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19" w:rsidRDefault="00EB1A19">
      <w:pPr>
        <w:sectPr w:rsidR="00EB1A19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960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19" w:rsidRPr="00FE635A" w:rsidRDefault="00EB1A19" w:rsidP="00EB1A19">
      <w:pPr>
        <w:ind w:right="142"/>
        <w:jc w:val="center"/>
        <w:rPr>
          <w:b/>
          <w:sz w:val="28"/>
          <w:szCs w:val="28"/>
        </w:rPr>
      </w:pPr>
      <w:r w:rsidRPr="00FE635A">
        <w:rPr>
          <w:b/>
          <w:sz w:val="28"/>
          <w:szCs w:val="28"/>
        </w:rPr>
        <w:lastRenderedPageBreak/>
        <w:t>Описание объекта закупки</w:t>
      </w:r>
    </w:p>
    <w:p w:rsidR="00EB1A19" w:rsidRDefault="00EB1A19" w:rsidP="00EB1A19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  <w:r w:rsidRPr="00FE635A">
        <w:rPr>
          <w:b/>
          <w:sz w:val="24"/>
          <w:szCs w:val="24"/>
        </w:rPr>
        <w:t xml:space="preserve">на выполнение </w:t>
      </w:r>
      <w:r>
        <w:rPr>
          <w:b/>
          <w:sz w:val="24"/>
          <w:szCs w:val="24"/>
        </w:rPr>
        <w:t>р</w:t>
      </w:r>
      <w:r w:rsidRPr="00AA4D31">
        <w:rPr>
          <w:b/>
          <w:sz w:val="24"/>
          <w:szCs w:val="24"/>
        </w:rPr>
        <w:t>абот по содержанию автомобильных дорог</w:t>
      </w:r>
      <w:r>
        <w:rPr>
          <w:b/>
          <w:sz w:val="24"/>
          <w:szCs w:val="24"/>
        </w:rPr>
        <w:t xml:space="preserve"> </w:t>
      </w:r>
      <w:r w:rsidRPr="00AA4D31">
        <w:rPr>
          <w:b/>
          <w:sz w:val="24"/>
          <w:szCs w:val="24"/>
        </w:rPr>
        <w:t xml:space="preserve">регионального и межмуниципального значения и искусственных сооружений на них в </w:t>
      </w:r>
      <w:proofErr w:type="spellStart"/>
      <w:r>
        <w:rPr>
          <w:b/>
          <w:sz w:val="24"/>
          <w:szCs w:val="24"/>
        </w:rPr>
        <w:t>Искитимском</w:t>
      </w:r>
      <w:proofErr w:type="spellEnd"/>
      <w:r>
        <w:rPr>
          <w:b/>
          <w:sz w:val="24"/>
          <w:szCs w:val="24"/>
        </w:rPr>
        <w:t xml:space="preserve"> и </w:t>
      </w:r>
      <w:proofErr w:type="spellStart"/>
      <w:r>
        <w:rPr>
          <w:b/>
          <w:sz w:val="24"/>
          <w:szCs w:val="24"/>
        </w:rPr>
        <w:t>Маслянинском</w:t>
      </w:r>
      <w:proofErr w:type="spellEnd"/>
      <w:r>
        <w:rPr>
          <w:b/>
          <w:sz w:val="24"/>
          <w:szCs w:val="24"/>
        </w:rPr>
        <w:t xml:space="preserve"> районах Новосибирской области</w:t>
      </w:r>
    </w:p>
    <w:p w:rsidR="00EB1A19" w:rsidRDefault="00EB1A19" w:rsidP="00EB1A19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</w:p>
    <w:p w:rsidR="00EB1A19" w:rsidRPr="00FE635A" w:rsidRDefault="00EB1A19" w:rsidP="00EB1A19">
      <w:pPr>
        <w:pStyle w:val="a5"/>
        <w:widowControl w:val="0"/>
        <w:spacing w:after="0"/>
        <w:ind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Подрядчику подлежит осуществить </w:t>
      </w:r>
      <w:r>
        <w:rPr>
          <w:sz w:val="24"/>
          <w:szCs w:val="24"/>
        </w:rPr>
        <w:t>работы</w:t>
      </w:r>
      <w:r w:rsidRPr="00FE635A">
        <w:rPr>
          <w:sz w:val="24"/>
          <w:szCs w:val="24"/>
        </w:rPr>
        <w:t xml:space="preserve"> по содержанию автомобильных дорог регионального и межмуниципального значения и </w:t>
      </w:r>
      <w:r w:rsidRPr="00FE635A">
        <w:rPr>
          <w:bCs/>
          <w:sz w:val="22"/>
          <w:szCs w:val="22"/>
        </w:rPr>
        <w:t>искусственных сооружений</w:t>
      </w:r>
      <w:r w:rsidRPr="00FE635A">
        <w:rPr>
          <w:sz w:val="24"/>
          <w:szCs w:val="24"/>
        </w:rPr>
        <w:t xml:space="preserve"> на них и обеспечить в весенне-летне-осенний и зимний периоды на всем протяжении дорог уровень содержания не ниже допустимого.</w:t>
      </w:r>
    </w:p>
    <w:p w:rsidR="00EB1A19" w:rsidRPr="00FE635A" w:rsidRDefault="00EB1A19" w:rsidP="00EB1A19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EB1A19" w:rsidRPr="002F36A0" w:rsidRDefault="00EB1A19" w:rsidP="00EB1A19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Содержание дорог обеспечивает допустимый уровень безопасности движения в соответствии с ГОСТ </w:t>
      </w:r>
      <w:proofErr w:type="gramStart"/>
      <w:r w:rsidRPr="00FE635A">
        <w:rPr>
          <w:sz w:val="24"/>
          <w:szCs w:val="24"/>
        </w:rPr>
        <w:t>Р</w:t>
      </w:r>
      <w:proofErr w:type="gramEnd"/>
      <w:r w:rsidRPr="00FE635A">
        <w:rPr>
          <w:sz w:val="24"/>
          <w:szCs w:val="24"/>
        </w:rPr>
        <w:t xml:space="preserve"> 50597-2017 «Дороги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контроля». Не допускаются факты временного ограничения движения автотранспортных средств на отдельных участках по условиям их содержания. ДТП с сопутствующими неудовлетворительными дорожными условиями, зависящими от дефектов содержания дорог, отсутствуют. Допускается наличие не более 10% (по протяженности) участков с недопустимым уровнем содержания.</w:t>
      </w:r>
      <w:r w:rsidRPr="002F36A0">
        <w:rPr>
          <w:b/>
          <w:sz w:val="24"/>
          <w:szCs w:val="24"/>
        </w:rPr>
        <w:t xml:space="preserve"> </w:t>
      </w:r>
    </w:p>
    <w:p w:rsidR="00EB1A19" w:rsidRDefault="00EB1A19" w:rsidP="00EB1A19">
      <w:pPr>
        <w:widowControl w:val="0"/>
        <w:autoSpaceDE w:val="0"/>
        <w:autoSpaceDN w:val="0"/>
        <w:adjustRightInd w:val="0"/>
        <w:ind w:right="142" w:firstLine="426"/>
        <w:jc w:val="both"/>
        <w:rPr>
          <w:sz w:val="24"/>
          <w:szCs w:val="24"/>
        </w:rPr>
      </w:pPr>
      <w:r w:rsidRPr="00B1643E">
        <w:rPr>
          <w:b/>
          <w:sz w:val="24"/>
          <w:szCs w:val="24"/>
        </w:rPr>
        <w:t xml:space="preserve">На покрытии проезжей части дорог и улиц с цементобетонным, асфальтобетонным и чернощебеночным покрытием не допускаются наличие снега и зимней скользкости, сроки устранения зимней скользкости </w:t>
      </w:r>
      <w:r>
        <w:rPr>
          <w:b/>
          <w:sz w:val="24"/>
          <w:szCs w:val="24"/>
        </w:rPr>
        <w:t>устанавливаются в соответствии с</w:t>
      </w:r>
      <w:r w:rsidRPr="00B1643E">
        <w:rPr>
          <w:b/>
          <w:sz w:val="24"/>
          <w:szCs w:val="24"/>
        </w:rPr>
        <w:t xml:space="preserve"> требованиям</w:t>
      </w:r>
      <w:r>
        <w:rPr>
          <w:b/>
          <w:sz w:val="24"/>
          <w:szCs w:val="24"/>
        </w:rPr>
        <w:t>и</w:t>
      </w:r>
      <w:r w:rsidRPr="00B1643E">
        <w:rPr>
          <w:b/>
          <w:sz w:val="24"/>
          <w:szCs w:val="24"/>
        </w:rPr>
        <w:t xml:space="preserve"> ГОСТ </w:t>
      </w:r>
      <w:proofErr w:type="gramStart"/>
      <w:r w:rsidRPr="00B1643E">
        <w:rPr>
          <w:b/>
          <w:sz w:val="24"/>
          <w:szCs w:val="24"/>
        </w:rPr>
        <w:t>Р</w:t>
      </w:r>
      <w:proofErr w:type="gramEnd"/>
      <w:r w:rsidRPr="00B1643E">
        <w:rPr>
          <w:b/>
          <w:sz w:val="24"/>
          <w:szCs w:val="24"/>
        </w:rPr>
        <w:t xml:space="preserve"> 50597-2017. </w:t>
      </w:r>
      <w:r>
        <w:rPr>
          <w:b/>
          <w:sz w:val="24"/>
          <w:szCs w:val="24"/>
        </w:rPr>
        <w:t>По соглашению сторон допускается содержание</w:t>
      </w:r>
      <w:r w:rsidRPr="00B1643E">
        <w:rPr>
          <w:b/>
          <w:sz w:val="24"/>
          <w:szCs w:val="24"/>
        </w:rPr>
        <w:t xml:space="preserve"> покрыти</w:t>
      </w:r>
      <w:r>
        <w:rPr>
          <w:b/>
          <w:sz w:val="24"/>
          <w:szCs w:val="24"/>
        </w:rPr>
        <w:t>й</w:t>
      </w:r>
      <w:r w:rsidRPr="00B1643E">
        <w:rPr>
          <w:b/>
          <w:sz w:val="24"/>
          <w:szCs w:val="24"/>
        </w:rPr>
        <w:t xml:space="preserve"> проезжей части дорог и улиц с цементобетонным, асфальтобетонным и чернощебеночным покрытием в соответствии с п. 8.10-8.13 ГОСТ </w:t>
      </w:r>
      <w:proofErr w:type="gramStart"/>
      <w:r w:rsidRPr="00B1643E">
        <w:rPr>
          <w:b/>
          <w:sz w:val="24"/>
          <w:szCs w:val="24"/>
        </w:rPr>
        <w:t>Р</w:t>
      </w:r>
      <w:proofErr w:type="gramEnd"/>
      <w:r w:rsidRPr="00B1643E">
        <w:rPr>
          <w:b/>
          <w:sz w:val="24"/>
          <w:szCs w:val="24"/>
        </w:rPr>
        <w:t xml:space="preserve"> 50597-2017</w:t>
      </w:r>
      <w:r>
        <w:rPr>
          <w:b/>
          <w:sz w:val="24"/>
          <w:szCs w:val="24"/>
        </w:rPr>
        <w:t xml:space="preserve"> с изменением объемов Работ согласно </w:t>
      </w:r>
      <w:r w:rsidRPr="00B1643E">
        <w:rPr>
          <w:b/>
          <w:sz w:val="24"/>
          <w:szCs w:val="24"/>
        </w:rPr>
        <w:t>п.п. б) п.1. ч.1 ст.95 Федерального закона от 05.04.2013 г. №44-ФЗ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sz w:val="24"/>
          <w:szCs w:val="24"/>
        </w:rPr>
        <w:t xml:space="preserve"> </w:t>
      </w:r>
    </w:p>
    <w:p w:rsidR="00EB1A19" w:rsidRPr="002434E0" w:rsidRDefault="00EB1A19" w:rsidP="00EB1A19">
      <w:pPr>
        <w:widowControl w:val="0"/>
        <w:autoSpaceDE w:val="0"/>
        <w:autoSpaceDN w:val="0"/>
        <w:adjustRightInd w:val="0"/>
        <w:ind w:right="142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применения Подрядчиком </w:t>
      </w:r>
      <w:proofErr w:type="spellStart"/>
      <w:r>
        <w:rPr>
          <w:sz w:val="24"/>
          <w:szCs w:val="24"/>
        </w:rPr>
        <w:t>противогололедных</w:t>
      </w:r>
      <w:proofErr w:type="spellEnd"/>
      <w:r>
        <w:rPr>
          <w:sz w:val="24"/>
          <w:szCs w:val="24"/>
        </w:rPr>
        <w:t xml:space="preserve"> реагентов (далее ПРГ) при выполнении работ, использование таких ПРГ возможно при наличии положительного заключения государственной экологической экспертизы федерального уровня, которое должно быть предоставлено Заказчику перед началом выполнения работ.</w:t>
      </w:r>
    </w:p>
    <w:p w:rsidR="00EB1A19" w:rsidRPr="00FE635A" w:rsidRDefault="00EB1A19" w:rsidP="00EB1A1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Объем и планово-расчетная стоимость </w:t>
      </w:r>
      <w:r>
        <w:rPr>
          <w:sz w:val="24"/>
          <w:szCs w:val="24"/>
        </w:rPr>
        <w:t>Работ</w:t>
      </w:r>
      <w:r w:rsidRPr="00FE635A">
        <w:rPr>
          <w:sz w:val="24"/>
          <w:szCs w:val="24"/>
        </w:rPr>
        <w:t xml:space="preserve"> по содержанию автомобильных дорог определяются на основании нормативов.</w:t>
      </w:r>
    </w:p>
    <w:p w:rsidR="00EB1A19" w:rsidRPr="009E05C6" w:rsidRDefault="00EB1A19" w:rsidP="00EB1A19">
      <w:pPr>
        <w:autoSpaceDE w:val="0"/>
        <w:autoSpaceDN w:val="0"/>
        <w:ind w:right="142" w:firstLine="709"/>
        <w:jc w:val="both"/>
        <w:rPr>
          <w:sz w:val="24"/>
          <w:szCs w:val="24"/>
        </w:rPr>
      </w:pPr>
      <w:r w:rsidRPr="00FE635A">
        <w:rPr>
          <w:color w:val="000000"/>
          <w:sz w:val="24"/>
          <w:szCs w:val="24"/>
        </w:rPr>
        <w:t xml:space="preserve">Место выполнения </w:t>
      </w:r>
      <w:r>
        <w:rPr>
          <w:color w:val="000000"/>
          <w:sz w:val="24"/>
          <w:szCs w:val="24"/>
        </w:rPr>
        <w:t xml:space="preserve">Работ: </w:t>
      </w:r>
      <w:proofErr w:type="spellStart"/>
      <w:r>
        <w:rPr>
          <w:bCs/>
          <w:sz w:val="24"/>
          <w:szCs w:val="24"/>
        </w:rPr>
        <w:t>Искитимский</w:t>
      </w:r>
      <w:proofErr w:type="spellEnd"/>
      <w:r>
        <w:rPr>
          <w:bCs/>
          <w:sz w:val="24"/>
          <w:szCs w:val="24"/>
        </w:rPr>
        <w:t xml:space="preserve"> и </w:t>
      </w:r>
      <w:proofErr w:type="spellStart"/>
      <w:r>
        <w:rPr>
          <w:bCs/>
          <w:sz w:val="24"/>
          <w:szCs w:val="24"/>
        </w:rPr>
        <w:t>Маслянинский</w:t>
      </w:r>
      <w:proofErr w:type="spellEnd"/>
      <w:r>
        <w:rPr>
          <w:bCs/>
          <w:sz w:val="24"/>
          <w:szCs w:val="24"/>
        </w:rPr>
        <w:t xml:space="preserve"> </w:t>
      </w:r>
      <w:r w:rsidRPr="00064192">
        <w:rPr>
          <w:bCs/>
          <w:sz w:val="24"/>
          <w:szCs w:val="24"/>
        </w:rPr>
        <w:t>районы</w:t>
      </w:r>
      <w:r w:rsidRPr="0016379C">
        <w:rPr>
          <w:bCs/>
          <w:sz w:val="24"/>
          <w:szCs w:val="24"/>
        </w:rPr>
        <w:t xml:space="preserve"> Новосибирской области</w:t>
      </w:r>
      <w:r w:rsidRPr="0016379C">
        <w:rPr>
          <w:color w:val="000000"/>
          <w:sz w:val="24"/>
          <w:szCs w:val="24"/>
        </w:rPr>
        <w:t xml:space="preserve"> </w:t>
      </w:r>
      <w:r w:rsidRPr="009E05C6">
        <w:rPr>
          <w:sz w:val="24"/>
          <w:szCs w:val="24"/>
        </w:rPr>
        <w:t xml:space="preserve">согласно «Перечню автомобильных дорог» (Приложение №2)  </w:t>
      </w:r>
    </w:p>
    <w:p w:rsidR="00EB1A19" w:rsidRPr="00FE635A" w:rsidRDefault="00EB1A19" w:rsidP="00EB1A19">
      <w:pPr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spacing w:after="0" w:line="240" w:lineRule="auto"/>
        <w:ind w:left="0" w:right="142" w:firstLine="426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Дата начала выполнения Работ 01.07.2019, дата окончания выполнения Работ 30.06.2021 г. </w:t>
      </w:r>
      <w:r w:rsidRPr="00FE635A">
        <w:rPr>
          <w:color w:val="000000"/>
          <w:sz w:val="24"/>
          <w:szCs w:val="24"/>
        </w:rPr>
        <w:t xml:space="preserve">Сроки выполнения </w:t>
      </w:r>
      <w:r>
        <w:rPr>
          <w:color w:val="000000"/>
          <w:sz w:val="24"/>
          <w:szCs w:val="24"/>
        </w:rPr>
        <w:t>Работ</w:t>
      </w:r>
      <w:r w:rsidRPr="00FE635A">
        <w:rPr>
          <w:color w:val="000000"/>
          <w:sz w:val="24"/>
          <w:szCs w:val="24"/>
        </w:rPr>
        <w:t xml:space="preserve"> по этапам определяются </w:t>
      </w:r>
      <w:r w:rsidRPr="00FE635A">
        <w:rPr>
          <w:sz w:val="24"/>
          <w:szCs w:val="24"/>
        </w:rPr>
        <w:t>Календарным графиком выполнения работ в 20</w:t>
      </w:r>
      <w:r>
        <w:rPr>
          <w:sz w:val="24"/>
          <w:szCs w:val="24"/>
        </w:rPr>
        <w:t>19</w:t>
      </w:r>
      <w:r w:rsidRPr="00FE635A">
        <w:rPr>
          <w:sz w:val="24"/>
          <w:szCs w:val="24"/>
        </w:rPr>
        <w:t xml:space="preserve"> году» (Приложением №1 к Приложение №3), «Календарным графиком выполнения работ в 20</w:t>
      </w:r>
      <w:r>
        <w:rPr>
          <w:sz w:val="24"/>
          <w:szCs w:val="24"/>
        </w:rPr>
        <w:t>20</w:t>
      </w:r>
      <w:r w:rsidRPr="00FE635A">
        <w:rPr>
          <w:sz w:val="24"/>
          <w:szCs w:val="24"/>
        </w:rPr>
        <w:t xml:space="preserve"> году» (Приложением №2 к Приложение №3),  «Календарным графиком выполнения работ в 20</w:t>
      </w:r>
      <w:r>
        <w:rPr>
          <w:sz w:val="24"/>
          <w:szCs w:val="24"/>
        </w:rPr>
        <w:t>21</w:t>
      </w:r>
      <w:r w:rsidRPr="00FE635A">
        <w:rPr>
          <w:sz w:val="24"/>
          <w:szCs w:val="24"/>
        </w:rPr>
        <w:t xml:space="preserve"> году» (Приложением №3 к Приложение №3).</w:t>
      </w:r>
      <w:proofErr w:type="gramEnd"/>
    </w:p>
    <w:p w:rsidR="00EB1A19" w:rsidRPr="00FE635A" w:rsidRDefault="00EB1A19" w:rsidP="00EB1A19">
      <w:pPr>
        <w:autoSpaceDE w:val="0"/>
        <w:autoSpaceDN w:val="0"/>
        <w:ind w:right="142" w:firstLine="708"/>
        <w:jc w:val="both"/>
        <w:rPr>
          <w:color w:val="000000"/>
          <w:sz w:val="24"/>
          <w:szCs w:val="24"/>
        </w:rPr>
      </w:pPr>
      <w:r w:rsidRPr="00FE635A">
        <w:rPr>
          <w:sz w:val="24"/>
          <w:szCs w:val="24"/>
        </w:rPr>
        <w:lastRenderedPageBreak/>
        <w:t xml:space="preserve">Под этапом в настоящем Государственном контракте понимается период выполнения </w:t>
      </w:r>
      <w:r>
        <w:rPr>
          <w:sz w:val="24"/>
          <w:szCs w:val="24"/>
        </w:rPr>
        <w:t>Работ, подлежащий</w:t>
      </w:r>
      <w:r>
        <w:rPr>
          <w:sz w:val="24"/>
          <w:szCs w:val="24"/>
        </w:rPr>
        <w:tab/>
        <w:t>периодической</w:t>
      </w:r>
      <w:r w:rsidRPr="008212D7">
        <w:rPr>
          <w:sz w:val="24"/>
          <w:szCs w:val="24"/>
        </w:rPr>
        <w:t xml:space="preserve"> </w:t>
      </w:r>
      <w:r w:rsidRPr="00FE635A">
        <w:rPr>
          <w:sz w:val="24"/>
          <w:szCs w:val="24"/>
        </w:rPr>
        <w:t>ежемесячной приемке.</w:t>
      </w:r>
    </w:p>
    <w:p w:rsidR="00EB1A19" w:rsidRPr="00FE635A" w:rsidRDefault="00EB1A19" w:rsidP="00EB1A19">
      <w:pPr>
        <w:widowControl w:val="0"/>
        <w:autoSpaceDE w:val="0"/>
        <w:autoSpaceDN w:val="0"/>
        <w:adjustRightInd w:val="0"/>
        <w:ind w:left="360"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5. </w:t>
      </w:r>
      <w:r w:rsidRPr="00FE635A">
        <w:rPr>
          <w:sz w:val="24"/>
          <w:szCs w:val="24"/>
        </w:rPr>
        <w:t>Содержание в весенне-летне-осенний</w:t>
      </w:r>
      <w:r>
        <w:rPr>
          <w:sz w:val="24"/>
          <w:szCs w:val="24"/>
        </w:rPr>
        <w:t xml:space="preserve"> и зимний</w:t>
      </w:r>
      <w:r w:rsidRPr="00FE635A">
        <w:rPr>
          <w:sz w:val="24"/>
          <w:szCs w:val="24"/>
        </w:rPr>
        <w:t xml:space="preserve"> период предусматривает выполнение следующих видов </w:t>
      </w:r>
      <w:r>
        <w:rPr>
          <w:sz w:val="24"/>
          <w:szCs w:val="24"/>
        </w:rPr>
        <w:t>Работ</w:t>
      </w:r>
      <w:r w:rsidRPr="00FE635A">
        <w:rPr>
          <w:sz w:val="24"/>
          <w:szCs w:val="24"/>
        </w:rPr>
        <w:t xml:space="preserve"> в указанные в настоящем техническом задании сроки:</w:t>
      </w:r>
    </w:p>
    <w:p w:rsidR="00EB1A19" w:rsidRPr="00FE635A" w:rsidRDefault="00EB1A19" w:rsidP="00EB1A19">
      <w:pPr>
        <w:widowControl w:val="0"/>
        <w:ind w:right="142"/>
        <w:jc w:val="center"/>
      </w:pPr>
    </w:p>
    <w:tbl>
      <w:tblPr>
        <w:tblW w:w="1034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129"/>
        <w:gridCol w:w="3083"/>
        <w:gridCol w:w="2540"/>
        <w:gridCol w:w="4172"/>
      </w:tblGrid>
      <w:tr w:rsidR="00EB1A19" w:rsidRPr="00FE635A" w:rsidTr="00405992">
        <w:trPr>
          <w:trHeight w:val="55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№ </w:t>
            </w:r>
            <w:proofErr w:type="spellStart"/>
            <w:proofErr w:type="gramStart"/>
            <w:r w:rsidRPr="00FE635A">
              <w:rPr>
                <w:b/>
              </w:rPr>
              <w:t>п</w:t>
            </w:r>
            <w:proofErr w:type="spellEnd"/>
            <w:proofErr w:type="gramEnd"/>
            <w:r w:rsidRPr="00FE635A">
              <w:rPr>
                <w:b/>
              </w:rPr>
              <w:t>/</w:t>
            </w:r>
            <w:proofErr w:type="spellStart"/>
            <w:r w:rsidRPr="00FE635A">
              <w:rPr>
                <w:b/>
              </w:rPr>
              <w:t>п</w:t>
            </w:r>
            <w:proofErr w:type="spellEnd"/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Виды </w:t>
            </w:r>
            <w:r>
              <w:rPr>
                <w:b/>
              </w:rPr>
              <w:t>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Сроки выполнения </w:t>
            </w:r>
            <w:r>
              <w:rPr>
                <w:b/>
              </w:rPr>
              <w:t>Работ</w:t>
            </w:r>
            <w:r w:rsidRPr="00FE635A">
              <w:rPr>
                <w:b/>
              </w:rPr>
              <w:t xml:space="preserve">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Нормативные ссылки по выполнению </w:t>
            </w:r>
            <w:r>
              <w:rPr>
                <w:b/>
              </w:rPr>
              <w:t>Работ</w:t>
            </w:r>
          </w:p>
        </w:tc>
      </w:tr>
      <w:tr w:rsidR="00EB1A19" w:rsidRPr="00FE635A" w:rsidTr="00405992">
        <w:trPr>
          <w:trHeight w:val="28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4</w:t>
            </w:r>
          </w:p>
        </w:tc>
      </w:tr>
      <w:tr w:rsidR="00EB1A19" w:rsidRPr="00FE635A" w:rsidTr="00405992">
        <w:trPr>
          <w:cantSplit/>
          <w:trHeight w:val="353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b/>
              </w:rPr>
              <w:t>ВЕСЕННЕ-ЛЕТНЕ-ОСЕННЕЕ СОДЕРЖАНИЕ</w:t>
            </w:r>
          </w:p>
        </w:tc>
      </w:tr>
      <w:tr w:rsidR="00EB1A19" w:rsidRPr="00FE635A" w:rsidTr="00405992">
        <w:trPr>
          <w:trHeight w:val="102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Планировка откосов насыпей и выемок с засыпкой промоин и ям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>5</w:t>
            </w:r>
            <w:r w:rsidRPr="00FE635A">
              <w:t xml:space="preserve"> суток с момента образования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 к эксплуатационному состоянию, допустимому по условиям обеспечения БДД, Москва-2017 г. – ГОСТ </w:t>
            </w:r>
            <w:proofErr w:type="gramStart"/>
            <w:r w:rsidRPr="00FE635A">
              <w:t>Р</w:t>
            </w:r>
            <w:proofErr w:type="gramEnd"/>
            <w:r w:rsidRPr="00FE635A">
              <w:t xml:space="preserve"> 50597-2017  (далее - 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), </w:t>
            </w:r>
            <w:r w:rsidRPr="00FE635A">
              <w:rPr>
                <w:i/>
              </w:rPr>
              <w:t>п. 3.2.2</w:t>
            </w:r>
            <w:r w:rsidRPr="00FE635A">
              <w:t xml:space="preserve">. </w:t>
            </w:r>
            <w:r w:rsidRPr="00FE635A">
              <w:rPr>
                <w:u w:val="single"/>
              </w:rPr>
              <w:t xml:space="preserve">Приказ МИНТРАНС РФ № 163 от 08.06.2012 г. «Об утверждении </w:t>
            </w:r>
            <w:proofErr w:type="gramStart"/>
            <w:r w:rsidRPr="00FE635A">
              <w:rPr>
                <w:u w:val="single"/>
              </w:rPr>
              <w:t>Порядка проведения оценки уровня содержания автомобильных дорог общего</w:t>
            </w:r>
            <w:proofErr w:type="gramEnd"/>
            <w:r w:rsidRPr="00FE635A">
              <w:rPr>
                <w:u w:val="single"/>
              </w:rPr>
              <w:t xml:space="preserve"> пользования» - (Далее -  приказ МТ РФ № 163)</w:t>
            </w:r>
            <w:r w:rsidRPr="00FE635A">
              <w:t xml:space="preserve">. Приложение 2. </w:t>
            </w:r>
            <w:r w:rsidRPr="00FE635A">
              <w:rPr>
                <w:i/>
              </w:rPr>
              <w:t xml:space="preserve">п.п. </w:t>
            </w:r>
            <w:r>
              <w:rPr>
                <w:i/>
              </w:rPr>
              <w:t>1.5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Методические Рекомендации по ремонту и содержанию автомобильных дорог общего пользования (</w:t>
            </w:r>
            <w:proofErr w:type="spellStart"/>
            <w:r w:rsidRPr="00FE635A">
              <w:t>далее-Рекомендации</w:t>
            </w:r>
            <w:proofErr w:type="spellEnd"/>
            <w:r w:rsidRPr="00FE635A">
              <w:t>)-3.1.8, 3.1.10, 3.1.14, 3.2.15</w:t>
            </w:r>
          </w:p>
        </w:tc>
      </w:tr>
      <w:tr w:rsidR="00EB1A19" w:rsidRPr="00FE635A" w:rsidTr="00405992">
        <w:trPr>
          <w:trHeight w:val="88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Скашивание травы на обочинах и разделительной полосе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Трава на обочине  допускается не выше 15 см, на откосе – 25 см; -  косить  по мере её роста (15 июня – 15 сентября)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</w:t>
            </w:r>
            <w:r w:rsidRPr="00FE635A">
              <w:rPr>
                <w:i/>
              </w:rPr>
              <w:t>п.1.12.</w:t>
            </w:r>
          </w:p>
          <w:p w:rsidR="00EB1A19" w:rsidRPr="00BA139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BA139A">
              <w:rPr>
                <w:rFonts w:eastAsia="Arial Unicode MS"/>
              </w:rPr>
              <w:t>Требования п.5.3.1</w:t>
            </w:r>
          </w:p>
        </w:tc>
      </w:tr>
      <w:tr w:rsidR="00EB1A19" w:rsidRPr="00FE635A" w:rsidTr="00405992">
        <w:trPr>
          <w:trHeight w:val="51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Вырубка кустарника с откосов и обочин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До 1 июля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1.2.16. -1.2.17. приказ МТ РФ № 163</w:t>
            </w:r>
            <w:r w:rsidRPr="00FE635A">
              <w:t xml:space="preserve">.  Приложение 2. </w:t>
            </w:r>
            <w:r w:rsidRPr="00FE635A">
              <w:rPr>
                <w:i/>
              </w:rPr>
              <w:t>п.1.11, 1.12.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</w:tr>
      <w:tr w:rsidR="00EB1A19" w:rsidRPr="00FE635A" w:rsidTr="00405992">
        <w:trPr>
          <w:trHeight w:val="7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proofErr w:type="gramStart"/>
            <w:r w:rsidRPr="00FE635A">
              <w:rPr>
                <w:b/>
              </w:rPr>
              <w:t xml:space="preserve">Уборка различных предметов и мусора в отводе автомобильной дороги, не </w:t>
            </w:r>
            <w:r w:rsidRPr="00FE635A">
              <w:rPr>
                <w:b/>
              </w:rPr>
              <w:lastRenderedPageBreak/>
              <w:t>влияющие на Б.Д.Д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lastRenderedPageBreak/>
              <w:t>Не более 1 суток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lastRenderedPageBreak/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lastRenderedPageBreak/>
              <w:t>Рекомендации</w:t>
            </w:r>
            <w:r w:rsidRPr="00FE635A">
              <w:rPr>
                <w:u w:val="single"/>
              </w:rPr>
              <w:t xml:space="preserve"> – 1.2.16. -1.2.17.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 п.1.7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EB1A19" w:rsidRPr="00FE635A" w:rsidTr="00405992">
        <w:trPr>
          <w:trHeight w:val="84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5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Уборка различных предметов и мусора, влияющих на БДД с покрытия автодороги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 xml:space="preserve">3 </w:t>
            </w:r>
            <w:r w:rsidRPr="00FE635A">
              <w:t>час</w:t>
            </w:r>
            <w:r>
              <w:t>ов</w:t>
            </w:r>
            <w:r w:rsidRPr="00FE635A">
              <w:t xml:space="preserve"> с момента появления, при невозможности своевременной уборки, место оградить соотв. Знаками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1.2.15.Требования</w:t>
            </w:r>
            <w:r w:rsidRPr="00FE635A">
              <w:t>, п. 5.1.</w:t>
            </w:r>
            <w:r>
              <w:t>1</w:t>
            </w:r>
            <w:r w:rsidRPr="00FE635A">
              <w:t xml:space="preserve">         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 </w:t>
            </w:r>
            <w:r>
              <w:t>2.9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EB1A19" w:rsidRPr="00FE635A" w:rsidTr="00405992">
        <w:trPr>
          <w:trHeight w:val="63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Устранение повреждений на укрепленных обочинах: а) а/б и </w:t>
            </w:r>
            <w:proofErr w:type="spellStart"/>
            <w:r w:rsidRPr="00FE635A">
              <w:rPr>
                <w:b/>
              </w:rPr>
              <w:t>ц</w:t>
            </w:r>
            <w:proofErr w:type="spellEnd"/>
            <w:r w:rsidRPr="00FE635A">
              <w:rPr>
                <w:b/>
              </w:rPr>
              <w:t>/б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>14</w:t>
            </w:r>
            <w:r w:rsidRPr="00FE635A">
              <w:t xml:space="preserve"> суток с момента обнаружения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п.1.2</w:t>
            </w:r>
            <w:r>
              <w:rPr>
                <w:u w:val="single"/>
              </w:rPr>
              <w:t>.2</w:t>
            </w:r>
            <w:r w:rsidRPr="00FE635A">
              <w:rPr>
                <w:u w:val="single"/>
              </w:rPr>
              <w:t xml:space="preserve">. и табл. 1.6. 3.3.11-3.3.15, 4.4.5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2.п.1.4.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. </w:t>
            </w:r>
            <w:r w:rsidRPr="00FE635A">
              <w:rPr>
                <w:u w:val="single"/>
              </w:rPr>
              <w:t>Требования</w:t>
            </w:r>
            <w:r w:rsidRPr="00FE635A">
              <w:t>, п. 5.3.1.</w:t>
            </w:r>
          </w:p>
        </w:tc>
      </w:tr>
      <w:tr w:rsidR="00EB1A19" w:rsidRPr="00FE635A" w:rsidTr="00405992">
        <w:trPr>
          <w:trHeight w:val="54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б</w:t>
            </w:r>
            <w:proofErr w:type="gramStart"/>
            <w:r w:rsidRPr="00FE635A">
              <w:rPr>
                <w:b/>
              </w:rPr>
              <w:t>)щ</w:t>
            </w:r>
            <w:proofErr w:type="gramEnd"/>
            <w:r w:rsidRPr="00FE635A">
              <w:rPr>
                <w:b/>
              </w:rPr>
              <w:t>ебеночных и гравийных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Не более 7 суток с момента обнаружения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Рекомендации</w:t>
            </w:r>
            <w:r>
              <w:rPr>
                <w:u w:val="single"/>
              </w:rPr>
              <w:t xml:space="preserve"> 4.3.35-37, 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 xml:space="preserve">  Приложение 2.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>, п. 5.3.1</w:t>
            </w:r>
          </w:p>
        </w:tc>
      </w:tr>
      <w:tr w:rsidR="00EB1A19" w:rsidRPr="00FE635A" w:rsidTr="00405992">
        <w:trPr>
          <w:cantSplit/>
          <w:trHeight w:val="131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Планировка, подсыпка не укрепленных обочин с последующим уплотнением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Подсыпка, планировка и уплотнение обочин там, где уровень прилегающей кромки проезжей части более 4 см и уклон более </w:t>
            </w:r>
            <w:r>
              <w:t>5</w:t>
            </w:r>
            <w:r w:rsidRPr="00FE635A">
              <w:t xml:space="preserve">0 </w:t>
            </w:r>
            <w:proofErr w:type="spellStart"/>
            <w:r w:rsidRPr="00FE635A">
              <w:t>промилей</w:t>
            </w:r>
            <w:proofErr w:type="spellEnd"/>
            <w:r w:rsidRPr="00FE635A">
              <w:t xml:space="preserve">, срок ликвидации занижения  обочин – </w:t>
            </w:r>
            <w:r>
              <w:t>12</w:t>
            </w:r>
            <w:r w:rsidRPr="00FE635A">
              <w:t xml:space="preserve"> суток</w:t>
            </w:r>
            <w:r>
              <w:t>, возвышение 1 сутки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п.1</w:t>
            </w:r>
            <w:r>
              <w:rPr>
                <w:u w:val="single"/>
              </w:rPr>
              <w:t>.10</w:t>
            </w:r>
          </w:p>
          <w:p w:rsidR="00EB1A19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1.</w:t>
            </w:r>
            <w:r>
              <w:t>1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>
              <w:t xml:space="preserve"> Требования п.5.3.2</w:t>
            </w:r>
          </w:p>
        </w:tc>
      </w:tr>
      <w:tr w:rsidR="00EB1A19" w:rsidRPr="00FE635A" w:rsidTr="00405992">
        <w:trPr>
          <w:trHeight w:val="5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Восстановление и прочистка кюветов и канав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25 июня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п.1.3, 1.5. </w:t>
            </w:r>
          </w:p>
        </w:tc>
      </w:tr>
      <w:tr w:rsidR="00EB1A19" w:rsidRPr="00FE635A" w:rsidTr="00405992">
        <w:trPr>
          <w:trHeight w:val="5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Ликвидация неорганизованных съездов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>
              <w:t>Устанавливается Заказчиком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</w:t>
            </w:r>
            <w:r w:rsidRPr="00FE635A">
              <w:lastRenderedPageBreak/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lastRenderedPageBreak/>
              <w:t>Рекомендации</w:t>
            </w:r>
            <w:r w:rsidRPr="00FE635A">
              <w:rPr>
                <w:u w:val="single"/>
              </w:rPr>
              <w:t xml:space="preserve"> –1.2.19 приказ МТ РФ № 163</w:t>
            </w:r>
            <w:r w:rsidRPr="00FE635A">
              <w:t xml:space="preserve">.  Приложение 2. п. 1.6 </w:t>
            </w:r>
          </w:p>
        </w:tc>
      </w:tr>
      <w:tr w:rsidR="00EB1A19" w:rsidRPr="00FE635A" w:rsidTr="00405992">
        <w:trPr>
          <w:trHeight w:val="52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12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i/>
              </w:rPr>
            </w:pPr>
            <w:r w:rsidRPr="00FE635A">
              <w:rPr>
                <w:b/>
              </w:rPr>
              <w:t xml:space="preserve">Очистка покрытия от пыли и грязи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>
              <w:t>Не более 3 суток с момента обнаружения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п.п. </w:t>
            </w:r>
            <w:r>
              <w:t xml:space="preserve">5.1.2 </w:t>
            </w:r>
            <w:r w:rsidRPr="00FE635A">
              <w:rPr>
                <w:u w:val="single"/>
              </w:rPr>
              <w:t xml:space="preserve"> приказ МТ РФ № 163</w:t>
            </w:r>
            <w:r w:rsidRPr="00FE635A">
              <w:t xml:space="preserve">.  Приложение 2. п. </w:t>
            </w:r>
            <w:r>
              <w:t>2.8</w:t>
            </w:r>
            <w:r w:rsidRPr="00FE635A">
              <w:t xml:space="preserve"> </w:t>
            </w:r>
          </w:p>
        </w:tc>
      </w:tr>
      <w:tr w:rsidR="00EB1A19" w:rsidRPr="00FE635A" w:rsidTr="00405992">
        <w:trPr>
          <w:trHeight w:val="6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Заделка трещин и швов в капитальных покрытиях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До 1 июня  (в зависимости от погодных условий, </w:t>
            </w:r>
            <w:r>
              <w:t xml:space="preserve">на усмотрение Заказчика </w:t>
            </w:r>
            <w:r w:rsidRPr="00FE635A">
              <w:t xml:space="preserve">по </w:t>
            </w:r>
            <w:proofErr w:type="spellStart"/>
            <w:r w:rsidRPr="00FE635A">
              <w:t>план-заданию</w:t>
            </w:r>
            <w:proofErr w:type="spellEnd"/>
            <w:r w:rsidRPr="00FE635A">
              <w:t xml:space="preserve"> </w:t>
            </w:r>
            <w:proofErr w:type="gramStart"/>
            <w:r w:rsidRPr="00FE635A">
              <w:t>согласованному</w:t>
            </w:r>
            <w:proofErr w:type="gramEnd"/>
            <w:r w:rsidRPr="00FE635A">
              <w:t xml:space="preserve"> с Заказчиком)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–4.1.2-4.1.</w:t>
            </w:r>
            <w:r>
              <w:rPr>
                <w:u w:val="single"/>
              </w:rPr>
              <w:t>3</w:t>
            </w:r>
            <w:r w:rsidRPr="00FE635A">
              <w:rPr>
                <w:u w:val="single"/>
              </w:rPr>
              <w:t>, 4.4.10-4.4.12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п.2.4-2.5.</w:t>
            </w:r>
          </w:p>
        </w:tc>
      </w:tr>
      <w:tr w:rsidR="00EB1A19" w:rsidRPr="00FE635A" w:rsidTr="00405992">
        <w:trPr>
          <w:trHeight w:val="64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Ямочный ремонт:</w:t>
            </w:r>
          </w:p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а) асфальтобетонных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До </w:t>
            </w:r>
            <w:r>
              <w:t>15</w:t>
            </w:r>
            <w:r w:rsidRPr="00FE635A">
              <w:t xml:space="preserve"> июня  (основной объем) и до 20 сентября по (</w:t>
            </w:r>
            <w:proofErr w:type="spellStart"/>
            <w:proofErr w:type="gramStart"/>
            <w:r w:rsidRPr="00FE635A">
              <w:t>план-заданиям</w:t>
            </w:r>
            <w:proofErr w:type="spellEnd"/>
            <w:proofErr w:type="gramEnd"/>
            <w:r w:rsidRPr="00FE635A">
              <w:t>) в соответствии с п.6.2 контракта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–4.4.5 -4.4.9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 xml:space="preserve"> приказ МТ РФ № 163</w:t>
            </w:r>
            <w:r w:rsidRPr="00FE635A">
              <w:t>.  Приложение 2. п.2.</w:t>
            </w:r>
            <w:r>
              <w:t>1</w:t>
            </w:r>
            <w:r w:rsidRPr="00FE635A">
              <w:t>.</w:t>
            </w:r>
            <w:r>
              <w:t>,2.7 Требования 5.2.4</w:t>
            </w:r>
          </w:p>
        </w:tc>
      </w:tr>
      <w:tr w:rsidR="00EB1A19" w:rsidRPr="00FE635A" w:rsidTr="00405992">
        <w:trPr>
          <w:trHeight w:val="6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б) цементобетонных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До </w:t>
            </w:r>
            <w:r>
              <w:t>15</w:t>
            </w:r>
            <w:r w:rsidRPr="00FE635A">
              <w:t xml:space="preserve"> июня  (основной объем) и до 20 сентября по (</w:t>
            </w:r>
            <w:proofErr w:type="spellStart"/>
            <w:proofErr w:type="gramStart"/>
            <w:r w:rsidRPr="00FE635A">
              <w:t>план-заданиям</w:t>
            </w:r>
            <w:proofErr w:type="spellEnd"/>
            <w:proofErr w:type="gramEnd"/>
            <w:r w:rsidRPr="00FE635A">
              <w:t>)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–4.4.5 -4.4.9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2.</w:t>
            </w:r>
            <w:r>
              <w:t>1</w:t>
            </w:r>
            <w:r w:rsidRPr="00FE635A">
              <w:t>.</w:t>
            </w:r>
            <w:r>
              <w:t>,2.7</w:t>
            </w:r>
          </w:p>
        </w:tc>
      </w:tr>
      <w:tr w:rsidR="00EB1A19" w:rsidRPr="00FE635A" w:rsidTr="00405992">
        <w:trPr>
          <w:trHeight w:val="67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Обработка мест выпотевания битума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Не более 4 суток с момента обнаружения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 2.2.  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, п. 5.2.4. </w:t>
            </w:r>
          </w:p>
        </w:tc>
      </w:tr>
      <w:tr w:rsidR="00EB1A19" w:rsidRPr="00FE635A" w:rsidTr="00405992">
        <w:trPr>
          <w:trHeight w:val="54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отверстий труб от наносов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25 июня и по мере загрязнения</w:t>
            </w:r>
            <w:proofErr w:type="gramStart"/>
            <w:r w:rsidRPr="00FE635A">
              <w:t xml:space="preserve"> Д</w:t>
            </w:r>
            <w:proofErr w:type="gramEnd"/>
            <w:r w:rsidRPr="00FE635A">
              <w:t xml:space="preserve">ля кода дорог </w:t>
            </w:r>
            <w:r>
              <w:t>Н-3 и Н-4</w:t>
            </w:r>
            <w:r w:rsidRPr="00FE635A">
              <w:t xml:space="preserve">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3.3.21, 5.0-5.2, 5.4-5.4.6 , 5.4.89-5.4.92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 3.2.2, </w:t>
            </w:r>
          </w:p>
        </w:tc>
      </w:tr>
      <w:tr w:rsidR="00EB1A19" w:rsidRPr="00FE635A" w:rsidTr="00405992">
        <w:trPr>
          <w:trHeight w:val="76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Скашивание травы у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>
              <w:t>Не более 7 суток с момента обнаружения т</w:t>
            </w:r>
            <w:r w:rsidRPr="00FE635A">
              <w:t xml:space="preserve">рава на обочине  допускается не выше 15 </w:t>
            </w:r>
            <w:r w:rsidRPr="00FE635A">
              <w:lastRenderedPageBreak/>
              <w:t xml:space="preserve">см, на откосе – 25 см; 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lastRenderedPageBreak/>
              <w:t>приказ МТ РФ № 163</w:t>
            </w:r>
            <w:r w:rsidRPr="00FE635A">
              <w:t>.  Приложение 2. п. 3.2.8</w:t>
            </w:r>
          </w:p>
        </w:tc>
      </w:tr>
      <w:tr w:rsidR="00EB1A19" w:rsidRPr="00FE635A" w:rsidTr="00405992">
        <w:trPr>
          <w:trHeight w:val="51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19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Укрепление русел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rFonts w:eastAsia="Arial Unicode MS"/>
              </w:rPr>
              <w:t>Постоянно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t>Рекомендации</w:t>
            </w:r>
            <w:r>
              <w:t xml:space="preserve"> 5.4.89 – 5.4.92 </w:t>
            </w:r>
            <w:r>
              <w:rPr>
                <w:u w:val="single"/>
              </w:rPr>
              <w:t xml:space="preserve">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п.3.2.4  </w:t>
            </w:r>
          </w:p>
        </w:tc>
      </w:tr>
      <w:tr w:rsidR="00EB1A19" w:rsidRPr="00FE635A" w:rsidTr="00405992">
        <w:trPr>
          <w:trHeight w:val="56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Заделка трещин, раковин, сколов звеньев и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Постоянно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 3.2.</w:t>
            </w:r>
            <w:r>
              <w:t>3</w:t>
            </w:r>
          </w:p>
        </w:tc>
      </w:tr>
      <w:tr w:rsidR="00EB1A19" w:rsidRPr="00FE635A" w:rsidTr="00405992">
        <w:trPr>
          <w:trHeight w:val="75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Заделка швов между звеньями и секциями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Постоянно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п.3.2.6</w:t>
            </w:r>
          </w:p>
        </w:tc>
      </w:tr>
      <w:tr w:rsidR="00EB1A19" w:rsidRPr="00FE635A" w:rsidTr="00405992">
        <w:trPr>
          <w:trHeight w:val="5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Окраска оголовков водопропускных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15 июня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</w:t>
            </w:r>
            <w:r>
              <w:rPr>
                <w:u w:val="single"/>
              </w:rPr>
              <w:t xml:space="preserve"> </w:t>
            </w:r>
            <w:r w:rsidRPr="00FE635A">
              <w:rPr>
                <w:u w:val="single"/>
              </w:rPr>
              <w:t>5.4.6</w:t>
            </w:r>
          </w:p>
          <w:p w:rsidR="00EB1A19" w:rsidRPr="00FE635A" w:rsidRDefault="00EB1A19" w:rsidP="00405992">
            <w:pPr>
              <w:widowControl w:val="0"/>
              <w:ind w:right="142" w:firstLine="15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2.п.3.2.3</w:t>
            </w:r>
          </w:p>
        </w:tc>
      </w:tr>
      <w:tr w:rsidR="00EB1A19" w:rsidRPr="00FE635A" w:rsidTr="00405992">
        <w:trPr>
          <w:trHeight w:val="66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и мойка знаков, стоек,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Систематически, по мере загрязнения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п.4.8</w:t>
            </w:r>
          </w:p>
        </w:tc>
      </w:tr>
      <w:tr w:rsidR="00EB1A19" w:rsidRPr="00FE635A" w:rsidTr="00405992">
        <w:trPr>
          <w:trHeight w:val="82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Окраска знаков, стоек и других элементов обстановки и обустройства в том числе опоры освещения, стойки светофорных объектов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15 мая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п.4.8 , 4.15, 4.3,</w:t>
            </w:r>
          </w:p>
        </w:tc>
      </w:tr>
      <w:tr w:rsidR="00EB1A19" w:rsidRPr="00FE635A" w:rsidTr="00405992">
        <w:trPr>
          <w:trHeight w:val="106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Замена повреждённых знаков и стоек/замена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п.4.1,</w:t>
            </w:r>
            <w:r>
              <w:t>4.3,</w:t>
            </w:r>
            <w:r w:rsidRPr="00FE635A">
              <w:t xml:space="preserve"> 4.5, 4.8,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Требования,</w:t>
            </w:r>
            <w:r w:rsidRPr="00FE635A">
              <w:t xml:space="preserve"> п. 6.2.</w:t>
            </w:r>
            <w:r>
              <w:t>1 -</w:t>
            </w:r>
            <w:r w:rsidRPr="00FE635A">
              <w:t xml:space="preserve"> 6.6.</w:t>
            </w:r>
            <w:r>
              <w:t>4, 6.6.1-6.6.2</w:t>
            </w:r>
          </w:p>
        </w:tc>
      </w:tr>
      <w:tr w:rsidR="00EB1A19" w:rsidRPr="00FE635A" w:rsidTr="00405992">
        <w:trPr>
          <w:cantSplit/>
          <w:trHeight w:val="484"/>
          <w:jc w:val="center"/>
        </w:trPr>
        <w:tc>
          <w:tcPr>
            <w:tcW w:w="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26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В течени</w:t>
            </w:r>
            <w:proofErr w:type="gramStart"/>
            <w:r w:rsidRPr="00FE635A">
              <w:rPr>
                <w:rFonts w:eastAsia="Arial Unicode MS"/>
              </w:rPr>
              <w:t>и</w:t>
            </w:r>
            <w:proofErr w:type="gramEnd"/>
            <w:r w:rsidRPr="00FE635A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1</w:t>
            </w:r>
            <w:r w:rsidRPr="00FE635A">
              <w:rPr>
                <w:rFonts w:eastAsia="Arial Unicode MS"/>
              </w:rPr>
              <w:t>сут.</w:t>
            </w:r>
            <w:r>
              <w:rPr>
                <w:rFonts w:eastAsia="Arial Unicode MS"/>
              </w:rPr>
              <w:t>(приоритетные) 3 суток (остальные)</w:t>
            </w:r>
            <w:r w:rsidRPr="00FE635A">
              <w:rPr>
                <w:rFonts w:eastAsia="Arial Unicode MS"/>
              </w:rPr>
              <w:t xml:space="preserve"> после получения предписания Заказчика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п.4.1, </w:t>
            </w:r>
          </w:p>
        </w:tc>
      </w:tr>
      <w:tr w:rsidR="00EB1A19" w:rsidRPr="00FE635A" w:rsidTr="00405992">
        <w:trPr>
          <w:cantSplit/>
          <w:trHeight w:val="150"/>
          <w:jc w:val="center"/>
        </w:trPr>
        <w:tc>
          <w:tcPr>
            <w:tcW w:w="5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Установка знаков временного ограничения движения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2 знака на дорогу, в начале трассы и в конце на период ограничения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Н-1,Н-2,Н-3,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п.4.1, 4.13.</w:t>
            </w:r>
          </w:p>
        </w:tc>
      </w:tr>
      <w:tr w:rsidR="00EB1A19" w:rsidRPr="00FE635A" w:rsidTr="00405992">
        <w:trPr>
          <w:trHeight w:val="72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27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Временно установленные дорожные знаки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Должны стоять не более 1 суток после устранения причин, вызвавших необходимость их установки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п.4.1, 4.13.</w:t>
            </w:r>
          </w:p>
        </w:tc>
      </w:tr>
      <w:tr w:rsidR="00EB1A19" w:rsidRPr="00FE635A" w:rsidTr="00405992">
        <w:trPr>
          <w:trHeight w:val="2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ограждений в весенне-летне-осенний период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Систематически, по мере их загрязнения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п.4.7.</w:t>
            </w:r>
          </w:p>
        </w:tc>
      </w:tr>
      <w:tr w:rsidR="00EB1A19" w:rsidRPr="00FE635A" w:rsidTr="00405992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29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Окраска ограждений всех видов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До 1 июня повторно с 10 сентября по 10 октября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п.4.7,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>, п. 6.5.1.</w:t>
            </w:r>
          </w:p>
        </w:tc>
      </w:tr>
      <w:tr w:rsidR="00EB1A19" w:rsidRPr="00FE635A" w:rsidTr="00405992">
        <w:trPr>
          <w:trHeight w:val="65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Выправка металлического барьерного ограждения и сетчатого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В  течение 5 суток после обнаружения дефекта </w:t>
            </w:r>
          </w:p>
          <w:p w:rsidR="00EB1A19" w:rsidRPr="00213A08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п.4.6</w:t>
            </w:r>
            <w:r>
              <w:t xml:space="preserve"> Требования 6.5.2</w:t>
            </w:r>
          </w:p>
        </w:tc>
      </w:tr>
      <w:tr w:rsidR="00EB1A19" w:rsidRPr="00FE635A" w:rsidTr="00405992">
        <w:trPr>
          <w:trHeight w:val="73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Замена поврежденных элементов барьерного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В течение 5 суток после обнаружения дефекта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п.4.5, 4.6</w:t>
            </w:r>
            <w:r>
              <w:t xml:space="preserve"> Требования 6.5.2</w:t>
            </w:r>
          </w:p>
        </w:tc>
      </w:tr>
      <w:tr w:rsidR="00EB1A19" w:rsidRPr="00FE635A" w:rsidTr="00405992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Уборка наносного грунта у </w:t>
            </w:r>
            <w:r w:rsidRPr="00FE635A">
              <w:rPr>
                <w:b/>
              </w:rPr>
              <w:lastRenderedPageBreak/>
              <w:t>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lastRenderedPageBreak/>
              <w:t xml:space="preserve">Систематически, по мере </w:t>
            </w:r>
            <w:r w:rsidRPr="00FE635A">
              <w:lastRenderedPageBreak/>
              <w:t>появления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lastRenderedPageBreak/>
              <w:t>приказ МТ РФ № 163</w:t>
            </w:r>
            <w:r w:rsidRPr="00FE635A">
              <w:t xml:space="preserve">.  Приложение 2.п. </w:t>
            </w:r>
            <w:r w:rsidRPr="00FE635A">
              <w:lastRenderedPageBreak/>
              <w:t xml:space="preserve">4,8, </w:t>
            </w:r>
          </w:p>
        </w:tc>
      </w:tr>
      <w:tr w:rsidR="00EB1A19" w:rsidRPr="00FE635A" w:rsidTr="00405992">
        <w:trPr>
          <w:trHeight w:val="55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33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Уборка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Постоянно, по мере загрязнения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  </w:t>
            </w:r>
            <w:r w:rsidRPr="00FE635A">
              <w:rPr>
                <w:u w:val="single"/>
              </w:rPr>
              <w:t>Требования</w:t>
            </w:r>
            <w:r w:rsidRPr="00FE635A">
              <w:t>, п. 5.1.1.</w:t>
            </w:r>
            <w:r>
              <w:t xml:space="preserve"> п. 4.16</w:t>
            </w:r>
            <w:r w:rsidRPr="00FE635A">
              <w:t xml:space="preserve"> </w:t>
            </w:r>
          </w:p>
        </w:tc>
      </w:tr>
      <w:tr w:rsidR="00EB1A19" w:rsidRPr="00FE635A" w:rsidTr="00405992">
        <w:trPr>
          <w:trHeight w:val="646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Мелкий ремонт и окраска автопавильонов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1 июня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 </w:t>
            </w:r>
            <w:r>
              <w:t>5.1.3</w:t>
            </w:r>
            <w:r w:rsidRPr="00FE635A">
              <w:t>.</w:t>
            </w:r>
            <w:r w:rsidRPr="00FE635A">
              <w:rPr>
                <w:u w:val="single"/>
              </w:rPr>
              <w:t xml:space="preserve"> приказ МТ РФ № 163</w:t>
            </w:r>
            <w:r>
              <w:rPr>
                <w:u w:val="single"/>
              </w:rPr>
              <w:t xml:space="preserve"> Приложение 2 п. 4.16</w:t>
            </w:r>
          </w:p>
        </w:tc>
      </w:tr>
      <w:tr w:rsidR="00EB1A19" w:rsidRPr="00FE635A" w:rsidTr="00405992">
        <w:trPr>
          <w:trHeight w:val="471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Ремонт и окраска скамеек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1 июня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 </w:t>
            </w:r>
            <w:r>
              <w:t>5.1.3</w:t>
            </w:r>
            <w:r w:rsidRPr="00FE635A">
              <w:t>.</w:t>
            </w:r>
            <w:r w:rsidRPr="00FE635A">
              <w:rPr>
                <w:u w:val="single"/>
              </w:rPr>
              <w:t xml:space="preserve"> приказ МТ РФ № 163</w:t>
            </w:r>
            <w:r>
              <w:rPr>
                <w:u w:val="single"/>
              </w:rPr>
              <w:t xml:space="preserve"> Приложение 2 п. 4.16</w:t>
            </w:r>
          </w:p>
        </w:tc>
      </w:tr>
      <w:tr w:rsidR="00EB1A19" w:rsidRPr="00FE635A" w:rsidTr="00405992">
        <w:trPr>
          <w:trHeight w:val="60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Исправление бордюрного камня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В течение 5 суток после обнаружения дефекта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п.4.14.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 xml:space="preserve">, п. </w:t>
            </w:r>
            <w:r w:rsidRPr="00FE635A">
              <w:rPr>
                <w:i/>
              </w:rPr>
              <w:t>6.5.2.</w:t>
            </w:r>
            <w:r w:rsidRPr="00FE635A">
              <w:t xml:space="preserve"> </w:t>
            </w:r>
          </w:p>
        </w:tc>
      </w:tr>
      <w:tr w:rsidR="00EB1A19" w:rsidRPr="00FE635A" w:rsidTr="00405992">
        <w:trPr>
          <w:trHeight w:val="39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Нанесение вертикальной разметки на бордюрный камень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15 июня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п.4.14, 4.12,</w:t>
            </w:r>
          </w:p>
        </w:tc>
      </w:tr>
      <w:tr w:rsidR="00EB1A19" w:rsidRPr="00FE635A" w:rsidTr="00405992">
        <w:trPr>
          <w:trHeight w:val="57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Уборка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Постоянно, по мере загрязнения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  Приложение 2.  п.4.16</w:t>
            </w:r>
            <w:r>
              <w:t>.</w:t>
            </w:r>
          </w:p>
        </w:tc>
      </w:tr>
      <w:tr w:rsidR="00EB1A19" w:rsidRPr="00FE635A" w:rsidTr="00405992">
        <w:trPr>
          <w:trHeight w:val="65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39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Ямочный ремонт покрытия на площадках отдыха и стоянках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15 мая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 п.2.7.</w:t>
            </w:r>
          </w:p>
        </w:tc>
      </w:tr>
      <w:tr w:rsidR="00EB1A19" w:rsidRPr="00FE635A" w:rsidTr="00405992">
        <w:trPr>
          <w:trHeight w:val="6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Требования</w:t>
            </w:r>
            <w:r w:rsidRPr="00FE635A">
              <w:t>, п.п. 5. -  5.1.</w:t>
            </w:r>
            <w:r w:rsidRPr="00FE635A">
              <w:rPr>
                <w:u w:val="single"/>
              </w:rPr>
              <w:t xml:space="preserve"> приказ МТ РФ № 163</w:t>
            </w:r>
            <w:r w:rsidRPr="00FE635A">
              <w:t>.  Приложение 2.п.2.9-4.19.</w:t>
            </w:r>
          </w:p>
        </w:tc>
      </w:tr>
      <w:tr w:rsidR="00EB1A19" w:rsidRPr="00FE635A" w:rsidTr="00405992">
        <w:trPr>
          <w:trHeight w:val="35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 xml:space="preserve">В соответствии с руководством по эксплуатации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</w:t>
            </w:r>
            <w:r w:rsidRPr="00FE635A">
              <w:lastRenderedPageBreak/>
              <w:t>2.п.4.3-4.4, 4.9,</w:t>
            </w:r>
          </w:p>
        </w:tc>
      </w:tr>
      <w:tr w:rsidR="00EB1A19" w:rsidRPr="00FE635A" w:rsidTr="00405992">
        <w:trPr>
          <w:trHeight w:val="3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42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В соответствии с руководством по эксплуатации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 xml:space="preserve"> приказ МТ РФ № 163</w:t>
            </w:r>
            <w:r w:rsidRPr="00FE635A">
              <w:t>.  Приложение 2.п.4.3-4.4, 4.9,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Замена ламп в светильниках 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Постоянно, по мере перегорания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 xml:space="preserve">п.1.2.21 Правила устройства электроустановок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rFonts w:eastAsia="Arial Unicode MS"/>
              </w:rPr>
              <w:t xml:space="preserve">7 издание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>.  Приложение 2.</w:t>
            </w:r>
            <w:proofErr w:type="gramStart"/>
            <w:r w:rsidRPr="00FE635A">
              <w:t>п</w:t>
            </w:r>
            <w:proofErr w:type="gramEnd"/>
            <w:r w:rsidRPr="00FE635A">
              <w:t xml:space="preserve"> 4.17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оборудование Т</w:t>
            </w:r>
            <w:proofErr w:type="gramStart"/>
            <w:r w:rsidRPr="00FE635A">
              <w:rPr>
                <w:b/>
              </w:rPr>
              <w:t>П(</w:t>
            </w:r>
            <w:proofErr w:type="gramEnd"/>
            <w:r w:rsidRPr="00FE635A">
              <w:rPr>
                <w:b/>
              </w:rPr>
              <w:t xml:space="preserve">КТПН) в чистоте </w:t>
            </w:r>
          </w:p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213A08" w:rsidRDefault="00EB1A19" w:rsidP="00405992">
            <w:pPr>
              <w:widowControl w:val="0"/>
              <w:ind w:right="142"/>
              <w:jc w:val="center"/>
              <w:rPr>
                <w:sz w:val="18"/>
                <w:szCs w:val="18"/>
              </w:rPr>
            </w:pPr>
            <w:r w:rsidRPr="00213A08">
              <w:rPr>
                <w:b/>
                <w:i/>
                <w:sz w:val="18"/>
                <w:szCs w:val="18"/>
              </w:rPr>
              <w:t xml:space="preserve">Сроки устанавливает ответственный за </w:t>
            </w:r>
            <w:proofErr w:type="gramStart"/>
            <w:r w:rsidRPr="00213A08">
              <w:rPr>
                <w:b/>
                <w:i/>
                <w:sz w:val="18"/>
                <w:szCs w:val="18"/>
              </w:rPr>
              <w:t>электрохозяйство</w:t>
            </w:r>
            <w:proofErr w:type="gramEnd"/>
            <w:r w:rsidRPr="00213A08">
              <w:rPr>
                <w:b/>
                <w:i/>
                <w:sz w:val="18"/>
                <w:szCs w:val="18"/>
              </w:rPr>
              <w:t xml:space="preserve"> и согласовываются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п.2.2.17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t xml:space="preserve">не реже 1 раза в месяц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п.2.1.34Правила технической эксплуатации электроустановок потребителей</w:t>
            </w:r>
            <w:r w:rsidRPr="00FE635A">
              <w:rPr>
                <w:b/>
              </w:rPr>
              <w:t>;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Проверка правильности выбора коэффициента трансформации (ступень переключателя ответвлений обмоток без возбуждения – ПБВ)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FE635A">
              <w:t>не менее 2 раз в год – перед наступлением зимнего максимума и летнего минимума нагрузки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п.2.1.33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Текущий ремонт РУ 0,4 кВ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b/>
                <w:i/>
              </w:rPr>
              <w:t xml:space="preserve">Сроки устанавливает </w:t>
            </w:r>
            <w:proofErr w:type="gramStart"/>
            <w:r w:rsidRPr="00FE635A">
              <w:rPr>
                <w:b/>
                <w:i/>
              </w:rPr>
              <w:t>ответственный</w:t>
            </w:r>
            <w:proofErr w:type="gramEnd"/>
            <w:r w:rsidRPr="00FE635A">
              <w:rPr>
                <w:b/>
                <w:i/>
              </w:rPr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Проверка состояния контактных соединений сборных шин, наличие местных нагревов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49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спусков от шин к аппаратам, губок ру</w:t>
            </w:r>
            <w:r w:rsidRPr="00FE635A">
              <w:rPr>
                <w:b/>
                <w:sz w:val="20"/>
                <w:szCs w:val="20"/>
              </w:rPr>
              <w:softHyphen/>
              <w:t>бильников, предохранителей, мест подсоединения кабе</w:t>
            </w:r>
            <w:r w:rsidRPr="00FE635A">
              <w:rPr>
                <w:b/>
                <w:sz w:val="20"/>
                <w:szCs w:val="20"/>
              </w:rPr>
              <w:softHyphen/>
              <w:t>лей и проводов;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  <w:i/>
              </w:rPr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  <w:i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разделок кабелей и их закрепление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Глава 1.6 Правила технической эксплуатации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lastRenderedPageBreak/>
              <w:t>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51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трансформаторов тока и вторичных це</w:t>
            </w:r>
            <w:r w:rsidRPr="00FE635A">
              <w:rPr>
                <w:b/>
                <w:sz w:val="20"/>
                <w:szCs w:val="20"/>
              </w:rPr>
              <w:softHyphen/>
              <w:t>пей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защитных заземлений и сетчатых ог</w:t>
            </w:r>
            <w:r w:rsidRPr="00FE635A">
              <w:rPr>
                <w:b/>
                <w:sz w:val="20"/>
                <w:szCs w:val="20"/>
              </w:rPr>
              <w:softHyphen/>
              <w:t>раждений.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proofErr w:type="gramStart"/>
            <w:r w:rsidRPr="00FE635A">
              <w:rPr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Глава 1.6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Скашивание травы, уборка различных предметов и мусора на дороге к ТП, КТП, КТПН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Не более 1 суток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 1.2.16. -1.2.17. приказ МТ РФ № 163</w:t>
            </w:r>
            <w:r w:rsidRPr="00FE635A">
              <w:t>.  Приложение 2.4.18-4.19.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 xml:space="preserve">Покраска </w:t>
            </w:r>
            <w:proofErr w:type="spellStart"/>
            <w:r w:rsidRPr="00FE635A">
              <w:rPr>
                <w:b/>
                <w:sz w:val="20"/>
                <w:szCs w:val="20"/>
              </w:rPr>
              <w:t>металлоконтрукции</w:t>
            </w:r>
            <w:proofErr w:type="spellEnd"/>
            <w:r w:rsidRPr="00FE635A">
              <w:rPr>
                <w:b/>
                <w:sz w:val="20"/>
                <w:szCs w:val="20"/>
              </w:rPr>
              <w:t xml:space="preserve"> КТП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FE635A">
              <w:rPr>
                <w:b/>
                <w:i/>
              </w:rPr>
              <w:t>не реже 1 раза в год по мере необходимости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  <w:i/>
              </w:rPr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Глава 1.6 Правила технической эксплуатации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электроустановок потребителей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55</w:t>
            </w:r>
          </w:p>
        </w:tc>
        <w:tc>
          <w:tcPr>
            <w:tcW w:w="97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Иные виды </w:t>
            </w:r>
            <w:r>
              <w:t>Работ</w:t>
            </w:r>
            <w:r w:rsidRPr="00FE635A">
              <w:t xml:space="preserve">, обеспечивающие соответствие </w:t>
            </w:r>
            <w:proofErr w:type="gramStart"/>
            <w:r w:rsidRPr="00FE635A">
              <w:t>показателей</w:t>
            </w:r>
            <w:proofErr w:type="gramEnd"/>
            <w:r w:rsidRPr="00FE635A">
              <w:t xml:space="preserve"> а/</w:t>
            </w:r>
            <w:proofErr w:type="spellStart"/>
            <w:r w:rsidRPr="00FE635A">
              <w:t>д</w:t>
            </w:r>
            <w:proofErr w:type="spellEnd"/>
            <w:r w:rsidRPr="00FE635A">
              <w:t xml:space="preserve"> требованиям (Для кода дорог </w:t>
            </w:r>
            <w:r>
              <w:t>Н-3 и Н-4</w:t>
            </w:r>
            <w:r w:rsidRPr="00FE635A">
              <w:t xml:space="preserve"> по </w:t>
            </w:r>
            <w:proofErr w:type="spellStart"/>
            <w:r w:rsidRPr="00FE635A">
              <w:t>план-заданию</w:t>
            </w:r>
            <w:proofErr w:type="spellEnd"/>
            <w:r w:rsidRPr="00FE635A">
              <w:t>) П</w:t>
            </w:r>
            <w:r w:rsidRPr="00FE635A">
              <w:rPr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FE635A">
              <w:t xml:space="preserve">.  </w:t>
            </w: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 w:firstLine="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FE635A">
              <w:rPr>
                <w:sz w:val="24"/>
                <w:szCs w:val="24"/>
              </w:rPr>
              <w:t xml:space="preserve">. Технологические карты разрабатываются на каждый отдельный вид строительно-монтажных </w:t>
            </w:r>
            <w:r>
              <w:rPr>
                <w:sz w:val="24"/>
                <w:szCs w:val="24"/>
              </w:rPr>
              <w:t>Работ</w:t>
            </w:r>
            <w:r w:rsidRPr="00FE635A">
              <w:rPr>
                <w:sz w:val="24"/>
                <w:szCs w:val="24"/>
              </w:rPr>
              <w:t xml:space="preserve"> и каждый объект. Допускается составлять одну технологическую карту на несколько однотипных объектов, если на них используется одна технология, один набор машин и механизмов и т.д. (МДС 12-29.2006 - Методические рекомендации по разработке и оформлению технологической карты; СП 48.13330.2011</w:t>
            </w:r>
            <w:r w:rsidRPr="00FE635A">
              <w:t xml:space="preserve"> «</w:t>
            </w:r>
            <w:r w:rsidRPr="00FE635A">
              <w:rPr>
                <w:sz w:val="24"/>
                <w:szCs w:val="24"/>
              </w:rPr>
              <w:t>Организация строительства»)</w:t>
            </w:r>
          </w:p>
          <w:p w:rsidR="00EB1A19" w:rsidRPr="00FE635A" w:rsidRDefault="00EB1A19" w:rsidP="00405992">
            <w:pPr>
              <w:widowControl w:val="0"/>
              <w:ind w:right="142" w:firstLine="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E635A">
              <w:rPr>
                <w:sz w:val="24"/>
                <w:szCs w:val="24"/>
              </w:rPr>
              <w:t xml:space="preserve">. Запрещается осуществление строительно-монтажных </w:t>
            </w:r>
            <w:r>
              <w:rPr>
                <w:sz w:val="24"/>
                <w:szCs w:val="24"/>
              </w:rPr>
              <w:t>Работ</w:t>
            </w:r>
            <w:r w:rsidRPr="00FE635A">
              <w:rPr>
                <w:sz w:val="24"/>
                <w:szCs w:val="24"/>
              </w:rPr>
              <w:t xml:space="preserve"> без утверждённых и согласованных Заказчиком, технологических карт.</w:t>
            </w:r>
          </w:p>
          <w:p w:rsidR="00EB1A19" w:rsidRPr="00FE635A" w:rsidRDefault="00EB1A19" w:rsidP="00405992">
            <w:pPr>
              <w:widowControl w:val="0"/>
              <w:shd w:val="clear" w:color="auto" w:fill="FFFFFF"/>
              <w:tabs>
                <w:tab w:val="left" w:pos="1560"/>
              </w:tabs>
              <w:ind w:right="142" w:firstLine="600"/>
              <w:jc w:val="both"/>
            </w:pP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</w:p>
        </w:tc>
      </w:tr>
      <w:tr w:rsidR="00EB1A19" w:rsidRPr="00FE635A" w:rsidTr="00405992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 w:firstLine="600"/>
              <w:jc w:val="center"/>
            </w:pPr>
            <w:r w:rsidRPr="00FE635A">
              <w:rPr>
                <w:b/>
              </w:rPr>
              <w:t>ЗИМНЕЕ  СОДЕРЖАНИЕ</w:t>
            </w:r>
          </w:p>
        </w:tc>
      </w:tr>
      <w:tr w:rsidR="00EB1A19" w:rsidRPr="00FE635A" w:rsidTr="00405992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№ </w:t>
            </w:r>
            <w:proofErr w:type="spellStart"/>
            <w:proofErr w:type="gramStart"/>
            <w:r w:rsidRPr="00FE635A">
              <w:rPr>
                <w:b/>
              </w:rPr>
              <w:t>п</w:t>
            </w:r>
            <w:proofErr w:type="spellEnd"/>
            <w:proofErr w:type="gramEnd"/>
            <w:r w:rsidRPr="00FE635A">
              <w:rPr>
                <w:b/>
              </w:rPr>
              <w:t>/</w:t>
            </w:r>
            <w:proofErr w:type="spellStart"/>
            <w:r w:rsidRPr="00FE635A">
              <w:rPr>
                <w:b/>
              </w:rPr>
              <w:t>п</w:t>
            </w:r>
            <w:proofErr w:type="spellEnd"/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Виды </w:t>
            </w:r>
            <w:r>
              <w:rPr>
                <w:b/>
              </w:rPr>
              <w:t>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Сроки выполнения </w:t>
            </w:r>
            <w:r>
              <w:rPr>
                <w:b/>
              </w:rPr>
              <w:t>Работ</w:t>
            </w:r>
            <w:r w:rsidRPr="00FE635A">
              <w:rPr>
                <w:b/>
              </w:rPr>
              <w:t xml:space="preserve">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Нормативные ссылки по выполнению </w:t>
            </w:r>
            <w:r>
              <w:rPr>
                <w:b/>
              </w:rPr>
              <w:t>Работ</w:t>
            </w:r>
          </w:p>
        </w:tc>
      </w:tr>
      <w:tr w:rsidR="00EB1A19" w:rsidRPr="00FE635A" w:rsidTr="00405992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b/>
              </w:rPr>
            </w:pPr>
            <w:r w:rsidRPr="00FE635A">
              <w:rPr>
                <w:b/>
              </w:rPr>
              <w:t>4</w:t>
            </w:r>
          </w:p>
        </w:tc>
      </w:tr>
      <w:tr w:rsidR="00EB1A19" w:rsidRPr="00FE635A" w:rsidTr="00405992">
        <w:trPr>
          <w:trHeight w:val="59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Очистка покрытия и обочин от </w:t>
            </w:r>
            <w:r w:rsidRPr="00FE635A">
              <w:rPr>
                <w:b/>
              </w:rPr>
              <w:lastRenderedPageBreak/>
              <w:t>снега и снежных валов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lastRenderedPageBreak/>
              <w:t xml:space="preserve">Не более 4 (5) часов после окончания </w:t>
            </w:r>
            <w:r w:rsidRPr="00FE635A">
              <w:lastRenderedPageBreak/>
              <w:t>снегопада или метели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lastRenderedPageBreak/>
              <w:t>приказ МТ РФ № 163</w:t>
            </w:r>
            <w:r w:rsidRPr="00FE635A">
              <w:t xml:space="preserve">.  Приложение 3. п.п. </w:t>
            </w:r>
            <w:r w:rsidRPr="00FE635A">
              <w:rPr>
                <w:i/>
              </w:rPr>
              <w:t>1.1- 1,5; 2.2, 2. 2.6.</w:t>
            </w:r>
            <w:r w:rsidRPr="00FE635A">
              <w:rPr>
                <w:u w:val="single"/>
              </w:rPr>
              <w:t xml:space="preserve">Руководство по борьбе </w:t>
            </w:r>
            <w:r w:rsidRPr="00FE635A">
              <w:rPr>
                <w:u w:val="single"/>
              </w:rPr>
              <w:lastRenderedPageBreak/>
              <w:t>с зимней скользкостью на а/</w:t>
            </w:r>
            <w:proofErr w:type="spellStart"/>
            <w:r w:rsidRPr="00FE635A">
              <w:rPr>
                <w:u w:val="single"/>
              </w:rPr>
              <w:t>д</w:t>
            </w:r>
            <w:proofErr w:type="spellEnd"/>
            <w:r w:rsidRPr="00FE635A">
              <w:rPr>
                <w:u w:val="single"/>
              </w:rPr>
              <w:t>, М.-2003</w:t>
            </w:r>
            <w:r w:rsidRPr="00FE635A">
              <w:t xml:space="preserve"> Рекомендации</w:t>
            </w:r>
            <w:r w:rsidRPr="00FE635A">
              <w:rPr>
                <w:u w:val="single"/>
              </w:rPr>
              <w:t xml:space="preserve"> –6.1.1-6.1.5, 6.3.1-6.3.4</w:t>
            </w:r>
          </w:p>
        </w:tc>
      </w:tr>
      <w:tr w:rsidR="00EB1A19" w:rsidRPr="00FE635A" w:rsidTr="00405992">
        <w:trPr>
          <w:trHeight w:val="58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57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 xml:space="preserve">Россыпь </w:t>
            </w:r>
            <w:proofErr w:type="spellStart"/>
            <w:r w:rsidRPr="00FE635A">
              <w:rPr>
                <w:b/>
              </w:rPr>
              <w:t>противогололёдных</w:t>
            </w:r>
            <w:proofErr w:type="spellEnd"/>
            <w:r w:rsidRPr="00FE635A">
              <w:rPr>
                <w:b/>
              </w:rPr>
              <w:t xml:space="preserve"> материалов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Через 10-15 минут после начала снегопада,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–6.4-6.4.13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Руководство по борьбе с зимней скользкостью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 2.4</w:t>
            </w:r>
          </w:p>
        </w:tc>
      </w:tr>
      <w:tr w:rsidR="00EB1A19" w:rsidRPr="00FE635A" w:rsidTr="00405992">
        <w:trPr>
          <w:trHeight w:val="4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при россыпи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Через 2-3 часа после обработки,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 2.5.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 xml:space="preserve"> Рекомендации</w:t>
            </w:r>
            <w:r w:rsidRPr="00FE635A">
              <w:rPr>
                <w:u w:val="single"/>
              </w:rPr>
              <w:t xml:space="preserve"> – 6.4-6.4.13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 xml:space="preserve">Руководство по борьбе </w:t>
            </w:r>
            <w:proofErr w:type="gramStart"/>
            <w:r w:rsidRPr="00FE635A">
              <w:rPr>
                <w:u w:val="single"/>
              </w:rPr>
              <w:t>с</w:t>
            </w:r>
            <w:proofErr w:type="gramEnd"/>
            <w:r w:rsidRPr="00FE635A">
              <w:rPr>
                <w:u w:val="single"/>
              </w:rPr>
              <w:t xml:space="preserve"> зимней </w:t>
            </w:r>
            <w:proofErr w:type="spellStart"/>
            <w:r w:rsidRPr="00FE635A">
              <w:rPr>
                <w:u w:val="single"/>
              </w:rPr>
              <w:t>скользкостью</w:t>
            </w:r>
            <w:r w:rsidRPr="00FE635A">
              <w:t>п.п</w:t>
            </w:r>
            <w:proofErr w:type="spellEnd"/>
            <w:r w:rsidRPr="00FE635A">
              <w:t>. 4. – 8.12</w:t>
            </w:r>
          </w:p>
        </w:tc>
      </w:tr>
      <w:tr w:rsidR="00EB1A19" w:rsidRPr="00FE635A" w:rsidTr="00405992">
        <w:trPr>
          <w:trHeight w:val="6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59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Установка, уборка и ремонт снегозащитных щитов и заборов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К 10 ноября, по согласованию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–6.2.1-6.2.16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</w:p>
        </w:tc>
      </w:tr>
      <w:tr w:rsidR="00EB1A19" w:rsidRPr="00FE635A" w:rsidTr="00405992">
        <w:trPr>
          <w:trHeight w:val="5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отверстий труб от снега и льда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 3.2.1-3.2.2</w:t>
            </w:r>
          </w:p>
        </w:tc>
      </w:tr>
      <w:tr w:rsidR="00EB1A19" w:rsidRPr="00FE635A" w:rsidTr="00405992">
        <w:trPr>
          <w:trHeight w:val="62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61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Закрытие на зиму и открытие отверстий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К 10 ноября / к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п.п. </w:t>
            </w:r>
            <w:r w:rsidRPr="00FE635A">
              <w:rPr>
                <w:i/>
              </w:rPr>
              <w:t>3.2.1-3.2.2</w:t>
            </w:r>
          </w:p>
        </w:tc>
      </w:tr>
      <w:tr w:rsidR="00EB1A19" w:rsidRPr="00FE635A" w:rsidTr="00405992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дорожных знаков от снега и грязи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Систематически, -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п.п. </w:t>
            </w:r>
            <w:r w:rsidRPr="00FE635A">
              <w:rPr>
                <w:i/>
              </w:rPr>
              <w:t>4.2; 4.12</w:t>
            </w:r>
            <w:r w:rsidRPr="00FE635A">
              <w:t>, 4.16</w:t>
            </w:r>
          </w:p>
        </w:tc>
      </w:tr>
      <w:tr w:rsidR="00EB1A19" w:rsidRPr="00FE635A" w:rsidTr="00405992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Очистка ограждений от снега  и грязи, уборка снега у ограждений и за ограждением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Систематически, -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п.1.5,</w:t>
            </w:r>
            <w:r w:rsidRPr="00FE635A">
              <w:rPr>
                <w:i/>
              </w:rPr>
              <w:t xml:space="preserve"> 4.2.</w:t>
            </w:r>
          </w:p>
        </w:tc>
      </w:tr>
      <w:tr w:rsidR="00EB1A19" w:rsidRPr="00FE635A" w:rsidTr="00405992">
        <w:trPr>
          <w:trHeight w:val="60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от снега автобусных остановок,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>. Приложение 3. п.1.2-1.</w:t>
            </w:r>
            <w:r>
              <w:t>4</w:t>
            </w:r>
            <w:r w:rsidRPr="00FE635A">
              <w:t xml:space="preserve">, 4.9, 4.17-4.18, 4.19, 4.20. </w:t>
            </w:r>
            <w:r w:rsidRPr="00FE635A">
              <w:rPr>
                <w:u w:val="single"/>
              </w:rPr>
              <w:t>Требования</w:t>
            </w:r>
            <w:r w:rsidRPr="00FE635A">
              <w:t>, п. 8.</w:t>
            </w:r>
            <w:r>
              <w:t>4</w:t>
            </w:r>
          </w:p>
        </w:tc>
      </w:tr>
      <w:tr w:rsidR="00EB1A19" w:rsidRPr="00FE635A" w:rsidTr="00405992">
        <w:trPr>
          <w:trHeight w:val="37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 и уборка вех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К 10 ноября / к 1 апреля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</w:t>
            </w:r>
            <w:r w:rsidRPr="00FE635A">
              <w:rPr>
                <w:i/>
              </w:rPr>
              <w:t>4.12</w:t>
            </w:r>
            <w:r w:rsidRPr="00FE635A">
              <w:t>.</w:t>
            </w:r>
          </w:p>
        </w:tc>
      </w:tr>
      <w:tr w:rsidR="00EB1A19" w:rsidRPr="00FE635A" w:rsidTr="00405992">
        <w:trPr>
          <w:trHeight w:val="57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Очистка тротуаров, посыпка песком тротуаров и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B86392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Не более </w:t>
            </w:r>
            <w:r>
              <w:t>1-3</w:t>
            </w:r>
            <w:r w:rsidRPr="00FE635A">
              <w:t xml:space="preserve"> часов с момента образования льда, снега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4.19-4.20.  </w:t>
            </w:r>
            <w:r w:rsidRPr="00FE635A">
              <w:rPr>
                <w:u w:val="single"/>
              </w:rPr>
              <w:t>Требования</w:t>
            </w:r>
            <w:r w:rsidRPr="00FE635A">
              <w:t>, п. 8.</w:t>
            </w:r>
            <w:r>
              <w:t>5</w:t>
            </w:r>
          </w:p>
        </w:tc>
      </w:tr>
      <w:tr w:rsidR="00EB1A19" w:rsidRPr="00FE635A" w:rsidTr="00405992">
        <w:trPr>
          <w:trHeight w:val="80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Ямочный ремонт покрытия </w:t>
            </w:r>
            <w:proofErr w:type="gramStart"/>
            <w:r w:rsidRPr="00FE635A">
              <w:rPr>
                <w:b/>
              </w:rPr>
              <w:t>холодными</w:t>
            </w:r>
            <w:proofErr w:type="gramEnd"/>
            <w:r w:rsidRPr="00FE635A">
              <w:rPr>
                <w:b/>
              </w:rPr>
              <w:t xml:space="preserve"> а/б смесями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При образовании дефектов и </w:t>
            </w:r>
            <w:r w:rsidRPr="00FE635A">
              <w:lastRenderedPageBreak/>
              <w:t>повреждений более 3,5 м</w:t>
            </w:r>
            <w:proofErr w:type="gramStart"/>
            <w:r w:rsidRPr="00FE635A">
              <w:t>2</w:t>
            </w:r>
            <w:proofErr w:type="gramEnd"/>
            <w:r w:rsidRPr="00FE635A">
              <w:t xml:space="preserve"> на 1000 м2. Предельные размеры повреждения 60х15х5 см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lastRenderedPageBreak/>
              <w:t>приказ МТ РФ № 163</w:t>
            </w:r>
            <w:r w:rsidRPr="00FE635A">
              <w:t xml:space="preserve">. Приложение 3. п. </w:t>
            </w:r>
            <w:r w:rsidRPr="00FE635A">
              <w:rPr>
                <w:i/>
              </w:rPr>
              <w:t>2.1</w:t>
            </w:r>
            <w:r w:rsidRPr="00FE635A">
              <w:rPr>
                <w:u w:val="single"/>
              </w:rPr>
              <w:t>Требования</w:t>
            </w:r>
            <w:r w:rsidRPr="00FE635A">
              <w:t>, п. 5.2.4.</w:t>
            </w:r>
          </w:p>
        </w:tc>
      </w:tr>
      <w:tr w:rsidR="00EB1A19" w:rsidRPr="00FE635A" w:rsidTr="00405992">
        <w:trPr>
          <w:trHeight w:val="78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68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Патрулирование по обеспечению безопасности движения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Постоянное наблюдение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–6.1.1-6.1.5, 6.3.1-6.3.4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Приложения 2 и 3.  </w:t>
            </w:r>
            <w:r w:rsidRPr="00FE635A">
              <w:rPr>
                <w:u w:val="single"/>
              </w:rPr>
              <w:t xml:space="preserve">Руководство по борьбе с зимней </w:t>
            </w:r>
            <w:proofErr w:type="spellStart"/>
            <w:proofErr w:type="gramStart"/>
            <w:r w:rsidRPr="00FE635A">
              <w:rPr>
                <w:u w:val="single"/>
              </w:rPr>
              <w:t>скользкостьюна</w:t>
            </w:r>
            <w:proofErr w:type="spellEnd"/>
            <w:proofErr w:type="gramEnd"/>
            <w:r w:rsidRPr="00FE635A">
              <w:rPr>
                <w:u w:val="single"/>
              </w:rPr>
              <w:t xml:space="preserve"> а/д. М-2003</w:t>
            </w:r>
          </w:p>
        </w:tc>
      </w:tr>
      <w:tr w:rsidR="00EB1A19" w:rsidRPr="00FE635A" w:rsidTr="00405992">
        <w:trPr>
          <w:trHeight w:val="65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69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Устройство снежных траншей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На </w:t>
            </w:r>
            <w:proofErr w:type="spellStart"/>
            <w:r w:rsidRPr="00FE635A">
              <w:t>снегозаносимых</w:t>
            </w:r>
            <w:proofErr w:type="spellEnd"/>
            <w:r w:rsidRPr="00FE635A">
              <w:t xml:space="preserve"> участках. 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–6.2.1-6.2.16</w:t>
            </w:r>
          </w:p>
        </w:tc>
      </w:tr>
      <w:tr w:rsidR="00EB1A19" w:rsidRPr="00FE635A" w:rsidTr="00405992">
        <w:trPr>
          <w:trHeight w:val="5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b/>
              </w:rPr>
            </w:pPr>
            <w:r w:rsidRPr="00FE635A">
              <w:rPr>
                <w:b/>
              </w:rPr>
              <w:t>Вывозка уплотненного снега с полосы отвода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25 марта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 4.9, 4.17-4.19, </w:t>
            </w:r>
          </w:p>
        </w:tc>
      </w:tr>
      <w:tr w:rsidR="00EB1A19" w:rsidRPr="00FE635A" w:rsidTr="00405992">
        <w:trPr>
          <w:trHeight w:val="61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–6.3.7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Руководство по борьбе с зимней скользкостью. Руководство</w:t>
            </w:r>
            <w:r w:rsidRPr="00FE635A">
              <w:t xml:space="preserve">. Приложение 3. п. </w:t>
            </w:r>
            <w:r w:rsidRPr="00FE635A">
              <w:rPr>
                <w:i/>
              </w:rPr>
              <w:t>2.3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, п. 5.1.1.  Приложение 3. п. </w:t>
            </w:r>
            <w:r w:rsidRPr="00FE635A">
              <w:rPr>
                <w:i/>
              </w:rPr>
              <w:t>1.5</w:t>
            </w:r>
            <w:r w:rsidRPr="00FE635A">
              <w:t xml:space="preserve">.  </w:t>
            </w:r>
            <w:r w:rsidRPr="00FE635A">
              <w:rPr>
                <w:u w:val="single"/>
              </w:rPr>
              <w:t>Требования</w:t>
            </w:r>
            <w:r w:rsidRPr="00FE635A">
              <w:t>, п. 8.3..</w:t>
            </w:r>
            <w:r w:rsidRPr="00FE635A">
              <w:rPr>
                <w:u w:val="single"/>
              </w:rPr>
              <w:t xml:space="preserve"> Требования</w:t>
            </w:r>
            <w:r w:rsidRPr="00FE635A">
              <w:t xml:space="preserve">, п. 6.2.2.  </w:t>
            </w: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п.п. </w:t>
            </w:r>
            <w:r w:rsidRPr="00FE635A">
              <w:rPr>
                <w:i/>
              </w:rPr>
              <w:t>1.1- 4.20.</w:t>
            </w:r>
          </w:p>
        </w:tc>
      </w:tr>
      <w:tr w:rsidR="00EB1A19" w:rsidRPr="00FE635A" w:rsidTr="00405992">
        <w:trPr>
          <w:trHeight w:val="77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Раскрытие обочин и откосов насыпи не менее чем  на 1 м по длине откоса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–6.1.1-6.1.5, 6.3.1-6.3.4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.Приложение 3. п. </w:t>
            </w:r>
            <w:r w:rsidRPr="00FE635A">
              <w:rPr>
                <w:i/>
              </w:rPr>
              <w:t>1.2</w:t>
            </w:r>
          </w:p>
        </w:tc>
      </w:tr>
      <w:tr w:rsidR="00EB1A19" w:rsidRPr="00FE635A" w:rsidTr="00405992">
        <w:trPr>
          <w:trHeight w:val="4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rFonts w:eastAsia="Arial Unicode MS"/>
                <w:b/>
              </w:rPr>
            </w:pPr>
            <w:r w:rsidRPr="00FE635A">
              <w:rPr>
                <w:b/>
              </w:rPr>
              <w:t>Замена повреждённых знаков и стоек / 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Рекомендации</w:t>
            </w:r>
            <w:r w:rsidRPr="00FE635A">
              <w:rPr>
                <w:u w:val="single"/>
              </w:rPr>
              <w:t xml:space="preserve"> –1.4.9 -1.4.12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 Приложение 2. п.4.1, 4.5, 4.8,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Требования,</w:t>
            </w:r>
            <w:r w:rsidRPr="00FE635A">
              <w:t xml:space="preserve"> п. 6.2.3., 6.6.2</w:t>
            </w:r>
          </w:p>
        </w:tc>
      </w:tr>
      <w:tr w:rsidR="00EB1A19" w:rsidRPr="00FE635A" w:rsidTr="00405992">
        <w:trPr>
          <w:trHeight w:val="48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rPr>
                <w:rFonts w:eastAsia="Arial Unicode MS"/>
                <w:b/>
              </w:rPr>
            </w:pPr>
            <w:r w:rsidRPr="00FE635A">
              <w:rPr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В течени</w:t>
            </w:r>
            <w:proofErr w:type="gramStart"/>
            <w:r w:rsidRPr="00FE635A">
              <w:rPr>
                <w:rFonts w:eastAsia="Arial Unicode MS"/>
              </w:rPr>
              <w:t>и</w:t>
            </w:r>
            <w:proofErr w:type="gramEnd"/>
            <w:r w:rsidRPr="00FE635A">
              <w:rPr>
                <w:rFonts w:eastAsia="Arial Unicode MS"/>
              </w:rPr>
              <w:t xml:space="preserve"> 7 </w:t>
            </w:r>
            <w:proofErr w:type="spellStart"/>
            <w:r w:rsidRPr="00FE635A">
              <w:rPr>
                <w:rFonts w:eastAsia="Arial Unicode MS"/>
              </w:rPr>
              <w:t>сут</w:t>
            </w:r>
            <w:proofErr w:type="spellEnd"/>
            <w:r w:rsidRPr="00FE635A">
              <w:rPr>
                <w:rFonts w:eastAsia="Arial Unicode MS"/>
              </w:rPr>
              <w:t>. после получения предписания Заказчика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2. п.п. </w:t>
            </w:r>
            <w:r w:rsidRPr="00FE635A">
              <w:rPr>
                <w:i/>
              </w:rPr>
              <w:t xml:space="preserve">4.1,  </w:t>
            </w:r>
          </w:p>
        </w:tc>
      </w:tr>
      <w:tr w:rsidR="00EB1A19" w:rsidRPr="00FE635A" w:rsidTr="00405992">
        <w:trPr>
          <w:trHeight w:val="22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 xml:space="preserve">В соответствии с руководством по эксплуатации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2. п.п. </w:t>
            </w:r>
            <w:r w:rsidRPr="00FE635A">
              <w:rPr>
                <w:i/>
              </w:rPr>
              <w:lastRenderedPageBreak/>
              <w:t>4.</w:t>
            </w:r>
            <w:r>
              <w:rPr>
                <w:i/>
              </w:rPr>
              <w:t>3</w:t>
            </w:r>
            <w:r w:rsidRPr="00FE635A">
              <w:rPr>
                <w:i/>
              </w:rPr>
              <w:t xml:space="preserve">-4.4,  </w:t>
            </w:r>
          </w:p>
        </w:tc>
      </w:tr>
      <w:tr w:rsidR="00EB1A19" w:rsidRPr="00FE635A" w:rsidTr="00405992">
        <w:trPr>
          <w:trHeight w:val="3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lastRenderedPageBreak/>
              <w:t>76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u w:val="single"/>
              </w:rPr>
              <w:t>В соответствии с руководством по эксплуатации          приказ МТ РФ № 163</w:t>
            </w:r>
            <w:r w:rsidRPr="00FE635A">
              <w:t xml:space="preserve">. Приложение 2. п.п. </w:t>
            </w:r>
            <w:r w:rsidRPr="00FE635A">
              <w:rPr>
                <w:i/>
              </w:rPr>
              <w:t>4</w:t>
            </w:r>
            <w:r>
              <w:rPr>
                <w:i/>
              </w:rPr>
              <w:t>.3-</w:t>
            </w:r>
            <w:r w:rsidRPr="00FE635A">
              <w:rPr>
                <w:i/>
              </w:rPr>
              <w:t xml:space="preserve">4.4,  </w:t>
            </w:r>
          </w:p>
        </w:tc>
      </w:tr>
      <w:tr w:rsidR="00EB1A19" w:rsidRPr="00FE635A" w:rsidTr="00405992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>Замена ламп в светильниках 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Постоянно, по мере перегорания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 xml:space="preserve">п.1.2.21 Правила устройства электроустановок 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rPr>
                <w:rFonts w:eastAsia="Arial Unicode MS"/>
              </w:rPr>
              <w:t xml:space="preserve">7 издание </w:t>
            </w:r>
          </w:p>
        </w:tc>
      </w:tr>
      <w:tr w:rsidR="00EB1A19" w:rsidRPr="00FE635A" w:rsidTr="00405992">
        <w:trPr>
          <w:trHeight w:val="5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Содержание оборудование ТП (КТПН) в чистоте </w:t>
            </w:r>
          </w:p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Сроки устанавливает </w:t>
            </w:r>
            <w:proofErr w:type="gramStart"/>
            <w:r w:rsidRPr="00FE635A">
              <w:t>ответственный</w:t>
            </w:r>
            <w:proofErr w:type="gramEnd"/>
            <w:r w:rsidRPr="00FE635A"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u w:val="single"/>
              </w:rPr>
            </w:pPr>
            <w:r w:rsidRPr="00FE635A">
              <w:t>п.2.2.17 Правила технической эксплуатации электроустановок потребителей</w:t>
            </w:r>
          </w:p>
        </w:tc>
      </w:tr>
      <w:tr w:rsidR="00EB1A19" w:rsidRPr="00FE635A" w:rsidTr="00405992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79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r w:rsidRPr="00FE635A">
              <w:rPr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i/>
              </w:rPr>
            </w:pPr>
            <w:r w:rsidRPr="00FE635A">
              <w:t>не реже 1 раза в месяц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п.2.1.34Правила технической эксплуатации электроустановок потребителей</w:t>
            </w:r>
            <w:r w:rsidRPr="00FE635A">
              <w:rPr>
                <w:b/>
              </w:rPr>
              <w:t>;</w:t>
            </w:r>
          </w:p>
        </w:tc>
      </w:tr>
      <w:tr w:rsidR="00EB1A19" w:rsidRPr="00FE635A" w:rsidTr="00405992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  <w:rPr>
                <w:rFonts w:eastAsia="Arial Unicode MS"/>
              </w:rPr>
            </w:pPr>
            <w:r w:rsidRPr="00FE635A">
              <w:rPr>
                <w:rFonts w:eastAsia="Arial Unicode MS"/>
              </w:rPr>
              <w:t>80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both"/>
              <w:rPr>
                <w:b/>
              </w:rPr>
            </w:pPr>
            <w:proofErr w:type="gramStart"/>
            <w:r w:rsidRPr="00FE635A">
              <w:rPr>
                <w:b/>
              </w:rPr>
              <w:t>Очистка прохода к трансформаторной  подстанции (Комплектной трансформаторной подстанции от снега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>Не более 2 часов с момента образования льда, снега</w:t>
            </w:r>
          </w:p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Для кода дорог </w:t>
            </w:r>
            <w:r>
              <w:t>Н-3 и Н-4</w:t>
            </w:r>
            <w:r w:rsidRPr="00FE635A">
              <w:t xml:space="preserve"> (по </w:t>
            </w:r>
            <w:proofErr w:type="spellStart"/>
            <w:proofErr w:type="gramStart"/>
            <w:r w:rsidRPr="00FE635A">
              <w:t>план-заданию</w:t>
            </w:r>
            <w:proofErr w:type="spellEnd"/>
            <w:proofErr w:type="gramEnd"/>
            <w:r w:rsidRPr="00FE635A"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rPr>
                <w:u w:val="single"/>
              </w:rPr>
              <w:t>приказ МТ РФ № 163</w:t>
            </w:r>
            <w:r w:rsidRPr="00FE635A">
              <w:t xml:space="preserve">. Приложение 3.  </w:t>
            </w:r>
            <w:r w:rsidRPr="00FE635A">
              <w:rPr>
                <w:u w:val="single"/>
              </w:rPr>
              <w:t>Требования</w:t>
            </w:r>
            <w:r w:rsidRPr="00FE635A">
              <w:t xml:space="preserve">, п. 8.3.  </w:t>
            </w:r>
          </w:p>
        </w:tc>
      </w:tr>
      <w:tr w:rsidR="00EB1A19" w:rsidRPr="00FE635A" w:rsidTr="00405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0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A19" w:rsidRPr="00FE635A" w:rsidRDefault="00EB1A19" w:rsidP="00405992">
            <w:pPr>
              <w:widowControl w:val="0"/>
              <w:ind w:right="142"/>
              <w:jc w:val="center"/>
            </w:pPr>
            <w:r w:rsidRPr="00FE635A">
              <w:t xml:space="preserve">Иные виды </w:t>
            </w:r>
            <w:r>
              <w:t>работ</w:t>
            </w:r>
            <w:r w:rsidRPr="00FE635A">
              <w:t xml:space="preserve">, обеспечивающие соответствие </w:t>
            </w:r>
            <w:proofErr w:type="gramStart"/>
            <w:r w:rsidRPr="00FE635A">
              <w:t>показателей</w:t>
            </w:r>
            <w:proofErr w:type="gramEnd"/>
            <w:r w:rsidRPr="00FE635A">
              <w:t xml:space="preserve"> а/</w:t>
            </w:r>
            <w:proofErr w:type="spellStart"/>
            <w:r w:rsidRPr="00FE635A">
              <w:t>д</w:t>
            </w:r>
            <w:proofErr w:type="spellEnd"/>
            <w:r w:rsidRPr="00FE635A">
              <w:t xml:space="preserve"> требованиям (Для кода дорог </w:t>
            </w:r>
            <w:r>
              <w:t>Н-3 и Н-4</w:t>
            </w:r>
            <w:r w:rsidRPr="00FE635A">
              <w:t xml:space="preserve"> по </w:t>
            </w:r>
            <w:proofErr w:type="spellStart"/>
            <w:r w:rsidRPr="00FE635A">
              <w:t>план-заданию</w:t>
            </w:r>
            <w:proofErr w:type="spellEnd"/>
            <w:r w:rsidRPr="00FE635A">
              <w:t>) П</w:t>
            </w:r>
            <w:r w:rsidRPr="00FE635A">
              <w:rPr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FE635A">
              <w:t xml:space="preserve">.  </w:t>
            </w:r>
          </w:p>
        </w:tc>
      </w:tr>
    </w:tbl>
    <w:p w:rsidR="00EB1A19" w:rsidRDefault="00EB1A19">
      <w:pPr>
        <w:sectPr w:rsidR="00EB1A19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1A19" w:rsidRDefault="00EB1A19" w:rsidP="00EB1A19">
      <w:pPr>
        <w:jc w:val="center"/>
      </w:pPr>
      <w:r w:rsidRPr="001C03FC">
        <w:rPr>
          <w:rFonts w:ascii="Times New Roman CYR" w:eastAsia="Times New Roman" w:hAnsi="Times New Roman CYR"/>
          <w:b/>
          <w:bCs/>
          <w:sz w:val="24"/>
          <w:szCs w:val="24"/>
        </w:rPr>
        <w:lastRenderedPageBreak/>
        <w:t xml:space="preserve">Перечень автомобильных дорог регионального и межмуниципального значения </w:t>
      </w:r>
      <w:r>
        <w:rPr>
          <w:rFonts w:ascii="Times New Roman CYR" w:eastAsia="Times New Roman" w:hAnsi="Times New Roman CYR"/>
          <w:b/>
          <w:bCs/>
          <w:sz w:val="24"/>
          <w:szCs w:val="24"/>
        </w:rPr>
        <w:t xml:space="preserve">в </w:t>
      </w:r>
      <w:proofErr w:type="spellStart"/>
      <w:r>
        <w:rPr>
          <w:rFonts w:ascii="Times New Roman CYR" w:eastAsia="Times New Roman" w:hAnsi="Times New Roman CYR"/>
          <w:b/>
          <w:bCs/>
          <w:sz w:val="24"/>
          <w:szCs w:val="24"/>
        </w:rPr>
        <w:t>Искитимском</w:t>
      </w:r>
      <w:proofErr w:type="spellEnd"/>
      <w:r>
        <w:rPr>
          <w:rFonts w:ascii="Times New Roman CYR" w:eastAsia="Times New Roman" w:hAnsi="Times New Roman CYR"/>
          <w:b/>
          <w:bCs/>
          <w:sz w:val="24"/>
          <w:szCs w:val="24"/>
        </w:rPr>
        <w:t xml:space="preserve"> районе</w:t>
      </w:r>
      <w:r w:rsidRPr="001C03FC">
        <w:rPr>
          <w:rFonts w:ascii="Times New Roman CYR" w:eastAsia="Times New Roman" w:hAnsi="Times New Roman CYR"/>
          <w:b/>
          <w:bCs/>
          <w:sz w:val="24"/>
          <w:szCs w:val="24"/>
        </w:rPr>
        <w:t xml:space="preserve"> Новосибирской области</w:t>
      </w:r>
      <w:r>
        <w:rPr>
          <w:rFonts w:ascii="Times New Roman CYR" w:eastAsia="Times New Roman" w:hAnsi="Times New Roman CYR"/>
          <w:b/>
          <w:bCs/>
          <w:sz w:val="24"/>
          <w:szCs w:val="24"/>
        </w:rPr>
        <w:t>.</w:t>
      </w:r>
    </w:p>
    <w:tbl>
      <w:tblPr>
        <w:tblW w:w="16160" w:type="dxa"/>
        <w:tblInd w:w="-176" w:type="dxa"/>
        <w:tblLayout w:type="fixed"/>
        <w:tblLook w:val="04A0"/>
      </w:tblPr>
      <w:tblGrid>
        <w:gridCol w:w="439"/>
        <w:gridCol w:w="917"/>
        <w:gridCol w:w="13"/>
        <w:gridCol w:w="2116"/>
        <w:gridCol w:w="711"/>
        <w:gridCol w:w="716"/>
        <w:gridCol w:w="711"/>
        <w:gridCol w:w="743"/>
        <w:gridCol w:w="838"/>
        <w:gridCol w:w="541"/>
        <w:gridCol w:w="668"/>
        <w:gridCol w:w="624"/>
        <w:gridCol w:w="698"/>
        <w:gridCol w:w="769"/>
        <w:gridCol w:w="653"/>
        <w:gridCol w:w="750"/>
        <w:gridCol w:w="709"/>
        <w:gridCol w:w="709"/>
        <w:gridCol w:w="709"/>
        <w:gridCol w:w="708"/>
        <w:gridCol w:w="709"/>
        <w:gridCol w:w="709"/>
      </w:tblGrid>
      <w:tr w:rsidR="00EB1A19" w:rsidRPr="00FF3F1B" w:rsidTr="00405992">
        <w:trPr>
          <w:trHeight w:val="113"/>
        </w:trPr>
        <w:tc>
          <w:tcPr>
            <w:tcW w:w="16160" w:type="dxa"/>
            <w:gridSpan w:val="22"/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 xml:space="preserve">№№ </w:t>
            </w:r>
            <w:proofErr w:type="spellStart"/>
            <w:proofErr w:type="gramStart"/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п</w:t>
            </w:r>
            <w:proofErr w:type="spellEnd"/>
            <w:proofErr w:type="gramEnd"/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/</w:t>
            </w:r>
            <w:proofErr w:type="spellStart"/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917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  <w:t>Идентификационный номер автомобильной дороги</w:t>
            </w:r>
          </w:p>
        </w:tc>
        <w:tc>
          <w:tcPr>
            <w:tcW w:w="2129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 xml:space="preserve">       </w:t>
            </w:r>
          </w:p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  <w:r w:rsidRPr="00FF3F1B">
              <w:rPr>
                <w:b/>
                <w:bCs/>
                <w:sz w:val="16"/>
                <w:szCs w:val="16"/>
              </w:rPr>
              <w:t>Наименование автомобильных дорог (объект)</w:t>
            </w:r>
          </w:p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1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Номер (код) дороги</w:t>
            </w:r>
          </w:p>
        </w:tc>
        <w:tc>
          <w:tcPr>
            <w:tcW w:w="71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Начало дороги,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1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Конец дороги,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4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proofErr w:type="spellStart"/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Протяжен-ность</w:t>
            </w:r>
            <w:proofErr w:type="spellEnd"/>
            <w:proofErr w:type="gramEnd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, км</w:t>
            </w:r>
          </w:p>
        </w:tc>
        <w:tc>
          <w:tcPr>
            <w:tcW w:w="838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Твердое покрытие,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3953" w:type="dxa"/>
            <w:gridSpan w:val="6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В том числе по типам покрытия,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358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Техническая  категория,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0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sz w:val="12"/>
                <w:szCs w:val="12"/>
              </w:rPr>
              <w:t>Код дороги/эксплуатационная категория</w:t>
            </w:r>
          </w:p>
        </w:tc>
        <w:tc>
          <w:tcPr>
            <w:tcW w:w="70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sz w:val="12"/>
                <w:szCs w:val="12"/>
              </w:rPr>
              <w:t>Участки автодорог, обозначенные кодом Н-1, на которых состояние проезжей части не соответствует нормативным требованиям</w:t>
            </w: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91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</w:pPr>
          </w:p>
        </w:tc>
        <w:tc>
          <w:tcPr>
            <w:tcW w:w="2129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83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Усовершенствованный</w:t>
            </w:r>
          </w:p>
        </w:tc>
        <w:tc>
          <w:tcPr>
            <w:tcW w:w="1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Переходный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Грунтовые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2"/>
                <w:szCs w:val="12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91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</w:pPr>
          </w:p>
        </w:tc>
        <w:tc>
          <w:tcPr>
            <w:tcW w:w="2129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83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 xml:space="preserve">  </w:t>
            </w:r>
            <w:proofErr w:type="spellStart"/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ц</w:t>
            </w:r>
            <w:proofErr w:type="spellEnd"/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/б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 xml:space="preserve">  а/б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 xml:space="preserve"> 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ч</w:t>
            </w:r>
            <w:proofErr w:type="gramEnd"/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/</w:t>
            </w:r>
            <w:proofErr w:type="spellStart"/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щ</w:t>
            </w:r>
            <w:proofErr w:type="spellEnd"/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щебень, гравий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  <w:proofErr w:type="spellStart"/>
            <w:r w:rsidRPr="00FF3F1B">
              <w:rPr>
                <w:rFonts w:ascii="Times New Roman CYR" w:eastAsia="Times New Roman" w:hAnsi="Times New Roman CYR"/>
                <w:bCs/>
                <w:sz w:val="12"/>
                <w:szCs w:val="12"/>
              </w:rPr>
              <w:t>грунтощебень</w:t>
            </w:r>
            <w:proofErr w:type="spellEnd"/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 IV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4"/>
                <w:szCs w:val="14"/>
              </w:rPr>
              <w:t xml:space="preserve">   V</w:t>
            </w: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2"/>
                <w:szCs w:val="12"/>
              </w:rPr>
            </w:pPr>
          </w:p>
        </w:tc>
      </w:tr>
      <w:tr w:rsidR="00EB1A19" w:rsidRPr="00FF3F1B" w:rsidTr="00405992">
        <w:trPr>
          <w:trHeight w:val="23"/>
        </w:trPr>
        <w:tc>
          <w:tcPr>
            <w:tcW w:w="439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917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0"/>
                <w:szCs w:val="10"/>
              </w:rPr>
            </w:pPr>
          </w:p>
        </w:tc>
        <w:tc>
          <w:tcPr>
            <w:tcW w:w="2129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</w:p>
        </w:tc>
        <w:tc>
          <w:tcPr>
            <w:tcW w:w="71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1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74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83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4"/>
                <w:szCs w:val="14"/>
              </w:rPr>
            </w:pPr>
          </w:p>
        </w:tc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2"/>
                <w:szCs w:val="12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2"/>
                <w:szCs w:val="12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2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>
              <w:rPr>
                <w:rFonts w:ascii="Times New Roman CYR" w:eastAsia="Times New Roman" w:hAnsi="Times New Roman CYR"/>
                <w:sz w:val="14"/>
                <w:szCs w:val="14"/>
              </w:rPr>
              <w:t>21</w:t>
            </w:r>
          </w:p>
        </w:tc>
      </w:tr>
      <w:tr w:rsidR="00EB1A19" w:rsidRPr="00FF3F1B" w:rsidTr="00405992">
        <w:trPr>
          <w:trHeight w:val="113"/>
        </w:trPr>
        <w:tc>
          <w:tcPr>
            <w:tcW w:w="3485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Автомобильные дороги регионального значения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4"/>
                <w:szCs w:val="14"/>
              </w:rPr>
            </w:pPr>
            <w:r w:rsidRPr="00FF3F1B">
              <w:rPr>
                <w:rFonts w:ascii="Times New Roman CYR" w:eastAsia="Times New Roman" w:hAnsi="Times New Roman CYR"/>
                <w:sz w:val="14"/>
                <w:szCs w:val="1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4"/>
                <w:szCs w:val="14"/>
              </w:rPr>
            </w:pPr>
          </w:p>
        </w:tc>
      </w:tr>
      <w:tr w:rsidR="00EB1A19" w:rsidRPr="00FF3F1B" w:rsidTr="00405992">
        <w:trPr>
          <w:trHeight w:val="405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РЗ 50</w:t>
            </w:r>
            <w:r w:rsidRPr="00FF3F1B">
              <w:rPr>
                <w:rFonts w:eastAsia="Times New Roman"/>
                <w:sz w:val="15"/>
                <w:szCs w:val="15"/>
              </w:rPr>
              <w:t>К-28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71 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км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"М-52" - Легостаево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Чемское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- 76 км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"К-16"(в гр. района) 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К-28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rPr>
                <w:color w:val="FF0000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16.285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63.357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47.072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47.072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10.173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4.578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32.321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47.072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/Б</w:t>
            </w:r>
            <w:proofErr w:type="gramEnd"/>
            <w:r w:rsidRPr="00FF3F1B">
              <w:rPr>
                <w:rFonts w:eastAsia="Times New Roman"/>
                <w:sz w:val="15"/>
                <w:szCs w:val="15"/>
              </w:rPr>
              <w:t>/В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3485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Итого автомобильные дороги регионального значения: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47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.072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47.072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10.173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4.578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32.321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47.072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48"/>
        </w:trPr>
        <w:tc>
          <w:tcPr>
            <w:tcW w:w="3485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Автомобильные дороги межмуниципального значения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229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50Н-0809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7 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км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"Н-0804"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Усть-Чем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- 49 км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"К-28"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Н-0809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36.185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36.185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36.185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1.624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5.511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</w:t>
            </w:r>
            <w:r w:rsidRPr="00FF3F1B"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  <w:t>.</w:t>
            </w: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876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  <w:t>26.174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36.185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11 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км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"Н-0809"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Елбаши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Н-0810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6.307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6.307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6.307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6.307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6.307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  <w:highlight w:val="yellow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50Н-0824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Легостаево - Льнозавод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Н-0824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2.277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2.277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2.277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0.237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2.040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2.277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50Н-0832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20 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км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"К-28</w:t>
            </w:r>
            <w:r w:rsidRPr="00FF3F1B">
              <w:rPr>
                <w:rFonts w:eastAsia="Times New Roman"/>
                <w:sz w:val="15"/>
                <w:szCs w:val="15"/>
              </w:rPr>
              <w:t xml:space="preserve">" - </w:t>
            </w:r>
            <w:proofErr w:type="spellStart"/>
            <w:r w:rsidRPr="00FF3F1B">
              <w:rPr>
                <w:rFonts w:eastAsia="Times New Roman"/>
                <w:sz w:val="15"/>
                <w:szCs w:val="15"/>
              </w:rPr>
              <w:t>Девкино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11.808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11.808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11.808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  <w:r w:rsidRPr="00FF3F1B"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  <w:t>3.200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1.750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  <w:lang w:val="en-US"/>
              </w:rPr>
              <w:t>6.858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11.808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6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50Н-0833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Легостаево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Старососедово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Н-0833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9.697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9.697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9.697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9.697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9.697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  <w:highlight w:val="yellow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7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50Н-0835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Легостаево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Новососедово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Верх-Ики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( в гр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.р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айона)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Н-0835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21.014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21.014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21.014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4.030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16.984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4.030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16.984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Courier" w:eastAsia="Times New Roman" w:hAnsi="Courier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8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50Н-0841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1 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км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"Н-0809" - 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Барабка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Н-0841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3.663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3.663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3.663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3.663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3.663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eastAsia="Times New Roman"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lastRenderedPageBreak/>
              <w:t>9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50 ОП МЗ 50Н-0842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8 </w:t>
            </w:r>
            <w:proofErr w:type="gram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км</w:t>
            </w:r>
            <w:proofErr w:type="gram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а/</w:t>
            </w:r>
            <w:proofErr w:type="spellStart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д</w:t>
            </w:r>
            <w:proofErr w:type="spellEnd"/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 xml:space="preserve"> "Н-0809" - Калиновка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Н-0842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1.511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1.511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1.511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1.511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1.511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eastAsia="Times New Roman"/>
                <w:sz w:val="15"/>
                <w:szCs w:val="15"/>
              </w:rPr>
            </w:pPr>
            <w:r w:rsidRPr="00FF3F1B">
              <w:rPr>
                <w:rFonts w:eastAsia="Times New Roman"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eastAsia="Times New Roman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eastAsia="Times New Roman"/>
                <w:sz w:val="15"/>
                <w:szCs w:val="15"/>
                <w:highlight w:val="yellow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10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50 ОП МЗ 50Н-0846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proofErr w:type="spellStart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Гусельниково</w:t>
            </w:r>
            <w:proofErr w:type="spellEnd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 xml:space="preserve"> - Линево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Н-0846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13.000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13.000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13.000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13.000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13.000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3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11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50 ОП МЗ 50Н-0846п1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 xml:space="preserve">Подъезд 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к</w:t>
            </w:r>
            <w:proofErr w:type="gramEnd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 xml:space="preserve"> с. </w:t>
            </w:r>
            <w:proofErr w:type="spellStart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Ургун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Н-0846п1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0.000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2.008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2.008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2.008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2.008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2.008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Н-2</w:t>
            </w:r>
            <w:proofErr w:type="gramStart"/>
            <w:r w:rsidRPr="00FF3F1B">
              <w:rPr>
                <w:rFonts w:ascii="Times New Roman CYR" w:eastAsia="Times New Roman" w:hAnsi="Times New Roman CYR"/>
                <w:bCs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Cs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113"/>
        </w:trPr>
        <w:tc>
          <w:tcPr>
            <w:tcW w:w="4196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Итого автомобильные дороги межмуниципального значения: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107.461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107.461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25.24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5.511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10.696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66.0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68.981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38.489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</w:p>
        </w:tc>
      </w:tr>
      <w:tr w:rsidR="00EB1A19" w:rsidRPr="00FF3F1B" w:rsidTr="00405992">
        <w:trPr>
          <w:trHeight w:val="58"/>
        </w:trPr>
        <w:tc>
          <w:tcPr>
            <w:tcW w:w="5623" w:type="dxa"/>
            <w:gridSpan w:val="7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EB1A19" w:rsidRPr="00FF3F1B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Итого: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154.5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42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154.5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42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35.41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5.511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15.274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center"/>
              <w:rPr>
                <w:rFonts w:eastAsia="Times New Roman"/>
                <w:b/>
                <w:bCs/>
                <w:sz w:val="15"/>
                <w:szCs w:val="15"/>
              </w:rPr>
            </w:pPr>
            <w:r w:rsidRPr="00FF3F1B">
              <w:rPr>
                <w:rFonts w:eastAsia="Times New Roman"/>
                <w:b/>
                <w:bCs/>
                <w:sz w:val="15"/>
                <w:szCs w:val="15"/>
                <w:lang w:val="en-US"/>
              </w:rPr>
              <w:t>98.3</w:t>
            </w:r>
            <w:r w:rsidRPr="00FF3F1B">
              <w:rPr>
                <w:rFonts w:eastAsia="Times New Roman"/>
                <w:b/>
                <w:bCs/>
                <w:sz w:val="15"/>
                <w:szCs w:val="15"/>
              </w:rPr>
              <w:t>41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0.0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  <w:lang w:val="en-US"/>
              </w:rPr>
              <w:t>116.0</w:t>
            </w: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jc w:val="right"/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b/>
                <w:bCs/>
                <w:sz w:val="15"/>
                <w:szCs w:val="15"/>
              </w:rPr>
              <w:t>38.489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  <w:r w:rsidRPr="00FF3F1B">
              <w:rPr>
                <w:rFonts w:ascii="Times New Roman CYR" w:eastAsia="Times New Roman" w:hAnsi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bottom"/>
          </w:tcPr>
          <w:p w:rsidR="00EB1A19" w:rsidRPr="00FF3F1B" w:rsidRDefault="00EB1A19" w:rsidP="00405992">
            <w:pPr>
              <w:rPr>
                <w:rFonts w:ascii="Times New Roman CYR" w:eastAsia="Times New Roman" w:hAnsi="Times New Roman CYR"/>
                <w:sz w:val="15"/>
                <w:szCs w:val="15"/>
              </w:rPr>
            </w:pPr>
          </w:p>
        </w:tc>
      </w:tr>
    </w:tbl>
    <w:p w:rsidR="00EB1A19" w:rsidRPr="00CA5425" w:rsidRDefault="00EB1A19" w:rsidP="00EB1A19">
      <w:pPr>
        <w:rPr>
          <w:rFonts w:ascii="Courier New" w:hAnsi="Courier New" w:cs="Courier New"/>
          <w:vanish/>
        </w:rPr>
      </w:pPr>
    </w:p>
    <w:tbl>
      <w:tblPr>
        <w:tblpPr w:leftFromText="180" w:rightFromText="180" w:vertAnchor="text" w:horzAnchor="page" w:tblpX="1633" w:tblpY="10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427"/>
        <w:gridCol w:w="2060"/>
        <w:gridCol w:w="4705"/>
      </w:tblGrid>
      <w:tr w:rsidR="00EB1A19" w:rsidRPr="00FE635A" w:rsidTr="00405992">
        <w:trPr>
          <w:trHeight w:val="416"/>
        </w:trPr>
        <w:tc>
          <w:tcPr>
            <w:tcW w:w="4427" w:type="dxa"/>
            <w:shd w:val="clear" w:color="auto" w:fill="auto"/>
          </w:tcPr>
          <w:p w:rsidR="00EB1A19" w:rsidRPr="00C46B9B" w:rsidRDefault="00EB1A19" w:rsidP="00405992">
            <w:pPr>
              <w:ind w:right="142"/>
              <w:jc w:val="both"/>
            </w:pPr>
          </w:p>
        </w:tc>
        <w:tc>
          <w:tcPr>
            <w:tcW w:w="2060" w:type="dxa"/>
            <w:shd w:val="clear" w:color="auto" w:fill="auto"/>
          </w:tcPr>
          <w:p w:rsidR="00EB1A19" w:rsidRPr="00C46B9B" w:rsidRDefault="00EB1A19" w:rsidP="00405992">
            <w:pPr>
              <w:ind w:right="142"/>
              <w:jc w:val="both"/>
              <w:rPr>
                <w:b/>
              </w:rPr>
            </w:pPr>
          </w:p>
        </w:tc>
        <w:tc>
          <w:tcPr>
            <w:tcW w:w="4705" w:type="dxa"/>
            <w:shd w:val="clear" w:color="auto" w:fill="auto"/>
          </w:tcPr>
          <w:p w:rsidR="00EB1A19" w:rsidRPr="00C46B9B" w:rsidRDefault="00EB1A19" w:rsidP="00405992">
            <w:pPr>
              <w:spacing w:after="60"/>
              <w:ind w:right="142"/>
              <w:jc w:val="both"/>
            </w:pPr>
          </w:p>
        </w:tc>
      </w:tr>
    </w:tbl>
    <w:p w:rsidR="00EB1A19" w:rsidRPr="00FE635A" w:rsidRDefault="00EB1A19" w:rsidP="00EB1A19"/>
    <w:p w:rsidR="00EB1A19" w:rsidRPr="00E9737C" w:rsidRDefault="00EB1A19" w:rsidP="00EB1A19">
      <w:pPr>
        <w:rPr>
          <w:rFonts w:ascii="Courier New" w:hAnsi="Courier New" w:cs="Courier New"/>
          <w:vanish/>
        </w:rPr>
      </w:pPr>
    </w:p>
    <w:p w:rsidR="00EB1A19" w:rsidRPr="00FE635A" w:rsidRDefault="00EB1A19" w:rsidP="00EB1A19"/>
    <w:p w:rsidR="00EB1A19" w:rsidRPr="00FE635A" w:rsidRDefault="00EB1A19" w:rsidP="00EB1A19">
      <w:pPr>
        <w:jc w:val="center"/>
      </w:pPr>
    </w:p>
    <w:p w:rsidR="00EB1A19" w:rsidRPr="00FE635A" w:rsidRDefault="00EB1A19" w:rsidP="00EB1A19">
      <w:pPr>
        <w:jc w:val="center"/>
      </w:pPr>
    </w:p>
    <w:p w:rsidR="00EB1A19" w:rsidRPr="00FE635A" w:rsidRDefault="00EB1A19" w:rsidP="00EB1A19">
      <w:pPr>
        <w:sectPr w:rsidR="00EB1A19" w:rsidRPr="00FE635A" w:rsidSect="00675812">
          <w:pgSz w:w="16834" w:h="11909" w:orient="landscape" w:code="9"/>
          <w:pgMar w:top="284" w:right="425" w:bottom="424" w:left="567" w:header="0" w:footer="396" w:gutter="0"/>
          <w:cols w:space="60"/>
          <w:noEndnote/>
          <w:docGrid w:linePitch="272"/>
        </w:sectPr>
      </w:pPr>
    </w:p>
    <w:tbl>
      <w:tblPr>
        <w:tblW w:w="16215" w:type="dxa"/>
        <w:tblInd w:w="-34" w:type="dxa"/>
        <w:tblLayout w:type="fixed"/>
        <w:tblLook w:val="04A0"/>
      </w:tblPr>
      <w:tblGrid>
        <w:gridCol w:w="568"/>
        <w:gridCol w:w="567"/>
        <w:gridCol w:w="706"/>
        <w:gridCol w:w="2183"/>
        <w:gridCol w:w="14"/>
        <w:gridCol w:w="756"/>
        <w:gridCol w:w="14"/>
        <w:gridCol w:w="672"/>
        <w:gridCol w:w="14"/>
        <w:gridCol w:w="685"/>
        <w:gridCol w:w="14"/>
        <w:gridCol w:w="700"/>
        <w:gridCol w:w="14"/>
        <w:gridCol w:w="826"/>
        <w:gridCol w:w="14"/>
        <w:gridCol w:w="490"/>
        <w:gridCol w:w="14"/>
        <w:gridCol w:w="714"/>
        <w:gridCol w:w="14"/>
        <w:gridCol w:w="658"/>
        <w:gridCol w:w="14"/>
        <w:gridCol w:w="672"/>
        <w:gridCol w:w="14"/>
        <w:gridCol w:w="663"/>
        <w:gridCol w:w="14"/>
        <w:gridCol w:w="597"/>
        <w:gridCol w:w="14"/>
        <w:gridCol w:w="367"/>
        <w:gridCol w:w="14"/>
        <w:gridCol w:w="411"/>
        <w:gridCol w:w="14"/>
        <w:gridCol w:w="695"/>
        <w:gridCol w:w="14"/>
        <w:gridCol w:w="695"/>
        <w:gridCol w:w="14"/>
        <w:gridCol w:w="624"/>
        <w:gridCol w:w="11"/>
        <w:gridCol w:w="826"/>
        <w:gridCol w:w="425"/>
        <w:gridCol w:w="480"/>
      </w:tblGrid>
      <w:tr w:rsidR="00EB1A19" w:rsidRPr="001C03FC" w:rsidTr="00EB1A19">
        <w:trPr>
          <w:trHeight w:val="113"/>
        </w:trPr>
        <w:tc>
          <w:tcPr>
            <w:tcW w:w="16215" w:type="dxa"/>
            <w:gridSpan w:val="40"/>
            <w:noWrap/>
            <w:vAlign w:val="bottom"/>
            <w:hideMark/>
          </w:tcPr>
          <w:p w:rsidR="00EB1A19" w:rsidRDefault="00EB1A19" w:rsidP="00405992">
            <w:pPr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</w:pPr>
          </w:p>
          <w:p w:rsidR="00EB1A19" w:rsidRDefault="00EB1A19" w:rsidP="00405992">
            <w:pPr>
              <w:jc w:val="center"/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</w:pPr>
          </w:p>
          <w:p w:rsidR="00EB1A19" w:rsidRPr="001C03FC" w:rsidRDefault="00EB1A19" w:rsidP="00405992">
            <w:pPr>
              <w:jc w:val="center"/>
              <w:rPr>
                <w:rFonts w:ascii="Times New Roman CYR" w:eastAsia="Times New Roman" w:hAnsi="Times New Roman CYR"/>
              </w:rPr>
            </w:pPr>
            <w:r w:rsidRPr="001C03FC"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  <w:t xml:space="preserve">Перечень автомобильных дорог регионального и межмуниципального значения </w:t>
            </w:r>
            <w:r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  <w:t>Маслянинском</w:t>
            </w:r>
            <w:proofErr w:type="spellEnd"/>
            <w:r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  <w:t xml:space="preserve"> районе</w:t>
            </w:r>
            <w:r w:rsidRPr="001C03FC"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  <w:t xml:space="preserve"> Новосибирской области</w:t>
            </w:r>
            <w:r>
              <w:rPr>
                <w:rFonts w:ascii="Times New Roman CYR" w:eastAsia="Times New Roman" w:hAnsi="Times New Roman CYR"/>
                <w:b/>
                <w:bCs/>
                <w:sz w:val="24"/>
                <w:szCs w:val="24"/>
              </w:rPr>
              <w:t>.</w:t>
            </w: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15735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1135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 xml:space="preserve">№№ </w:t>
            </w:r>
            <w:proofErr w:type="spellStart"/>
            <w:proofErr w:type="gramStart"/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706" w:type="dxa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2"/>
                <w:szCs w:val="12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2"/>
                <w:szCs w:val="12"/>
              </w:rPr>
              <w:t>Идентификационный номер автомобильной дороги</w:t>
            </w:r>
          </w:p>
        </w:tc>
        <w:tc>
          <w:tcPr>
            <w:tcW w:w="2197" w:type="dxa"/>
            <w:gridSpan w:val="2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b/>
                <w:bCs/>
                <w:sz w:val="16"/>
                <w:szCs w:val="16"/>
              </w:rPr>
              <w:t>Наименование автомобильных дорог (объект)</w:t>
            </w:r>
          </w:p>
        </w:tc>
        <w:tc>
          <w:tcPr>
            <w:tcW w:w="770" w:type="dxa"/>
            <w:gridSpan w:val="2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Номер (код) дороги</w:t>
            </w:r>
          </w:p>
        </w:tc>
        <w:tc>
          <w:tcPr>
            <w:tcW w:w="686" w:type="dxa"/>
            <w:gridSpan w:val="2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 Начало дороги,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699" w:type="dxa"/>
            <w:gridSpan w:val="2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 Конец дороги,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14" w:type="dxa"/>
            <w:gridSpan w:val="2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proofErr w:type="spellStart"/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Протяжен-ность</w:t>
            </w:r>
            <w:proofErr w:type="spellEnd"/>
            <w:proofErr w:type="gramEnd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, км</w:t>
            </w:r>
          </w:p>
        </w:tc>
        <w:tc>
          <w:tcPr>
            <w:tcW w:w="840" w:type="dxa"/>
            <w:gridSpan w:val="2"/>
            <w:vMerge w:val="restart"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Твердое покрытие,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3878" w:type="dxa"/>
            <w:gridSpan w:val="12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В том числе по типам покрытия,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2859" w:type="dxa"/>
            <w:gridSpan w:val="10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Техническая  категория,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826" w:type="dxa"/>
            <w:vMerge w:val="restart"/>
            <w:tcBorders>
              <w:top w:val="double" w:sz="6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4"/>
                <w:szCs w:val="14"/>
              </w:rPr>
              <w:t>Код дороги/эксплуатационная категория</w:t>
            </w:r>
          </w:p>
        </w:tc>
        <w:tc>
          <w:tcPr>
            <w:tcW w:w="425" w:type="dxa"/>
            <w:vMerge w:val="restart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/>
                <w:sz w:val="12"/>
                <w:szCs w:val="12"/>
              </w:rPr>
              <w:t>Участки автодорог, обозначенные кодом Н-1, на которых состояние проезжей части не соответствует нормативным требованиям</w:t>
            </w: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1135" w:type="dxa"/>
            <w:gridSpan w:val="2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</w:p>
        </w:tc>
        <w:tc>
          <w:tcPr>
            <w:tcW w:w="706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2197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770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686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699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714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840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19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Усовершенствованный</w:t>
            </w:r>
          </w:p>
        </w:tc>
        <w:tc>
          <w:tcPr>
            <w:tcW w:w="136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Переходный</w:t>
            </w:r>
          </w:p>
        </w:tc>
        <w:tc>
          <w:tcPr>
            <w:tcW w:w="611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Грунтовые</w:t>
            </w:r>
          </w:p>
        </w:tc>
        <w:tc>
          <w:tcPr>
            <w:tcW w:w="381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I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  II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  III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   IV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635" w:type="dxa"/>
            <w:gridSpan w:val="2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 xml:space="preserve">   V</w:t>
            </w:r>
          </w:p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  <w:t> </w:t>
            </w:r>
          </w:p>
        </w:tc>
        <w:tc>
          <w:tcPr>
            <w:tcW w:w="826" w:type="dxa"/>
            <w:vMerge/>
            <w:tcBorders>
              <w:left w:val="double" w:sz="6" w:space="0" w:color="auto"/>
              <w:right w:val="single" w:sz="4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double" w:sz="6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863"/>
        </w:trPr>
        <w:tc>
          <w:tcPr>
            <w:tcW w:w="1135" w:type="dxa"/>
            <w:gridSpan w:val="2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</w:p>
        </w:tc>
        <w:tc>
          <w:tcPr>
            <w:tcW w:w="706" w:type="dxa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2197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770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686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699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714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840" w:type="dxa"/>
            <w:gridSpan w:val="2"/>
            <w:vMerge/>
            <w:tcBorders>
              <w:top w:val="double" w:sz="6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 xml:space="preserve"> 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ц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/б</w:t>
            </w:r>
          </w:p>
        </w:tc>
        <w:tc>
          <w:tcPr>
            <w:tcW w:w="728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 xml:space="preserve">  а/б</w:t>
            </w:r>
          </w:p>
        </w:tc>
        <w:tc>
          <w:tcPr>
            <w:tcW w:w="672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 xml:space="preserve"> 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ч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щ</w:t>
            </w:r>
            <w:proofErr w:type="spellEnd"/>
          </w:p>
        </w:tc>
        <w:tc>
          <w:tcPr>
            <w:tcW w:w="686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щебень, гравий</w:t>
            </w:r>
          </w:p>
        </w:tc>
        <w:tc>
          <w:tcPr>
            <w:tcW w:w="677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</w:pPr>
            <w:proofErr w:type="spellStart"/>
            <w:r w:rsidRPr="001378C2">
              <w:rPr>
                <w:rFonts w:ascii="Times New Roman CYR" w:eastAsia="Times New Roman" w:hAnsi="Times New Roman CYR" w:cs="Times New Roman CYR"/>
                <w:bCs/>
                <w:sz w:val="10"/>
                <w:szCs w:val="10"/>
              </w:rPr>
              <w:t>грунтощебень</w:t>
            </w:r>
            <w:proofErr w:type="spellEnd"/>
          </w:p>
        </w:tc>
        <w:tc>
          <w:tcPr>
            <w:tcW w:w="611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381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635" w:type="dxa"/>
            <w:gridSpan w:val="2"/>
            <w:vMerge/>
            <w:tcBorders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Cs/>
                <w:sz w:val="14"/>
                <w:szCs w:val="14"/>
              </w:rPr>
            </w:pPr>
          </w:p>
        </w:tc>
        <w:tc>
          <w:tcPr>
            <w:tcW w:w="82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1135" w:type="dxa"/>
            <w:gridSpan w:val="2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2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3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4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5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8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9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11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12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13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14</w:t>
            </w:r>
          </w:p>
        </w:tc>
        <w:tc>
          <w:tcPr>
            <w:tcW w:w="3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left="-108" w:right="-108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left="-108" w:right="-108"/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18</w:t>
            </w:r>
          </w:p>
        </w:tc>
        <w:tc>
          <w:tcPr>
            <w:tcW w:w="6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21</w:t>
            </w: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4794" w:type="dxa"/>
            <w:gridSpan w:val="6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lastRenderedPageBreak/>
              <w:t>Автомобильные дороги регионального значения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РЗ 50К-15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105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"М-52" - Черепаново -  Маслянино</w:t>
            </w:r>
          </w:p>
        </w:tc>
        <w:tc>
          <w:tcPr>
            <w:tcW w:w="7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К-15</w:t>
            </w:r>
          </w:p>
        </w:tc>
        <w:tc>
          <w:tcPr>
            <w:tcW w:w="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39.796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66.025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26.229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26.229</w:t>
            </w:r>
          </w:p>
        </w:tc>
        <w:tc>
          <w:tcPr>
            <w:tcW w:w="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</w:t>
            </w:r>
          </w:p>
        </w:tc>
        <w:tc>
          <w:tcPr>
            <w:tcW w:w="7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26.229</w:t>
            </w:r>
          </w:p>
        </w:tc>
        <w:tc>
          <w:tcPr>
            <w:tcW w:w="6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26.229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348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РЗ 50К-21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127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"К-19р" - Дубровка - Маслянино</w:t>
            </w:r>
          </w:p>
        </w:tc>
        <w:tc>
          <w:tcPr>
            <w:tcW w:w="7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К-21</w:t>
            </w:r>
          </w:p>
        </w:tc>
        <w:tc>
          <w:tcPr>
            <w:tcW w:w="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37.800</w:t>
            </w:r>
          </w:p>
        </w:tc>
        <w:tc>
          <w:tcPr>
            <w:tcW w:w="6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93.829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56.029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56.029</w:t>
            </w:r>
          </w:p>
        </w:tc>
        <w:tc>
          <w:tcPr>
            <w:tcW w:w="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</w:t>
            </w:r>
          </w:p>
        </w:tc>
        <w:tc>
          <w:tcPr>
            <w:tcW w:w="7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40.094</w:t>
            </w:r>
          </w:p>
        </w:tc>
        <w:tc>
          <w:tcPr>
            <w:tcW w:w="6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2.119</w:t>
            </w:r>
          </w:p>
        </w:tc>
        <w:tc>
          <w:tcPr>
            <w:tcW w:w="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13.816</w:t>
            </w:r>
          </w:p>
        </w:tc>
        <w:tc>
          <w:tcPr>
            <w:tcW w:w="6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3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56.029</w:t>
            </w:r>
          </w:p>
        </w:tc>
        <w:tc>
          <w:tcPr>
            <w:tcW w:w="6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Н-2/Б-В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4794" w:type="dxa"/>
            <w:gridSpan w:val="6"/>
            <w:tcBorders>
              <w:top w:val="single" w:sz="4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Итого автомобильные дороги регионального значения: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82.258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82.258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0.00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66.323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2.119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13.816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26.229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56.029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4794" w:type="dxa"/>
            <w:gridSpan w:val="6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Автомобильные дороги межмуниципального значения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50Н-1801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66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Елбань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Н-1801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32.069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32.069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32.069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32.069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32.069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50Н-1802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93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"К-21"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Чупино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Н-1802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8.331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8.331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8.331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1.200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7.131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8.331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50Н-1803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80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"К-21" - Александровка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Верх-Ики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26.353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26.353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26.353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12.999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13.354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26.353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201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50Н-1804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49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Березово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Н-1804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22.708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22.708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22.708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17.821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4.887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12.000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10.708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eastAsia="Times New Roman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50Н-1805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53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Борково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Н-1805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14.051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14.051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14.051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7.000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7.051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14.051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50Н-1806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67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"К-21" - Егорьевское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Н-1806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11.130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11.130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11.130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0.910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10.220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11.130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50Н-1807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58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Пайвино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Н-1807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6.088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6.088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6.088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6.088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6.088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50Н-1809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41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Прямское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Н-1809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0.836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0.836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0.836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0.836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0.836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50Н-1810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64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 АБЗ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Н-1810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1.543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1.543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1.543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1.543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1.543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50Н-1811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51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"К-15"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Пеньково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- Петропавловка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Н-1811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8.560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8.560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8.560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4.618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3.942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8.560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35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50Н-1812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19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"Н-1801"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Дресвянка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Н-1812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13.567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13.567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13.567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0.767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12.800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13.567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50Н-1813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54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"К-21"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Петени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Н-1813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5.242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5.242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5.242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5.242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5.242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50Н-1814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52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"К-21" - Нижняя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Матренка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Н-1814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1.428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1.428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1.428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1.428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1.428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50Н-1815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90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"К-21"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Бажинск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lastRenderedPageBreak/>
              <w:t>Серебренниково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lastRenderedPageBreak/>
              <w:t xml:space="preserve"> Н-1815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11.293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11.293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11.293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11.293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11.293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lastRenderedPageBreak/>
              <w:t>17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50Н-1816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31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"Н-1801"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Елбань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Загора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Н-1816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2.181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2.181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2.181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2.181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0.830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1.351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50Н-1817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1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"Н-1816" - Жерновка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Чудиново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Н-1817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16.726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16.726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16.726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16.726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16.726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19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50Н-1818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2 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км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а/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д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"Н-1801" - с/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х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"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Маслянинский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"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Н-1818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0.000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1.383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1.383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1.383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1.383</w:t>
            </w: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1.383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/Б</w:t>
            </w:r>
            <w:proofErr w:type="gram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568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6"/>
                <w:szCs w:val="16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6"/>
                <w:szCs w:val="16"/>
              </w:rPr>
              <w:t>20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sz w:val="10"/>
                <w:szCs w:val="10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0"/>
                <w:szCs w:val="10"/>
              </w:rPr>
              <w:t>50 ОП МЗ 50Н-0835</w:t>
            </w:r>
          </w:p>
        </w:tc>
        <w:tc>
          <w:tcPr>
            <w:tcW w:w="21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Легостаево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Новососедово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- </w:t>
            </w:r>
            <w:proofErr w:type="spellStart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Верх-Ики</w:t>
            </w:r>
            <w:proofErr w:type="spellEnd"/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(в гр. района)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ind w:right="-108"/>
              <w:jc w:val="center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 xml:space="preserve"> Н-0835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21.014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25.819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4.805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4.805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4.805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4.805</w:t>
            </w:r>
          </w:p>
        </w:tc>
        <w:tc>
          <w:tcPr>
            <w:tcW w:w="638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  <w:r w:rsidRPr="001378C2">
              <w:rPr>
                <w:rFonts w:eastAsia="Times New Roman" w:cs="Times New Roman CYR"/>
                <w:sz w:val="15"/>
                <w:szCs w:val="15"/>
              </w:rPr>
              <w:t>Н-2</w:t>
            </w:r>
            <w:proofErr w:type="gramStart"/>
            <w:r w:rsidRPr="001378C2">
              <w:rPr>
                <w:rFonts w:eastAsia="Times New Roman" w:cs="Times New Roman CYR"/>
                <w:sz w:val="15"/>
                <w:szCs w:val="15"/>
              </w:rPr>
              <w:t>/В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113"/>
        </w:trPr>
        <w:tc>
          <w:tcPr>
            <w:tcW w:w="4794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Итого автомобильные дороги межмуниципального значения: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6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eastAsia="Times New Roman"/>
                <w:b/>
                <w:bCs/>
                <w:sz w:val="15"/>
                <w:szCs w:val="15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188.294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188.294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100.708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23.011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34.885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29.690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158.272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30.022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  <w:tr w:rsidR="00EB1A19" w:rsidRPr="001378C2" w:rsidTr="00EB1A19">
        <w:tblPrEx>
          <w:tblLook w:val="0000"/>
        </w:tblPrEx>
        <w:trPr>
          <w:gridAfter w:val="1"/>
          <w:wAfter w:w="480" w:type="dxa"/>
          <w:trHeight w:val="390"/>
        </w:trPr>
        <w:tc>
          <w:tcPr>
            <w:tcW w:w="6179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jc w:val="right"/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И т о г о</w:t>
            </w:r>
            <w:proofErr w:type="gramStart"/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 xml:space="preserve"> :</w:t>
            </w:r>
            <w:proofErr w:type="gramEnd"/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270.552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270.552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167.031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25.130</w:t>
            </w:r>
          </w:p>
        </w:tc>
        <w:tc>
          <w:tcPr>
            <w:tcW w:w="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48.701</w:t>
            </w:r>
          </w:p>
        </w:tc>
        <w:tc>
          <w:tcPr>
            <w:tcW w:w="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29.690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26.229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214.301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b/>
                <w:bCs/>
                <w:sz w:val="15"/>
                <w:szCs w:val="15"/>
              </w:rPr>
              <w:t>30.022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  <w:r w:rsidRPr="001378C2">
              <w:rPr>
                <w:rFonts w:ascii="Times New Roman CYR" w:eastAsia="Times New Roman" w:hAnsi="Times New Roman CYR" w:cs="Times New Roman CYR"/>
                <w:sz w:val="15"/>
                <w:szCs w:val="15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A19" w:rsidRPr="001378C2" w:rsidRDefault="00EB1A19" w:rsidP="00405992">
            <w:pPr>
              <w:rPr>
                <w:rFonts w:ascii="Times New Roman CYR" w:eastAsia="Times New Roman" w:hAnsi="Times New Roman CYR" w:cs="Times New Roman CYR"/>
                <w:sz w:val="15"/>
                <w:szCs w:val="15"/>
              </w:rPr>
            </w:pPr>
          </w:p>
        </w:tc>
      </w:tr>
    </w:tbl>
    <w:p w:rsidR="00EB1A19" w:rsidRDefault="00EB1A19">
      <w:pPr>
        <w:sectPr w:rsidR="00EB1A19" w:rsidSect="00EB1A1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57CB7" w:rsidRDefault="00EB1A19"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A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A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A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A1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EB1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A282F"/>
    <w:multiLevelType w:val="hybridMultilevel"/>
    <w:tmpl w:val="7B4A4F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1A19"/>
    <w:rsid w:val="00557CB7"/>
    <w:rsid w:val="00893483"/>
    <w:rsid w:val="00EB1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19"/>
    <w:rPr>
      <w:rFonts w:ascii="Tahoma" w:hAnsi="Tahoma" w:cs="Tahoma"/>
      <w:sz w:val="16"/>
      <w:szCs w:val="16"/>
    </w:rPr>
  </w:style>
  <w:style w:type="paragraph" w:styleId="a5">
    <w:name w:val="Body Text"/>
    <w:aliases w:val="Основной текст Знак1,Основной текст Знак Знак"/>
    <w:basedOn w:val="a"/>
    <w:link w:val="a6"/>
    <w:rsid w:val="00EB1A19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aliases w:val="Основной текст Знак1 Знак2,Основной текст Знак Знак Знак2"/>
    <w:basedOn w:val="a0"/>
    <w:link w:val="a5"/>
    <w:rsid w:val="00EB1A1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Normal (Web)"/>
    <w:aliases w:val="Обычный (Web)"/>
    <w:basedOn w:val="a"/>
    <w:link w:val="a8"/>
    <w:rsid w:val="00EB1A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link w:val="a7"/>
    <w:locked/>
    <w:rsid w:val="00EB1A19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HOdgFa7eDPV7QP6mEF1NW9WTkazjSHn0OJQlmUPa874=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6IH/THCajw59GzlbQT8NY0KTGKGBDapuIgdJwvx8PU87wuyJNsSQQfKhD0TqudB79hUCWmjQ
    PsXGrDO0+xLXjA==
  </SignatureValue>
  <KeyInfo>
    <X509Data>
      <X509Certificate>
          MIIIXTCCCAygAwIBAgIUNLKHC/YP+QD13KH3v01DtA6HI98wCAYGKoUDAgIDMIIBOTEgMB4G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gNCw0LvRjNC90L7QtSDQutCw0LfQvdCw0YfQtdC50YHRgtCy0L4wHhcNMTgwNTE3MDU0MjQw
          WhcNMTkwODE3MDU0MjQwWjCCAWIxGjAYBggqhQMDgQMBARIMNTQwNjEwNDUyOTQ1MRYwFAYF
          KoUDZAMSCzAxNzkwNDQ5NjYyMSEwHwYJKoZIhvcNAQkBFhJzaHZlbmtAdHVhZC5uc2sucnUx
          CzAJBgNVBAYTAlJVMTIwMAYDVQQIDCnQndC+0LLQvtGB0LjQsdC40YDRgdC60LDRjyDQvtCx
          0LvQsNGB0YLRjDEfMB0GA1UEBwwW0J3QvtCy0L7RgdC40LHQuNGA0YHQujEfMB0GA1UECgwW
          0JPQmtCjINCd0KHQniDQotCj0JDQlDEsMCoGA1UEKgwj0J3QsNGC0LDQu9GM0Y8g0JDQu9C1
          0LrRgdC10LXQstC90LAxGTAXBgNVBAQMENCY0LLQsNGB0LXQvdC60L4xPTA7BgNVBAMMNNCY
          0LLQsNGB0LXQvdC60L4g0J3QsNGC0LDQu9GM0Y8g0JDQu9C10LrRgdC10LXQstC90LAwYzAc
          BgYqhQMCAhMwEgYHKoUDAgIkAAYHKoUDAgIeAQNDAARAEwuAqIRiEc+N4KY6a4zDKb3c3ezN
          S19CSJ9gr6Vh10Kt2u8sz7P8J6tkoa/pwU7xcZE1+c91TonTFsugMtLzAqOCBLswggS3MAwG
          A1UdEwEB/wQCMAAwHQYDVR0gBBYwFDAIBgYqhQNkcQEwCAYGKoUDZHECMFwGA1UdEQRVMFOg
          EgYDVQQMoAsTCTUxMTExMjk0M6AbBgoqhQMDPZ7XNgEFoA0TCzAzNTEyMDAwMDU4oB0GCiqF
          AwM9ntc2AQigDxMNMDg1MTIwMDAwMDAxMIYBMDA2BgUqhQNkbwQtDCsi0JrRgNC40L/RgtC+
          0J/RgNC+IENTUCIgKNCy0LXRgNGB0LjRjyAzLjkpMIIBMQYFKoUDZHAEggEmMIIBIgxEItCa
          0YDQuNC/0YLQvtCf0YDQviBDU1AiICjQstC10YDRgdC40Y8gMy42KSAo0LjRgdC/0L7Qu9C9
          0LXQvdC40LUgMikMaCLQn9GA0L7Qs9GA0LDQvNC80L3Qvi3QsNC/0L/QsNGA0LDRgtC90YvQ
          uSDQutC+0LzQv9C70LXQutGBICLQrtC90LjRgdC10YDRgi3Qk9Ce0KHQoiIuINCS0LXRgNGB
          0LjRjyAyLjEiDB/ihJYgMTQ5LzcvNi01Njkg0L7RgiAyMS4xMi4yMDE3DE/QodC10YDRgtC4
          0YTQuNC60LDRgiDRgdC+0L7RgtCy0LXRgtGB0YLQstC40Y8g4oSWINCh0KQvMTI4LTI4Nzgg
          0L7RgiAyMC4wNi4yMDE2MA4GA1UdDwEB/wQEAwID6DB4BgNVHSUEcTBvBggrBgEFBQcDAgYO
          KoUDAz2e1zYBBgMEAQIGDiqFAwM9ntc2AQYDBAEEBg0qhQMDPZ7XNgEGAwUCBgkqhQMDgXsF
          AgIGCSqFAwOBewUCBAYJKoUDA4F7BQIFBgkqhQMDgXsFAgYGCCqFAwOBewgCMCsGA1UdEAQk
          MCKADzIwMTgwNTE3MDUzMjAxWoEPMjAxOTA4MTcwNTMyMDFaMIIBhQYDVR0jBIIBfDCCAXiA
          FBZVkaZRWMSJLGtRW9KFGQoBREgioYIBUqSCAU4wggFKMR4wHAYJKoZIhvcNAQkBFg9kaXRA
          bWluc3Z5YXoucnUxCzAJBgNVBAYTAlJVMRwwGgYDVQQIDBM3NyDQsy4g0JzQvtGB0LrQstCw
          MRUwEwYDVQQHDAzQnNC+0YHQutCy0LAxPzA9BgNVBAkMNjEyNTM3NSDQsy4g0JzQvtGB0LrQ
          stCwLCDRg9C7LiDQotCy0LXRgNGB0LrQsNGPLCDQtC4gNzEsMCoGA1UECgwj0JzQuNC90LrQ
          vtC80YHQstGP0LfRjCDQoNC+0YHRgdC40LgxGDAWBgUqhQNkARINMTA0NzcwMjAyNjcwMTEa
          MBgGCCqFAwOBAwEBEgwwMDc3MTA0NzQzNzUxQTA/BgNVBAMMONCT0L7Qu9C+0LLQvdC+0Lkg
          0YPQtNC+0YHRgtC+0LLQtdGA0Y/RjtGJ0LjQuSDRhtC10L3RgtGAggo2rNRVAAAAAAEvMF4G
          A1UdHwRXMFUwKaAnoCWGI2h0dHA6Ly9jcmwucm9za2F6bmEucnUvY3JsL3VjZmsuY3JsMCig
          JqAkhiJodHRwOi8vY3JsLmZzZmsubG9jYWwvY3JsL3VjZmsuY3JsMB0GA1UdDgQWBBRjWtKg
          uQ0M3L/catqNP8QR2DRBEjAIBgYqhQMCAgMDQQDuhenbtzKdSyqcuMh2CNYwWvzs3g1Hl1jv
          vlLyQ2h8Yt+Orc5jmLvZjMV7GzECVDH/gV54aGFofRM0oGDd1oFB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nNT5anv2cFkZMd6pJ9RhbYO8W4s=</DigestValue>
      </Reference>
      <Reference URI="/word/document.xml?ContentType=application/vnd.openxmlformats-officedocument.wordprocessingml.document.main+xml">
        <DigestMethod Algorithm="http://www.w3.org/2000/09/xmldsig#sha1"/>
        <DigestValue>bGiBgy1yCMnDl4ab7gMaiWsksg4=</DigestValue>
      </Reference>
      <Reference URI="/word/fontTable.xml?ContentType=application/vnd.openxmlformats-officedocument.wordprocessingml.fontTable+xml">
        <DigestMethod Algorithm="http://www.w3.org/2000/09/xmldsig#sha1"/>
        <DigestValue>mYTpLtwAHDzRH/PW9Mfyq0MscPY=</DigestValue>
      </Reference>
      <Reference URI="/word/media/image1.emf?ContentType=image/x-emf">
        <DigestMethod Algorithm="http://www.w3.org/2000/09/xmldsig#sha1"/>
        <DigestValue>rdtkLEzd97NLLsHBpCvCW365O/M=</DigestValue>
      </Reference>
      <Reference URI="/word/media/image10.emf?ContentType=image/x-emf">
        <DigestMethod Algorithm="http://www.w3.org/2000/09/xmldsig#sha1"/>
        <DigestValue>jbk9c9f/Asqadt+RyxZG94K2q58=</DigestValue>
      </Reference>
      <Reference URI="/word/media/image2.emf?ContentType=image/x-emf">
        <DigestMethod Algorithm="http://www.w3.org/2000/09/xmldsig#sha1"/>
        <DigestValue>o7fqaRzqVEHEsF4WehCnNczvhg4=</DigestValue>
      </Reference>
      <Reference URI="/word/media/image3.emf?ContentType=image/x-emf">
        <DigestMethod Algorithm="http://www.w3.org/2000/09/xmldsig#sha1"/>
        <DigestValue>NRwDwxXVqzhpXjlqswNV3wWA0xo=</DigestValue>
      </Reference>
      <Reference URI="/word/media/image4.emf?ContentType=image/x-emf">
        <DigestMethod Algorithm="http://www.w3.org/2000/09/xmldsig#sha1"/>
        <DigestValue>79aPUNJfz85jz5r9V9utF1TQa+8=</DigestValue>
      </Reference>
      <Reference URI="/word/media/image5.emf?ContentType=image/x-emf">
        <DigestMethod Algorithm="http://www.w3.org/2000/09/xmldsig#sha1"/>
        <DigestValue>H/nBzLuDtVHLJXD/7SECWzS24hk=</DigestValue>
      </Reference>
      <Reference URI="/word/media/image6.emf?ContentType=image/x-emf">
        <DigestMethod Algorithm="http://www.w3.org/2000/09/xmldsig#sha1"/>
        <DigestValue>6dcocPjS+UMPPZEacwHo+Ca2CLk=</DigestValue>
      </Reference>
      <Reference URI="/word/media/image7.emf?ContentType=image/x-emf">
        <DigestMethod Algorithm="http://www.w3.org/2000/09/xmldsig#sha1"/>
        <DigestValue>b2IM6Qk5mEnHb+VGcPFpoeQdyJI=</DigestValue>
      </Reference>
      <Reference URI="/word/media/image8.emf?ContentType=image/x-emf">
        <DigestMethod Algorithm="http://www.w3.org/2000/09/xmldsig#sha1"/>
        <DigestValue>hqzPQ/O2CPyMR8g6cBhNe+SU9jY=</DigestValue>
      </Reference>
      <Reference URI="/word/media/image9.emf?ContentType=image/x-emf">
        <DigestMethod Algorithm="http://www.w3.org/2000/09/xmldsig#sha1"/>
        <DigestValue>Oiyb95WZJbzTmRfI6naP6PkkVVU=</DigestValue>
      </Reference>
      <Reference URI="/word/numbering.xml?ContentType=application/vnd.openxmlformats-officedocument.wordprocessingml.numbering+xml">
        <DigestMethod Algorithm="http://www.w3.org/2000/09/xmldsig#sha1"/>
        <DigestValue>jlwcO4gaYbxcfxKwZyT6QMy3fOc=</DigestValue>
      </Reference>
      <Reference URI="/word/settings.xml?ContentType=application/vnd.openxmlformats-officedocument.wordprocessingml.settings+xml">
        <DigestMethod Algorithm="http://www.w3.org/2000/09/xmldsig#sha1"/>
        <DigestValue>zgLPUjwYlB/KQ5v/ztzohYhwHG8=</DigestValue>
      </Reference>
      <Reference URI="/word/styles.xml?ContentType=application/vnd.openxmlformats-officedocument.wordprocessingml.styles+xml">
        <DigestMethod Algorithm="http://www.w3.org/2000/09/xmldsig#sha1"/>
        <DigestValue>DDVfsRFjD8cNdxpIFIq97y4iUXc=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2019-03-13T07:31:50Z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4121</Words>
  <Characters>23491</Characters>
  <Application>Microsoft Office Word</Application>
  <DocSecurity>0</DocSecurity>
  <Lines>195</Lines>
  <Paragraphs>55</Paragraphs>
  <ScaleCrop>false</ScaleCrop>
  <Company/>
  <LinksUpToDate>false</LinksUpToDate>
  <CharactersWithSpaces>27557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2019-03-13T07:25:00Z</dcterms:created>
  <dcterms:modified xsi:type="dcterms:W3CDTF">2019-03-13T07:31:00Z</dcterms:modified>
</cp:coreProperties>
</file>