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5943" w:rsidRDefault="0053358C" w:rsidP="0053358C">
      <w:r>
        <w:rPr>
          <w:noProof/>
          <w:lang w:eastAsia="ru-RU"/>
        </w:rPr>
        <w:drawing>
          <wp:inline distT="0" distB="0" distL="0" distR="0">
            <wp:extent cx="6297295" cy="8881745"/>
            <wp:effectExtent l="0" t="0" r="825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97295" cy="8881745"/>
                    </a:xfrm>
                    <a:prstGeom prst="rect">
                      <a:avLst/>
                    </a:prstGeom>
                    <a:noFill/>
                    <a:ln>
                      <a:noFill/>
                    </a:ln>
                  </pic:spPr>
                </pic:pic>
              </a:graphicData>
            </a:graphic>
          </wp:inline>
        </w:drawing>
      </w:r>
      <w:r w:rsidRPr="0053358C">
        <w:t xml:space="preserve"> </w:t>
      </w:r>
      <w:r>
        <w:rPr>
          <w:noProof/>
          <w:lang w:eastAsia="ru-RU"/>
        </w:rPr>
        <w:lastRenderedPageBreak/>
        <w:drawing>
          <wp:inline distT="0" distB="0" distL="0" distR="0">
            <wp:extent cx="6297295" cy="8881745"/>
            <wp:effectExtent l="0" t="0" r="8255"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7295" cy="8881745"/>
                    </a:xfrm>
                    <a:prstGeom prst="rect">
                      <a:avLst/>
                    </a:prstGeom>
                    <a:noFill/>
                    <a:ln>
                      <a:noFill/>
                    </a:ln>
                  </pic:spPr>
                </pic:pic>
              </a:graphicData>
            </a:graphic>
          </wp:inline>
        </w:drawing>
      </w:r>
      <w:r w:rsidRPr="0053358C">
        <w:t xml:space="preserve"> </w:t>
      </w:r>
      <w:r>
        <w:rPr>
          <w:noProof/>
          <w:lang w:eastAsia="ru-RU"/>
        </w:rPr>
        <w:lastRenderedPageBreak/>
        <w:drawing>
          <wp:inline distT="0" distB="0" distL="0" distR="0">
            <wp:extent cx="6297295" cy="8881745"/>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7295" cy="8881745"/>
                    </a:xfrm>
                    <a:prstGeom prst="rect">
                      <a:avLst/>
                    </a:prstGeom>
                    <a:noFill/>
                    <a:ln>
                      <a:noFill/>
                    </a:ln>
                  </pic:spPr>
                </pic:pic>
              </a:graphicData>
            </a:graphic>
          </wp:inline>
        </w:drawing>
      </w:r>
      <w:r w:rsidRPr="0053358C">
        <w:t xml:space="preserve"> </w:t>
      </w:r>
      <w:r>
        <w:rPr>
          <w:noProof/>
          <w:lang w:eastAsia="ru-RU"/>
        </w:rPr>
        <w:lastRenderedPageBreak/>
        <w:drawing>
          <wp:inline distT="0" distB="0" distL="0" distR="0">
            <wp:extent cx="6297295" cy="8881745"/>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97295" cy="8881745"/>
                    </a:xfrm>
                    <a:prstGeom prst="rect">
                      <a:avLst/>
                    </a:prstGeom>
                    <a:noFill/>
                    <a:ln>
                      <a:noFill/>
                    </a:ln>
                  </pic:spPr>
                </pic:pic>
              </a:graphicData>
            </a:graphic>
          </wp:inline>
        </w:drawing>
      </w:r>
      <w:r w:rsidRPr="0053358C">
        <w:t xml:space="preserve"> </w:t>
      </w:r>
      <w:r>
        <w:rPr>
          <w:noProof/>
          <w:lang w:eastAsia="ru-RU"/>
        </w:rPr>
        <w:lastRenderedPageBreak/>
        <w:drawing>
          <wp:inline distT="0" distB="0" distL="0" distR="0">
            <wp:extent cx="6297295" cy="8881745"/>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7295" cy="8881745"/>
                    </a:xfrm>
                    <a:prstGeom prst="rect">
                      <a:avLst/>
                    </a:prstGeom>
                    <a:noFill/>
                    <a:ln>
                      <a:noFill/>
                    </a:ln>
                  </pic:spPr>
                </pic:pic>
              </a:graphicData>
            </a:graphic>
          </wp:inline>
        </w:drawing>
      </w:r>
    </w:p>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Pr>
        <w:ind w:right="142"/>
        <w:jc w:val="center"/>
        <w:rPr>
          <w:b/>
          <w:szCs w:val="28"/>
        </w:rPr>
      </w:pPr>
      <w:r>
        <w:rPr>
          <w:b/>
          <w:szCs w:val="28"/>
        </w:rPr>
        <w:t>Описание объекта закупки</w:t>
      </w:r>
    </w:p>
    <w:p w:rsidR="0053358C" w:rsidRPr="004D7584" w:rsidRDefault="0053358C" w:rsidP="0053358C">
      <w:pPr>
        <w:pStyle w:val="af9"/>
        <w:widowControl w:val="0"/>
        <w:spacing w:after="0"/>
        <w:ind w:right="142"/>
        <w:rPr>
          <w:b/>
          <w:sz w:val="24"/>
          <w:szCs w:val="24"/>
        </w:rPr>
      </w:pPr>
      <w:r w:rsidRPr="004D7584">
        <w:rPr>
          <w:b/>
          <w:sz w:val="24"/>
          <w:szCs w:val="24"/>
        </w:rPr>
        <w:t>на выполнение работ по содержанию автомобильных дорог регионального и межмуниципального значения и искусственных сооружений на них в Здвинском районе Новосибирской области</w:t>
      </w:r>
    </w:p>
    <w:p w:rsidR="0053358C" w:rsidRPr="004D7584" w:rsidRDefault="0053358C" w:rsidP="0053358C">
      <w:pPr>
        <w:pStyle w:val="af9"/>
        <w:widowControl w:val="0"/>
        <w:spacing w:after="0"/>
        <w:ind w:right="142" w:firstLine="426"/>
        <w:rPr>
          <w:sz w:val="24"/>
          <w:szCs w:val="24"/>
        </w:rPr>
      </w:pPr>
      <w:r w:rsidRPr="004D7584">
        <w:rPr>
          <w:sz w:val="24"/>
          <w:szCs w:val="24"/>
        </w:rPr>
        <w:t xml:space="preserve">Подрядчику подлежит осуществить работы по содержанию автомобильных дорог регионального и межмуниципального значения и </w:t>
      </w:r>
      <w:r w:rsidRPr="004D7584">
        <w:rPr>
          <w:bCs/>
          <w:sz w:val="24"/>
          <w:szCs w:val="24"/>
        </w:rPr>
        <w:t>искусственных сооружений</w:t>
      </w:r>
      <w:r w:rsidRPr="004D7584">
        <w:rPr>
          <w:sz w:val="24"/>
          <w:szCs w:val="24"/>
        </w:rPr>
        <w:t xml:space="preserve"> на них и обеспечить в весенне-летне-осенний и зимний периоды на всем протяжении дорог уровень содержания не ниже допустимого.</w:t>
      </w:r>
    </w:p>
    <w:p w:rsidR="0053358C" w:rsidRDefault="0053358C" w:rsidP="0053358C">
      <w:pPr>
        <w:widowControl w:val="0"/>
        <w:numPr>
          <w:ilvl w:val="0"/>
          <w:numId w:val="37"/>
        </w:numPr>
        <w:tabs>
          <w:tab w:val="num" w:pos="426"/>
        </w:tabs>
        <w:autoSpaceDE w:val="0"/>
        <w:autoSpaceDN w:val="0"/>
        <w:adjustRightInd w:val="0"/>
        <w:spacing w:after="0" w:line="240" w:lineRule="auto"/>
        <w:ind w:left="0" w:right="142" w:firstLine="426"/>
        <w:rPr>
          <w:sz w:val="24"/>
          <w:szCs w:val="24"/>
        </w:rPr>
      </w:pPr>
      <w:r>
        <w:rPr>
          <w:sz w:val="24"/>
          <w:szCs w:val="24"/>
        </w:rP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53358C" w:rsidRDefault="0053358C" w:rsidP="0053358C">
      <w:pPr>
        <w:widowControl w:val="0"/>
        <w:numPr>
          <w:ilvl w:val="0"/>
          <w:numId w:val="37"/>
        </w:numPr>
        <w:tabs>
          <w:tab w:val="num" w:pos="426"/>
        </w:tabs>
        <w:autoSpaceDE w:val="0"/>
        <w:autoSpaceDN w:val="0"/>
        <w:adjustRightInd w:val="0"/>
        <w:spacing w:after="0" w:line="240" w:lineRule="auto"/>
        <w:ind w:left="0" w:right="142" w:firstLine="426"/>
        <w:rPr>
          <w:sz w:val="24"/>
          <w:szCs w:val="24"/>
        </w:rPr>
      </w:pPr>
      <w:r>
        <w:rPr>
          <w:sz w:val="24"/>
          <w:szCs w:val="24"/>
        </w:rPr>
        <w:t xml:space="preserve">Содержание дорог обеспечивает допустимый уровень безопасности движения в соответствии с 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Не допускаются факты временного ограничения движения автотранспортных средств на отдельных участках по условиям их содержания. ДТП с неудовлетворительными дорожными условиями, зависящими от дефектов содержания дорог, отсутствуют. Допускается наличие не более 10% (по протяженности) участков с недопустимым уровнем содержания. </w:t>
      </w:r>
    </w:p>
    <w:p w:rsidR="0053358C" w:rsidRDefault="0053358C" w:rsidP="0053358C">
      <w:pPr>
        <w:widowControl w:val="0"/>
        <w:autoSpaceDE w:val="0"/>
        <w:autoSpaceDN w:val="0"/>
        <w:adjustRightInd w:val="0"/>
        <w:ind w:right="142" w:firstLine="426"/>
        <w:rPr>
          <w:sz w:val="24"/>
          <w:szCs w:val="24"/>
        </w:rPr>
      </w:pPr>
      <w:r>
        <w:rPr>
          <w:sz w:val="24"/>
          <w:szCs w:val="24"/>
        </w:rPr>
        <w:t xml:space="preserve">На покрытии проезжей части дорог и улиц с цементобетонным, асфальтобетонным и чернощебеночным покрытием не допускаются наличие снега и зимней скользкости, сроки устранения зимней скользкости устанавливаются в соответствии с требованиями ГОСТ Р 50597-2017. По соглашению сторон допускается содержание покрытий проезжей части дорог и улиц с цементобетонным, асфальтобетонным и чернощебеночным покрытием в соответствии с п. 8.10-8.13 ГОСТ Р 50597-2017 с изменением объемов Работ согласно п.п. б) п.1. ч.1 ст.95 Федерального закона от 05.04.2013 г. №44-ФЗ «О контрактной системе в сфере закупок товаров, работ, услуг для обеспечения государственных и муниципальных нужд». </w:t>
      </w:r>
    </w:p>
    <w:p w:rsidR="0053358C" w:rsidRDefault="0053358C" w:rsidP="0053358C">
      <w:pPr>
        <w:widowControl w:val="0"/>
        <w:autoSpaceDE w:val="0"/>
        <w:autoSpaceDN w:val="0"/>
        <w:adjustRightInd w:val="0"/>
        <w:ind w:right="142" w:firstLine="426"/>
        <w:rPr>
          <w:sz w:val="24"/>
          <w:szCs w:val="24"/>
        </w:rPr>
      </w:pPr>
      <w:r>
        <w:rPr>
          <w:sz w:val="24"/>
          <w:szCs w:val="24"/>
        </w:rPr>
        <w:t>В случае применения Подрядчиком противогололедных реагентов (далее ПРГ) при выполнении работ, использование таких ПРГ возможно при наличии положительного заключения государственной экологической экспертизы федерального уровня, которое должно быть предоставлено Заказчику перед началом выполнения работ.</w:t>
      </w:r>
    </w:p>
    <w:p w:rsidR="0053358C" w:rsidRDefault="0053358C" w:rsidP="0053358C">
      <w:pPr>
        <w:widowControl w:val="0"/>
        <w:numPr>
          <w:ilvl w:val="0"/>
          <w:numId w:val="37"/>
        </w:numPr>
        <w:autoSpaceDE w:val="0"/>
        <w:autoSpaceDN w:val="0"/>
        <w:adjustRightInd w:val="0"/>
        <w:spacing w:after="0" w:line="240" w:lineRule="auto"/>
        <w:ind w:left="0" w:right="142" w:firstLine="426"/>
        <w:rPr>
          <w:sz w:val="24"/>
          <w:szCs w:val="24"/>
        </w:rPr>
      </w:pPr>
      <w:r>
        <w:rPr>
          <w:sz w:val="24"/>
          <w:szCs w:val="24"/>
        </w:rPr>
        <w:t>Объем и планово-расчетная стоимость Работ по содержанию автомобильных дорог определяются на основании нормативов.</w:t>
      </w:r>
    </w:p>
    <w:p w:rsidR="0053358C" w:rsidRDefault="0053358C" w:rsidP="0053358C">
      <w:pPr>
        <w:autoSpaceDE w:val="0"/>
        <w:autoSpaceDN w:val="0"/>
        <w:ind w:right="142" w:firstLine="709"/>
        <w:rPr>
          <w:sz w:val="24"/>
          <w:szCs w:val="24"/>
        </w:rPr>
      </w:pPr>
      <w:r>
        <w:rPr>
          <w:sz w:val="24"/>
          <w:szCs w:val="24"/>
        </w:rPr>
        <w:t xml:space="preserve">Место выполнения Работ: </w:t>
      </w:r>
      <w:r>
        <w:rPr>
          <w:bCs/>
          <w:sz w:val="24"/>
          <w:szCs w:val="24"/>
        </w:rPr>
        <w:t>Здвинский район Новосибирской области</w:t>
      </w:r>
      <w:r>
        <w:rPr>
          <w:sz w:val="24"/>
          <w:szCs w:val="24"/>
        </w:rPr>
        <w:t xml:space="preserve"> согласно «Перечню автомобильных дорог» (Приложение №2)  </w:t>
      </w:r>
    </w:p>
    <w:p w:rsidR="0053358C" w:rsidRDefault="0053358C" w:rsidP="0053358C">
      <w:pPr>
        <w:numPr>
          <w:ilvl w:val="0"/>
          <w:numId w:val="37"/>
        </w:numPr>
        <w:tabs>
          <w:tab w:val="num" w:pos="426"/>
        </w:tabs>
        <w:autoSpaceDE w:val="0"/>
        <w:autoSpaceDN w:val="0"/>
        <w:spacing w:after="0" w:line="240" w:lineRule="auto"/>
        <w:ind w:left="0" w:right="142" w:firstLine="426"/>
        <w:rPr>
          <w:sz w:val="24"/>
          <w:szCs w:val="24"/>
        </w:rPr>
      </w:pPr>
      <w:r>
        <w:rPr>
          <w:sz w:val="24"/>
          <w:szCs w:val="24"/>
        </w:rPr>
        <w:t>Дата начала выполнения Работ 01.07.2021, дата окончания выполнения Работ 30.06.2023. Сроки выполнения Работ по этапам и отчетным периодам определяются Календарным графиком выполнения работ в 2021 году» (Приложением №1 к Приложение №3), «Календарным графиком выполнения работ в 2022 году» (Приложением №2 к Приложение №3),  «Календарным графиком выполнения работ в 2023 году» (Приложением №3 к Приложение №3).</w:t>
      </w:r>
    </w:p>
    <w:p w:rsidR="0053358C" w:rsidRDefault="0053358C" w:rsidP="0053358C">
      <w:pPr>
        <w:autoSpaceDE w:val="0"/>
        <w:autoSpaceDN w:val="0"/>
        <w:ind w:right="142" w:firstLine="708"/>
        <w:rPr>
          <w:sz w:val="24"/>
          <w:szCs w:val="24"/>
        </w:rPr>
      </w:pPr>
      <w:r>
        <w:rPr>
          <w:sz w:val="24"/>
          <w:szCs w:val="24"/>
        </w:rPr>
        <w:t>Под этапом в настоящем Государственном контракте понимается период выполнения Работ, подлежащий</w:t>
      </w:r>
      <w:r>
        <w:rPr>
          <w:sz w:val="24"/>
          <w:szCs w:val="24"/>
        </w:rPr>
        <w:tab/>
        <w:t>периодической ежемесячной приемке.</w:t>
      </w:r>
    </w:p>
    <w:p w:rsidR="0053358C" w:rsidRDefault="0053358C" w:rsidP="0053358C">
      <w:pPr>
        <w:widowControl w:val="0"/>
        <w:autoSpaceDE w:val="0"/>
        <w:autoSpaceDN w:val="0"/>
        <w:adjustRightInd w:val="0"/>
        <w:ind w:left="360" w:right="142"/>
        <w:rPr>
          <w:sz w:val="24"/>
          <w:szCs w:val="24"/>
        </w:rPr>
      </w:pPr>
      <w:r>
        <w:rPr>
          <w:sz w:val="24"/>
          <w:szCs w:val="24"/>
        </w:rPr>
        <w:t xml:space="preserve"> 5. Содержание в весенне-летне-осенний и зимний период предусматривает выполнение следующих видов работ в указанные в настоящем техническом задании сроки:</w:t>
      </w:r>
    </w:p>
    <w:p w:rsidR="0053358C" w:rsidRDefault="0053358C" w:rsidP="0053358C">
      <w:pPr>
        <w:widowControl w:val="0"/>
        <w:ind w:right="142"/>
      </w:pPr>
    </w:p>
    <w:tbl>
      <w:tblPr>
        <w:tblW w:w="10350" w:type="dxa"/>
        <w:jc w:val="center"/>
        <w:tblLayout w:type="fixed"/>
        <w:tblCellMar>
          <w:left w:w="0" w:type="dxa"/>
          <w:right w:w="0" w:type="dxa"/>
        </w:tblCellMar>
        <w:tblLook w:val="04A0" w:firstRow="1" w:lastRow="0" w:firstColumn="1" w:lastColumn="0" w:noHBand="0" w:noVBand="1"/>
      </w:tblPr>
      <w:tblGrid>
        <w:gridCol w:w="426"/>
        <w:gridCol w:w="129"/>
        <w:gridCol w:w="3083"/>
        <w:gridCol w:w="2540"/>
        <w:gridCol w:w="4172"/>
      </w:tblGrid>
      <w:tr w:rsidR="0053358C" w:rsidTr="00BE2114">
        <w:trPr>
          <w:trHeight w:val="555"/>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b/>
                <w:sz w:val="22"/>
              </w:rPr>
            </w:pPr>
            <w:r>
              <w:rPr>
                <w:b/>
                <w:sz w:val="22"/>
              </w:rPr>
              <w:t>№ п/п</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b/>
                <w:sz w:val="22"/>
              </w:rPr>
            </w:pPr>
            <w:r>
              <w:rPr>
                <w:b/>
                <w:sz w:val="22"/>
              </w:rPr>
              <w:t>Виды Работ</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b/>
                <w:sz w:val="22"/>
              </w:rPr>
            </w:pPr>
            <w:r>
              <w:rPr>
                <w:b/>
                <w:sz w:val="22"/>
              </w:rPr>
              <w:t>Сроки выполнения Работ и допуски</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b/>
                <w:sz w:val="22"/>
              </w:rPr>
            </w:pPr>
            <w:r>
              <w:rPr>
                <w:b/>
                <w:sz w:val="22"/>
              </w:rPr>
              <w:t>Нормативные ссылки по выполнению Работ</w:t>
            </w:r>
          </w:p>
        </w:tc>
      </w:tr>
      <w:tr w:rsidR="0053358C" w:rsidTr="00BE2114">
        <w:trPr>
          <w:trHeight w:val="284"/>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b/>
                <w:sz w:val="22"/>
              </w:rPr>
            </w:pPr>
            <w:r>
              <w:rPr>
                <w:b/>
                <w:sz w:val="22"/>
              </w:rPr>
              <w:t>1</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b/>
                <w:sz w:val="22"/>
              </w:rPr>
            </w:pPr>
            <w:r>
              <w:rPr>
                <w:b/>
                <w:sz w:val="22"/>
              </w:rPr>
              <w:t>2</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b/>
                <w:sz w:val="22"/>
              </w:rPr>
            </w:pPr>
            <w:r>
              <w:rPr>
                <w:b/>
                <w:sz w:val="22"/>
              </w:rPr>
              <w:t>3</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b/>
                <w:sz w:val="22"/>
              </w:rPr>
            </w:pPr>
            <w:r>
              <w:rPr>
                <w:b/>
                <w:sz w:val="22"/>
              </w:rPr>
              <w:t>4</w:t>
            </w:r>
          </w:p>
        </w:tc>
      </w:tr>
      <w:tr w:rsidR="0053358C" w:rsidTr="00BE2114">
        <w:trPr>
          <w:cantSplit/>
          <w:trHeight w:val="353"/>
          <w:jc w:val="center"/>
        </w:trPr>
        <w:tc>
          <w:tcPr>
            <w:tcW w:w="10349" w:type="dxa"/>
            <w:gridSpan w:val="5"/>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sz w:val="22"/>
                <w:u w:val="single"/>
              </w:rPr>
            </w:pPr>
            <w:r>
              <w:rPr>
                <w:b/>
                <w:sz w:val="22"/>
              </w:rPr>
              <w:t>ВЕСЕННЕ-ЛЕТНЕ-ОСЕННЕЕ СОДЕРЖАНИЕ</w:t>
            </w:r>
          </w:p>
        </w:tc>
      </w:tr>
      <w:tr w:rsidR="0053358C" w:rsidTr="00BE2114">
        <w:trPr>
          <w:trHeight w:val="1020"/>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sz w:val="22"/>
              </w:rPr>
              <w:t>1</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Планировка откосов насыпей и выемок с засыпкой промоин и ям</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Не более 5 суток с момента образования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pPr>
            <w:r>
              <w:t>Требования к эксплуатационному состоянию, допустимому по условиям обеспечения БДД, Москва-2017 г. – ГОСТ Р 50597-2017  (далее - Требования), п. 3.2.2.</w:t>
            </w:r>
          </w:p>
          <w:p w:rsidR="0053358C" w:rsidRDefault="0053358C" w:rsidP="00BE2114">
            <w:pPr>
              <w:widowControl w:val="0"/>
              <w:ind w:right="142"/>
            </w:pPr>
            <w:r>
              <w:t>Методические Рекомендации по ремонту и содержанию автомобильных дорог общего пользования (далее - Рекомендации) - 3.1.8, 3.1.10, 3.1.14, 3.2.15</w:t>
            </w:r>
          </w:p>
          <w:p w:rsidR="0053358C" w:rsidRDefault="0053358C" w:rsidP="00BE2114">
            <w:pPr>
              <w:pStyle w:val="1"/>
              <w:shd w:val="clear" w:color="auto" w:fill="FFFFFF"/>
              <w:spacing w:before="0" w:after="0"/>
              <w:jc w:val="both"/>
              <w:textAlignment w:val="baseline"/>
              <w:rPr>
                <w:b w:val="0"/>
                <w:kern w:val="0"/>
                <w:sz w:val="20"/>
              </w:rPr>
            </w:pPr>
            <w:r>
              <w:rPr>
                <w:b w:val="0"/>
                <w:kern w:val="0"/>
                <w:sz w:val="20"/>
              </w:rPr>
              <w:t>Дороги автомобильные общего пользования. Требования к уровню зимнего содержания (Переиздание с Поправкой) – ГОСТ 33181-2014  (далее - Требования к ЗС)</w:t>
            </w:r>
          </w:p>
          <w:p w:rsidR="0053358C" w:rsidRDefault="0053358C" w:rsidP="00BE2114">
            <w:r>
              <w:t>Технические правила</w:t>
            </w:r>
            <w:r>
              <w:br/>
              <w:t>ремонта и содержания</w:t>
            </w:r>
            <w:r>
              <w:br/>
              <w:t>автомобильных дорог – ВСН 24-88 (далее – ВСН)</w:t>
            </w:r>
          </w:p>
        </w:tc>
      </w:tr>
      <w:tr w:rsidR="0053358C" w:rsidTr="00BE2114">
        <w:trPr>
          <w:trHeight w:val="885"/>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sz w:val="22"/>
              </w:rPr>
              <w:t>2</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Скашивание травы на обочинах и разделительной полосе</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Трава на обочине  допускается не выше 15 см, на откосе – 25 см; -  косить  по мере её роста (15 июня – 15 сентября)</w:t>
            </w:r>
          </w:p>
          <w:p w:rsidR="0053358C" w:rsidRDefault="0053358C" w:rsidP="00BE2114">
            <w:pPr>
              <w:widowControl w:val="0"/>
              <w:ind w:right="142"/>
            </w:pPr>
            <w:r>
              <w:t>Для кода дорог Н-3, Н-4 и Н-5</w:t>
            </w:r>
          </w:p>
          <w:p w:rsidR="0053358C" w:rsidRDefault="0053358C" w:rsidP="00BE2114">
            <w:pPr>
              <w:widowControl w:val="0"/>
              <w:ind w:right="142"/>
              <w:rPr>
                <w:rFonts w:eastAsia="Arial Unicode MS"/>
              </w:rPr>
            </w:pPr>
            <w:r>
              <w:t xml:space="preserve">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Требования п.5.3.1</w:t>
            </w:r>
          </w:p>
        </w:tc>
      </w:tr>
      <w:tr w:rsidR="0053358C" w:rsidTr="00BE2114">
        <w:trPr>
          <w:trHeight w:val="510"/>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sz w:val="22"/>
              </w:rPr>
              <w:t>3</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Вырубка кустарника с откосов и обочин</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До 1 июля</w:t>
            </w:r>
          </w:p>
          <w:p w:rsidR="0053358C" w:rsidRDefault="0053358C" w:rsidP="00BE2114">
            <w:pPr>
              <w:widowControl w:val="0"/>
              <w:ind w:right="142"/>
            </w:pPr>
            <w:r>
              <w:t xml:space="preserve">Для кода дорог Н-3, Н-4 и Н-5 </w:t>
            </w:r>
          </w:p>
          <w:p w:rsidR="0053358C" w:rsidRDefault="0053358C" w:rsidP="00BE2114">
            <w:pPr>
              <w:widowControl w:val="0"/>
              <w:ind w:right="142"/>
              <w:rPr>
                <w:rFonts w:eastAsia="Arial Unicode MS"/>
              </w:rPr>
            </w:pPr>
            <w:r>
              <w:t>(по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Рекомендации</w:t>
            </w:r>
            <w:r>
              <w:rPr>
                <w:u w:val="single"/>
              </w:rPr>
              <w:t xml:space="preserve"> – 1.2.16. -1.2.17. </w:t>
            </w:r>
          </w:p>
        </w:tc>
      </w:tr>
      <w:tr w:rsidR="0053358C" w:rsidTr="00BE2114">
        <w:trPr>
          <w:trHeight w:val="77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sz w:val="22"/>
              </w:rPr>
              <w:lastRenderedPageBreak/>
              <w:t>4</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Уборка различных предметов и мусора в отводе автомобильной дороги, не влияющие на Б.Д.Д</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Не более 1 суток</w:t>
            </w:r>
          </w:p>
          <w:p w:rsidR="0053358C" w:rsidRDefault="0053358C" w:rsidP="00BE2114">
            <w:pPr>
              <w:widowControl w:val="0"/>
              <w:ind w:right="142"/>
            </w:pPr>
            <w:r>
              <w:t xml:space="preserve">Для кода дорог Н-3, Н-4 и Н-5 </w:t>
            </w:r>
          </w:p>
          <w:p w:rsidR="0053358C" w:rsidRDefault="0053358C" w:rsidP="00BE2114">
            <w:pPr>
              <w:widowControl w:val="0"/>
              <w:ind w:right="142"/>
              <w:rPr>
                <w:rFonts w:eastAsia="Arial Unicode MS"/>
              </w:rPr>
            </w:pPr>
            <w:r>
              <w:t>(по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u w:val="single"/>
              </w:rPr>
            </w:pPr>
            <w:r>
              <w:t>Рекомендации</w:t>
            </w:r>
            <w:r>
              <w:rPr>
                <w:u w:val="single"/>
              </w:rPr>
              <w:t xml:space="preserve"> – 1.2.16. -1.2.17. </w:t>
            </w:r>
          </w:p>
          <w:p w:rsidR="0053358C" w:rsidRDefault="0053358C" w:rsidP="00BE2114">
            <w:pPr>
              <w:widowControl w:val="0"/>
              <w:ind w:right="142"/>
              <w:rPr>
                <w:rFonts w:eastAsia="Arial Unicode MS"/>
                <w:u w:val="single"/>
              </w:rPr>
            </w:pPr>
          </w:p>
        </w:tc>
      </w:tr>
      <w:tr w:rsidR="0053358C" w:rsidTr="00BE2114">
        <w:trPr>
          <w:trHeight w:val="84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w:t>
            </w:r>
          </w:p>
        </w:tc>
        <w:tc>
          <w:tcPr>
            <w:tcW w:w="3083"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Уборка различных предметов и мусора, влияющих на БДД с покрытия автодороги</w:t>
            </w:r>
          </w:p>
        </w:tc>
        <w:tc>
          <w:tcPr>
            <w:tcW w:w="2540"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pPr>
            <w:r>
              <w:t>Не более 3 часов с момента появления, при невозможности своевременной уборки, место оградить соотв. Знаками</w:t>
            </w:r>
          </w:p>
          <w:p w:rsidR="0053358C" w:rsidRDefault="0053358C" w:rsidP="00BE2114">
            <w:pPr>
              <w:widowControl w:val="0"/>
              <w:ind w:right="142"/>
            </w:pPr>
            <w:r>
              <w:t>Для кода дорог Н-3, Н-4 и Н-5</w:t>
            </w:r>
          </w:p>
          <w:p w:rsidR="0053358C" w:rsidRDefault="0053358C" w:rsidP="00BE2114">
            <w:pPr>
              <w:widowControl w:val="0"/>
              <w:ind w:right="142"/>
              <w:rPr>
                <w:rFonts w:eastAsia="Arial Unicode MS"/>
              </w:rPr>
            </w:pPr>
            <w:r>
              <w:t xml:space="preserve">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pPr>
            <w:r>
              <w:t>Рекомендации</w:t>
            </w:r>
            <w:r>
              <w:rPr>
                <w:u w:val="single"/>
              </w:rPr>
              <w:t xml:space="preserve"> – 1.2.15.Требования</w:t>
            </w:r>
            <w:r>
              <w:t xml:space="preserve">, п. 5.1.1          </w:t>
            </w:r>
          </w:p>
          <w:p w:rsidR="0053358C" w:rsidRDefault="0053358C" w:rsidP="00BE2114">
            <w:pPr>
              <w:widowControl w:val="0"/>
              <w:ind w:right="142"/>
            </w:pPr>
          </w:p>
          <w:p w:rsidR="0053358C" w:rsidRDefault="0053358C" w:rsidP="00BE2114">
            <w:pPr>
              <w:widowControl w:val="0"/>
              <w:ind w:right="142"/>
              <w:rPr>
                <w:rFonts w:eastAsia="Arial Unicode MS"/>
                <w:u w:val="single"/>
              </w:rPr>
            </w:pPr>
          </w:p>
        </w:tc>
      </w:tr>
      <w:tr w:rsidR="0053358C" w:rsidTr="00BE2114">
        <w:trPr>
          <w:trHeight w:val="630"/>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6</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Устранение повреждений на укрепленных обочинах: а) а/б и ц/б</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Не более 14 суток с момента обнаружения </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 п.1.2.2. и табл. 1.6. 3.3.11-3.3.15, 4.4.5 </w:t>
            </w:r>
          </w:p>
          <w:p w:rsidR="0053358C" w:rsidRDefault="0053358C" w:rsidP="00BE2114">
            <w:pPr>
              <w:widowControl w:val="0"/>
              <w:ind w:right="142"/>
              <w:rPr>
                <w:rFonts w:eastAsia="Arial Unicode MS"/>
              </w:rPr>
            </w:pPr>
            <w:r>
              <w:t>Требования, п. 5.3.1.</w:t>
            </w:r>
          </w:p>
        </w:tc>
      </w:tr>
      <w:tr w:rsidR="0053358C" w:rsidTr="00BE2114">
        <w:trPr>
          <w:trHeight w:val="540"/>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б)щебеночных и гравийных</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Не более 7 суток с момента обнаружения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Рекомендации</w:t>
            </w:r>
            <w:r>
              <w:rPr>
                <w:u w:val="single"/>
              </w:rPr>
              <w:t xml:space="preserve"> 4.3.35-37,  </w:t>
            </w:r>
          </w:p>
          <w:p w:rsidR="0053358C" w:rsidRDefault="0053358C" w:rsidP="00BE2114">
            <w:pPr>
              <w:widowControl w:val="0"/>
              <w:ind w:right="142"/>
              <w:rPr>
                <w:rFonts w:eastAsia="Arial Unicode MS"/>
              </w:rPr>
            </w:pPr>
            <w:r>
              <w:rPr>
                <w:u w:val="single"/>
              </w:rPr>
              <w:t>Требования</w:t>
            </w:r>
            <w:r>
              <w:t>, п. 5.3.1</w:t>
            </w:r>
          </w:p>
        </w:tc>
      </w:tr>
      <w:tr w:rsidR="0053358C" w:rsidTr="00BE2114">
        <w:trPr>
          <w:cantSplit/>
          <w:trHeight w:val="1317"/>
          <w:jc w:val="center"/>
        </w:trPr>
        <w:tc>
          <w:tcPr>
            <w:tcW w:w="554" w:type="dxa"/>
            <w:gridSpan w:val="2"/>
            <w:tcBorders>
              <w:top w:val="single" w:sz="4" w:space="0" w:color="auto"/>
              <w:left w:val="single" w:sz="4" w:space="0" w:color="auto"/>
              <w:bottom w:val="nil"/>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8</w:t>
            </w:r>
          </w:p>
        </w:tc>
        <w:tc>
          <w:tcPr>
            <w:tcW w:w="3083" w:type="dxa"/>
            <w:tcBorders>
              <w:top w:val="single" w:sz="4" w:space="0" w:color="auto"/>
              <w:left w:val="nil"/>
              <w:bottom w:val="nil"/>
              <w:right w:val="single" w:sz="4" w:space="0" w:color="auto"/>
            </w:tcBorders>
            <w:vAlign w:val="center"/>
            <w:hideMark/>
          </w:tcPr>
          <w:p w:rsidR="0053358C" w:rsidRDefault="0053358C" w:rsidP="00BE2114">
            <w:pPr>
              <w:widowControl w:val="0"/>
              <w:ind w:right="142"/>
              <w:rPr>
                <w:rFonts w:eastAsia="Arial Unicode MS"/>
                <w:b/>
              </w:rPr>
            </w:pPr>
            <w:r>
              <w:rPr>
                <w:b/>
              </w:rPr>
              <w:t xml:space="preserve">Планировка, подсыпка не укрепленных обочин с последующим уплотнением  </w:t>
            </w:r>
          </w:p>
        </w:tc>
        <w:tc>
          <w:tcPr>
            <w:tcW w:w="2540"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pPr>
            <w:r>
              <w:t>Подсыпка, планировка и уплотнение обочин там, где уровень прилегающей кромки проезжей части более 4 см и уклон более 50 промилей, срок ликвидации занижения  обочин – 12 суток, возвышение 1 сутки</w:t>
            </w:r>
          </w:p>
          <w:p w:rsidR="0053358C" w:rsidRDefault="0053358C" w:rsidP="00BE2114">
            <w:pPr>
              <w:widowControl w:val="0"/>
              <w:ind w:right="142"/>
            </w:pPr>
            <w:r>
              <w:t>Для кода дорог Н-3, Н-4 и Н-5</w:t>
            </w:r>
          </w:p>
          <w:p w:rsidR="0053358C" w:rsidRDefault="0053358C" w:rsidP="00BE2114">
            <w:pPr>
              <w:widowControl w:val="0"/>
              <w:ind w:right="142"/>
              <w:rPr>
                <w:rFonts w:eastAsia="Arial Unicode MS"/>
              </w:rPr>
            </w:pPr>
            <w:r>
              <w:t xml:space="preserve"> (по план-заданию)</w:t>
            </w:r>
          </w:p>
        </w:tc>
        <w:tc>
          <w:tcPr>
            <w:tcW w:w="4172" w:type="dxa"/>
            <w:tcBorders>
              <w:top w:val="single" w:sz="4" w:space="0" w:color="auto"/>
              <w:left w:val="single" w:sz="4" w:space="0" w:color="auto"/>
              <w:bottom w:val="nil"/>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 п.1.10</w:t>
            </w:r>
          </w:p>
          <w:p w:rsidR="0053358C" w:rsidRDefault="0053358C" w:rsidP="00BE2114">
            <w:pPr>
              <w:widowControl w:val="0"/>
              <w:ind w:right="142"/>
              <w:rPr>
                <w:rFonts w:eastAsia="Arial Unicode MS"/>
              </w:rPr>
            </w:pPr>
            <w:r>
              <w:t>Требования п.5.3.2</w:t>
            </w:r>
          </w:p>
        </w:tc>
      </w:tr>
      <w:tr w:rsidR="0053358C" w:rsidTr="00BE2114">
        <w:trPr>
          <w:trHeight w:val="56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10</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 xml:space="preserve">Восстановление и прочистка кюветов и канав </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25 июня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Требования Контракта</w:t>
            </w:r>
          </w:p>
        </w:tc>
      </w:tr>
      <w:tr w:rsidR="0053358C" w:rsidTr="00BE2114">
        <w:trPr>
          <w:trHeight w:val="58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11</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Ликвидация неорганизованных съездов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Устанавливается Заказчиком</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t>Рекомендации</w:t>
            </w:r>
            <w:r>
              <w:rPr>
                <w:u w:val="single"/>
              </w:rPr>
              <w:t xml:space="preserve"> –1.2.19 </w:t>
            </w:r>
          </w:p>
        </w:tc>
      </w:tr>
      <w:tr w:rsidR="0053358C" w:rsidTr="00BE2114">
        <w:trPr>
          <w:trHeight w:val="528"/>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12</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i/>
              </w:rPr>
            </w:pPr>
            <w:r>
              <w:rPr>
                <w:b/>
              </w:rPr>
              <w:t xml:space="preserve">Очистка покрытия от пыли и грязи </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Не более 3 суток с момента обнаружения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u w:val="single"/>
              </w:rPr>
              <w:t>Требования</w:t>
            </w:r>
            <w:r>
              <w:t xml:space="preserve">, п.п. 5.1.2 </w:t>
            </w:r>
            <w:r>
              <w:rPr>
                <w:u w:val="single"/>
              </w:rPr>
              <w:t xml:space="preserve"> </w:t>
            </w:r>
          </w:p>
        </w:tc>
      </w:tr>
      <w:tr w:rsidR="0053358C" w:rsidTr="00BE2114">
        <w:trPr>
          <w:trHeight w:val="68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13</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Заделка трещин и швов в капитальных покрытиях</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До 1 июня  (в зависимости от погодных условий, на усмотрение Заказчика по план-заданию согласованному с </w:t>
            </w:r>
            <w:r>
              <w:lastRenderedPageBreak/>
              <w:t xml:space="preserve">Заказчиком) </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u w:val="single"/>
              </w:rPr>
            </w:pPr>
            <w:r>
              <w:lastRenderedPageBreak/>
              <w:t>Рекомендации</w:t>
            </w:r>
            <w:r>
              <w:rPr>
                <w:u w:val="single"/>
              </w:rPr>
              <w:t xml:space="preserve"> –4.1.2-4.1.3, 4.4.10-4.4.12</w:t>
            </w:r>
          </w:p>
          <w:p w:rsidR="0053358C" w:rsidRDefault="0053358C" w:rsidP="00BE2114">
            <w:pPr>
              <w:widowControl w:val="0"/>
              <w:ind w:right="142"/>
              <w:rPr>
                <w:rFonts w:eastAsia="Arial Unicode MS"/>
              </w:rPr>
            </w:pPr>
          </w:p>
        </w:tc>
      </w:tr>
      <w:tr w:rsidR="0053358C" w:rsidTr="00BE2114">
        <w:trPr>
          <w:trHeight w:val="644"/>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14</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Ямочный ремонт:</w:t>
            </w:r>
          </w:p>
          <w:p w:rsidR="0053358C" w:rsidRDefault="0053358C" w:rsidP="00BE2114">
            <w:pPr>
              <w:widowControl w:val="0"/>
              <w:ind w:right="142"/>
              <w:rPr>
                <w:rFonts w:eastAsia="Arial Unicode MS"/>
                <w:b/>
              </w:rPr>
            </w:pPr>
            <w:r>
              <w:rPr>
                <w:b/>
              </w:rPr>
              <w:t>а) асфальтобетонных покрытий</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15 июня  (основной объем) и до 20 сентября по (план-заданиям) в соответствии с п.6.2 контракта</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–4.4.5 -4.4.9</w:t>
            </w:r>
          </w:p>
          <w:p w:rsidR="0053358C" w:rsidRDefault="0053358C" w:rsidP="00BE2114">
            <w:pPr>
              <w:widowControl w:val="0"/>
              <w:ind w:right="142"/>
              <w:rPr>
                <w:rFonts w:eastAsia="Arial Unicode MS"/>
              </w:rPr>
            </w:pPr>
            <w:r>
              <w:t>Требования 5.2.4</w:t>
            </w:r>
          </w:p>
        </w:tc>
      </w:tr>
      <w:tr w:rsidR="0053358C" w:rsidTr="00BE2114">
        <w:trPr>
          <w:trHeight w:val="64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15</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б) цементобетонных покрытий</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15 июня  (основной объем) и до 20 сентября по (план-заданиям)</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u w:val="single"/>
              </w:rPr>
            </w:pPr>
            <w:r>
              <w:t>Рекомендации</w:t>
            </w:r>
            <w:r>
              <w:rPr>
                <w:u w:val="single"/>
              </w:rPr>
              <w:t xml:space="preserve"> –4.4.5 -4.4.9</w:t>
            </w:r>
          </w:p>
          <w:p w:rsidR="0053358C" w:rsidRDefault="0053358C" w:rsidP="00BE2114">
            <w:pPr>
              <w:widowControl w:val="0"/>
              <w:ind w:right="142"/>
              <w:rPr>
                <w:rFonts w:eastAsia="Arial Unicode MS"/>
              </w:rPr>
            </w:pPr>
          </w:p>
        </w:tc>
      </w:tr>
      <w:tr w:rsidR="0053358C" w:rsidTr="00BE2114">
        <w:trPr>
          <w:trHeight w:val="677"/>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16</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Обработка мест выпотевания битума</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Не более 4 суток с момента обнаружения </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t xml:space="preserve">Требования, п. 5.2.4. </w:t>
            </w:r>
          </w:p>
        </w:tc>
      </w:tr>
      <w:tr w:rsidR="0053358C" w:rsidTr="00BE2114">
        <w:trPr>
          <w:trHeight w:val="547"/>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17</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Очистка отверстий труб от наносов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До 25 июня и по мере загрязнения Для кода дорог Н-3, Н-4 и Н-5 </w:t>
            </w:r>
          </w:p>
          <w:p w:rsidR="0053358C" w:rsidRDefault="0053358C" w:rsidP="00BE2114">
            <w:pPr>
              <w:widowControl w:val="0"/>
              <w:ind w:right="142"/>
            </w:pPr>
            <w:r>
              <w:t>(по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3.3.21, 5.0-5.2, 5.4-5.4.6 , 5.4.89-5.4.92</w:t>
            </w:r>
          </w:p>
          <w:p w:rsidR="0053358C" w:rsidRDefault="0053358C" w:rsidP="00BE2114">
            <w:pPr>
              <w:widowControl w:val="0"/>
              <w:ind w:right="142"/>
              <w:rPr>
                <w:rFonts w:eastAsia="Arial Unicode MS"/>
                <w:u w:val="single"/>
              </w:rPr>
            </w:pPr>
            <w:r>
              <w:t xml:space="preserve"> </w:t>
            </w:r>
          </w:p>
        </w:tc>
      </w:tr>
      <w:tr w:rsidR="0053358C" w:rsidTr="00BE2114">
        <w:trPr>
          <w:trHeight w:val="768"/>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18</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Скашивание травы у оголовков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 xml:space="preserve">Не более 7 суток с момента обнаружения, трава на обочине  допускается не выше 15 см, на откосе – 25 см; Для кода дорог Н-3, Н-4 </w:t>
            </w:r>
            <w:r>
              <w:lastRenderedPageBreak/>
              <w:t>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rFonts w:eastAsia="Arial Unicode MS"/>
                <w:u w:val="single"/>
              </w:rPr>
              <w:lastRenderedPageBreak/>
              <w:t>Требования: п 5.3.1</w:t>
            </w:r>
          </w:p>
        </w:tc>
      </w:tr>
      <w:tr w:rsidR="0053358C" w:rsidTr="00BE2114">
        <w:trPr>
          <w:trHeight w:val="51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19</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Укрепление русел труб</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rPr>
                <w:rFonts w:eastAsia="Arial Unicode MS"/>
              </w:rPr>
              <w:t>Постоянно</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t xml:space="preserve">Рекомендации 5.4.89 – 5.4.92 </w:t>
            </w:r>
            <w:r>
              <w:rPr>
                <w:u w:val="single"/>
              </w:rPr>
              <w:t xml:space="preserve"> </w:t>
            </w:r>
          </w:p>
        </w:tc>
      </w:tr>
      <w:tr w:rsidR="0053358C" w:rsidTr="00BE2114">
        <w:trPr>
          <w:trHeight w:val="563"/>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20</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Заделка трещин, раковин, сколов звеньев и оголовков</w:t>
            </w:r>
          </w:p>
        </w:tc>
        <w:tc>
          <w:tcPr>
            <w:tcW w:w="2540"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rFonts w:eastAsia="Arial Unicode MS"/>
              </w:rPr>
            </w:pPr>
            <w:r>
              <w:rPr>
                <w:rFonts w:eastAsia="Arial Unicode MS"/>
              </w:rPr>
              <w:t>Постоянно</w:t>
            </w:r>
          </w:p>
          <w:p w:rsidR="0053358C" w:rsidRDefault="0053358C" w:rsidP="00BE2114">
            <w:pPr>
              <w:widowControl w:val="0"/>
              <w:ind w:right="142"/>
            </w:pPr>
            <w:r>
              <w:t>Для кода дорог Н-3, Н-4 и Н-5 (по план-заданию)</w:t>
            </w:r>
          </w:p>
          <w:p w:rsidR="0053358C" w:rsidRDefault="0053358C" w:rsidP="00BE2114">
            <w:pPr>
              <w:widowControl w:val="0"/>
              <w:ind w:right="142"/>
              <w:rPr>
                <w:rFonts w:eastAsia="Arial Unicode MS"/>
              </w:rPr>
            </w:pP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rFonts w:eastAsia="Arial Unicode MS"/>
              </w:rPr>
              <w:t xml:space="preserve">ВСН </w:t>
            </w:r>
            <w:r>
              <w:rPr>
                <w:rFonts w:eastAsia="Arial Unicode MS"/>
                <w:u w:val="single"/>
              </w:rPr>
              <w:t>п. 9.1.4</w:t>
            </w:r>
          </w:p>
        </w:tc>
      </w:tr>
      <w:tr w:rsidR="0053358C" w:rsidTr="00BE2114">
        <w:trPr>
          <w:trHeight w:val="750"/>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21</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Заделка швов между звеньями и секциями труб</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Постоянно</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rFonts w:eastAsia="Arial Unicode MS"/>
              </w:rPr>
              <w:t xml:space="preserve">ВСН </w:t>
            </w:r>
            <w:r>
              <w:rPr>
                <w:rFonts w:eastAsia="Arial Unicode MS"/>
                <w:u w:val="single"/>
              </w:rPr>
              <w:t>п. 9.1.4</w:t>
            </w:r>
          </w:p>
        </w:tc>
      </w:tr>
      <w:tr w:rsidR="0053358C" w:rsidTr="00BE2114">
        <w:trPr>
          <w:trHeight w:val="57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22</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Окраска оголовков водопропускных труб</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15 июня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u w:val="single"/>
              </w:rPr>
            </w:pPr>
            <w:r>
              <w:t>Рекомендации</w:t>
            </w:r>
            <w:r>
              <w:rPr>
                <w:u w:val="single"/>
              </w:rPr>
              <w:t xml:space="preserve"> – 5.4.6</w:t>
            </w:r>
          </w:p>
          <w:p w:rsidR="0053358C" w:rsidRDefault="0053358C" w:rsidP="00BE2114">
            <w:pPr>
              <w:widowControl w:val="0"/>
              <w:ind w:right="142" w:firstLine="15"/>
              <w:rPr>
                <w:rFonts w:eastAsia="Arial Unicode MS"/>
                <w:u w:val="single"/>
              </w:rPr>
            </w:pPr>
          </w:p>
        </w:tc>
      </w:tr>
      <w:tr w:rsidR="0053358C" w:rsidTr="00BE2114">
        <w:trPr>
          <w:trHeight w:val="660"/>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23</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Очистка и мойка знаков, стоек, сигнальных столбиков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Систематически, по мере загрязнения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u w:val="single"/>
              </w:rPr>
            </w:pPr>
            <w:r>
              <w:t>Рекомендации</w:t>
            </w:r>
            <w:r>
              <w:rPr>
                <w:u w:val="single"/>
              </w:rPr>
              <w:t xml:space="preserve"> –1.4.9 -1.4.12 </w:t>
            </w:r>
          </w:p>
          <w:p w:rsidR="0053358C" w:rsidRDefault="0053358C" w:rsidP="00BE2114">
            <w:pPr>
              <w:widowControl w:val="0"/>
              <w:ind w:right="142"/>
              <w:rPr>
                <w:rFonts w:eastAsia="Arial Unicode MS"/>
                <w:u w:val="single"/>
              </w:rPr>
            </w:pPr>
          </w:p>
        </w:tc>
      </w:tr>
      <w:tr w:rsidR="0053358C" w:rsidTr="00BE2114">
        <w:trPr>
          <w:trHeight w:val="825"/>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24</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Окраска знаков, стоек и других элементов обстановки и обустройства в том числе опоры освещения, стойки светофорных объектов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15 мая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pPr>
            <w:r>
              <w:t>Рекомендации</w:t>
            </w:r>
            <w:r>
              <w:rPr>
                <w:u w:val="single"/>
              </w:rPr>
              <w:t xml:space="preserve"> –1.4.9 -1.4.12 </w:t>
            </w:r>
          </w:p>
          <w:p w:rsidR="0053358C" w:rsidRDefault="0053358C" w:rsidP="00BE2114">
            <w:pPr>
              <w:widowControl w:val="0"/>
              <w:ind w:right="142"/>
              <w:rPr>
                <w:rFonts w:eastAsia="Arial Unicode MS"/>
                <w:u w:val="single"/>
              </w:rPr>
            </w:pPr>
          </w:p>
        </w:tc>
      </w:tr>
      <w:tr w:rsidR="0053358C" w:rsidTr="00BE2114">
        <w:trPr>
          <w:trHeight w:val="1065"/>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25</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Замена повреждённых знаков и стоек/замена и установка сигнальных столбиков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Знаки приоритета - не более суток, остальные знаки - не более 3 суток; сигнальные столбики, -  не более 5 суток после </w:t>
            </w:r>
            <w:r>
              <w:lastRenderedPageBreak/>
              <w:t>обнаружения повреждения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lastRenderedPageBreak/>
              <w:t>Рекомендации</w:t>
            </w:r>
            <w:r>
              <w:rPr>
                <w:u w:val="single"/>
              </w:rPr>
              <w:t xml:space="preserve"> –1.4.9 -1.4.12 </w:t>
            </w:r>
          </w:p>
          <w:p w:rsidR="0053358C" w:rsidRDefault="0053358C" w:rsidP="00BE2114">
            <w:pPr>
              <w:widowControl w:val="0"/>
              <w:ind w:right="142"/>
              <w:rPr>
                <w:rFonts w:eastAsia="Arial Unicode MS"/>
                <w:u w:val="single"/>
              </w:rPr>
            </w:pPr>
            <w:r>
              <w:t>Требования, п. 6.2.1 - 6.6.4, 6.6.1-6.6.2</w:t>
            </w:r>
          </w:p>
        </w:tc>
      </w:tr>
      <w:tr w:rsidR="0053358C" w:rsidTr="00BE2114">
        <w:trPr>
          <w:cantSplit/>
          <w:trHeight w:val="484"/>
          <w:jc w:val="center"/>
        </w:trPr>
        <w:tc>
          <w:tcPr>
            <w:tcW w:w="55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26</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Установка новых знаков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В течении 1сут.(приоритетные) 3 суток (остальные) после получения предписания Заказчика</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–1.4.9 -1.4.12 </w:t>
            </w:r>
          </w:p>
          <w:p w:rsidR="0053358C" w:rsidRDefault="0053358C" w:rsidP="00BE2114">
            <w:pPr>
              <w:widowControl w:val="0"/>
              <w:ind w:right="142"/>
              <w:rPr>
                <w:u w:val="single"/>
              </w:rPr>
            </w:pPr>
            <w:r>
              <w:t xml:space="preserve">Требования </w:t>
            </w:r>
            <w:r>
              <w:rPr>
                <w:u w:val="single"/>
              </w:rPr>
              <w:t>п. 6.2.1</w:t>
            </w:r>
          </w:p>
          <w:p w:rsidR="0053358C" w:rsidRDefault="0053358C" w:rsidP="00BE2114">
            <w:pPr>
              <w:widowControl w:val="0"/>
              <w:ind w:right="142"/>
              <w:rPr>
                <w:rFonts w:eastAsia="Arial Unicode MS"/>
                <w:u w:val="single"/>
              </w:rPr>
            </w:pPr>
            <w:r>
              <w:t xml:space="preserve"> </w:t>
            </w:r>
          </w:p>
        </w:tc>
      </w:tr>
      <w:tr w:rsidR="0053358C" w:rsidTr="00BE2114">
        <w:trPr>
          <w:cantSplit/>
          <w:trHeight w:val="150"/>
          <w:jc w:val="center"/>
        </w:trPr>
        <w:tc>
          <w:tcPr>
            <w:tcW w:w="13561" w:type="dxa"/>
            <w:gridSpan w:val="2"/>
            <w:vMerge/>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rPr>
                <w:rFonts w:eastAsia="Arial Unicode MS"/>
                <w:sz w:val="22"/>
              </w:rPr>
            </w:pP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 xml:space="preserve">Установка знаков временного ограничения движения </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2 знака на дорогу, в начале трассы и в конце на период ограничения </w:t>
            </w:r>
          </w:p>
          <w:p w:rsidR="0053358C" w:rsidRDefault="0053358C" w:rsidP="00BE2114">
            <w:pPr>
              <w:widowControl w:val="0"/>
              <w:ind w:right="142"/>
            </w:pPr>
            <w:r>
              <w:t>Для кода дорог Н-1,Н-2,Н-3, Н-4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–1.4.9 -1.4.12 </w:t>
            </w:r>
          </w:p>
          <w:p w:rsidR="0053358C" w:rsidRDefault="0053358C" w:rsidP="00BE2114">
            <w:pPr>
              <w:widowControl w:val="0"/>
              <w:ind w:right="142"/>
              <w:rPr>
                <w:u w:val="single"/>
              </w:rPr>
            </w:pPr>
            <w:r>
              <w:rPr>
                <w:u w:val="single"/>
              </w:rPr>
              <w:t>приказ МТ РФ № 163</w:t>
            </w:r>
            <w:r>
              <w:t>.  Приложение 2. п.4.1, 4.13.</w:t>
            </w:r>
          </w:p>
        </w:tc>
      </w:tr>
      <w:tr w:rsidR="0053358C" w:rsidTr="00BE2114">
        <w:trPr>
          <w:trHeight w:val="72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sz w:val="22"/>
              </w:rPr>
            </w:pPr>
            <w:r>
              <w:rPr>
                <w:sz w:val="22"/>
              </w:rPr>
              <w:t>27</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Временно установленные дорожные знаки</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Должны стоять не более 1 суток после устранения причин, вызвавших необходимость их установки </w:t>
            </w:r>
          </w:p>
          <w:p w:rsidR="0053358C" w:rsidRDefault="0053358C" w:rsidP="00BE2114">
            <w:pPr>
              <w:widowControl w:val="0"/>
              <w:ind w:right="142"/>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u w:val="single"/>
              </w:rPr>
            </w:pPr>
            <w:r>
              <w:t>Рекомендации</w:t>
            </w:r>
            <w:r>
              <w:rPr>
                <w:u w:val="single"/>
              </w:rPr>
              <w:t xml:space="preserve"> –1.4.9 -1.4.12 </w:t>
            </w:r>
          </w:p>
          <w:p w:rsidR="0053358C" w:rsidRDefault="0053358C" w:rsidP="00BE2114">
            <w:pPr>
              <w:widowControl w:val="0"/>
              <w:ind w:right="142"/>
              <w:rPr>
                <w:u w:val="single"/>
              </w:rPr>
            </w:pPr>
          </w:p>
        </w:tc>
      </w:tr>
      <w:tr w:rsidR="0053358C" w:rsidTr="00BE2114">
        <w:trPr>
          <w:trHeight w:val="26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28</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Очистка ограждений в весенне-летне-осенний период</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Систематически, по мере их загрязнения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ВСН п.4.5.16, 4.5.17</w:t>
            </w:r>
          </w:p>
          <w:p w:rsidR="0053358C" w:rsidRDefault="0053358C" w:rsidP="00BE2114">
            <w:pPr>
              <w:widowControl w:val="0"/>
              <w:ind w:right="142"/>
              <w:rPr>
                <w:rFonts w:eastAsia="Arial Unicode MS"/>
              </w:rPr>
            </w:pPr>
            <w:r>
              <w:rPr>
                <w:rFonts w:eastAsia="Arial Unicode MS"/>
              </w:rPr>
              <w:t xml:space="preserve">Требования </w:t>
            </w:r>
            <w:r>
              <w:rPr>
                <w:rFonts w:eastAsia="Arial Unicode MS"/>
                <w:u w:val="single"/>
              </w:rPr>
              <w:t>п. 6.7.2,</w:t>
            </w:r>
          </w:p>
        </w:tc>
      </w:tr>
      <w:tr w:rsidR="0053358C" w:rsidTr="00BE2114">
        <w:trPr>
          <w:trHeight w:val="53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29</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Окраска ограждений всех видов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До 1 июня повторно с 10 </w:t>
            </w:r>
            <w:r>
              <w:lastRenderedPageBreak/>
              <w:t xml:space="preserve">сентября по 10 октября </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pPr>
          </w:p>
          <w:p w:rsidR="0053358C" w:rsidRDefault="0053358C" w:rsidP="00BE2114">
            <w:pPr>
              <w:widowControl w:val="0"/>
              <w:ind w:right="142"/>
              <w:rPr>
                <w:rFonts w:eastAsia="Arial Unicode MS"/>
                <w:u w:val="single"/>
              </w:rPr>
            </w:pPr>
            <w:r>
              <w:rPr>
                <w:u w:val="single"/>
              </w:rPr>
              <w:t>Требования</w:t>
            </w:r>
            <w:r>
              <w:t>, п. 6.5.1.</w:t>
            </w:r>
          </w:p>
        </w:tc>
      </w:tr>
      <w:tr w:rsidR="0053358C" w:rsidTr="00BE2114">
        <w:trPr>
          <w:trHeight w:val="654"/>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30</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Выправка металлического барьерного ограждения и сетчатого ограждения</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В  течение 5 суток после обнаружения дефекта </w:t>
            </w:r>
          </w:p>
          <w:p w:rsidR="0053358C" w:rsidRDefault="0053358C" w:rsidP="00BE2114">
            <w:pPr>
              <w:widowControl w:val="0"/>
              <w:ind w:right="142"/>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t>Требования 6.5.2</w:t>
            </w:r>
          </w:p>
        </w:tc>
      </w:tr>
      <w:tr w:rsidR="0053358C" w:rsidTr="00BE2114">
        <w:trPr>
          <w:trHeight w:val="738"/>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31</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Замена поврежденных элементов барьерного ограждения</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В течение 5 суток после обнаружения дефекта</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t xml:space="preserve"> Требования 6.5.2</w:t>
            </w:r>
          </w:p>
        </w:tc>
      </w:tr>
      <w:tr w:rsidR="0053358C" w:rsidTr="00BE2114">
        <w:trPr>
          <w:trHeight w:val="53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32</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Уборка наносного грунта у ограждения</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Систематически, по мере появления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rFonts w:eastAsia="Arial Unicode MS"/>
                <w:u w:val="single"/>
              </w:rPr>
            </w:pPr>
          </w:p>
        </w:tc>
      </w:tr>
      <w:tr w:rsidR="0053358C" w:rsidTr="00BE2114">
        <w:trPr>
          <w:trHeight w:val="558"/>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33</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Уборка автобусных остановок</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Постоянно, по мере загрязнения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u w:val="single"/>
              </w:rPr>
              <w:t>Требования</w:t>
            </w:r>
            <w:r>
              <w:t xml:space="preserve">, п. 5.1.1. п. 4.16 </w:t>
            </w:r>
          </w:p>
        </w:tc>
      </w:tr>
      <w:tr w:rsidR="0053358C" w:rsidTr="00BE2114">
        <w:trPr>
          <w:trHeight w:val="646"/>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34</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Мелкий ремонт и окраска автопавильонов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1 июня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u w:val="single"/>
              </w:rPr>
              <w:t>Требования</w:t>
            </w:r>
            <w:r>
              <w:t>, п. 5.1.3.</w:t>
            </w:r>
            <w:r>
              <w:rPr>
                <w:u w:val="single"/>
              </w:rPr>
              <w:t xml:space="preserve"> </w:t>
            </w:r>
          </w:p>
        </w:tc>
      </w:tr>
      <w:tr w:rsidR="0053358C" w:rsidTr="00BE2114">
        <w:trPr>
          <w:trHeight w:val="471"/>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35</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Ремонт и окраска скамеек</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1 июня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u w:val="single"/>
              </w:rPr>
              <w:t>Требования</w:t>
            </w:r>
            <w:r>
              <w:t>, п. 5.1.3.</w:t>
            </w:r>
            <w:r>
              <w:rPr>
                <w:u w:val="single"/>
              </w:rPr>
              <w:t xml:space="preserve"> </w:t>
            </w:r>
          </w:p>
        </w:tc>
      </w:tr>
      <w:tr w:rsidR="0053358C" w:rsidTr="00BE2114">
        <w:trPr>
          <w:trHeight w:val="600"/>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36</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Исправление бордюрного камня</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В течение 5 суток после обнаружения дефекта</w:t>
            </w:r>
          </w:p>
          <w:p w:rsidR="0053358C" w:rsidRDefault="0053358C" w:rsidP="00BE2114">
            <w:pPr>
              <w:widowControl w:val="0"/>
              <w:ind w:right="142"/>
              <w:rPr>
                <w:rFonts w:eastAsia="Arial Unicode MS"/>
              </w:rPr>
            </w:pPr>
            <w:r>
              <w:lastRenderedPageBreak/>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u w:val="single"/>
              </w:rPr>
              <w:lastRenderedPageBreak/>
              <w:t>Требования</w:t>
            </w:r>
            <w:r>
              <w:t xml:space="preserve">, п. </w:t>
            </w:r>
            <w:r>
              <w:rPr>
                <w:i/>
              </w:rPr>
              <w:t>6.5.2.</w:t>
            </w:r>
            <w:r>
              <w:t xml:space="preserve"> </w:t>
            </w:r>
          </w:p>
        </w:tc>
      </w:tr>
      <w:tr w:rsidR="0053358C" w:rsidTr="00BE2114">
        <w:trPr>
          <w:trHeight w:val="390"/>
          <w:jc w:val="center"/>
        </w:trPr>
        <w:tc>
          <w:tcPr>
            <w:tcW w:w="55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37</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Нанесение вертикальной разметки на бордюрный камень</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15 июня</w:t>
            </w:r>
          </w:p>
          <w:p w:rsidR="0053358C" w:rsidRDefault="0053358C" w:rsidP="00BE2114">
            <w:pPr>
              <w:widowControl w:val="0"/>
              <w:ind w:right="142"/>
              <w:rPr>
                <w:rFonts w:eastAsia="Arial Unicode MS"/>
              </w:rPr>
            </w:pPr>
            <w:r>
              <w:t>Для кода дорог Н-3, Н-4 и Н-5 (по план-заданию)</w:t>
            </w:r>
          </w:p>
        </w:tc>
        <w:tc>
          <w:tcPr>
            <w:tcW w:w="4172" w:type="dxa"/>
            <w:vMerge w:val="restart"/>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rFonts w:eastAsia="Arial Unicode MS"/>
                <w:u w:val="single"/>
              </w:rPr>
              <w:t>Требования п.6.3.1</w:t>
            </w:r>
          </w:p>
        </w:tc>
      </w:tr>
      <w:tr w:rsidR="0053358C" w:rsidTr="00BE2114">
        <w:trPr>
          <w:trHeight w:val="390"/>
          <w:jc w:val="center"/>
        </w:trPr>
        <w:tc>
          <w:tcPr>
            <w:tcW w:w="13561" w:type="dxa"/>
            <w:gridSpan w:val="2"/>
            <w:vMerge/>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rPr>
                <w:rFonts w:eastAsia="Arial Unicode MS"/>
                <w:sz w:val="22"/>
              </w:rPr>
            </w:pP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Нанесение горизонтальной дорожной разметки</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по план-заданию </w:t>
            </w:r>
          </w:p>
        </w:tc>
        <w:tc>
          <w:tcPr>
            <w:tcW w:w="4172" w:type="dxa"/>
            <w:vMerge/>
            <w:tcBorders>
              <w:top w:val="single" w:sz="4" w:space="0" w:color="auto"/>
              <w:left w:val="nil"/>
              <w:bottom w:val="single" w:sz="4" w:space="0" w:color="auto"/>
              <w:right w:val="single" w:sz="4" w:space="0" w:color="auto"/>
            </w:tcBorders>
            <w:vAlign w:val="center"/>
            <w:hideMark/>
          </w:tcPr>
          <w:p w:rsidR="0053358C" w:rsidRDefault="0053358C" w:rsidP="00BE2114">
            <w:pPr>
              <w:rPr>
                <w:rFonts w:eastAsia="Arial Unicode MS"/>
                <w:u w:val="single"/>
              </w:rPr>
            </w:pPr>
          </w:p>
        </w:tc>
      </w:tr>
      <w:tr w:rsidR="0053358C" w:rsidTr="00BE2114">
        <w:trPr>
          <w:trHeight w:val="570"/>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38</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Уборка площадок отдыха и стоянок автомобилей</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Постоянно, по мере загрязнения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u w:val="single"/>
              </w:rPr>
            </w:pPr>
            <w:r>
              <w:t xml:space="preserve">Рекомендации </w:t>
            </w:r>
            <w:r>
              <w:rPr>
                <w:u w:val="single"/>
              </w:rPr>
              <w:t>п.7.4.15</w:t>
            </w:r>
          </w:p>
          <w:p w:rsidR="0053358C" w:rsidRDefault="0053358C" w:rsidP="00BE2114">
            <w:pPr>
              <w:widowControl w:val="0"/>
              <w:ind w:right="142"/>
              <w:rPr>
                <w:rFonts w:eastAsia="Arial Unicode MS"/>
              </w:rPr>
            </w:pPr>
          </w:p>
        </w:tc>
      </w:tr>
      <w:tr w:rsidR="0053358C" w:rsidTr="00BE2114">
        <w:trPr>
          <w:trHeight w:val="653"/>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39</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Ямочный ремонт покрытия на площадках отдыха и стоянках автомобилей</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15 мая</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t xml:space="preserve">Требования </w:t>
            </w:r>
            <w:r>
              <w:rPr>
                <w:u w:val="single"/>
              </w:rPr>
              <w:t>п.5.2.4</w:t>
            </w:r>
          </w:p>
        </w:tc>
      </w:tr>
      <w:tr w:rsidR="0053358C" w:rsidTr="00BE2114">
        <w:trPr>
          <w:trHeight w:val="67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40</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Содержание площадок пунктов весового контроля</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Круглогодично</w:t>
            </w:r>
          </w:p>
          <w:p w:rsidR="0053358C" w:rsidRDefault="0053358C" w:rsidP="00BE2114">
            <w:pPr>
              <w:widowControl w:val="0"/>
              <w:ind w:right="142"/>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rPr>
                <w:u w:val="single"/>
              </w:rPr>
              <w:t>Требования</w:t>
            </w:r>
            <w:r>
              <w:t>, п.п. 5. -  5.1.</w:t>
            </w:r>
            <w:r>
              <w:rPr>
                <w:u w:val="single"/>
              </w:rPr>
              <w:t xml:space="preserve"> </w:t>
            </w:r>
          </w:p>
        </w:tc>
      </w:tr>
      <w:tr w:rsidR="0053358C" w:rsidTr="00BE2114">
        <w:trPr>
          <w:trHeight w:val="352"/>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41</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Содержание светового табло</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Круглогодично</w:t>
            </w:r>
          </w:p>
          <w:p w:rsidR="0053358C" w:rsidRDefault="0053358C" w:rsidP="00BE2114">
            <w:pPr>
              <w:widowControl w:val="0"/>
              <w:ind w:right="142"/>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rPr>
                <w:u w:val="single"/>
              </w:rPr>
              <w:t>В соответствии с руководством по эксплуатации</w:t>
            </w:r>
          </w:p>
          <w:p w:rsidR="0053358C" w:rsidRDefault="0053358C" w:rsidP="00BE2114">
            <w:pPr>
              <w:widowControl w:val="0"/>
              <w:ind w:right="142"/>
              <w:rPr>
                <w:u w:val="single"/>
              </w:rPr>
            </w:pPr>
            <w:r>
              <w:t xml:space="preserve">Требования </w:t>
            </w:r>
            <w:r>
              <w:rPr>
                <w:u w:val="single"/>
              </w:rPr>
              <w:t>п. 6.2.4</w:t>
            </w:r>
          </w:p>
        </w:tc>
      </w:tr>
      <w:tr w:rsidR="0053358C" w:rsidTr="00BE2114">
        <w:trPr>
          <w:trHeight w:val="34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42</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 xml:space="preserve">Содержание световых приборов установленных  на пешеходных переходах и внутри них </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Круглогодично</w:t>
            </w:r>
          </w:p>
          <w:p w:rsidR="0053358C" w:rsidRDefault="0053358C" w:rsidP="00BE2114">
            <w:pPr>
              <w:widowControl w:val="0"/>
              <w:ind w:right="142"/>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rPr>
                <w:u w:val="single"/>
              </w:rPr>
              <w:t>В соответствии с руководством по эксплуатации</w:t>
            </w:r>
          </w:p>
          <w:p w:rsidR="0053358C" w:rsidRDefault="0053358C" w:rsidP="00BE2114">
            <w:pPr>
              <w:widowControl w:val="0"/>
              <w:ind w:right="142"/>
              <w:rPr>
                <w:u w:val="single"/>
              </w:rPr>
            </w:pPr>
            <w:r>
              <w:t xml:space="preserve">Требования </w:t>
            </w:r>
            <w:r>
              <w:rPr>
                <w:u w:val="single"/>
              </w:rPr>
              <w:t>п. 6.9.4</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43</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Замена ламп в светильниках опор освещения</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Постоянно, по мере перегорания</w:t>
            </w:r>
          </w:p>
          <w:p w:rsidR="0053358C" w:rsidRDefault="0053358C" w:rsidP="00BE2114">
            <w:pPr>
              <w:widowControl w:val="0"/>
              <w:ind w:right="142"/>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 xml:space="preserve">п.1.2.21 Правила устройства электроустановок </w:t>
            </w:r>
          </w:p>
          <w:p w:rsidR="0053358C" w:rsidRDefault="0053358C" w:rsidP="00BE2114">
            <w:pPr>
              <w:widowControl w:val="0"/>
              <w:ind w:right="142"/>
              <w:rPr>
                <w:u w:val="single"/>
              </w:rPr>
            </w:pPr>
            <w:r>
              <w:rPr>
                <w:rFonts w:eastAsia="Arial Unicode MS"/>
              </w:rPr>
              <w:t>7 издание, Требования – п. 6.9.4</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44</w:t>
            </w:r>
          </w:p>
        </w:tc>
        <w:tc>
          <w:tcPr>
            <w:tcW w:w="3083"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b/>
              </w:rPr>
            </w:pPr>
            <w:r>
              <w:rPr>
                <w:b/>
              </w:rPr>
              <w:t xml:space="preserve">Содержание </w:t>
            </w:r>
            <w:r>
              <w:rPr>
                <w:b/>
              </w:rPr>
              <w:lastRenderedPageBreak/>
              <w:t xml:space="preserve">оборудование ТП(КТПН) в чистоте </w:t>
            </w:r>
          </w:p>
          <w:p w:rsidR="0053358C" w:rsidRDefault="0053358C" w:rsidP="00BE2114">
            <w:pPr>
              <w:widowControl w:val="0"/>
              <w:ind w:right="142"/>
              <w:rPr>
                <w:b/>
              </w:rPr>
            </w:pP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sz w:val="18"/>
                <w:szCs w:val="18"/>
              </w:rPr>
            </w:pPr>
            <w:r>
              <w:rPr>
                <w:b/>
                <w:i/>
                <w:sz w:val="18"/>
                <w:szCs w:val="18"/>
              </w:rPr>
              <w:lastRenderedPageBreak/>
              <w:t xml:space="preserve">Сроки устанавливает ответственный за </w:t>
            </w:r>
            <w:r>
              <w:rPr>
                <w:b/>
                <w:i/>
                <w:sz w:val="18"/>
                <w:szCs w:val="18"/>
              </w:rPr>
              <w:lastRenderedPageBreak/>
              <w:t>электрохозяйство и согласовываются с Заказчиком</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lastRenderedPageBreak/>
              <w:t xml:space="preserve">п.2.2.17 Правила технической </w:t>
            </w:r>
            <w:r>
              <w:lastRenderedPageBreak/>
              <w:t>эксплуатации электроустановок потребителей</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45</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 xml:space="preserve">Осмотр трансформаторов без их отключения </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i/>
              </w:rPr>
            </w:pPr>
            <w:r>
              <w:t xml:space="preserve">не реже 1 раза в месяц </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п.2.1.34Правила технической эксплуатации электроустановок потребителей</w:t>
            </w:r>
            <w:r>
              <w:rPr>
                <w:b/>
              </w:rPr>
              <w:t>;</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46</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 xml:space="preserve">Проверка правильности выбора коэффициента трансформации (ступень переключателя ответвлений обмоток без возбуждения – ПБВ) </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i/>
              </w:rPr>
            </w:pPr>
            <w:r>
              <w:t>не менее 2 раз в год – перед наступлением зимнего максимума и летнего минимума нагрузки</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п.2.1.33 Правила технической эксплуатации электроустановок потребителей</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47</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Текущий ремонт РУ 0,4 кВ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rPr>
                <w:b/>
                <w:i/>
              </w:rPr>
              <w:t>Сроки устанавливает ответственный за электрохозяйство</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ПТЭП</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48</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Проверка состояния контактных соединений сборных шин, наличие местных нагревов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rPr>
                <w:b/>
                <w:i/>
              </w:rPr>
              <w:t>Сроки устанавливает ответственный за электрохозяйство, но не реже 1 раза в год</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Глава 1.6 Правила технической эксплуатации электроустановок потребителей</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49</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pStyle w:val="afc"/>
              <w:widowControl w:val="0"/>
              <w:ind w:right="142"/>
              <w:jc w:val="both"/>
              <w:rPr>
                <w:b/>
                <w:sz w:val="20"/>
                <w:szCs w:val="20"/>
              </w:rPr>
            </w:pPr>
            <w:r>
              <w:rPr>
                <w:b/>
                <w:sz w:val="20"/>
                <w:szCs w:val="20"/>
              </w:rPr>
              <w:t>Проверка состояния спусков от шин к аппаратам, губок ру</w:t>
            </w:r>
            <w:r>
              <w:rPr>
                <w:b/>
                <w:sz w:val="20"/>
                <w:szCs w:val="20"/>
              </w:rPr>
              <w:softHyphen/>
              <w:t>бильников, предохранителей, мест подсоединения кабе</w:t>
            </w:r>
            <w:r>
              <w:rPr>
                <w:b/>
                <w:sz w:val="20"/>
                <w:szCs w:val="20"/>
              </w:rPr>
              <w:softHyphen/>
              <w:t>лей и проводов;</w:t>
            </w:r>
          </w:p>
        </w:tc>
        <w:tc>
          <w:tcPr>
            <w:tcW w:w="2540"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b/>
                <w:i/>
              </w:rPr>
            </w:pPr>
            <w:r>
              <w:rPr>
                <w:b/>
                <w:i/>
              </w:rPr>
              <w:t>Сроки устанавливает ответственный за электрохозяйство, но не реже 1 раза в год</w:t>
            </w:r>
          </w:p>
          <w:p w:rsidR="0053358C" w:rsidRDefault="0053358C" w:rsidP="00BE2114">
            <w:pPr>
              <w:widowControl w:val="0"/>
              <w:ind w:right="142"/>
              <w:rPr>
                <w:b/>
                <w:i/>
              </w:rPr>
            </w:pP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Глава 1.6 Правила технической эксплуатации электроустановок потребителей</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50</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pStyle w:val="afc"/>
              <w:widowControl w:val="0"/>
              <w:ind w:right="142"/>
              <w:jc w:val="both"/>
              <w:rPr>
                <w:b/>
                <w:sz w:val="20"/>
                <w:szCs w:val="20"/>
              </w:rPr>
            </w:pPr>
            <w:r>
              <w:rPr>
                <w:b/>
                <w:sz w:val="20"/>
                <w:szCs w:val="20"/>
              </w:rPr>
              <w:t>Проверка состояния разделок кабелей и их закрепление</w:t>
            </w:r>
          </w:p>
        </w:tc>
        <w:tc>
          <w:tcPr>
            <w:tcW w:w="2540" w:type="dxa"/>
            <w:tcBorders>
              <w:top w:val="single" w:sz="4" w:space="0" w:color="auto"/>
              <w:left w:val="nil"/>
              <w:bottom w:val="single" w:sz="4" w:space="0" w:color="auto"/>
              <w:right w:val="single" w:sz="4" w:space="0" w:color="auto"/>
            </w:tcBorders>
            <w:hideMark/>
          </w:tcPr>
          <w:p w:rsidR="0053358C" w:rsidRDefault="0053358C" w:rsidP="00BE2114">
            <w:pPr>
              <w:widowControl w:val="0"/>
              <w:ind w:right="142"/>
            </w:pPr>
            <w:r>
              <w:rPr>
                <w:b/>
                <w:i/>
              </w:rPr>
              <w:t>Сроки устанавливает ответственный за электрохозяйство</w:t>
            </w:r>
            <w:r>
              <w:rPr>
                <w:b/>
                <w:i/>
              </w:rPr>
              <w:lastRenderedPageBreak/>
              <w:t>, но не реже 1 раза в год</w:t>
            </w:r>
          </w:p>
        </w:tc>
        <w:tc>
          <w:tcPr>
            <w:tcW w:w="4172" w:type="dxa"/>
            <w:tcBorders>
              <w:top w:val="single" w:sz="4" w:space="0" w:color="auto"/>
              <w:left w:val="nil"/>
              <w:bottom w:val="single" w:sz="4" w:space="0" w:color="auto"/>
              <w:right w:val="single" w:sz="4" w:space="0" w:color="auto"/>
            </w:tcBorders>
          </w:tcPr>
          <w:p w:rsidR="0053358C" w:rsidRDefault="0053358C" w:rsidP="00BE2114">
            <w:pPr>
              <w:widowControl w:val="0"/>
              <w:ind w:right="142"/>
            </w:pPr>
          </w:p>
          <w:p w:rsidR="0053358C" w:rsidRDefault="0053358C" w:rsidP="00BE2114">
            <w:pPr>
              <w:widowControl w:val="0"/>
              <w:ind w:right="142"/>
            </w:pPr>
            <w:r>
              <w:t xml:space="preserve">Глава 1.6 Правила технической эксплуатации </w:t>
            </w:r>
          </w:p>
          <w:p w:rsidR="0053358C" w:rsidRDefault="0053358C" w:rsidP="00BE2114">
            <w:pPr>
              <w:widowControl w:val="0"/>
              <w:ind w:right="142"/>
            </w:pPr>
            <w:r>
              <w:t>электроустановок потребителей</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51</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pStyle w:val="afc"/>
              <w:widowControl w:val="0"/>
              <w:ind w:right="142"/>
              <w:jc w:val="both"/>
              <w:rPr>
                <w:b/>
                <w:sz w:val="20"/>
                <w:szCs w:val="20"/>
              </w:rPr>
            </w:pPr>
            <w:r>
              <w:rPr>
                <w:b/>
                <w:sz w:val="20"/>
                <w:szCs w:val="20"/>
              </w:rPr>
              <w:t>Проверка состояния трансформаторов тока и вторичных це</w:t>
            </w:r>
            <w:r>
              <w:rPr>
                <w:b/>
                <w:sz w:val="20"/>
                <w:szCs w:val="20"/>
              </w:rPr>
              <w:softHyphen/>
              <w:t>пей</w:t>
            </w:r>
          </w:p>
        </w:tc>
        <w:tc>
          <w:tcPr>
            <w:tcW w:w="2540" w:type="dxa"/>
            <w:tcBorders>
              <w:top w:val="single" w:sz="4" w:space="0" w:color="auto"/>
              <w:left w:val="nil"/>
              <w:bottom w:val="single" w:sz="4" w:space="0" w:color="auto"/>
              <w:right w:val="single" w:sz="4" w:space="0" w:color="auto"/>
            </w:tcBorders>
            <w:hideMark/>
          </w:tcPr>
          <w:p w:rsidR="0053358C" w:rsidRDefault="0053358C" w:rsidP="00BE2114">
            <w:pPr>
              <w:widowControl w:val="0"/>
              <w:ind w:right="142"/>
            </w:pPr>
            <w:r>
              <w:rPr>
                <w:b/>
                <w:i/>
              </w:rPr>
              <w:t>Сроки устанавливает ответственный за электрохозяйство, но не реже 1 раза в год</w:t>
            </w:r>
          </w:p>
        </w:tc>
        <w:tc>
          <w:tcPr>
            <w:tcW w:w="4172" w:type="dxa"/>
            <w:tcBorders>
              <w:top w:val="single" w:sz="4" w:space="0" w:color="auto"/>
              <w:left w:val="nil"/>
              <w:bottom w:val="single" w:sz="4" w:space="0" w:color="auto"/>
              <w:right w:val="single" w:sz="4" w:space="0" w:color="auto"/>
            </w:tcBorders>
          </w:tcPr>
          <w:p w:rsidR="0053358C" w:rsidRDefault="0053358C" w:rsidP="00BE2114">
            <w:pPr>
              <w:widowControl w:val="0"/>
              <w:ind w:right="142"/>
            </w:pPr>
          </w:p>
          <w:p w:rsidR="0053358C" w:rsidRDefault="0053358C" w:rsidP="00BE2114">
            <w:pPr>
              <w:widowControl w:val="0"/>
              <w:ind w:right="142"/>
            </w:pPr>
            <w:r>
              <w:t>Глава 1.6 Правила технической эксплуатации электроустановок потребителей</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52</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pStyle w:val="afc"/>
              <w:widowControl w:val="0"/>
              <w:ind w:right="142"/>
              <w:jc w:val="both"/>
              <w:rPr>
                <w:b/>
                <w:sz w:val="20"/>
                <w:szCs w:val="20"/>
              </w:rPr>
            </w:pPr>
            <w:r>
              <w:rPr>
                <w:b/>
                <w:sz w:val="20"/>
                <w:szCs w:val="20"/>
              </w:rPr>
              <w:t>Проверка состояния защитных заземлений и сетчатых ог</w:t>
            </w:r>
            <w:r>
              <w:rPr>
                <w:b/>
                <w:sz w:val="20"/>
                <w:szCs w:val="20"/>
              </w:rPr>
              <w:softHyphen/>
              <w:t>раждений.</w:t>
            </w:r>
          </w:p>
        </w:tc>
        <w:tc>
          <w:tcPr>
            <w:tcW w:w="2540" w:type="dxa"/>
            <w:tcBorders>
              <w:top w:val="single" w:sz="4" w:space="0" w:color="auto"/>
              <w:left w:val="nil"/>
              <w:bottom w:val="single" w:sz="4" w:space="0" w:color="auto"/>
              <w:right w:val="single" w:sz="4" w:space="0" w:color="auto"/>
            </w:tcBorders>
            <w:hideMark/>
          </w:tcPr>
          <w:p w:rsidR="0053358C" w:rsidRDefault="0053358C" w:rsidP="00BE2114">
            <w:pPr>
              <w:widowControl w:val="0"/>
              <w:ind w:right="142"/>
            </w:pPr>
            <w:r>
              <w:rPr>
                <w:b/>
                <w:i/>
              </w:rPr>
              <w:t>Сроки устанавливает ответственный за электрохозяйство, но не реже 1 раза в год</w:t>
            </w:r>
          </w:p>
        </w:tc>
        <w:tc>
          <w:tcPr>
            <w:tcW w:w="4172" w:type="dxa"/>
            <w:tcBorders>
              <w:top w:val="single" w:sz="4" w:space="0" w:color="auto"/>
              <w:left w:val="nil"/>
              <w:bottom w:val="single" w:sz="4" w:space="0" w:color="auto"/>
              <w:right w:val="single" w:sz="4" w:space="0" w:color="auto"/>
            </w:tcBorders>
          </w:tcPr>
          <w:p w:rsidR="0053358C" w:rsidRDefault="0053358C" w:rsidP="00BE2114">
            <w:pPr>
              <w:widowControl w:val="0"/>
              <w:ind w:right="142"/>
            </w:pPr>
          </w:p>
          <w:p w:rsidR="0053358C" w:rsidRDefault="0053358C" w:rsidP="00BE2114">
            <w:pPr>
              <w:widowControl w:val="0"/>
              <w:ind w:right="142"/>
            </w:pPr>
            <w:r>
              <w:t>Глава 1.6 Правила технической эксплуатации электроустановок потребителей</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53</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pStyle w:val="afc"/>
              <w:widowControl w:val="0"/>
              <w:ind w:right="142"/>
              <w:jc w:val="both"/>
              <w:rPr>
                <w:b/>
                <w:sz w:val="20"/>
                <w:szCs w:val="20"/>
              </w:rPr>
            </w:pPr>
            <w:r>
              <w:rPr>
                <w:b/>
                <w:sz w:val="20"/>
                <w:szCs w:val="20"/>
              </w:rPr>
              <w:t>Скашивание травы, уборка различных предметов и мусора на дороге к ТП, КТП, КТПН</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Не более 1 суток</w:t>
            </w:r>
          </w:p>
          <w:p w:rsidR="0053358C" w:rsidRDefault="0053358C" w:rsidP="00BE2114">
            <w:pPr>
              <w:widowControl w:val="0"/>
              <w:ind w:right="142"/>
              <w:rPr>
                <w:rFonts w:eastAsia="Arial Unicode MS"/>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t>Рекомендации</w:t>
            </w:r>
            <w:r>
              <w:rPr>
                <w:u w:val="single"/>
              </w:rPr>
              <w:t xml:space="preserve"> – 1.2.16. -1.2.17. </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54</w:t>
            </w:r>
          </w:p>
        </w:tc>
        <w:tc>
          <w:tcPr>
            <w:tcW w:w="3083" w:type="dxa"/>
            <w:tcBorders>
              <w:top w:val="single" w:sz="4" w:space="0" w:color="auto"/>
              <w:left w:val="nil"/>
              <w:bottom w:val="single" w:sz="4" w:space="0" w:color="auto"/>
              <w:right w:val="single" w:sz="4" w:space="0" w:color="auto"/>
            </w:tcBorders>
            <w:vAlign w:val="center"/>
            <w:hideMark/>
          </w:tcPr>
          <w:p w:rsidR="0053358C" w:rsidRDefault="0053358C" w:rsidP="00BE2114">
            <w:pPr>
              <w:pStyle w:val="afc"/>
              <w:widowControl w:val="0"/>
              <w:ind w:right="142"/>
              <w:jc w:val="both"/>
              <w:rPr>
                <w:b/>
                <w:sz w:val="20"/>
                <w:szCs w:val="20"/>
              </w:rPr>
            </w:pPr>
            <w:r>
              <w:rPr>
                <w:b/>
                <w:sz w:val="20"/>
                <w:szCs w:val="20"/>
              </w:rPr>
              <w:t>Покраска металлоконтрукции КТП</w:t>
            </w:r>
          </w:p>
        </w:tc>
        <w:tc>
          <w:tcPr>
            <w:tcW w:w="2540" w:type="dxa"/>
            <w:tcBorders>
              <w:top w:val="single" w:sz="4" w:space="0" w:color="auto"/>
              <w:left w:val="nil"/>
              <w:bottom w:val="single" w:sz="4" w:space="0" w:color="auto"/>
              <w:right w:val="single" w:sz="4" w:space="0" w:color="auto"/>
            </w:tcBorders>
            <w:hideMark/>
          </w:tcPr>
          <w:p w:rsidR="0053358C" w:rsidRDefault="0053358C" w:rsidP="00BE2114">
            <w:pPr>
              <w:widowControl w:val="0"/>
              <w:ind w:right="142"/>
              <w:rPr>
                <w:b/>
                <w:i/>
              </w:rPr>
            </w:pPr>
            <w:r>
              <w:rPr>
                <w:b/>
                <w:i/>
              </w:rPr>
              <w:t>не реже 1 раза в год по мере необходимости</w:t>
            </w:r>
          </w:p>
          <w:p w:rsidR="0053358C" w:rsidRDefault="0053358C" w:rsidP="00BE2114">
            <w:pPr>
              <w:widowControl w:val="0"/>
              <w:ind w:right="142"/>
              <w:rPr>
                <w:b/>
                <w:i/>
              </w:rPr>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hideMark/>
          </w:tcPr>
          <w:p w:rsidR="0053358C" w:rsidRDefault="0053358C" w:rsidP="00BE2114">
            <w:pPr>
              <w:widowControl w:val="0"/>
              <w:ind w:right="142"/>
            </w:pPr>
            <w:r>
              <w:t xml:space="preserve">Глава 1.6 Правила технической эксплуатации </w:t>
            </w:r>
          </w:p>
          <w:p w:rsidR="0053358C" w:rsidRDefault="0053358C" w:rsidP="00BE2114">
            <w:pPr>
              <w:widowControl w:val="0"/>
              <w:ind w:right="142"/>
            </w:pPr>
            <w:r>
              <w:t>электроустановок потребителей</w:t>
            </w:r>
          </w:p>
        </w:tc>
      </w:tr>
      <w:tr w:rsidR="0053358C" w:rsidTr="00BE2114">
        <w:trPr>
          <w:trHeight w:val="479"/>
          <w:jc w:val="center"/>
        </w:trPr>
        <w:tc>
          <w:tcPr>
            <w:tcW w:w="554" w:type="dxa"/>
            <w:gridSpan w:val="2"/>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55</w:t>
            </w:r>
          </w:p>
        </w:tc>
        <w:tc>
          <w:tcPr>
            <w:tcW w:w="9795" w:type="dxa"/>
            <w:gridSpan w:val="3"/>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Иные виды Работ, обеспечивающие соответствие показателей а/д требованиям (Для кода дорог Н-3, Н-4 и Н-5 по план-заданию) П</w:t>
            </w:r>
            <w:r>
              <w:rPr>
                <w:u w:val="single"/>
              </w:rPr>
              <w:t>риказа МТ РФ № 163от 08.06.2012 г. «Об утверждении Порядка проведения оценки уровня содержания автомобильных дорог общего пользования»</w:t>
            </w:r>
            <w:r>
              <w:t xml:space="preserve">.  </w:t>
            </w:r>
          </w:p>
        </w:tc>
      </w:tr>
      <w:tr w:rsidR="0053358C" w:rsidTr="00BE2114">
        <w:trPr>
          <w:trHeight w:val="479"/>
          <w:jc w:val="center"/>
        </w:trPr>
        <w:tc>
          <w:tcPr>
            <w:tcW w:w="10349" w:type="dxa"/>
            <w:gridSpan w:val="5"/>
            <w:tcBorders>
              <w:top w:val="single" w:sz="4" w:space="0" w:color="auto"/>
              <w:left w:val="single" w:sz="4" w:space="0" w:color="auto"/>
              <w:bottom w:val="single" w:sz="4" w:space="0" w:color="auto"/>
              <w:right w:val="single" w:sz="4" w:space="0" w:color="auto"/>
            </w:tcBorders>
            <w:vAlign w:val="center"/>
          </w:tcPr>
          <w:p w:rsidR="0053358C" w:rsidRDefault="0053358C" w:rsidP="00BE2114">
            <w:pPr>
              <w:widowControl w:val="0"/>
              <w:ind w:right="142" w:firstLine="600"/>
              <w:rPr>
                <w:sz w:val="24"/>
                <w:szCs w:val="24"/>
              </w:rPr>
            </w:pPr>
            <w:r>
              <w:rPr>
                <w:sz w:val="24"/>
                <w:szCs w:val="24"/>
              </w:rPr>
              <w:t>7. Технологические карты разрабатываются на каждый отдельный вид строительно-монтажных Работ и каждый объект. Допускается составлять одну технологическую карту на несколько однотипных объектов, если на них используется одна технология, один набор машин и механизмов и т.д. (МДС 12-29.2006 - Методические рекомендации по разработке и оформлению технологической карты; СП 48.13330.2011</w:t>
            </w:r>
            <w:r>
              <w:t xml:space="preserve"> «</w:t>
            </w:r>
            <w:r>
              <w:rPr>
                <w:sz w:val="24"/>
                <w:szCs w:val="24"/>
              </w:rPr>
              <w:t>Организация строительства»)</w:t>
            </w:r>
          </w:p>
          <w:p w:rsidR="0053358C" w:rsidRDefault="0053358C" w:rsidP="00BE2114">
            <w:pPr>
              <w:widowControl w:val="0"/>
              <w:ind w:right="142" w:firstLine="600"/>
              <w:rPr>
                <w:sz w:val="24"/>
                <w:szCs w:val="24"/>
              </w:rPr>
            </w:pPr>
            <w:r>
              <w:rPr>
                <w:sz w:val="24"/>
                <w:szCs w:val="24"/>
              </w:rPr>
              <w:t>8. Запрещается осуществление строительно-монтажных Работ без утверждённых и согласованных Заказчиком, технологических карт.</w:t>
            </w:r>
          </w:p>
          <w:p w:rsidR="0053358C" w:rsidRDefault="0053358C" w:rsidP="00BE2114">
            <w:pPr>
              <w:widowControl w:val="0"/>
              <w:ind w:right="142"/>
            </w:pPr>
          </w:p>
        </w:tc>
      </w:tr>
      <w:tr w:rsidR="0053358C" w:rsidTr="00BE2114">
        <w:trPr>
          <w:trHeight w:val="479"/>
          <w:jc w:val="center"/>
        </w:trPr>
        <w:tc>
          <w:tcPr>
            <w:tcW w:w="10349" w:type="dxa"/>
            <w:gridSpan w:val="5"/>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firstLine="600"/>
              <w:jc w:val="center"/>
            </w:pPr>
            <w:r>
              <w:rPr>
                <w:b/>
                <w:sz w:val="22"/>
              </w:rPr>
              <w:t>ЗИМНЕЕ  СОДЕРЖАНИЕ</w:t>
            </w:r>
          </w:p>
        </w:tc>
      </w:tr>
      <w:tr w:rsidR="0053358C" w:rsidTr="00BE2114">
        <w:trPr>
          <w:trHeight w:val="195"/>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b/>
                <w:sz w:val="22"/>
              </w:rPr>
            </w:pPr>
            <w:r>
              <w:rPr>
                <w:b/>
                <w:sz w:val="22"/>
              </w:rPr>
              <w:lastRenderedPageBreak/>
              <w:t>№ п/п</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b/>
                <w:sz w:val="22"/>
              </w:rPr>
            </w:pPr>
            <w:r>
              <w:rPr>
                <w:b/>
                <w:sz w:val="22"/>
              </w:rPr>
              <w:t>Виды Работ</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b/>
                <w:sz w:val="22"/>
              </w:rPr>
            </w:pPr>
            <w:r>
              <w:rPr>
                <w:b/>
                <w:sz w:val="22"/>
              </w:rPr>
              <w:t>Сроки выполнения Работ и допуски</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b/>
                <w:sz w:val="22"/>
              </w:rPr>
            </w:pPr>
            <w:r>
              <w:rPr>
                <w:b/>
                <w:sz w:val="22"/>
              </w:rPr>
              <w:t>Нормативные ссылки по выполнению Работ</w:t>
            </w:r>
          </w:p>
        </w:tc>
      </w:tr>
      <w:tr w:rsidR="0053358C" w:rsidTr="00BE2114">
        <w:trPr>
          <w:trHeight w:val="195"/>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1</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sz w:val="22"/>
              </w:rPr>
            </w:pPr>
            <w:r>
              <w:rPr>
                <w:b/>
                <w:sz w:val="22"/>
              </w:rPr>
              <w:t>2</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sz w:val="22"/>
              </w:rPr>
            </w:pPr>
            <w:r>
              <w:rPr>
                <w:b/>
                <w:sz w:val="22"/>
              </w:rPr>
              <w:t>3</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sz w:val="22"/>
              </w:rPr>
            </w:pPr>
            <w:r>
              <w:rPr>
                <w:b/>
                <w:sz w:val="22"/>
              </w:rPr>
              <w:t>4</w:t>
            </w:r>
          </w:p>
        </w:tc>
      </w:tr>
      <w:tr w:rsidR="0053358C" w:rsidTr="00BE2114">
        <w:trPr>
          <w:trHeight w:val="591"/>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56</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Очистка покрытия и обочин от снега и снежных валов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Не более 4 (5) часов после окончания снегопада или метели</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i/>
              </w:rPr>
              <w:t>.</w:t>
            </w:r>
            <w:r>
              <w:rPr>
                <w:u w:val="single"/>
              </w:rPr>
              <w:t>Руководство по борьбе с зимней скользкостью на а/д, М.-2003</w:t>
            </w:r>
            <w:r>
              <w:t xml:space="preserve"> Рекомендации</w:t>
            </w:r>
            <w:r>
              <w:rPr>
                <w:u w:val="single"/>
              </w:rPr>
              <w:t xml:space="preserve"> –6.1.1-6.1.5, 6.3.1-6.3.4</w:t>
            </w:r>
          </w:p>
        </w:tc>
      </w:tr>
      <w:tr w:rsidR="0053358C" w:rsidTr="00BE2114">
        <w:trPr>
          <w:trHeight w:val="588"/>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57</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Россыпь противогололёдных материалов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Через 10-15 минут после начала снегопада, кроме дорог, согласованных для содержания под УСП</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u w:val="single"/>
              </w:rPr>
            </w:pPr>
            <w:r>
              <w:t>Рекомендации</w:t>
            </w:r>
            <w:r>
              <w:rPr>
                <w:u w:val="single"/>
              </w:rPr>
              <w:t xml:space="preserve"> –6.4-6.4.13</w:t>
            </w:r>
          </w:p>
          <w:p w:rsidR="0053358C" w:rsidRDefault="0053358C" w:rsidP="00BE2114">
            <w:pPr>
              <w:widowControl w:val="0"/>
              <w:ind w:right="142"/>
            </w:pPr>
            <w:r>
              <w:rPr>
                <w:u w:val="single"/>
              </w:rPr>
              <w:t>Руководство по борьбе с зимней скользкостью</w:t>
            </w:r>
          </w:p>
          <w:p w:rsidR="0053358C" w:rsidRDefault="0053358C" w:rsidP="00BE2114">
            <w:pPr>
              <w:widowControl w:val="0"/>
              <w:ind w:right="142"/>
              <w:rPr>
                <w:rFonts w:eastAsia="Arial Unicode MS"/>
                <w:u w:val="single"/>
              </w:rPr>
            </w:pPr>
          </w:p>
        </w:tc>
      </w:tr>
      <w:tr w:rsidR="0053358C" w:rsidTr="00BE2114">
        <w:trPr>
          <w:trHeight w:val="446"/>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58</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Очистка при россыпи</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Через 2-3 часа после обработки, кроме дорог, согласованных для содержания под УСП</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 6.4-6.4.13</w:t>
            </w:r>
          </w:p>
          <w:p w:rsidR="0053358C" w:rsidRDefault="0053358C" w:rsidP="00BE2114">
            <w:pPr>
              <w:widowControl w:val="0"/>
              <w:ind w:right="142"/>
              <w:rPr>
                <w:rFonts w:eastAsia="Arial Unicode MS"/>
                <w:u w:val="single"/>
              </w:rPr>
            </w:pPr>
            <w:r>
              <w:rPr>
                <w:u w:val="single"/>
              </w:rPr>
              <w:t>Руководство по борьбе с зимней скользкостью</w:t>
            </w:r>
            <w:r>
              <w:t>п.п. 4. – 8.12</w:t>
            </w:r>
          </w:p>
        </w:tc>
      </w:tr>
      <w:tr w:rsidR="0053358C" w:rsidTr="00BE2114">
        <w:trPr>
          <w:trHeight w:val="627"/>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59</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Установка, уборка и ремонт снегозащитных щитов и заборов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К 10 ноября, по согласованию с Заказчиком</w:t>
            </w:r>
          </w:p>
        </w:tc>
        <w:tc>
          <w:tcPr>
            <w:tcW w:w="4172" w:type="dxa"/>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u w:val="single"/>
              </w:rPr>
            </w:pPr>
            <w:r>
              <w:t>Рекомендации</w:t>
            </w:r>
            <w:r>
              <w:rPr>
                <w:u w:val="single"/>
              </w:rPr>
              <w:t xml:space="preserve"> –6.2.1-6.2.16</w:t>
            </w:r>
          </w:p>
          <w:p w:rsidR="0053358C" w:rsidRDefault="0053358C" w:rsidP="00BE2114">
            <w:pPr>
              <w:widowControl w:val="0"/>
              <w:ind w:right="142"/>
              <w:rPr>
                <w:rFonts w:eastAsia="Arial Unicode MS"/>
                <w:u w:val="single"/>
              </w:rPr>
            </w:pPr>
          </w:p>
        </w:tc>
      </w:tr>
      <w:tr w:rsidR="0053358C" w:rsidTr="00BE2114">
        <w:trPr>
          <w:trHeight w:val="516"/>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60</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Очистка отверстий труб от снега и льда</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До 25 марта</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rFonts w:eastAsia="Arial Unicode MS"/>
              </w:rPr>
              <w:t xml:space="preserve">Требования к ЗС </w:t>
            </w:r>
            <w:r>
              <w:rPr>
                <w:rFonts w:eastAsia="Arial Unicode MS"/>
                <w:u w:val="single"/>
              </w:rPr>
              <w:t>п. 9</w:t>
            </w:r>
          </w:p>
          <w:p w:rsidR="0053358C" w:rsidRDefault="0053358C" w:rsidP="00BE2114">
            <w:pPr>
              <w:widowControl w:val="0"/>
              <w:ind w:right="142"/>
              <w:rPr>
                <w:rFonts w:eastAsia="Arial Unicode MS"/>
              </w:rPr>
            </w:pPr>
            <w:r>
              <w:rPr>
                <w:rFonts w:eastAsia="Arial Unicode MS"/>
              </w:rPr>
              <w:t xml:space="preserve">ВСН </w:t>
            </w:r>
            <w:r>
              <w:rPr>
                <w:rFonts w:eastAsia="Arial Unicode MS"/>
                <w:u w:val="single"/>
              </w:rPr>
              <w:t>пп. 9.7.24, 9.7.25</w:t>
            </w:r>
          </w:p>
        </w:tc>
      </w:tr>
      <w:tr w:rsidR="0053358C" w:rsidTr="00BE2114">
        <w:trPr>
          <w:trHeight w:val="628"/>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sz w:val="22"/>
              </w:rPr>
            </w:pPr>
            <w:r>
              <w:rPr>
                <w:sz w:val="22"/>
              </w:rPr>
              <w:t>61</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Закрытие на зиму и открытие отверстий труб</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К 10 ноября / к 25 марта</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rFonts w:eastAsia="Arial Unicode MS"/>
              </w:rPr>
              <w:t xml:space="preserve">Рекомендации </w:t>
            </w:r>
            <w:r>
              <w:rPr>
                <w:rFonts w:eastAsia="Arial Unicode MS"/>
                <w:u w:val="single"/>
              </w:rPr>
              <w:t>п. 5.4.90</w:t>
            </w:r>
          </w:p>
          <w:p w:rsidR="0053358C" w:rsidRDefault="0053358C" w:rsidP="00BE2114">
            <w:pPr>
              <w:widowControl w:val="0"/>
              <w:ind w:right="142"/>
              <w:rPr>
                <w:rFonts w:eastAsia="Arial Unicode MS"/>
                <w:u w:val="single"/>
              </w:rPr>
            </w:pPr>
            <w:r>
              <w:rPr>
                <w:rFonts w:eastAsia="Arial Unicode MS"/>
              </w:rPr>
              <w:t xml:space="preserve">ВСН </w:t>
            </w:r>
            <w:r>
              <w:rPr>
                <w:rFonts w:eastAsia="Arial Unicode MS"/>
                <w:u w:val="single"/>
              </w:rPr>
              <w:t>п. 6.7.4</w:t>
            </w:r>
          </w:p>
          <w:p w:rsidR="0053358C" w:rsidRDefault="0053358C" w:rsidP="00BE2114">
            <w:pPr>
              <w:widowControl w:val="0"/>
              <w:ind w:right="142"/>
              <w:rPr>
                <w:rFonts w:eastAsia="Arial Unicode MS"/>
                <w:u w:val="single"/>
              </w:rPr>
            </w:pPr>
            <w:r>
              <w:rPr>
                <w:rFonts w:eastAsia="Arial Unicode MS"/>
              </w:rPr>
              <w:t xml:space="preserve">ВСН </w:t>
            </w:r>
            <w:r>
              <w:rPr>
                <w:rFonts w:eastAsia="Arial Unicode MS"/>
                <w:u w:val="single"/>
              </w:rPr>
              <w:t>п. 9.5.2</w:t>
            </w:r>
          </w:p>
        </w:tc>
      </w:tr>
      <w:tr w:rsidR="0053358C" w:rsidTr="00BE2114">
        <w:trPr>
          <w:trHeight w:val="585"/>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62</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Очистка дорожных знаков от снега и грязи</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Систематически, - </w:t>
            </w:r>
          </w:p>
          <w:p w:rsidR="0053358C" w:rsidRDefault="0053358C" w:rsidP="00BE2114">
            <w:pPr>
              <w:widowControl w:val="0"/>
              <w:ind w:right="142"/>
              <w:rPr>
                <w:rFonts w:eastAsia="Arial Unicode MS"/>
              </w:rPr>
            </w:pPr>
            <w:r>
              <w:t xml:space="preserve">после ненастья (дожди, снегопады, метели и т.п.) </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 xml:space="preserve">Требования </w:t>
            </w:r>
            <w:r>
              <w:rPr>
                <w:rFonts w:eastAsia="Arial Unicode MS"/>
                <w:u w:val="single"/>
              </w:rPr>
              <w:t>п. 6.2.2</w:t>
            </w:r>
          </w:p>
        </w:tc>
      </w:tr>
      <w:tr w:rsidR="0053358C" w:rsidTr="00BE2114">
        <w:trPr>
          <w:trHeight w:val="585"/>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63</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Очистка ограждений от снега  и грязи, уборка снега у ограждений и за ограждением</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Систематически, - </w:t>
            </w:r>
          </w:p>
          <w:p w:rsidR="0053358C" w:rsidRDefault="0053358C" w:rsidP="00BE2114">
            <w:pPr>
              <w:widowControl w:val="0"/>
              <w:ind w:right="142"/>
              <w:rPr>
                <w:rFonts w:eastAsia="Arial Unicode MS"/>
              </w:rPr>
            </w:pPr>
            <w:r>
              <w:t xml:space="preserve">после ненастья (дожди, снегопады, метели и т.п.) </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 xml:space="preserve">Требования </w:t>
            </w:r>
            <w:r>
              <w:rPr>
                <w:rFonts w:eastAsia="Arial Unicode MS"/>
                <w:u w:val="single"/>
              </w:rPr>
              <w:t>п. 8.3</w:t>
            </w:r>
          </w:p>
        </w:tc>
      </w:tr>
      <w:tr w:rsidR="0053358C" w:rsidTr="00BE2114">
        <w:trPr>
          <w:trHeight w:val="600"/>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64</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Очистка от снега автобусных остановок, площадок отдыха и стоянок автомобилей</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Периодически, после снегопадов и метелей</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 xml:space="preserve"> </w:t>
            </w:r>
            <w:r>
              <w:rPr>
                <w:u w:val="single"/>
              </w:rPr>
              <w:t>Требования</w:t>
            </w:r>
            <w:r>
              <w:t>, п. 8.4</w:t>
            </w:r>
          </w:p>
        </w:tc>
      </w:tr>
      <w:tr w:rsidR="0053358C" w:rsidTr="00BE2114">
        <w:trPr>
          <w:trHeight w:val="374"/>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65</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Установка и уборка вех</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К 10 ноября / к 1 апреля</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rFonts w:eastAsia="Arial Unicode MS"/>
              </w:rPr>
              <w:t xml:space="preserve">ВСН </w:t>
            </w:r>
            <w:r>
              <w:rPr>
                <w:rFonts w:eastAsia="Arial Unicode MS"/>
                <w:u w:val="single"/>
              </w:rPr>
              <w:t>п. 6.9.6</w:t>
            </w:r>
          </w:p>
        </w:tc>
      </w:tr>
      <w:tr w:rsidR="0053358C" w:rsidTr="00BE2114">
        <w:trPr>
          <w:trHeight w:val="570"/>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66</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Очистка тротуаров, посыпка песком тротуаров и автобусных остановок</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 xml:space="preserve">Не более 1-3 часов с момента образования льда, снега </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 xml:space="preserve">  </w:t>
            </w:r>
            <w:r>
              <w:rPr>
                <w:u w:val="single"/>
              </w:rPr>
              <w:t>Требования</w:t>
            </w:r>
            <w:r>
              <w:t>, п. 8.5</w:t>
            </w:r>
          </w:p>
        </w:tc>
      </w:tr>
      <w:tr w:rsidR="0053358C" w:rsidTr="00BE2114">
        <w:trPr>
          <w:trHeight w:val="808"/>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67</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Ямочный ремонт покрытия холодными а/б смесями</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При образовании дефектов и повреждений более 3,5 м2 на 1000 м2. Предельные размеры повреждения 60х15х5 см</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rPr>
                <w:u w:val="single"/>
              </w:rPr>
              <w:t>Требования</w:t>
            </w:r>
            <w:r>
              <w:t>, п. 5.2.4.</w:t>
            </w:r>
          </w:p>
        </w:tc>
      </w:tr>
      <w:tr w:rsidR="0053358C" w:rsidTr="00BE2114">
        <w:trPr>
          <w:trHeight w:val="784"/>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68</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Патрулирование по обеспечению безопасности движения</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Постоянное наблюдение</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–6.1.1-6.1.5, 6.3.1-6.3.4</w:t>
            </w:r>
          </w:p>
          <w:p w:rsidR="0053358C" w:rsidRDefault="0053358C" w:rsidP="00BE2114">
            <w:pPr>
              <w:widowControl w:val="0"/>
              <w:ind w:right="142"/>
              <w:rPr>
                <w:rFonts w:eastAsia="Arial Unicode MS"/>
                <w:u w:val="single"/>
              </w:rPr>
            </w:pPr>
            <w:r>
              <w:t xml:space="preserve">.  </w:t>
            </w:r>
            <w:r>
              <w:rPr>
                <w:u w:val="single"/>
              </w:rPr>
              <w:t>Руководство по борьбе с зимней скользкостьюна а/д. М-2003</w:t>
            </w:r>
          </w:p>
        </w:tc>
      </w:tr>
      <w:tr w:rsidR="0053358C" w:rsidTr="00BE2114">
        <w:trPr>
          <w:trHeight w:val="653"/>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69</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Устройство снежных траншей</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На снегозаносимых участках. Периодически, после снегопадов и метелей</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–6.2.1-6.2.16</w:t>
            </w:r>
          </w:p>
        </w:tc>
      </w:tr>
      <w:tr w:rsidR="0053358C" w:rsidTr="00BE2114">
        <w:trPr>
          <w:trHeight w:val="581"/>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70</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Вывозка уплотненного снега с полосы отвода</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25 марта</w:t>
            </w:r>
          </w:p>
          <w:p w:rsidR="0053358C" w:rsidRDefault="0053358C" w:rsidP="00BE2114">
            <w:pPr>
              <w:widowControl w:val="0"/>
              <w:ind w:right="142"/>
            </w:pPr>
            <w:r>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rFonts w:eastAsia="Arial Unicode MS"/>
              </w:rPr>
              <w:t xml:space="preserve">Требования </w:t>
            </w:r>
            <w:r>
              <w:rPr>
                <w:rFonts w:eastAsia="Arial Unicode MS"/>
                <w:u w:val="single"/>
              </w:rPr>
              <w:t>п. 8.6</w:t>
            </w:r>
          </w:p>
        </w:tc>
      </w:tr>
      <w:tr w:rsidR="0053358C" w:rsidTr="00BE2114">
        <w:trPr>
          <w:trHeight w:val="611"/>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71</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Содержание площадок пунктов весового контроля</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круглогодично</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–6.3.7</w:t>
            </w:r>
          </w:p>
          <w:p w:rsidR="0053358C" w:rsidRDefault="0053358C" w:rsidP="00BE2114">
            <w:pPr>
              <w:widowControl w:val="0"/>
              <w:ind w:right="142"/>
              <w:rPr>
                <w:u w:val="single"/>
              </w:rPr>
            </w:pPr>
            <w:r>
              <w:rPr>
                <w:u w:val="single"/>
              </w:rPr>
              <w:t>Руководство по борьбе с зимней скользкостью. Руководство</w:t>
            </w:r>
            <w:r>
              <w:t xml:space="preserve">. Приложение 3. п. </w:t>
            </w:r>
            <w:r>
              <w:rPr>
                <w:i/>
              </w:rPr>
              <w:t>2.3</w:t>
            </w:r>
            <w:r>
              <w:rPr>
                <w:u w:val="single"/>
              </w:rPr>
              <w:t>Требования</w:t>
            </w:r>
            <w:r>
              <w:t xml:space="preserve">, п. 5.1.1.  Приложение 3. п. </w:t>
            </w:r>
            <w:r>
              <w:rPr>
                <w:i/>
              </w:rPr>
              <w:t>1.5</w:t>
            </w:r>
            <w:r>
              <w:t xml:space="preserve">.  </w:t>
            </w:r>
            <w:r>
              <w:rPr>
                <w:u w:val="single"/>
              </w:rPr>
              <w:t>Требования</w:t>
            </w:r>
            <w:r>
              <w:t>, п. 8.3..</w:t>
            </w:r>
            <w:r>
              <w:rPr>
                <w:u w:val="single"/>
              </w:rPr>
              <w:t xml:space="preserve"> Требования</w:t>
            </w:r>
            <w:r>
              <w:t xml:space="preserve">, п. 6.2.2.  </w:t>
            </w:r>
          </w:p>
        </w:tc>
      </w:tr>
      <w:tr w:rsidR="0053358C" w:rsidTr="00BE2114">
        <w:trPr>
          <w:trHeight w:val="779"/>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lastRenderedPageBreak/>
              <w:t>72</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Раскрытие обочин и откосов насыпи не менее чем  на 1 м по длине откоса</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До 25 марта</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–6.1.1-6.1.5, 6.3.1-6.3.4</w:t>
            </w:r>
          </w:p>
        </w:tc>
      </w:tr>
      <w:tr w:rsidR="0053358C" w:rsidTr="00BE2114">
        <w:trPr>
          <w:trHeight w:val="481"/>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73</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Замена повреждённых знаков и стоек / замена и установка сигнальных столбиков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t>Знаки приоритета - не более суток, остальные знаки - не более 3 суток; сигнальные столбики, -  не более 5 суток после обнаружения повреждения</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Рекомендации</w:t>
            </w:r>
            <w:r>
              <w:rPr>
                <w:u w:val="single"/>
              </w:rPr>
              <w:t xml:space="preserve"> –1.4.9 -1.4.12 </w:t>
            </w:r>
          </w:p>
          <w:p w:rsidR="0053358C" w:rsidRDefault="0053358C" w:rsidP="00BE2114">
            <w:pPr>
              <w:widowControl w:val="0"/>
              <w:ind w:right="142"/>
              <w:rPr>
                <w:rFonts w:eastAsia="Arial Unicode MS"/>
                <w:u w:val="single"/>
              </w:rPr>
            </w:pPr>
            <w:r>
              <w:rPr>
                <w:u w:val="single"/>
              </w:rPr>
              <w:t>Требования,</w:t>
            </w:r>
            <w:r>
              <w:t xml:space="preserve"> п. 6.2.3., 6.6.2</w:t>
            </w:r>
          </w:p>
        </w:tc>
      </w:tr>
      <w:tr w:rsidR="0053358C" w:rsidTr="00BE2114">
        <w:trPr>
          <w:trHeight w:val="482"/>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74</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b/>
              </w:rPr>
            </w:pPr>
            <w:r>
              <w:rPr>
                <w:b/>
              </w:rPr>
              <w:t>Установка новых знаков</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В течении 7 сут. после получения предписания Заказчика</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u w:val="single"/>
              </w:rPr>
            </w:pPr>
            <w:r>
              <w:rPr>
                <w:rFonts w:eastAsia="Arial Unicode MS"/>
              </w:rPr>
              <w:t xml:space="preserve">Требования </w:t>
            </w:r>
            <w:r>
              <w:rPr>
                <w:rFonts w:eastAsia="Arial Unicode MS"/>
                <w:u w:val="single"/>
              </w:rPr>
              <w:t>п. 6.2.4</w:t>
            </w:r>
          </w:p>
        </w:tc>
      </w:tr>
      <w:tr w:rsidR="0053358C" w:rsidTr="00BE2114">
        <w:trPr>
          <w:trHeight w:val="224"/>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75</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Содержание светового табло</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Круглогодично</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rPr>
                <w:u w:val="single"/>
              </w:rPr>
              <w:t>В соответствии с руководством по эксплуатации</w:t>
            </w:r>
          </w:p>
          <w:p w:rsidR="0053358C" w:rsidRDefault="0053358C" w:rsidP="00BE2114">
            <w:pPr>
              <w:widowControl w:val="0"/>
              <w:ind w:right="142"/>
              <w:rPr>
                <w:u w:val="single"/>
              </w:rPr>
            </w:pPr>
            <w:r>
              <w:t xml:space="preserve">Требования </w:t>
            </w:r>
            <w:r>
              <w:rPr>
                <w:u w:val="single"/>
              </w:rPr>
              <w:t>п. 6.2.4</w:t>
            </w:r>
          </w:p>
        </w:tc>
      </w:tr>
      <w:tr w:rsidR="0053358C" w:rsidTr="00BE2114">
        <w:trPr>
          <w:trHeight w:val="320"/>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76</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 xml:space="preserve">Содержание световых приборов установленных  на пешеходных переходах и внутри них </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Круглогодично</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rPr>
                <w:u w:val="single"/>
              </w:rPr>
              <w:t>В соответствии с руководством по эксплуатации</w:t>
            </w:r>
          </w:p>
          <w:p w:rsidR="0053358C" w:rsidRDefault="0053358C" w:rsidP="00BE2114">
            <w:pPr>
              <w:widowControl w:val="0"/>
              <w:ind w:right="142"/>
              <w:rPr>
                <w:u w:val="single"/>
              </w:rPr>
            </w:pPr>
            <w:r>
              <w:t xml:space="preserve">Требования </w:t>
            </w:r>
            <w:r>
              <w:rPr>
                <w:u w:val="single"/>
              </w:rPr>
              <w:t>п. 6.9.4</w:t>
            </w:r>
          </w:p>
        </w:tc>
      </w:tr>
      <w:tr w:rsidR="0053358C" w:rsidTr="00BE2114">
        <w:trPr>
          <w:trHeight w:val="336"/>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77</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Замена ламп в светильниках опор освещения</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Постоянно, по мере перегорания</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rFonts w:eastAsia="Arial Unicode MS"/>
              </w:rPr>
            </w:pPr>
            <w:r>
              <w:rPr>
                <w:rFonts w:eastAsia="Arial Unicode MS"/>
              </w:rPr>
              <w:t xml:space="preserve">п.1.2.21 Правила устройства электроустановок </w:t>
            </w:r>
          </w:p>
          <w:p w:rsidR="0053358C" w:rsidRDefault="0053358C" w:rsidP="00BE2114">
            <w:pPr>
              <w:widowControl w:val="0"/>
              <w:ind w:right="142"/>
              <w:rPr>
                <w:u w:val="single"/>
              </w:rPr>
            </w:pPr>
            <w:r>
              <w:rPr>
                <w:rFonts w:eastAsia="Arial Unicode MS"/>
              </w:rPr>
              <w:t xml:space="preserve">7 издание </w:t>
            </w:r>
          </w:p>
        </w:tc>
      </w:tr>
      <w:tr w:rsidR="0053358C" w:rsidTr="00BE2114">
        <w:trPr>
          <w:trHeight w:val="546"/>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78</w:t>
            </w:r>
          </w:p>
        </w:tc>
        <w:tc>
          <w:tcPr>
            <w:tcW w:w="3212" w:type="dxa"/>
            <w:gridSpan w:val="2"/>
            <w:tcBorders>
              <w:top w:val="single" w:sz="4" w:space="0" w:color="auto"/>
              <w:left w:val="nil"/>
              <w:bottom w:val="single" w:sz="4" w:space="0" w:color="auto"/>
              <w:right w:val="single" w:sz="4" w:space="0" w:color="auto"/>
            </w:tcBorders>
            <w:vAlign w:val="center"/>
          </w:tcPr>
          <w:p w:rsidR="0053358C" w:rsidRDefault="0053358C" w:rsidP="00BE2114">
            <w:pPr>
              <w:widowControl w:val="0"/>
              <w:ind w:right="142"/>
              <w:rPr>
                <w:b/>
              </w:rPr>
            </w:pPr>
            <w:r>
              <w:rPr>
                <w:b/>
              </w:rPr>
              <w:t xml:space="preserve">Содержание оборудование ТП (КТПН) в чистоте </w:t>
            </w:r>
          </w:p>
          <w:p w:rsidR="0053358C" w:rsidRDefault="0053358C" w:rsidP="00BE2114">
            <w:pPr>
              <w:widowControl w:val="0"/>
              <w:ind w:right="142"/>
              <w:rPr>
                <w:b/>
              </w:rPr>
            </w:pP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pPr>
            <w:r>
              <w:t>Сроки устанавливает ответственный за электрохозяйство</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u w:val="single"/>
              </w:rPr>
            </w:pPr>
            <w:r>
              <w:t>п.2.2.17 Правила технической эксплуатации электроустановок потребителей</w:t>
            </w:r>
          </w:p>
        </w:tc>
      </w:tr>
      <w:tr w:rsidR="0053358C" w:rsidTr="00BE2114">
        <w:trPr>
          <w:trHeight w:val="336"/>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79</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 xml:space="preserve">Осмотр трансформаторов без их отключения </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rPr>
                <w:i/>
              </w:rPr>
            </w:pPr>
            <w:r>
              <w:t>не реже 1 раза в месяц</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pPr>
            <w:r>
              <w:t>п.2.1.34Правила технической эксплуатации электроустановок потребителей</w:t>
            </w:r>
            <w:r>
              <w:rPr>
                <w:b/>
              </w:rPr>
              <w:t>;</w:t>
            </w:r>
          </w:p>
        </w:tc>
      </w:tr>
      <w:tr w:rsidR="0053358C" w:rsidTr="00BE2114">
        <w:trPr>
          <w:trHeight w:val="336"/>
          <w:jc w:val="center"/>
        </w:trPr>
        <w:tc>
          <w:tcPr>
            <w:tcW w:w="425" w:type="dxa"/>
            <w:tcBorders>
              <w:top w:val="single" w:sz="4" w:space="0" w:color="auto"/>
              <w:left w:val="single" w:sz="4" w:space="0" w:color="auto"/>
              <w:bottom w:val="single" w:sz="4" w:space="0" w:color="auto"/>
              <w:right w:val="single" w:sz="4" w:space="0" w:color="auto"/>
            </w:tcBorders>
            <w:vAlign w:val="center"/>
            <w:hideMark/>
          </w:tcPr>
          <w:p w:rsidR="0053358C" w:rsidRDefault="0053358C" w:rsidP="00BE2114">
            <w:pPr>
              <w:widowControl w:val="0"/>
              <w:ind w:right="142"/>
              <w:jc w:val="center"/>
              <w:rPr>
                <w:rFonts w:eastAsia="Arial Unicode MS"/>
                <w:sz w:val="22"/>
              </w:rPr>
            </w:pPr>
            <w:r>
              <w:rPr>
                <w:rFonts w:eastAsia="Arial Unicode MS"/>
                <w:sz w:val="22"/>
              </w:rPr>
              <w:t>80</w:t>
            </w:r>
          </w:p>
        </w:tc>
        <w:tc>
          <w:tcPr>
            <w:tcW w:w="3212" w:type="dxa"/>
            <w:gridSpan w:val="2"/>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rPr>
                <w:b/>
              </w:rPr>
            </w:pPr>
            <w:r>
              <w:rPr>
                <w:b/>
              </w:rPr>
              <w:t xml:space="preserve">Очистка прохода к трансформаторной  подстанции (Комплектной </w:t>
            </w:r>
            <w:r>
              <w:rPr>
                <w:b/>
              </w:rPr>
              <w:lastRenderedPageBreak/>
              <w:t>трансформаторной подстанции от снега</w:t>
            </w:r>
          </w:p>
        </w:tc>
        <w:tc>
          <w:tcPr>
            <w:tcW w:w="2540"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pPr>
            <w:r>
              <w:lastRenderedPageBreak/>
              <w:t>Не более 2 часов с момента образования льда, снега</w:t>
            </w:r>
          </w:p>
          <w:p w:rsidR="0053358C" w:rsidRDefault="0053358C" w:rsidP="00BE2114">
            <w:pPr>
              <w:widowControl w:val="0"/>
              <w:ind w:right="142"/>
              <w:jc w:val="center"/>
            </w:pPr>
            <w:r>
              <w:lastRenderedPageBreak/>
              <w:t>Для кода дорог Н-3, Н-4 и Н-5 (по план-заданию)</w:t>
            </w:r>
          </w:p>
        </w:tc>
        <w:tc>
          <w:tcPr>
            <w:tcW w:w="4172" w:type="dxa"/>
            <w:tcBorders>
              <w:top w:val="single" w:sz="4" w:space="0" w:color="auto"/>
              <w:left w:val="nil"/>
              <w:bottom w:val="single" w:sz="4" w:space="0" w:color="auto"/>
              <w:right w:val="single" w:sz="4" w:space="0" w:color="auto"/>
            </w:tcBorders>
            <w:vAlign w:val="center"/>
            <w:hideMark/>
          </w:tcPr>
          <w:p w:rsidR="0053358C" w:rsidRDefault="0053358C" w:rsidP="00BE2114">
            <w:pPr>
              <w:widowControl w:val="0"/>
              <w:ind w:right="142"/>
              <w:jc w:val="center"/>
            </w:pPr>
            <w:r>
              <w:rPr>
                <w:u w:val="single"/>
              </w:rPr>
              <w:lastRenderedPageBreak/>
              <w:t>Требования</w:t>
            </w:r>
            <w:r>
              <w:t xml:space="preserve">, п. 8.3.  </w:t>
            </w:r>
          </w:p>
        </w:tc>
      </w:tr>
      <w:tr w:rsidR="0053358C" w:rsidTr="00BE2114">
        <w:trPr>
          <w:trHeight w:val="420"/>
          <w:jc w:val="center"/>
        </w:trPr>
        <w:tc>
          <w:tcPr>
            <w:tcW w:w="10349" w:type="dxa"/>
            <w:gridSpan w:val="5"/>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3358C" w:rsidRDefault="0053358C" w:rsidP="00BE2114">
            <w:pPr>
              <w:widowControl w:val="0"/>
              <w:ind w:right="142"/>
              <w:jc w:val="center"/>
            </w:pPr>
            <w:r>
              <w:lastRenderedPageBreak/>
              <w:t>Иные виды работ, обеспечивающие соответствие показателей а/д требованиям (Для кода дорог Н-3, Н-4 и Н-5 по план-заданию) П</w:t>
            </w:r>
            <w:r>
              <w:rPr>
                <w:u w:val="single"/>
              </w:rPr>
              <w:t>риказа МТ РФ № 163от 08.06.2012 г. «Об утверждении Порядка проведения оценки уровня содержания автомобильных дорог общего пользования»</w:t>
            </w:r>
            <w:r>
              <w:t xml:space="preserve">.  </w:t>
            </w:r>
          </w:p>
        </w:tc>
      </w:tr>
    </w:tbl>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Default="0053358C" w:rsidP="0053358C"/>
    <w:p w:rsidR="0053358C" w:rsidRPr="0053358C" w:rsidRDefault="0053358C" w:rsidP="0053358C">
      <w:bookmarkStart w:id="0" w:name="_GoBack"/>
      <w:bookmarkEnd w:id="0"/>
      <w:r>
        <w:rPr>
          <w:noProof/>
          <w:lang w:eastAsia="ru-RU"/>
        </w:rPr>
        <w:lastRenderedPageBreak/>
        <w:drawing>
          <wp:inline distT="0" distB="0" distL="0" distR="0">
            <wp:extent cx="5939790" cy="8388350"/>
            <wp:effectExtent l="0" t="0" r="381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r>
        <w:rPr>
          <w:noProof/>
          <w:lang w:eastAsia="ru-RU"/>
        </w:rPr>
        <w:drawing>
          <wp:inline distT="0" distB="0" distL="0" distR="0">
            <wp:extent cx="5939790" cy="8388350"/>
            <wp:effectExtent l="0" t="0" r="381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r>
        <w:rPr>
          <w:noProof/>
          <w:lang w:eastAsia="ru-RU"/>
        </w:rPr>
        <w:drawing>
          <wp:inline distT="0" distB="0" distL="0" distR="0">
            <wp:extent cx="6297295" cy="8889365"/>
            <wp:effectExtent l="0" t="0" r="8255"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7295" cy="8889365"/>
                    </a:xfrm>
                    <a:prstGeom prst="rect">
                      <a:avLst/>
                    </a:prstGeom>
                    <a:noFill/>
                    <a:ln>
                      <a:noFill/>
                    </a:ln>
                  </pic:spPr>
                </pic:pic>
              </a:graphicData>
            </a:graphic>
          </wp:inline>
        </w:drawing>
      </w:r>
    </w:p>
    <w:sectPr w:rsidR="0053358C" w:rsidRPr="0053358C" w:rsidSect="00DA1E6B">
      <w:pgSz w:w="11906" w:h="16838"/>
      <w:pgMar w:top="567" w:right="567" w:bottom="709"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560B" w:rsidRDefault="0016560B" w:rsidP="0063327D">
      <w:pPr>
        <w:spacing w:after="0" w:line="240" w:lineRule="auto"/>
      </w:pPr>
      <w:r>
        <w:separator/>
      </w:r>
    </w:p>
  </w:endnote>
  <w:endnote w:type="continuationSeparator" w:id="0">
    <w:p w:rsidR="0016560B" w:rsidRDefault="0016560B" w:rsidP="00633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Calibri">
    <w:altName w:val="Century Gothic"/>
    <w:panose1 w:val="020F0502020204030204"/>
    <w:charset w:val="CC"/>
    <w:family w:val="swiss"/>
    <w:pitch w:val="variable"/>
    <w:sig w:usb0="E00002FF" w:usb1="4000ACFF" w:usb2="00000001" w:usb3="00000000" w:csb0="0000019F" w:csb1="00000000"/>
  </w:font>
  <w:font w:name="Symbol">
    <w:altName w:val="Marlett"/>
    <w:panose1 w:val="05050102010706020507"/>
    <w:charset w:val="02"/>
    <w:family w:val="roman"/>
    <w:pitch w:val="variable"/>
    <w:sig w:usb0="00000000" w:usb1="10000000" w:usb2="00000000" w:usb3="00000000" w:csb0="80000000" w:csb1="00000000"/>
  </w:font>
  <w:font w:name="Courier New">
    <w:altName w:val="Bookman Old Style"/>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altName w:val="Times New Roman"/>
    <w:panose1 w:val="020B0604030504040204"/>
    <w:charset w:val="CC"/>
    <w:family w:val="swiss"/>
    <w:pitch w:val="variable"/>
    <w:sig w:usb0="E1002EFF" w:usb1="C000605B" w:usb2="00000029" w:usb3="00000000" w:csb0="000101FF" w:csb1="00000000"/>
  </w:font>
  <w:font w:name="Arial">
    <w:altName w:val="Times New Roman"/>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560B" w:rsidRDefault="0016560B" w:rsidP="0063327D">
      <w:pPr>
        <w:spacing w:after="0" w:line="240" w:lineRule="auto"/>
      </w:pPr>
      <w:r>
        <w:separator/>
      </w:r>
    </w:p>
  </w:footnote>
  <w:footnote w:type="continuationSeparator" w:id="0">
    <w:p w:rsidR="0016560B" w:rsidRDefault="0016560B" w:rsidP="0063327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A3510"/>
    <w:multiLevelType w:val="hybridMultilevel"/>
    <w:tmpl w:val="30FE08E6"/>
    <w:lvl w:ilvl="0" w:tplc="24647D2A">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
    <w:nsid w:val="06B74000"/>
    <w:multiLevelType w:val="hybridMultilevel"/>
    <w:tmpl w:val="5AB8DA14"/>
    <w:lvl w:ilvl="0" w:tplc="3028FC08">
      <w:start w:val="1"/>
      <w:numFmt w:val="decimal"/>
      <w:lvlText w:val="%1."/>
      <w:lvlJc w:val="left"/>
      <w:pPr>
        <w:ind w:left="900" w:hanging="360"/>
      </w:pPr>
      <w:rPr>
        <w:rFonts w:cs="Calibri"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
    <w:nsid w:val="0EBA282F"/>
    <w:multiLevelType w:val="hybridMultilevel"/>
    <w:tmpl w:val="7B4A4F90"/>
    <w:lvl w:ilvl="0" w:tplc="FFFFFFFF">
      <w:start w:val="1"/>
      <w:numFmt w:val="decimal"/>
      <w:lvlText w:val="%1."/>
      <w:lvlJc w:val="left"/>
      <w:pPr>
        <w:tabs>
          <w:tab w:val="num" w:pos="720"/>
        </w:tabs>
        <w:ind w:left="720" w:hanging="360"/>
      </w:pPr>
      <w:rPr>
        <w:rFonts w:cs="Times New Roman"/>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
    <w:nsid w:val="12D5168A"/>
    <w:multiLevelType w:val="hybridMultilevel"/>
    <w:tmpl w:val="BBCE5A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403768F"/>
    <w:multiLevelType w:val="hybridMultilevel"/>
    <w:tmpl w:val="50C05FA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9B7291C"/>
    <w:multiLevelType w:val="hybridMultilevel"/>
    <w:tmpl w:val="A6A20CD2"/>
    <w:lvl w:ilvl="0" w:tplc="2C6E02E0">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C180530"/>
    <w:multiLevelType w:val="hybridMultilevel"/>
    <w:tmpl w:val="582AAB00"/>
    <w:lvl w:ilvl="0" w:tplc="99FE3F42">
      <w:start w:val="1"/>
      <w:numFmt w:val="decimal"/>
      <w:lvlText w:val="%1."/>
      <w:lvlJc w:val="left"/>
      <w:pPr>
        <w:ind w:left="1494"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7">
    <w:nsid w:val="25457051"/>
    <w:multiLevelType w:val="hybridMultilevel"/>
    <w:tmpl w:val="6C569868"/>
    <w:lvl w:ilvl="0" w:tplc="B0482590">
      <w:start w:val="1"/>
      <w:numFmt w:val="bullet"/>
      <w:lvlText w:val=""/>
      <w:lvlJc w:val="left"/>
      <w:pPr>
        <w:ind w:left="1350" w:hanging="360"/>
      </w:pPr>
      <w:rPr>
        <w:rFonts w:ascii="Symbol" w:hAnsi="Symbol" w:hint="default"/>
        <w:b w:val="0"/>
        <w:i w:val="0"/>
        <w:sz w:val="28"/>
      </w:rPr>
    </w:lvl>
    <w:lvl w:ilvl="1" w:tplc="04190003" w:tentative="1">
      <w:start w:val="1"/>
      <w:numFmt w:val="bullet"/>
      <w:lvlText w:val="o"/>
      <w:lvlJc w:val="left"/>
      <w:pPr>
        <w:ind w:left="2070" w:hanging="360"/>
      </w:pPr>
      <w:rPr>
        <w:rFonts w:ascii="Courier New" w:hAnsi="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8">
    <w:nsid w:val="26930AE4"/>
    <w:multiLevelType w:val="multilevel"/>
    <w:tmpl w:val="7D14D20C"/>
    <w:lvl w:ilvl="0">
      <w:start w:val="1"/>
      <w:numFmt w:val="decimal"/>
      <w:lvlText w:val="%1."/>
      <w:lvlJc w:val="left"/>
      <w:pPr>
        <w:ind w:left="720" w:hanging="360"/>
      </w:pPr>
      <w:rPr>
        <w:rFonts w:cs="Times New Roman" w:hint="default"/>
      </w:rPr>
    </w:lvl>
    <w:lvl w:ilvl="1">
      <w:start w:val="7"/>
      <w:numFmt w:val="decimal"/>
      <w:isLgl/>
      <w:lvlText w:val="%1.%2."/>
      <w:lvlJc w:val="left"/>
      <w:pPr>
        <w:ind w:left="1183" w:hanging="720"/>
      </w:pPr>
      <w:rPr>
        <w:rFonts w:cs="Times New Roman" w:hint="default"/>
      </w:rPr>
    </w:lvl>
    <w:lvl w:ilvl="2">
      <w:start w:val="4"/>
      <w:numFmt w:val="decimal"/>
      <w:isLgl/>
      <w:lvlText w:val="%1.%2.%3."/>
      <w:lvlJc w:val="left"/>
      <w:pPr>
        <w:ind w:left="1286" w:hanging="720"/>
      </w:pPr>
      <w:rPr>
        <w:rFonts w:cs="Times New Roman" w:hint="default"/>
      </w:rPr>
    </w:lvl>
    <w:lvl w:ilvl="3">
      <w:start w:val="1"/>
      <w:numFmt w:val="decimal"/>
      <w:isLgl/>
      <w:lvlText w:val="%1.%2.%3.%4."/>
      <w:lvlJc w:val="left"/>
      <w:pPr>
        <w:ind w:left="1749" w:hanging="1080"/>
      </w:pPr>
      <w:rPr>
        <w:rFonts w:cs="Times New Roman" w:hint="default"/>
      </w:rPr>
    </w:lvl>
    <w:lvl w:ilvl="4">
      <w:start w:val="1"/>
      <w:numFmt w:val="decimal"/>
      <w:isLgl/>
      <w:lvlText w:val="%1.%2.%3.%4.%5."/>
      <w:lvlJc w:val="left"/>
      <w:pPr>
        <w:ind w:left="1852" w:hanging="1080"/>
      </w:pPr>
      <w:rPr>
        <w:rFonts w:cs="Times New Roman" w:hint="default"/>
      </w:rPr>
    </w:lvl>
    <w:lvl w:ilvl="5">
      <w:start w:val="1"/>
      <w:numFmt w:val="decimal"/>
      <w:isLgl/>
      <w:lvlText w:val="%1.%2.%3.%4.%5.%6."/>
      <w:lvlJc w:val="left"/>
      <w:pPr>
        <w:ind w:left="2315" w:hanging="1440"/>
      </w:pPr>
      <w:rPr>
        <w:rFonts w:cs="Times New Roman" w:hint="default"/>
      </w:rPr>
    </w:lvl>
    <w:lvl w:ilvl="6">
      <w:start w:val="1"/>
      <w:numFmt w:val="decimal"/>
      <w:isLgl/>
      <w:lvlText w:val="%1.%2.%3.%4.%5.%6.%7."/>
      <w:lvlJc w:val="left"/>
      <w:pPr>
        <w:ind w:left="2778" w:hanging="1800"/>
      </w:pPr>
      <w:rPr>
        <w:rFonts w:cs="Times New Roman" w:hint="default"/>
      </w:rPr>
    </w:lvl>
    <w:lvl w:ilvl="7">
      <w:start w:val="1"/>
      <w:numFmt w:val="decimal"/>
      <w:isLgl/>
      <w:lvlText w:val="%1.%2.%3.%4.%5.%6.%7.%8."/>
      <w:lvlJc w:val="left"/>
      <w:pPr>
        <w:ind w:left="2881" w:hanging="1800"/>
      </w:pPr>
      <w:rPr>
        <w:rFonts w:cs="Times New Roman" w:hint="default"/>
      </w:rPr>
    </w:lvl>
    <w:lvl w:ilvl="8">
      <w:start w:val="1"/>
      <w:numFmt w:val="decimal"/>
      <w:isLgl/>
      <w:lvlText w:val="%1.%2.%3.%4.%5.%6.%7.%8.%9."/>
      <w:lvlJc w:val="left"/>
      <w:pPr>
        <w:ind w:left="3344" w:hanging="2160"/>
      </w:pPr>
      <w:rPr>
        <w:rFonts w:cs="Times New Roman" w:hint="default"/>
      </w:rPr>
    </w:lvl>
  </w:abstractNum>
  <w:abstractNum w:abstractNumId="9">
    <w:nsid w:val="29F567C7"/>
    <w:multiLevelType w:val="hybridMultilevel"/>
    <w:tmpl w:val="5824C9F8"/>
    <w:lvl w:ilvl="0" w:tplc="99FE3F4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0">
    <w:nsid w:val="2D845828"/>
    <w:multiLevelType w:val="hybridMultilevel"/>
    <w:tmpl w:val="5816CA92"/>
    <w:lvl w:ilvl="0" w:tplc="99FE3F42">
      <w:start w:val="1"/>
      <w:numFmt w:val="decimal"/>
      <w:lvlText w:val="%1."/>
      <w:lvlJc w:val="left"/>
      <w:pPr>
        <w:ind w:left="1494"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11">
    <w:nsid w:val="2EB8171F"/>
    <w:multiLevelType w:val="hybridMultilevel"/>
    <w:tmpl w:val="A59CFA54"/>
    <w:lvl w:ilvl="0" w:tplc="5F2A32DC">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2">
    <w:nsid w:val="2F77118B"/>
    <w:multiLevelType w:val="hybridMultilevel"/>
    <w:tmpl w:val="2E3CFD66"/>
    <w:lvl w:ilvl="0" w:tplc="0419000F">
      <w:start w:val="8"/>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3E9815C0"/>
    <w:multiLevelType w:val="hybridMultilevel"/>
    <w:tmpl w:val="3D14B8FE"/>
    <w:lvl w:ilvl="0" w:tplc="D4D8FCB2">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4">
    <w:nsid w:val="455C1335"/>
    <w:multiLevelType w:val="hybridMultilevel"/>
    <w:tmpl w:val="F196A5F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496A314A"/>
    <w:multiLevelType w:val="hybridMultilevel"/>
    <w:tmpl w:val="24369E92"/>
    <w:lvl w:ilvl="0" w:tplc="CE368D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A8A4573"/>
    <w:multiLevelType w:val="hybridMultilevel"/>
    <w:tmpl w:val="CF765A8C"/>
    <w:lvl w:ilvl="0" w:tplc="F550A16A">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7">
    <w:nsid w:val="4BAA0871"/>
    <w:multiLevelType w:val="multilevel"/>
    <w:tmpl w:val="DE3885F4"/>
    <w:lvl w:ilvl="0">
      <w:start w:val="1"/>
      <w:numFmt w:val="decimal"/>
      <w:lvlText w:val="%1."/>
      <w:lvlJc w:val="left"/>
      <w:pPr>
        <w:ind w:left="900" w:hanging="360"/>
      </w:pPr>
      <w:rPr>
        <w:rFonts w:cs="Times New Roman" w:hint="default"/>
        <w:b/>
      </w:rPr>
    </w:lvl>
    <w:lvl w:ilvl="1">
      <w:start w:val="1"/>
      <w:numFmt w:val="decimal"/>
      <w:isLgl/>
      <w:lvlText w:val="%1.%2."/>
      <w:lvlJc w:val="left"/>
      <w:pPr>
        <w:ind w:left="1393" w:hanging="825"/>
      </w:pPr>
      <w:rPr>
        <w:rFonts w:cs="Times New Roman" w:hint="default"/>
      </w:rPr>
    </w:lvl>
    <w:lvl w:ilvl="2">
      <w:start w:val="1"/>
      <w:numFmt w:val="decimal"/>
      <w:isLgl/>
      <w:lvlText w:val="%1.%2.%3."/>
      <w:lvlJc w:val="left"/>
      <w:pPr>
        <w:ind w:left="1365" w:hanging="825"/>
      </w:pPr>
      <w:rPr>
        <w:rFonts w:cs="Times New Roman" w:hint="default"/>
      </w:rPr>
    </w:lvl>
    <w:lvl w:ilvl="3">
      <w:start w:val="1"/>
      <w:numFmt w:val="decimal"/>
      <w:isLgl/>
      <w:lvlText w:val="%1.%2.%3.%4."/>
      <w:lvlJc w:val="left"/>
      <w:pPr>
        <w:ind w:left="1365" w:hanging="825"/>
      </w:pPr>
      <w:rPr>
        <w:rFonts w:cs="Times New Roman" w:hint="default"/>
      </w:rPr>
    </w:lvl>
    <w:lvl w:ilvl="4">
      <w:start w:val="1"/>
      <w:numFmt w:val="decimal"/>
      <w:isLgl/>
      <w:lvlText w:val="%1.%2.%3.%4.%5."/>
      <w:lvlJc w:val="left"/>
      <w:pPr>
        <w:ind w:left="1620" w:hanging="1080"/>
      </w:pPr>
      <w:rPr>
        <w:rFonts w:cs="Times New Roman" w:hint="default"/>
      </w:rPr>
    </w:lvl>
    <w:lvl w:ilvl="5">
      <w:start w:val="1"/>
      <w:numFmt w:val="decimal"/>
      <w:isLgl/>
      <w:lvlText w:val="%1.%2.%3.%4.%5.%6."/>
      <w:lvlJc w:val="left"/>
      <w:pPr>
        <w:ind w:left="1620" w:hanging="1080"/>
      </w:pPr>
      <w:rPr>
        <w:rFonts w:cs="Times New Roman" w:hint="default"/>
      </w:rPr>
    </w:lvl>
    <w:lvl w:ilvl="6">
      <w:start w:val="1"/>
      <w:numFmt w:val="decimal"/>
      <w:isLgl/>
      <w:lvlText w:val="%1.%2.%3.%4.%5.%6.%7."/>
      <w:lvlJc w:val="left"/>
      <w:pPr>
        <w:ind w:left="1980" w:hanging="1440"/>
      </w:pPr>
      <w:rPr>
        <w:rFonts w:cs="Times New Roman" w:hint="default"/>
      </w:rPr>
    </w:lvl>
    <w:lvl w:ilvl="7">
      <w:start w:val="1"/>
      <w:numFmt w:val="decimal"/>
      <w:isLgl/>
      <w:lvlText w:val="%1.%2.%3.%4.%5.%6.%7.%8."/>
      <w:lvlJc w:val="left"/>
      <w:pPr>
        <w:ind w:left="1980" w:hanging="1440"/>
      </w:pPr>
      <w:rPr>
        <w:rFonts w:cs="Times New Roman" w:hint="default"/>
      </w:rPr>
    </w:lvl>
    <w:lvl w:ilvl="8">
      <w:start w:val="1"/>
      <w:numFmt w:val="decimal"/>
      <w:isLgl/>
      <w:lvlText w:val="%1.%2.%3.%4.%5.%6.%7.%8.%9."/>
      <w:lvlJc w:val="left"/>
      <w:pPr>
        <w:ind w:left="2340" w:hanging="1800"/>
      </w:pPr>
      <w:rPr>
        <w:rFonts w:cs="Times New Roman" w:hint="default"/>
      </w:rPr>
    </w:lvl>
  </w:abstractNum>
  <w:abstractNum w:abstractNumId="18">
    <w:nsid w:val="4F036ED0"/>
    <w:multiLevelType w:val="hybridMultilevel"/>
    <w:tmpl w:val="4E129B76"/>
    <w:lvl w:ilvl="0" w:tplc="672C7726">
      <w:start w:val="1"/>
      <w:numFmt w:val="decimal"/>
      <w:lvlText w:val="%1."/>
      <w:lvlJc w:val="left"/>
      <w:pPr>
        <w:ind w:left="36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9">
    <w:nsid w:val="4F291D85"/>
    <w:multiLevelType w:val="hybridMultilevel"/>
    <w:tmpl w:val="5CA238A0"/>
    <w:lvl w:ilvl="0" w:tplc="E42CED70">
      <w:start w:val="1"/>
      <w:numFmt w:val="bullet"/>
      <w:lvlText w:val="–"/>
      <w:lvlJc w:val="left"/>
      <w:pPr>
        <w:tabs>
          <w:tab w:val="num" w:pos="1353"/>
        </w:tabs>
        <w:ind w:left="1353" w:hanging="360"/>
      </w:pPr>
      <w:rPr>
        <w:rFonts w:ascii="Courier New" w:hAnsi="Courier New" w:hint="default"/>
      </w:rPr>
    </w:lvl>
    <w:lvl w:ilvl="1" w:tplc="04190003" w:tentative="1">
      <w:start w:val="1"/>
      <w:numFmt w:val="bullet"/>
      <w:lvlText w:val="o"/>
      <w:lvlJc w:val="left"/>
      <w:pPr>
        <w:tabs>
          <w:tab w:val="num" w:pos="2073"/>
        </w:tabs>
        <w:ind w:left="2073" w:hanging="360"/>
      </w:pPr>
      <w:rPr>
        <w:rFonts w:ascii="Courier New" w:hAnsi="Courier New" w:hint="default"/>
      </w:rPr>
    </w:lvl>
    <w:lvl w:ilvl="2" w:tplc="04190005" w:tentative="1">
      <w:start w:val="1"/>
      <w:numFmt w:val="bullet"/>
      <w:lvlText w:val=""/>
      <w:lvlJc w:val="left"/>
      <w:pPr>
        <w:tabs>
          <w:tab w:val="num" w:pos="2793"/>
        </w:tabs>
        <w:ind w:left="2793" w:hanging="360"/>
      </w:pPr>
      <w:rPr>
        <w:rFonts w:ascii="Wingdings" w:hAnsi="Wingdings" w:hint="default"/>
      </w:rPr>
    </w:lvl>
    <w:lvl w:ilvl="3" w:tplc="04190001" w:tentative="1">
      <w:start w:val="1"/>
      <w:numFmt w:val="bullet"/>
      <w:lvlText w:val=""/>
      <w:lvlJc w:val="left"/>
      <w:pPr>
        <w:tabs>
          <w:tab w:val="num" w:pos="3513"/>
        </w:tabs>
        <w:ind w:left="3513" w:hanging="360"/>
      </w:pPr>
      <w:rPr>
        <w:rFonts w:ascii="Symbol" w:hAnsi="Symbol" w:hint="default"/>
      </w:rPr>
    </w:lvl>
    <w:lvl w:ilvl="4" w:tplc="04190003" w:tentative="1">
      <w:start w:val="1"/>
      <w:numFmt w:val="bullet"/>
      <w:lvlText w:val="o"/>
      <w:lvlJc w:val="left"/>
      <w:pPr>
        <w:tabs>
          <w:tab w:val="num" w:pos="4233"/>
        </w:tabs>
        <w:ind w:left="4233" w:hanging="360"/>
      </w:pPr>
      <w:rPr>
        <w:rFonts w:ascii="Courier New" w:hAnsi="Courier New" w:hint="default"/>
      </w:rPr>
    </w:lvl>
    <w:lvl w:ilvl="5" w:tplc="04190005" w:tentative="1">
      <w:start w:val="1"/>
      <w:numFmt w:val="bullet"/>
      <w:lvlText w:val=""/>
      <w:lvlJc w:val="left"/>
      <w:pPr>
        <w:tabs>
          <w:tab w:val="num" w:pos="4953"/>
        </w:tabs>
        <w:ind w:left="4953" w:hanging="360"/>
      </w:pPr>
      <w:rPr>
        <w:rFonts w:ascii="Wingdings" w:hAnsi="Wingdings" w:hint="default"/>
      </w:rPr>
    </w:lvl>
    <w:lvl w:ilvl="6" w:tplc="04190001" w:tentative="1">
      <w:start w:val="1"/>
      <w:numFmt w:val="bullet"/>
      <w:lvlText w:val=""/>
      <w:lvlJc w:val="left"/>
      <w:pPr>
        <w:tabs>
          <w:tab w:val="num" w:pos="5673"/>
        </w:tabs>
        <w:ind w:left="5673" w:hanging="360"/>
      </w:pPr>
      <w:rPr>
        <w:rFonts w:ascii="Symbol" w:hAnsi="Symbol" w:hint="default"/>
      </w:rPr>
    </w:lvl>
    <w:lvl w:ilvl="7" w:tplc="04190003" w:tentative="1">
      <w:start w:val="1"/>
      <w:numFmt w:val="bullet"/>
      <w:lvlText w:val="o"/>
      <w:lvlJc w:val="left"/>
      <w:pPr>
        <w:tabs>
          <w:tab w:val="num" w:pos="6393"/>
        </w:tabs>
        <w:ind w:left="6393" w:hanging="360"/>
      </w:pPr>
      <w:rPr>
        <w:rFonts w:ascii="Courier New" w:hAnsi="Courier New" w:hint="default"/>
      </w:rPr>
    </w:lvl>
    <w:lvl w:ilvl="8" w:tplc="04190005" w:tentative="1">
      <w:start w:val="1"/>
      <w:numFmt w:val="bullet"/>
      <w:lvlText w:val=""/>
      <w:lvlJc w:val="left"/>
      <w:pPr>
        <w:tabs>
          <w:tab w:val="num" w:pos="7113"/>
        </w:tabs>
        <w:ind w:left="7113" w:hanging="360"/>
      </w:pPr>
      <w:rPr>
        <w:rFonts w:ascii="Wingdings" w:hAnsi="Wingdings" w:hint="default"/>
      </w:rPr>
    </w:lvl>
  </w:abstractNum>
  <w:abstractNum w:abstractNumId="20">
    <w:nsid w:val="4F6809C9"/>
    <w:multiLevelType w:val="hybridMultilevel"/>
    <w:tmpl w:val="1B8C3430"/>
    <w:lvl w:ilvl="0" w:tplc="B0482590">
      <w:start w:val="1"/>
      <w:numFmt w:val="bullet"/>
      <w:lvlText w:val=""/>
      <w:lvlJc w:val="left"/>
      <w:pPr>
        <w:ind w:left="1429" w:hanging="360"/>
      </w:pPr>
      <w:rPr>
        <w:rFonts w:ascii="Symbol" w:hAnsi="Symbol" w:hint="default"/>
        <w:b w:val="0"/>
        <w:i w:val="0"/>
        <w:sz w:val="28"/>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4225BFB"/>
    <w:multiLevelType w:val="multilevel"/>
    <w:tmpl w:val="4816F88C"/>
    <w:lvl w:ilvl="0">
      <w:start w:val="3"/>
      <w:numFmt w:val="decimal"/>
      <w:lvlText w:val="%1."/>
      <w:lvlJc w:val="left"/>
      <w:pPr>
        <w:ind w:left="360" w:hanging="360"/>
      </w:pPr>
      <w:rPr>
        <w:rFonts w:cs="Times New Roman" w:hint="default"/>
      </w:rPr>
    </w:lvl>
    <w:lvl w:ilvl="1">
      <w:start w:val="1"/>
      <w:numFmt w:val="decimal"/>
      <w:lvlText w:val="%1.%2."/>
      <w:lvlJc w:val="left"/>
      <w:pPr>
        <w:ind w:left="1211" w:hanging="360"/>
      </w:pPr>
      <w:rPr>
        <w:rFonts w:cs="Times New Roman" w:hint="default"/>
      </w:rPr>
    </w:lvl>
    <w:lvl w:ilvl="2">
      <w:start w:val="1"/>
      <w:numFmt w:val="decimal"/>
      <w:lvlText w:val="%1.%2.%3."/>
      <w:lvlJc w:val="left"/>
      <w:pPr>
        <w:ind w:left="1572" w:hanging="720"/>
      </w:pPr>
      <w:rPr>
        <w:rFonts w:cs="Times New Roman" w:hint="default"/>
      </w:rPr>
    </w:lvl>
    <w:lvl w:ilvl="3">
      <w:start w:val="1"/>
      <w:numFmt w:val="decimal"/>
      <w:lvlText w:val="%1.%2.%3.%4."/>
      <w:lvlJc w:val="left"/>
      <w:pPr>
        <w:ind w:left="1998" w:hanging="720"/>
      </w:pPr>
      <w:rPr>
        <w:rFonts w:cs="Times New Roman" w:hint="default"/>
      </w:rPr>
    </w:lvl>
    <w:lvl w:ilvl="4">
      <w:start w:val="1"/>
      <w:numFmt w:val="decimal"/>
      <w:lvlText w:val="%1.%2.%3.%4.%5."/>
      <w:lvlJc w:val="left"/>
      <w:pPr>
        <w:ind w:left="2784" w:hanging="1080"/>
      </w:pPr>
      <w:rPr>
        <w:rFonts w:cs="Times New Roman" w:hint="default"/>
      </w:rPr>
    </w:lvl>
    <w:lvl w:ilvl="5">
      <w:start w:val="1"/>
      <w:numFmt w:val="decimal"/>
      <w:lvlText w:val="%1.%2.%3.%4.%5.%6."/>
      <w:lvlJc w:val="left"/>
      <w:pPr>
        <w:ind w:left="3210" w:hanging="1080"/>
      </w:pPr>
      <w:rPr>
        <w:rFonts w:cs="Times New Roman" w:hint="default"/>
      </w:rPr>
    </w:lvl>
    <w:lvl w:ilvl="6">
      <w:start w:val="1"/>
      <w:numFmt w:val="decimal"/>
      <w:lvlText w:val="%1.%2.%3.%4.%5.%6.%7."/>
      <w:lvlJc w:val="left"/>
      <w:pPr>
        <w:ind w:left="3996" w:hanging="1440"/>
      </w:pPr>
      <w:rPr>
        <w:rFonts w:cs="Times New Roman" w:hint="default"/>
      </w:rPr>
    </w:lvl>
    <w:lvl w:ilvl="7">
      <w:start w:val="1"/>
      <w:numFmt w:val="decimal"/>
      <w:lvlText w:val="%1.%2.%3.%4.%5.%6.%7.%8."/>
      <w:lvlJc w:val="left"/>
      <w:pPr>
        <w:ind w:left="4422" w:hanging="1440"/>
      </w:pPr>
      <w:rPr>
        <w:rFonts w:cs="Times New Roman" w:hint="default"/>
      </w:rPr>
    </w:lvl>
    <w:lvl w:ilvl="8">
      <w:start w:val="1"/>
      <w:numFmt w:val="decimal"/>
      <w:lvlText w:val="%1.%2.%3.%4.%5.%6.%7.%8.%9."/>
      <w:lvlJc w:val="left"/>
      <w:pPr>
        <w:ind w:left="5208" w:hanging="1800"/>
      </w:pPr>
      <w:rPr>
        <w:rFonts w:cs="Times New Roman" w:hint="default"/>
      </w:rPr>
    </w:lvl>
  </w:abstractNum>
  <w:abstractNum w:abstractNumId="22">
    <w:nsid w:val="54952197"/>
    <w:multiLevelType w:val="hybridMultilevel"/>
    <w:tmpl w:val="B28C16E0"/>
    <w:lvl w:ilvl="0" w:tplc="15C0C21E">
      <w:start w:val="1"/>
      <w:numFmt w:val="decimal"/>
      <w:lvlText w:val="%1."/>
      <w:lvlJc w:val="left"/>
      <w:pPr>
        <w:ind w:left="390" w:hanging="39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56A006DB"/>
    <w:multiLevelType w:val="hybridMultilevel"/>
    <w:tmpl w:val="F230E46E"/>
    <w:lvl w:ilvl="0" w:tplc="4C5850D2">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4">
    <w:nsid w:val="57935A16"/>
    <w:multiLevelType w:val="hybridMultilevel"/>
    <w:tmpl w:val="88464BB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nsid w:val="5A610BFB"/>
    <w:multiLevelType w:val="hybridMultilevel"/>
    <w:tmpl w:val="4A9816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5D28170D"/>
    <w:multiLevelType w:val="multilevel"/>
    <w:tmpl w:val="4816F88C"/>
    <w:lvl w:ilvl="0">
      <w:start w:val="3"/>
      <w:numFmt w:val="decimal"/>
      <w:lvlText w:val="%1."/>
      <w:lvlJc w:val="left"/>
      <w:pPr>
        <w:ind w:left="360" w:hanging="360"/>
      </w:pPr>
      <w:rPr>
        <w:rFonts w:cs="Times New Roman" w:hint="default"/>
      </w:rPr>
    </w:lvl>
    <w:lvl w:ilvl="1">
      <w:start w:val="1"/>
      <w:numFmt w:val="decimal"/>
      <w:lvlText w:val="%1.%2."/>
      <w:lvlJc w:val="left"/>
      <w:pPr>
        <w:ind w:left="1211" w:hanging="360"/>
      </w:pPr>
      <w:rPr>
        <w:rFonts w:cs="Times New Roman" w:hint="default"/>
      </w:rPr>
    </w:lvl>
    <w:lvl w:ilvl="2">
      <w:start w:val="1"/>
      <w:numFmt w:val="decimal"/>
      <w:lvlText w:val="%1.%2.%3."/>
      <w:lvlJc w:val="left"/>
      <w:pPr>
        <w:ind w:left="1572" w:hanging="720"/>
      </w:pPr>
      <w:rPr>
        <w:rFonts w:cs="Times New Roman" w:hint="default"/>
      </w:rPr>
    </w:lvl>
    <w:lvl w:ilvl="3">
      <w:start w:val="1"/>
      <w:numFmt w:val="decimal"/>
      <w:lvlText w:val="%1.%2.%3.%4."/>
      <w:lvlJc w:val="left"/>
      <w:pPr>
        <w:ind w:left="1998" w:hanging="720"/>
      </w:pPr>
      <w:rPr>
        <w:rFonts w:cs="Times New Roman" w:hint="default"/>
      </w:rPr>
    </w:lvl>
    <w:lvl w:ilvl="4">
      <w:start w:val="1"/>
      <w:numFmt w:val="decimal"/>
      <w:lvlText w:val="%1.%2.%3.%4.%5."/>
      <w:lvlJc w:val="left"/>
      <w:pPr>
        <w:ind w:left="2784" w:hanging="1080"/>
      </w:pPr>
      <w:rPr>
        <w:rFonts w:cs="Times New Roman" w:hint="default"/>
      </w:rPr>
    </w:lvl>
    <w:lvl w:ilvl="5">
      <w:start w:val="1"/>
      <w:numFmt w:val="decimal"/>
      <w:lvlText w:val="%1.%2.%3.%4.%5.%6."/>
      <w:lvlJc w:val="left"/>
      <w:pPr>
        <w:ind w:left="3210" w:hanging="1080"/>
      </w:pPr>
      <w:rPr>
        <w:rFonts w:cs="Times New Roman" w:hint="default"/>
      </w:rPr>
    </w:lvl>
    <w:lvl w:ilvl="6">
      <w:start w:val="1"/>
      <w:numFmt w:val="decimal"/>
      <w:lvlText w:val="%1.%2.%3.%4.%5.%6.%7."/>
      <w:lvlJc w:val="left"/>
      <w:pPr>
        <w:ind w:left="3996" w:hanging="1440"/>
      </w:pPr>
      <w:rPr>
        <w:rFonts w:cs="Times New Roman" w:hint="default"/>
      </w:rPr>
    </w:lvl>
    <w:lvl w:ilvl="7">
      <w:start w:val="1"/>
      <w:numFmt w:val="decimal"/>
      <w:lvlText w:val="%1.%2.%3.%4.%5.%6.%7.%8."/>
      <w:lvlJc w:val="left"/>
      <w:pPr>
        <w:ind w:left="4422" w:hanging="1440"/>
      </w:pPr>
      <w:rPr>
        <w:rFonts w:cs="Times New Roman" w:hint="default"/>
      </w:rPr>
    </w:lvl>
    <w:lvl w:ilvl="8">
      <w:start w:val="1"/>
      <w:numFmt w:val="decimal"/>
      <w:lvlText w:val="%1.%2.%3.%4.%5.%6.%7.%8.%9."/>
      <w:lvlJc w:val="left"/>
      <w:pPr>
        <w:ind w:left="5208" w:hanging="1800"/>
      </w:pPr>
      <w:rPr>
        <w:rFonts w:cs="Times New Roman" w:hint="default"/>
      </w:rPr>
    </w:lvl>
  </w:abstractNum>
  <w:abstractNum w:abstractNumId="27">
    <w:nsid w:val="618D2826"/>
    <w:multiLevelType w:val="hybridMultilevel"/>
    <w:tmpl w:val="B86A640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28">
    <w:nsid w:val="63B13661"/>
    <w:multiLevelType w:val="hybridMultilevel"/>
    <w:tmpl w:val="C5E45516"/>
    <w:lvl w:ilvl="0" w:tplc="FAA40A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6BEB721B"/>
    <w:multiLevelType w:val="hybridMultilevel"/>
    <w:tmpl w:val="9DB258B8"/>
    <w:lvl w:ilvl="0" w:tplc="ED8CD388">
      <w:start w:val="1"/>
      <w:numFmt w:val="decimal"/>
      <w:lvlText w:val="%1."/>
      <w:lvlJc w:val="left"/>
      <w:pPr>
        <w:ind w:left="750" w:hanging="360"/>
      </w:pPr>
      <w:rPr>
        <w:rFonts w:cs="Times New Roman" w:hint="default"/>
      </w:rPr>
    </w:lvl>
    <w:lvl w:ilvl="1" w:tplc="04190019" w:tentative="1">
      <w:start w:val="1"/>
      <w:numFmt w:val="lowerLetter"/>
      <w:lvlText w:val="%2."/>
      <w:lvlJc w:val="left"/>
      <w:pPr>
        <w:ind w:left="1470" w:hanging="360"/>
      </w:pPr>
      <w:rPr>
        <w:rFonts w:cs="Times New Roman"/>
      </w:rPr>
    </w:lvl>
    <w:lvl w:ilvl="2" w:tplc="0419001B" w:tentative="1">
      <w:start w:val="1"/>
      <w:numFmt w:val="lowerRoman"/>
      <w:lvlText w:val="%3."/>
      <w:lvlJc w:val="right"/>
      <w:pPr>
        <w:ind w:left="2190" w:hanging="180"/>
      </w:pPr>
      <w:rPr>
        <w:rFonts w:cs="Times New Roman"/>
      </w:rPr>
    </w:lvl>
    <w:lvl w:ilvl="3" w:tplc="0419000F" w:tentative="1">
      <w:start w:val="1"/>
      <w:numFmt w:val="decimal"/>
      <w:lvlText w:val="%4."/>
      <w:lvlJc w:val="left"/>
      <w:pPr>
        <w:ind w:left="2910" w:hanging="360"/>
      </w:pPr>
      <w:rPr>
        <w:rFonts w:cs="Times New Roman"/>
      </w:rPr>
    </w:lvl>
    <w:lvl w:ilvl="4" w:tplc="04190019" w:tentative="1">
      <w:start w:val="1"/>
      <w:numFmt w:val="lowerLetter"/>
      <w:lvlText w:val="%5."/>
      <w:lvlJc w:val="left"/>
      <w:pPr>
        <w:ind w:left="3630" w:hanging="360"/>
      </w:pPr>
      <w:rPr>
        <w:rFonts w:cs="Times New Roman"/>
      </w:rPr>
    </w:lvl>
    <w:lvl w:ilvl="5" w:tplc="0419001B" w:tentative="1">
      <w:start w:val="1"/>
      <w:numFmt w:val="lowerRoman"/>
      <w:lvlText w:val="%6."/>
      <w:lvlJc w:val="right"/>
      <w:pPr>
        <w:ind w:left="4350" w:hanging="180"/>
      </w:pPr>
      <w:rPr>
        <w:rFonts w:cs="Times New Roman"/>
      </w:rPr>
    </w:lvl>
    <w:lvl w:ilvl="6" w:tplc="0419000F" w:tentative="1">
      <w:start w:val="1"/>
      <w:numFmt w:val="decimal"/>
      <w:lvlText w:val="%7."/>
      <w:lvlJc w:val="left"/>
      <w:pPr>
        <w:ind w:left="5070" w:hanging="360"/>
      </w:pPr>
      <w:rPr>
        <w:rFonts w:cs="Times New Roman"/>
      </w:rPr>
    </w:lvl>
    <w:lvl w:ilvl="7" w:tplc="04190019" w:tentative="1">
      <w:start w:val="1"/>
      <w:numFmt w:val="lowerLetter"/>
      <w:lvlText w:val="%8."/>
      <w:lvlJc w:val="left"/>
      <w:pPr>
        <w:ind w:left="5790" w:hanging="360"/>
      </w:pPr>
      <w:rPr>
        <w:rFonts w:cs="Times New Roman"/>
      </w:rPr>
    </w:lvl>
    <w:lvl w:ilvl="8" w:tplc="0419001B" w:tentative="1">
      <w:start w:val="1"/>
      <w:numFmt w:val="lowerRoman"/>
      <w:lvlText w:val="%9."/>
      <w:lvlJc w:val="right"/>
      <w:pPr>
        <w:ind w:left="6510" w:hanging="180"/>
      </w:pPr>
      <w:rPr>
        <w:rFonts w:cs="Times New Roman"/>
      </w:rPr>
    </w:lvl>
  </w:abstractNum>
  <w:abstractNum w:abstractNumId="30">
    <w:nsid w:val="6E3E1462"/>
    <w:multiLevelType w:val="hybridMultilevel"/>
    <w:tmpl w:val="8F764C80"/>
    <w:lvl w:ilvl="0" w:tplc="52D64806">
      <w:start w:val="1"/>
      <w:numFmt w:val="upperRoman"/>
      <w:lvlText w:val="%1."/>
      <w:lvlJc w:val="left"/>
      <w:pPr>
        <w:ind w:left="1260" w:hanging="72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31">
    <w:nsid w:val="76155ABA"/>
    <w:multiLevelType w:val="hybridMultilevel"/>
    <w:tmpl w:val="9ACABB38"/>
    <w:lvl w:ilvl="0" w:tplc="FAA40A84">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773B53DA"/>
    <w:multiLevelType w:val="multilevel"/>
    <w:tmpl w:val="6E1CAC92"/>
    <w:lvl w:ilvl="0">
      <w:start w:val="1"/>
      <w:numFmt w:val="decimal"/>
      <w:lvlText w:val="%1."/>
      <w:lvlJc w:val="right"/>
      <w:pPr>
        <w:ind w:left="1211" w:hanging="360"/>
      </w:pPr>
      <w:rPr>
        <w:rFonts w:ascii="Times New Roman" w:hAnsi="Times New Roman" w:cs="Times New Roman" w:hint="default"/>
        <w:b/>
      </w:rPr>
    </w:lvl>
    <w:lvl w:ilvl="1">
      <w:start w:val="1"/>
      <w:numFmt w:val="decimal"/>
      <w:isLgl/>
      <w:lvlText w:val="%1.%2."/>
      <w:lvlJc w:val="left"/>
      <w:pPr>
        <w:ind w:left="2268" w:hanging="1275"/>
      </w:pPr>
      <w:rPr>
        <w:rFonts w:cs="Times New Roman" w:hint="default"/>
        <w:b w:val="0"/>
        <w:i w:val="0"/>
        <w:color w:val="auto"/>
      </w:rPr>
    </w:lvl>
    <w:lvl w:ilvl="2">
      <w:start w:val="1"/>
      <w:numFmt w:val="decimal"/>
      <w:isLgl/>
      <w:lvlText w:val="%1.%2.%3."/>
      <w:lvlJc w:val="left"/>
      <w:pPr>
        <w:ind w:left="1843" w:hanging="1275"/>
      </w:pPr>
      <w:rPr>
        <w:rFonts w:cs="Times New Roman" w:hint="default"/>
        <w:b w:val="0"/>
      </w:rPr>
    </w:lvl>
    <w:lvl w:ilvl="3">
      <w:start w:val="1"/>
      <w:numFmt w:val="decimal"/>
      <w:isLgl/>
      <w:lvlText w:val="%1.%2.%3.%4."/>
      <w:lvlJc w:val="left"/>
      <w:pPr>
        <w:ind w:left="2344" w:hanging="1275"/>
      </w:pPr>
      <w:rPr>
        <w:rFonts w:cs="Times New Roman" w:hint="default"/>
      </w:rPr>
    </w:lvl>
    <w:lvl w:ilvl="4">
      <w:start w:val="1"/>
      <w:numFmt w:val="decimal"/>
      <w:isLgl/>
      <w:lvlText w:val="%1.%2.%3.%4.%5."/>
      <w:lvlJc w:val="left"/>
      <w:pPr>
        <w:ind w:left="2344" w:hanging="1275"/>
      </w:pPr>
      <w:rPr>
        <w:rFonts w:cs="Times New Roman" w:hint="default"/>
      </w:rPr>
    </w:lvl>
    <w:lvl w:ilvl="5">
      <w:start w:val="1"/>
      <w:numFmt w:val="decimal"/>
      <w:isLgl/>
      <w:lvlText w:val="%1.%2.%3.%4.%5.%6."/>
      <w:lvlJc w:val="left"/>
      <w:pPr>
        <w:ind w:left="2509" w:hanging="1440"/>
      </w:pPr>
      <w:rPr>
        <w:rFonts w:cs="Times New Roman" w:hint="default"/>
      </w:rPr>
    </w:lvl>
    <w:lvl w:ilvl="6">
      <w:start w:val="1"/>
      <w:numFmt w:val="decimal"/>
      <w:isLgl/>
      <w:lvlText w:val="%1.%2.%3.%4.%5.%6.%7."/>
      <w:lvlJc w:val="left"/>
      <w:pPr>
        <w:ind w:left="2509" w:hanging="1440"/>
      </w:pPr>
      <w:rPr>
        <w:rFonts w:cs="Times New Roman" w:hint="default"/>
      </w:rPr>
    </w:lvl>
    <w:lvl w:ilvl="7">
      <w:start w:val="1"/>
      <w:numFmt w:val="decimal"/>
      <w:isLgl/>
      <w:lvlText w:val="%1.%2.%3.%4.%5.%6.%7.%8."/>
      <w:lvlJc w:val="left"/>
      <w:pPr>
        <w:ind w:left="2869" w:hanging="1800"/>
      </w:pPr>
      <w:rPr>
        <w:rFonts w:cs="Times New Roman" w:hint="default"/>
      </w:rPr>
    </w:lvl>
    <w:lvl w:ilvl="8">
      <w:start w:val="1"/>
      <w:numFmt w:val="decimal"/>
      <w:isLgl/>
      <w:lvlText w:val="%1.%2.%3.%4.%5.%6.%7.%8.%9."/>
      <w:lvlJc w:val="left"/>
      <w:pPr>
        <w:ind w:left="2869" w:hanging="1800"/>
      </w:pPr>
      <w:rPr>
        <w:rFonts w:cs="Times New Roman" w:hint="default"/>
      </w:rPr>
    </w:lvl>
  </w:abstractNum>
  <w:abstractNum w:abstractNumId="33">
    <w:nsid w:val="78A17E03"/>
    <w:multiLevelType w:val="hybridMultilevel"/>
    <w:tmpl w:val="0232A55A"/>
    <w:lvl w:ilvl="0" w:tplc="04190017">
      <w:start w:val="1"/>
      <w:numFmt w:val="lowerLetter"/>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34">
    <w:nsid w:val="7DBE45BA"/>
    <w:multiLevelType w:val="hybridMultilevel"/>
    <w:tmpl w:val="DDE0906E"/>
    <w:lvl w:ilvl="0" w:tplc="75664686">
      <w:start w:val="1"/>
      <w:numFmt w:val="decimal"/>
      <w:lvlText w:val="%1."/>
      <w:lvlJc w:val="left"/>
      <w:pPr>
        <w:ind w:left="720" w:hanging="360"/>
      </w:pPr>
      <w:rPr>
        <w:rFonts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nsid w:val="7E624427"/>
    <w:multiLevelType w:val="multilevel"/>
    <w:tmpl w:val="473295C4"/>
    <w:lvl w:ilvl="0">
      <w:start w:val="4"/>
      <w:numFmt w:val="decimal"/>
      <w:lvlText w:val="%1."/>
      <w:lvlJc w:val="left"/>
      <w:pPr>
        <w:ind w:left="360" w:hanging="360"/>
      </w:pPr>
      <w:rPr>
        <w:rFonts w:cs="Times New Roman" w:hint="default"/>
      </w:rPr>
    </w:lvl>
    <w:lvl w:ilvl="1">
      <w:start w:val="1"/>
      <w:numFmt w:val="decimal"/>
      <w:lvlText w:val="%1.%2."/>
      <w:lvlJc w:val="left"/>
      <w:pPr>
        <w:ind w:left="1211" w:hanging="360"/>
      </w:pPr>
      <w:rPr>
        <w:rFonts w:cs="Times New Roman" w:hint="default"/>
      </w:rPr>
    </w:lvl>
    <w:lvl w:ilvl="2">
      <w:start w:val="1"/>
      <w:numFmt w:val="decimal"/>
      <w:lvlText w:val="%1.%2.%3."/>
      <w:lvlJc w:val="left"/>
      <w:pPr>
        <w:ind w:left="1572" w:hanging="720"/>
      </w:pPr>
      <w:rPr>
        <w:rFonts w:cs="Times New Roman" w:hint="default"/>
      </w:rPr>
    </w:lvl>
    <w:lvl w:ilvl="3">
      <w:start w:val="1"/>
      <w:numFmt w:val="decimal"/>
      <w:lvlText w:val="%1.%2.%3.%4."/>
      <w:lvlJc w:val="left"/>
      <w:pPr>
        <w:ind w:left="1998" w:hanging="720"/>
      </w:pPr>
      <w:rPr>
        <w:rFonts w:cs="Times New Roman" w:hint="default"/>
      </w:rPr>
    </w:lvl>
    <w:lvl w:ilvl="4">
      <w:start w:val="1"/>
      <w:numFmt w:val="decimal"/>
      <w:lvlText w:val="%1.%2.%3.%4.%5."/>
      <w:lvlJc w:val="left"/>
      <w:pPr>
        <w:ind w:left="2784" w:hanging="1080"/>
      </w:pPr>
      <w:rPr>
        <w:rFonts w:cs="Times New Roman" w:hint="default"/>
      </w:rPr>
    </w:lvl>
    <w:lvl w:ilvl="5">
      <w:start w:val="1"/>
      <w:numFmt w:val="decimal"/>
      <w:lvlText w:val="%1.%2.%3.%4.%5.%6."/>
      <w:lvlJc w:val="left"/>
      <w:pPr>
        <w:ind w:left="3210" w:hanging="1080"/>
      </w:pPr>
      <w:rPr>
        <w:rFonts w:cs="Times New Roman" w:hint="default"/>
      </w:rPr>
    </w:lvl>
    <w:lvl w:ilvl="6">
      <w:start w:val="1"/>
      <w:numFmt w:val="decimal"/>
      <w:lvlText w:val="%1.%2.%3.%4.%5.%6.%7."/>
      <w:lvlJc w:val="left"/>
      <w:pPr>
        <w:ind w:left="3996" w:hanging="1440"/>
      </w:pPr>
      <w:rPr>
        <w:rFonts w:cs="Times New Roman" w:hint="default"/>
      </w:rPr>
    </w:lvl>
    <w:lvl w:ilvl="7">
      <w:start w:val="1"/>
      <w:numFmt w:val="decimal"/>
      <w:lvlText w:val="%1.%2.%3.%4.%5.%6.%7.%8."/>
      <w:lvlJc w:val="left"/>
      <w:pPr>
        <w:ind w:left="4422" w:hanging="1440"/>
      </w:pPr>
      <w:rPr>
        <w:rFonts w:cs="Times New Roman" w:hint="default"/>
      </w:rPr>
    </w:lvl>
    <w:lvl w:ilvl="8">
      <w:start w:val="1"/>
      <w:numFmt w:val="decimal"/>
      <w:lvlText w:val="%1.%2.%3.%4.%5.%6.%7.%8.%9."/>
      <w:lvlJc w:val="left"/>
      <w:pPr>
        <w:ind w:left="5208" w:hanging="1800"/>
      </w:pPr>
      <w:rPr>
        <w:rFonts w:cs="Times New Roman" w:hint="default"/>
      </w:rPr>
    </w:lvl>
  </w:abstractNum>
  <w:num w:numId="1">
    <w:abstractNumId w:val="22"/>
  </w:num>
  <w:num w:numId="2">
    <w:abstractNumId w:val="29"/>
  </w:num>
  <w:num w:numId="3">
    <w:abstractNumId w:val="11"/>
  </w:num>
  <w:num w:numId="4">
    <w:abstractNumId w:val="12"/>
  </w:num>
  <w:num w:numId="5">
    <w:abstractNumId w:val="16"/>
  </w:num>
  <w:num w:numId="6">
    <w:abstractNumId w:val="30"/>
  </w:num>
  <w:num w:numId="7">
    <w:abstractNumId w:val="23"/>
  </w:num>
  <w:num w:numId="8">
    <w:abstractNumId w:val="9"/>
  </w:num>
  <w:num w:numId="9">
    <w:abstractNumId w:val="10"/>
  </w:num>
  <w:num w:numId="10">
    <w:abstractNumId w:val="6"/>
  </w:num>
  <w:num w:numId="11">
    <w:abstractNumId w:val="1"/>
  </w:num>
  <w:num w:numId="12">
    <w:abstractNumId w:val="24"/>
  </w:num>
  <w:num w:numId="13">
    <w:abstractNumId w:val="25"/>
  </w:num>
  <w:num w:numId="14">
    <w:abstractNumId w:val="3"/>
  </w:num>
  <w:num w:numId="15">
    <w:abstractNumId w:val="15"/>
  </w:num>
  <w:num w:numId="16">
    <w:abstractNumId w:val="28"/>
  </w:num>
  <w:num w:numId="17">
    <w:abstractNumId w:val="31"/>
  </w:num>
  <w:num w:numId="18">
    <w:abstractNumId w:val="8"/>
  </w:num>
  <w:num w:numId="19">
    <w:abstractNumId w:val="18"/>
  </w:num>
  <w:num w:numId="20">
    <w:abstractNumId w:val="34"/>
  </w:num>
  <w:num w:numId="21">
    <w:abstractNumId w:val="27"/>
  </w:num>
  <w:num w:numId="22">
    <w:abstractNumId w:val="33"/>
  </w:num>
  <w:num w:numId="23">
    <w:abstractNumId w:val="0"/>
  </w:num>
  <w:num w:numId="24">
    <w:abstractNumId w:val="14"/>
  </w:num>
  <w:num w:numId="25">
    <w:abstractNumId w:val="19"/>
  </w:num>
  <w:num w:numId="26">
    <w:abstractNumId w:val="32"/>
  </w:num>
  <w:num w:numId="27">
    <w:abstractNumId w:val="7"/>
  </w:num>
  <w:num w:numId="28">
    <w:abstractNumId w:val="4"/>
  </w:num>
  <w:num w:numId="29">
    <w:abstractNumId w:val="5"/>
  </w:num>
  <w:num w:numId="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5"/>
  </w:num>
  <w:num w:numId="32">
    <w:abstractNumId w:val="17"/>
  </w:num>
  <w:num w:numId="33">
    <w:abstractNumId w:val="20"/>
  </w:num>
  <w:num w:numId="34">
    <w:abstractNumId w:val="26"/>
  </w:num>
  <w:num w:numId="35">
    <w:abstractNumId w:val="21"/>
  </w:num>
  <w:num w:numId="36">
    <w:abstractNumId w:val="13"/>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6767"/>
    <w:rsid w:val="00000719"/>
    <w:rsid w:val="00000F2E"/>
    <w:rsid w:val="00003988"/>
    <w:rsid w:val="00005B71"/>
    <w:rsid w:val="00007A89"/>
    <w:rsid w:val="00011586"/>
    <w:rsid w:val="00013B4E"/>
    <w:rsid w:val="00013FA4"/>
    <w:rsid w:val="00015138"/>
    <w:rsid w:val="000151BB"/>
    <w:rsid w:val="00015BC6"/>
    <w:rsid w:val="000164F9"/>
    <w:rsid w:val="0001660B"/>
    <w:rsid w:val="00016E7A"/>
    <w:rsid w:val="00017F79"/>
    <w:rsid w:val="00017FC0"/>
    <w:rsid w:val="0002174D"/>
    <w:rsid w:val="00022AEA"/>
    <w:rsid w:val="00024E7F"/>
    <w:rsid w:val="000255E6"/>
    <w:rsid w:val="00027A6B"/>
    <w:rsid w:val="0003414A"/>
    <w:rsid w:val="000352A2"/>
    <w:rsid w:val="000356FB"/>
    <w:rsid w:val="000370C3"/>
    <w:rsid w:val="000407C7"/>
    <w:rsid w:val="0004336B"/>
    <w:rsid w:val="000471A4"/>
    <w:rsid w:val="0005054B"/>
    <w:rsid w:val="000528C1"/>
    <w:rsid w:val="00053E3E"/>
    <w:rsid w:val="00055D7E"/>
    <w:rsid w:val="00057372"/>
    <w:rsid w:val="000575B1"/>
    <w:rsid w:val="000600A5"/>
    <w:rsid w:val="00063768"/>
    <w:rsid w:val="00063E19"/>
    <w:rsid w:val="0006420D"/>
    <w:rsid w:val="00064286"/>
    <w:rsid w:val="00066467"/>
    <w:rsid w:val="000670C4"/>
    <w:rsid w:val="0006786A"/>
    <w:rsid w:val="00071221"/>
    <w:rsid w:val="0007144A"/>
    <w:rsid w:val="00072FC4"/>
    <w:rsid w:val="00075E78"/>
    <w:rsid w:val="00076CEF"/>
    <w:rsid w:val="0007713C"/>
    <w:rsid w:val="000810E0"/>
    <w:rsid w:val="000819ED"/>
    <w:rsid w:val="00083885"/>
    <w:rsid w:val="00085EAB"/>
    <w:rsid w:val="00091B20"/>
    <w:rsid w:val="00091BDF"/>
    <w:rsid w:val="000930E6"/>
    <w:rsid w:val="0009400A"/>
    <w:rsid w:val="000977EC"/>
    <w:rsid w:val="00097F21"/>
    <w:rsid w:val="000A0E7F"/>
    <w:rsid w:val="000A1C64"/>
    <w:rsid w:val="000A2E49"/>
    <w:rsid w:val="000A74C1"/>
    <w:rsid w:val="000A7834"/>
    <w:rsid w:val="000B0D9A"/>
    <w:rsid w:val="000B1238"/>
    <w:rsid w:val="000B1A3E"/>
    <w:rsid w:val="000B4EB2"/>
    <w:rsid w:val="000B53C6"/>
    <w:rsid w:val="000B6CA1"/>
    <w:rsid w:val="000C04B7"/>
    <w:rsid w:val="000C0996"/>
    <w:rsid w:val="000C151C"/>
    <w:rsid w:val="000C353B"/>
    <w:rsid w:val="000C4B40"/>
    <w:rsid w:val="000D3D4E"/>
    <w:rsid w:val="000D411C"/>
    <w:rsid w:val="000D6670"/>
    <w:rsid w:val="000E0608"/>
    <w:rsid w:val="000E0C07"/>
    <w:rsid w:val="000E1EB7"/>
    <w:rsid w:val="000E2F70"/>
    <w:rsid w:val="000E338A"/>
    <w:rsid w:val="000E7222"/>
    <w:rsid w:val="000F1FCB"/>
    <w:rsid w:val="000F21DB"/>
    <w:rsid w:val="000F5613"/>
    <w:rsid w:val="000F63EC"/>
    <w:rsid w:val="000F6C48"/>
    <w:rsid w:val="001024C0"/>
    <w:rsid w:val="00112A62"/>
    <w:rsid w:val="00112E83"/>
    <w:rsid w:val="00114C47"/>
    <w:rsid w:val="00115884"/>
    <w:rsid w:val="001243DF"/>
    <w:rsid w:val="00126047"/>
    <w:rsid w:val="00133002"/>
    <w:rsid w:val="00133B40"/>
    <w:rsid w:val="00137453"/>
    <w:rsid w:val="001445F0"/>
    <w:rsid w:val="00145961"/>
    <w:rsid w:val="00145BC7"/>
    <w:rsid w:val="0014797D"/>
    <w:rsid w:val="00150333"/>
    <w:rsid w:val="001510AE"/>
    <w:rsid w:val="001525A1"/>
    <w:rsid w:val="00155A1D"/>
    <w:rsid w:val="001562D3"/>
    <w:rsid w:val="001567C6"/>
    <w:rsid w:val="00160133"/>
    <w:rsid w:val="00160434"/>
    <w:rsid w:val="00162ACF"/>
    <w:rsid w:val="00165004"/>
    <w:rsid w:val="001654DA"/>
    <w:rsid w:val="0016560B"/>
    <w:rsid w:val="00165763"/>
    <w:rsid w:val="00166DBE"/>
    <w:rsid w:val="00174BB6"/>
    <w:rsid w:val="00175F77"/>
    <w:rsid w:val="0017690B"/>
    <w:rsid w:val="00177F35"/>
    <w:rsid w:val="00182188"/>
    <w:rsid w:val="00182FC7"/>
    <w:rsid w:val="00186EA2"/>
    <w:rsid w:val="00187A52"/>
    <w:rsid w:val="00187DDD"/>
    <w:rsid w:val="00194254"/>
    <w:rsid w:val="00195983"/>
    <w:rsid w:val="00197DA4"/>
    <w:rsid w:val="001A0382"/>
    <w:rsid w:val="001A2ED9"/>
    <w:rsid w:val="001A383D"/>
    <w:rsid w:val="001A4865"/>
    <w:rsid w:val="001A746F"/>
    <w:rsid w:val="001A7D2D"/>
    <w:rsid w:val="001B0592"/>
    <w:rsid w:val="001B07B0"/>
    <w:rsid w:val="001B10D4"/>
    <w:rsid w:val="001B2FD6"/>
    <w:rsid w:val="001B3B26"/>
    <w:rsid w:val="001B4F97"/>
    <w:rsid w:val="001B54B3"/>
    <w:rsid w:val="001B6338"/>
    <w:rsid w:val="001B6EF8"/>
    <w:rsid w:val="001C2DD9"/>
    <w:rsid w:val="001C3245"/>
    <w:rsid w:val="001C571E"/>
    <w:rsid w:val="001C5B5C"/>
    <w:rsid w:val="001D00CF"/>
    <w:rsid w:val="001D280D"/>
    <w:rsid w:val="001D4FF2"/>
    <w:rsid w:val="001D5733"/>
    <w:rsid w:val="001D7A4C"/>
    <w:rsid w:val="001D7A83"/>
    <w:rsid w:val="001E37D2"/>
    <w:rsid w:val="001E39B6"/>
    <w:rsid w:val="001E5137"/>
    <w:rsid w:val="001E6C61"/>
    <w:rsid w:val="001E715D"/>
    <w:rsid w:val="001F1A13"/>
    <w:rsid w:val="0020054F"/>
    <w:rsid w:val="00201151"/>
    <w:rsid w:val="002013C1"/>
    <w:rsid w:val="00204034"/>
    <w:rsid w:val="00210CE7"/>
    <w:rsid w:val="00212D73"/>
    <w:rsid w:val="002143B2"/>
    <w:rsid w:val="00215178"/>
    <w:rsid w:val="00216028"/>
    <w:rsid w:val="0022297E"/>
    <w:rsid w:val="00222A31"/>
    <w:rsid w:val="00224265"/>
    <w:rsid w:val="0022506D"/>
    <w:rsid w:val="00227AC9"/>
    <w:rsid w:val="00230010"/>
    <w:rsid w:val="00230492"/>
    <w:rsid w:val="00232378"/>
    <w:rsid w:val="00232D6A"/>
    <w:rsid w:val="002342C1"/>
    <w:rsid w:val="00234F15"/>
    <w:rsid w:val="00235471"/>
    <w:rsid w:val="00237569"/>
    <w:rsid w:val="00240D1B"/>
    <w:rsid w:val="00243523"/>
    <w:rsid w:val="002500AC"/>
    <w:rsid w:val="0025581B"/>
    <w:rsid w:val="00256F52"/>
    <w:rsid w:val="00263838"/>
    <w:rsid w:val="00272FBB"/>
    <w:rsid w:val="002763CD"/>
    <w:rsid w:val="00277BF9"/>
    <w:rsid w:val="00282DF1"/>
    <w:rsid w:val="002833D4"/>
    <w:rsid w:val="00283621"/>
    <w:rsid w:val="00291367"/>
    <w:rsid w:val="0029137D"/>
    <w:rsid w:val="00291B89"/>
    <w:rsid w:val="00294C30"/>
    <w:rsid w:val="00295FC6"/>
    <w:rsid w:val="002A1638"/>
    <w:rsid w:val="002A31A6"/>
    <w:rsid w:val="002A4FEC"/>
    <w:rsid w:val="002A60F6"/>
    <w:rsid w:val="002A73BD"/>
    <w:rsid w:val="002A7F40"/>
    <w:rsid w:val="002B09F8"/>
    <w:rsid w:val="002B0D88"/>
    <w:rsid w:val="002B2D3B"/>
    <w:rsid w:val="002B33CD"/>
    <w:rsid w:val="002B3D0D"/>
    <w:rsid w:val="002B4858"/>
    <w:rsid w:val="002B4CA1"/>
    <w:rsid w:val="002B5744"/>
    <w:rsid w:val="002B72F0"/>
    <w:rsid w:val="002B7612"/>
    <w:rsid w:val="002C0D3D"/>
    <w:rsid w:val="002C1933"/>
    <w:rsid w:val="002C2F3E"/>
    <w:rsid w:val="002C310D"/>
    <w:rsid w:val="002C5D07"/>
    <w:rsid w:val="002C7A0A"/>
    <w:rsid w:val="002D1191"/>
    <w:rsid w:val="002D15C0"/>
    <w:rsid w:val="002D54F0"/>
    <w:rsid w:val="002D6CA9"/>
    <w:rsid w:val="002E1AA5"/>
    <w:rsid w:val="002E21DB"/>
    <w:rsid w:val="002E5968"/>
    <w:rsid w:val="002E6142"/>
    <w:rsid w:val="002F058A"/>
    <w:rsid w:val="002F0991"/>
    <w:rsid w:val="002F0BB4"/>
    <w:rsid w:val="002F4DDF"/>
    <w:rsid w:val="002F76A0"/>
    <w:rsid w:val="00304918"/>
    <w:rsid w:val="003053E3"/>
    <w:rsid w:val="0031103C"/>
    <w:rsid w:val="00311981"/>
    <w:rsid w:val="00311B32"/>
    <w:rsid w:val="00312402"/>
    <w:rsid w:val="00312A5A"/>
    <w:rsid w:val="003137DE"/>
    <w:rsid w:val="00315A92"/>
    <w:rsid w:val="00316CCA"/>
    <w:rsid w:val="003238F5"/>
    <w:rsid w:val="003242FF"/>
    <w:rsid w:val="00324F6E"/>
    <w:rsid w:val="00331080"/>
    <w:rsid w:val="00332197"/>
    <w:rsid w:val="00333EC2"/>
    <w:rsid w:val="00337269"/>
    <w:rsid w:val="00337E15"/>
    <w:rsid w:val="00340FDF"/>
    <w:rsid w:val="00341F77"/>
    <w:rsid w:val="003441A4"/>
    <w:rsid w:val="00344D2B"/>
    <w:rsid w:val="003468B5"/>
    <w:rsid w:val="00346E69"/>
    <w:rsid w:val="0034701C"/>
    <w:rsid w:val="00350F1A"/>
    <w:rsid w:val="00351326"/>
    <w:rsid w:val="00351D79"/>
    <w:rsid w:val="00355777"/>
    <w:rsid w:val="00362079"/>
    <w:rsid w:val="003634F3"/>
    <w:rsid w:val="0036377F"/>
    <w:rsid w:val="00364435"/>
    <w:rsid w:val="0036500E"/>
    <w:rsid w:val="0036577D"/>
    <w:rsid w:val="00376343"/>
    <w:rsid w:val="003770C9"/>
    <w:rsid w:val="0038044C"/>
    <w:rsid w:val="003874F3"/>
    <w:rsid w:val="00387691"/>
    <w:rsid w:val="00387AFB"/>
    <w:rsid w:val="003919F4"/>
    <w:rsid w:val="00391B51"/>
    <w:rsid w:val="00393CA0"/>
    <w:rsid w:val="00393E5E"/>
    <w:rsid w:val="003949DF"/>
    <w:rsid w:val="0039595B"/>
    <w:rsid w:val="00396801"/>
    <w:rsid w:val="00397845"/>
    <w:rsid w:val="0039797B"/>
    <w:rsid w:val="003A151B"/>
    <w:rsid w:val="003A46C3"/>
    <w:rsid w:val="003A5306"/>
    <w:rsid w:val="003A65DC"/>
    <w:rsid w:val="003A6B2C"/>
    <w:rsid w:val="003B20B0"/>
    <w:rsid w:val="003B41CE"/>
    <w:rsid w:val="003B4BA5"/>
    <w:rsid w:val="003B6A53"/>
    <w:rsid w:val="003B6E73"/>
    <w:rsid w:val="003B79F1"/>
    <w:rsid w:val="003C1AEA"/>
    <w:rsid w:val="003C1E42"/>
    <w:rsid w:val="003C67F2"/>
    <w:rsid w:val="003C7228"/>
    <w:rsid w:val="003D31A0"/>
    <w:rsid w:val="003E4455"/>
    <w:rsid w:val="003F2F02"/>
    <w:rsid w:val="003F5873"/>
    <w:rsid w:val="004006B1"/>
    <w:rsid w:val="004019BA"/>
    <w:rsid w:val="00401DAB"/>
    <w:rsid w:val="00401FCC"/>
    <w:rsid w:val="00403911"/>
    <w:rsid w:val="00403E18"/>
    <w:rsid w:val="004072F5"/>
    <w:rsid w:val="004134B4"/>
    <w:rsid w:val="0041419D"/>
    <w:rsid w:val="00415BAF"/>
    <w:rsid w:val="00421EEE"/>
    <w:rsid w:val="004259F2"/>
    <w:rsid w:val="00427BC7"/>
    <w:rsid w:val="00430827"/>
    <w:rsid w:val="0043304C"/>
    <w:rsid w:val="004349C6"/>
    <w:rsid w:val="00434E14"/>
    <w:rsid w:val="0043692C"/>
    <w:rsid w:val="00445F30"/>
    <w:rsid w:val="0044788D"/>
    <w:rsid w:val="0045135B"/>
    <w:rsid w:val="004553CF"/>
    <w:rsid w:val="004554CA"/>
    <w:rsid w:val="00456BC8"/>
    <w:rsid w:val="00456F21"/>
    <w:rsid w:val="00460E28"/>
    <w:rsid w:val="00461DB9"/>
    <w:rsid w:val="00463F48"/>
    <w:rsid w:val="00464625"/>
    <w:rsid w:val="004678F3"/>
    <w:rsid w:val="00467FFD"/>
    <w:rsid w:val="00475909"/>
    <w:rsid w:val="0047625B"/>
    <w:rsid w:val="00476EDE"/>
    <w:rsid w:val="004810C3"/>
    <w:rsid w:val="0048196E"/>
    <w:rsid w:val="004838BD"/>
    <w:rsid w:val="004850A1"/>
    <w:rsid w:val="00486DC9"/>
    <w:rsid w:val="00487853"/>
    <w:rsid w:val="00493566"/>
    <w:rsid w:val="004953E1"/>
    <w:rsid w:val="0049740F"/>
    <w:rsid w:val="00497D0A"/>
    <w:rsid w:val="004A10FC"/>
    <w:rsid w:val="004A2748"/>
    <w:rsid w:val="004A301F"/>
    <w:rsid w:val="004A4658"/>
    <w:rsid w:val="004A601D"/>
    <w:rsid w:val="004A63F6"/>
    <w:rsid w:val="004A66CF"/>
    <w:rsid w:val="004B00B3"/>
    <w:rsid w:val="004B16A6"/>
    <w:rsid w:val="004B3AB2"/>
    <w:rsid w:val="004B4774"/>
    <w:rsid w:val="004B521C"/>
    <w:rsid w:val="004B61AB"/>
    <w:rsid w:val="004B661B"/>
    <w:rsid w:val="004B73AC"/>
    <w:rsid w:val="004C4B72"/>
    <w:rsid w:val="004C5DA8"/>
    <w:rsid w:val="004C6BA0"/>
    <w:rsid w:val="004D0157"/>
    <w:rsid w:val="004D1939"/>
    <w:rsid w:val="004D1FE2"/>
    <w:rsid w:val="004D2609"/>
    <w:rsid w:val="004D5464"/>
    <w:rsid w:val="004D559C"/>
    <w:rsid w:val="004D5A62"/>
    <w:rsid w:val="004E0305"/>
    <w:rsid w:val="004E1EA4"/>
    <w:rsid w:val="004E26C1"/>
    <w:rsid w:val="004E3053"/>
    <w:rsid w:val="004E5445"/>
    <w:rsid w:val="004E5B08"/>
    <w:rsid w:val="004F143B"/>
    <w:rsid w:val="004F1893"/>
    <w:rsid w:val="004F2DAB"/>
    <w:rsid w:val="004F5876"/>
    <w:rsid w:val="004F70D8"/>
    <w:rsid w:val="004F791C"/>
    <w:rsid w:val="004F7EEE"/>
    <w:rsid w:val="00501CFA"/>
    <w:rsid w:val="00502740"/>
    <w:rsid w:val="005063D6"/>
    <w:rsid w:val="005063EB"/>
    <w:rsid w:val="005064B1"/>
    <w:rsid w:val="00510EBF"/>
    <w:rsid w:val="00510FE9"/>
    <w:rsid w:val="00514AEF"/>
    <w:rsid w:val="0051714A"/>
    <w:rsid w:val="0052557E"/>
    <w:rsid w:val="00525641"/>
    <w:rsid w:val="00525D43"/>
    <w:rsid w:val="00527059"/>
    <w:rsid w:val="00527F4F"/>
    <w:rsid w:val="0053026E"/>
    <w:rsid w:val="0053077D"/>
    <w:rsid w:val="0053084E"/>
    <w:rsid w:val="00530AC3"/>
    <w:rsid w:val="0053358C"/>
    <w:rsid w:val="0053416D"/>
    <w:rsid w:val="00534678"/>
    <w:rsid w:val="00536F07"/>
    <w:rsid w:val="0054031E"/>
    <w:rsid w:val="005403B6"/>
    <w:rsid w:val="00541DA1"/>
    <w:rsid w:val="00541F19"/>
    <w:rsid w:val="00542BF2"/>
    <w:rsid w:val="00546B7F"/>
    <w:rsid w:val="00546F77"/>
    <w:rsid w:val="00550D9A"/>
    <w:rsid w:val="00552F33"/>
    <w:rsid w:val="00553894"/>
    <w:rsid w:val="00554E82"/>
    <w:rsid w:val="00555CD4"/>
    <w:rsid w:val="00557A29"/>
    <w:rsid w:val="00563279"/>
    <w:rsid w:val="005658B9"/>
    <w:rsid w:val="005719BB"/>
    <w:rsid w:val="0057490A"/>
    <w:rsid w:val="00575035"/>
    <w:rsid w:val="005758B7"/>
    <w:rsid w:val="0057593B"/>
    <w:rsid w:val="00575FDF"/>
    <w:rsid w:val="00583D0E"/>
    <w:rsid w:val="005877E8"/>
    <w:rsid w:val="00590571"/>
    <w:rsid w:val="00591DA1"/>
    <w:rsid w:val="00594239"/>
    <w:rsid w:val="00595D4F"/>
    <w:rsid w:val="005A0BB6"/>
    <w:rsid w:val="005A2FDD"/>
    <w:rsid w:val="005A3C89"/>
    <w:rsid w:val="005B2DFD"/>
    <w:rsid w:val="005B32D3"/>
    <w:rsid w:val="005B5540"/>
    <w:rsid w:val="005C0139"/>
    <w:rsid w:val="005C2CE4"/>
    <w:rsid w:val="005C7134"/>
    <w:rsid w:val="005C793C"/>
    <w:rsid w:val="005D4FC2"/>
    <w:rsid w:val="005D68CE"/>
    <w:rsid w:val="005D73A5"/>
    <w:rsid w:val="005E3D80"/>
    <w:rsid w:val="005E4200"/>
    <w:rsid w:val="005E49B1"/>
    <w:rsid w:val="005F12B7"/>
    <w:rsid w:val="005F1E8B"/>
    <w:rsid w:val="005F3087"/>
    <w:rsid w:val="005F41CB"/>
    <w:rsid w:val="005F477D"/>
    <w:rsid w:val="005F548C"/>
    <w:rsid w:val="00600A7A"/>
    <w:rsid w:val="00600F3C"/>
    <w:rsid w:val="006015BE"/>
    <w:rsid w:val="00603083"/>
    <w:rsid w:val="00604367"/>
    <w:rsid w:val="0060755D"/>
    <w:rsid w:val="00607E19"/>
    <w:rsid w:val="00611FB3"/>
    <w:rsid w:val="00614398"/>
    <w:rsid w:val="006175B3"/>
    <w:rsid w:val="00625C4A"/>
    <w:rsid w:val="00626E4C"/>
    <w:rsid w:val="00630E9B"/>
    <w:rsid w:val="00632B8D"/>
    <w:rsid w:val="0063327D"/>
    <w:rsid w:val="006371B5"/>
    <w:rsid w:val="00637CAA"/>
    <w:rsid w:val="0064182B"/>
    <w:rsid w:val="0064187A"/>
    <w:rsid w:val="00641949"/>
    <w:rsid w:val="0064239A"/>
    <w:rsid w:val="00642A6E"/>
    <w:rsid w:val="00642E37"/>
    <w:rsid w:val="00644BAE"/>
    <w:rsid w:val="006507F2"/>
    <w:rsid w:val="0065150D"/>
    <w:rsid w:val="00651741"/>
    <w:rsid w:val="00651DD3"/>
    <w:rsid w:val="0065231D"/>
    <w:rsid w:val="0065403E"/>
    <w:rsid w:val="00660170"/>
    <w:rsid w:val="0066370A"/>
    <w:rsid w:val="00664A56"/>
    <w:rsid w:val="00664DCE"/>
    <w:rsid w:val="00664F84"/>
    <w:rsid w:val="00666E11"/>
    <w:rsid w:val="0067019C"/>
    <w:rsid w:val="00670358"/>
    <w:rsid w:val="00671398"/>
    <w:rsid w:val="00672C11"/>
    <w:rsid w:val="006743D6"/>
    <w:rsid w:val="0067653F"/>
    <w:rsid w:val="00681C64"/>
    <w:rsid w:val="00681F48"/>
    <w:rsid w:val="00683F70"/>
    <w:rsid w:val="00685995"/>
    <w:rsid w:val="0069034D"/>
    <w:rsid w:val="006929EC"/>
    <w:rsid w:val="00692F3F"/>
    <w:rsid w:val="00693D96"/>
    <w:rsid w:val="006940C5"/>
    <w:rsid w:val="00694FCC"/>
    <w:rsid w:val="006957AA"/>
    <w:rsid w:val="00697267"/>
    <w:rsid w:val="006A3805"/>
    <w:rsid w:val="006A453C"/>
    <w:rsid w:val="006A5321"/>
    <w:rsid w:val="006A6528"/>
    <w:rsid w:val="006A6530"/>
    <w:rsid w:val="006A79BF"/>
    <w:rsid w:val="006B0840"/>
    <w:rsid w:val="006B193E"/>
    <w:rsid w:val="006B4836"/>
    <w:rsid w:val="006C23E0"/>
    <w:rsid w:val="006C240A"/>
    <w:rsid w:val="006D14C8"/>
    <w:rsid w:val="006D23FE"/>
    <w:rsid w:val="006D24FA"/>
    <w:rsid w:val="006D2C47"/>
    <w:rsid w:val="006D487E"/>
    <w:rsid w:val="006D78CB"/>
    <w:rsid w:val="006E2DF0"/>
    <w:rsid w:val="006E4CB7"/>
    <w:rsid w:val="006E5421"/>
    <w:rsid w:val="006E6155"/>
    <w:rsid w:val="006F2FFD"/>
    <w:rsid w:val="006F6199"/>
    <w:rsid w:val="006F7656"/>
    <w:rsid w:val="00700D81"/>
    <w:rsid w:val="00703CF0"/>
    <w:rsid w:val="00705BE6"/>
    <w:rsid w:val="00705C94"/>
    <w:rsid w:val="007066C8"/>
    <w:rsid w:val="007114A4"/>
    <w:rsid w:val="00712156"/>
    <w:rsid w:val="00713AE5"/>
    <w:rsid w:val="007176FC"/>
    <w:rsid w:val="00721398"/>
    <w:rsid w:val="007229B1"/>
    <w:rsid w:val="00723D08"/>
    <w:rsid w:val="00724413"/>
    <w:rsid w:val="00732DF9"/>
    <w:rsid w:val="00735315"/>
    <w:rsid w:val="007353E4"/>
    <w:rsid w:val="007355B8"/>
    <w:rsid w:val="00737DB2"/>
    <w:rsid w:val="00742715"/>
    <w:rsid w:val="00742A76"/>
    <w:rsid w:val="00743990"/>
    <w:rsid w:val="00743BD2"/>
    <w:rsid w:val="0074733E"/>
    <w:rsid w:val="007477E4"/>
    <w:rsid w:val="00750C3E"/>
    <w:rsid w:val="00750E4E"/>
    <w:rsid w:val="0075246B"/>
    <w:rsid w:val="00753D54"/>
    <w:rsid w:val="007558FF"/>
    <w:rsid w:val="00763167"/>
    <w:rsid w:val="007635C5"/>
    <w:rsid w:val="00772BE2"/>
    <w:rsid w:val="00773E9B"/>
    <w:rsid w:val="007759D7"/>
    <w:rsid w:val="00781210"/>
    <w:rsid w:val="00781867"/>
    <w:rsid w:val="00793DFA"/>
    <w:rsid w:val="007943B7"/>
    <w:rsid w:val="00795661"/>
    <w:rsid w:val="007A0269"/>
    <w:rsid w:val="007A2DA3"/>
    <w:rsid w:val="007A4509"/>
    <w:rsid w:val="007A7582"/>
    <w:rsid w:val="007B235E"/>
    <w:rsid w:val="007B2716"/>
    <w:rsid w:val="007B47EA"/>
    <w:rsid w:val="007B50A7"/>
    <w:rsid w:val="007D0242"/>
    <w:rsid w:val="007D0B80"/>
    <w:rsid w:val="007D3FE7"/>
    <w:rsid w:val="007D55E2"/>
    <w:rsid w:val="007E1FEB"/>
    <w:rsid w:val="007E4633"/>
    <w:rsid w:val="007E5BA3"/>
    <w:rsid w:val="007E6170"/>
    <w:rsid w:val="007F20C0"/>
    <w:rsid w:val="007F35A3"/>
    <w:rsid w:val="007F67AB"/>
    <w:rsid w:val="007F714C"/>
    <w:rsid w:val="00801660"/>
    <w:rsid w:val="00801CF7"/>
    <w:rsid w:val="00802696"/>
    <w:rsid w:val="00802C40"/>
    <w:rsid w:val="0080340D"/>
    <w:rsid w:val="0080418B"/>
    <w:rsid w:val="0080590A"/>
    <w:rsid w:val="00806EBB"/>
    <w:rsid w:val="00807817"/>
    <w:rsid w:val="008107FA"/>
    <w:rsid w:val="00813B41"/>
    <w:rsid w:val="00815188"/>
    <w:rsid w:val="00816F2B"/>
    <w:rsid w:val="008213E0"/>
    <w:rsid w:val="008234C8"/>
    <w:rsid w:val="00823DBF"/>
    <w:rsid w:val="008241C4"/>
    <w:rsid w:val="00825FAC"/>
    <w:rsid w:val="0083335A"/>
    <w:rsid w:val="008364F8"/>
    <w:rsid w:val="00840283"/>
    <w:rsid w:val="00840A6B"/>
    <w:rsid w:val="00841594"/>
    <w:rsid w:val="008417C3"/>
    <w:rsid w:val="008418C7"/>
    <w:rsid w:val="0084368C"/>
    <w:rsid w:val="0084553D"/>
    <w:rsid w:val="0084643A"/>
    <w:rsid w:val="00846F55"/>
    <w:rsid w:val="008504CD"/>
    <w:rsid w:val="008509AF"/>
    <w:rsid w:val="008531E7"/>
    <w:rsid w:val="0085350A"/>
    <w:rsid w:val="00855212"/>
    <w:rsid w:val="008554A2"/>
    <w:rsid w:val="0085642C"/>
    <w:rsid w:val="00856767"/>
    <w:rsid w:val="00856DD1"/>
    <w:rsid w:val="00856F7E"/>
    <w:rsid w:val="00857C0B"/>
    <w:rsid w:val="00860AE3"/>
    <w:rsid w:val="00861026"/>
    <w:rsid w:val="008619B4"/>
    <w:rsid w:val="00863438"/>
    <w:rsid w:val="00864154"/>
    <w:rsid w:val="008649C8"/>
    <w:rsid w:val="0087454E"/>
    <w:rsid w:val="008826A6"/>
    <w:rsid w:val="00890FB9"/>
    <w:rsid w:val="00892D81"/>
    <w:rsid w:val="00893A03"/>
    <w:rsid w:val="00894946"/>
    <w:rsid w:val="00894B06"/>
    <w:rsid w:val="00895866"/>
    <w:rsid w:val="00895C07"/>
    <w:rsid w:val="00896499"/>
    <w:rsid w:val="00897D0C"/>
    <w:rsid w:val="00897F6C"/>
    <w:rsid w:val="008A036E"/>
    <w:rsid w:val="008A0412"/>
    <w:rsid w:val="008A06CB"/>
    <w:rsid w:val="008A17E3"/>
    <w:rsid w:val="008A2D7D"/>
    <w:rsid w:val="008A3168"/>
    <w:rsid w:val="008A3CD1"/>
    <w:rsid w:val="008B0226"/>
    <w:rsid w:val="008B28C4"/>
    <w:rsid w:val="008B3A22"/>
    <w:rsid w:val="008B43D4"/>
    <w:rsid w:val="008B5E32"/>
    <w:rsid w:val="008B6A3F"/>
    <w:rsid w:val="008B7724"/>
    <w:rsid w:val="008C13BF"/>
    <w:rsid w:val="008C35E6"/>
    <w:rsid w:val="008C538A"/>
    <w:rsid w:val="008C538E"/>
    <w:rsid w:val="008C5D67"/>
    <w:rsid w:val="008C7F71"/>
    <w:rsid w:val="008D34D0"/>
    <w:rsid w:val="008D3A0C"/>
    <w:rsid w:val="008D4684"/>
    <w:rsid w:val="008D4AFB"/>
    <w:rsid w:val="008D5F0C"/>
    <w:rsid w:val="008D66A1"/>
    <w:rsid w:val="008D6AF6"/>
    <w:rsid w:val="008E0BFA"/>
    <w:rsid w:val="008E2243"/>
    <w:rsid w:val="008E41BF"/>
    <w:rsid w:val="008E5898"/>
    <w:rsid w:val="008E599D"/>
    <w:rsid w:val="008E6FC9"/>
    <w:rsid w:val="008E71A7"/>
    <w:rsid w:val="008E73A3"/>
    <w:rsid w:val="008F4997"/>
    <w:rsid w:val="008F5CB8"/>
    <w:rsid w:val="008F69F3"/>
    <w:rsid w:val="008F7BF0"/>
    <w:rsid w:val="009003BE"/>
    <w:rsid w:val="009020FC"/>
    <w:rsid w:val="009026D0"/>
    <w:rsid w:val="009032E8"/>
    <w:rsid w:val="00903614"/>
    <w:rsid w:val="00903E0B"/>
    <w:rsid w:val="00903FEC"/>
    <w:rsid w:val="00905CEE"/>
    <w:rsid w:val="00910EAC"/>
    <w:rsid w:val="009131EE"/>
    <w:rsid w:val="009220FC"/>
    <w:rsid w:val="00923AEE"/>
    <w:rsid w:val="00924622"/>
    <w:rsid w:val="009253ED"/>
    <w:rsid w:val="00927670"/>
    <w:rsid w:val="00927B3F"/>
    <w:rsid w:val="009375B1"/>
    <w:rsid w:val="00937D95"/>
    <w:rsid w:val="0094123B"/>
    <w:rsid w:val="0094233E"/>
    <w:rsid w:val="009446EC"/>
    <w:rsid w:val="00950727"/>
    <w:rsid w:val="009507A6"/>
    <w:rsid w:val="00951591"/>
    <w:rsid w:val="00952198"/>
    <w:rsid w:val="00952D87"/>
    <w:rsid w:val="009531ED"/>
    <w:rsid w:val="00953A6F"/>
    <w:rsid w:val="00954C5F"/>
    <w:rsid w:val="00955367"/>
    <w:rsid w:val="0095564C"/>
    <w:rsid w:val="00964D87"/>
    <w:rsid w:val="009658D3"/>
    <w:rsid w:val="00967866"/>
    <w:rsid w:val="00970D51"/>
    <w:rsid w:val="00972653"/>
    <w:rsid w:val="00973AB8"/>
    <w:rsid w:val="00975F8C"/>
    <w:rsid w:val="00976646"/>
    <w:rsid w:val="00976BB0"/>
    <w:rsid w:val="00980AF1"/>
    <w:rsid w:val="00983E91"/>
    <w:rsid w:val="009859C3"/>
    <w:rsid w:val="0098606A"/>
    <w:rsid w:val="009861D1"/>
    <w:rsid w:val="009875A5"/>
    <w:rsid w:val="00987CCE"/>
    <w:rsid w:val="00994026"/>
    <w:rsid w:val="00996A8B"/>
    <w:rsid w:val="00996B9C"/>
    <w:rsid w:val="009A4450"/>
    <w:rsid w:val="009A4FE0"/>
    <w:rsid w:val="009A5F55"/>
    <w:rsid w:val="009A6D78"/>
    <w:rsid w:val="009B02C7"/>
    <w:rsid w:val="009B0B30"/>
    <w:rsid w:val="009B3ABF"/>
    <w:rsid w:val="009B52C0"/>
    <w:rsid w:val="009B589C"/>
    <w:rsid w:val="009B59C3"/>
    <w:rsid w:val="009B7786"/>
    <w:rsid w:val="009B7B19"/>
    <w:rsid w:val="009B7B86"/>
    <w:rsid w:val="009C541E"/>
    <w:rsid w:val="009C5429"/>
    <w:rsid w:val="009C7DEE"/>
    <w:rsid w:val="009D1114"/>
    <w:rsid w:val="009D2C1F"/>
    <w:rsid w:val="009D3673"/>
    <w:rsid w:val="009D472A"/>
    <w:rsid w:val="009D587F"/>
    <w:rsid w:val="009E0429"/>
    <w:rsid w:val="009E33E6"/>
    <w:rsid w:val="009E3ACD"/>
    <w:rsid w:val="009F140B"/>
    <w:rsid w:val="009F14DA"/>
    <w:rsid w:val="009F2A11"/>
    <w:rsid w:val="009F2CDC"/>
    <w:rsid w:val="009F3395"/>
    <w:rsid w:val="009F3CFA"/>
    <w:rsid w:val="009F557B"/>
    <w:rsid w:val="009F6E7F"/>
    <w:rsid w:val="009F7383"/>
    <w:rsid w:val="00A008C2"/>
    <w:rsid w:val="00A00E93"/>
    <w:rsid w:val="00A00F9E"/>
    <w:rsid w:val="00A0142A"/>
    <w:rsid w:val="00A03890"/>
    <w:rsid w:val="00A04CA0"/>
    <w:rsid w:val="00A05952"/>
    <w:rsid w:val="00A129A3"/>
    <w:rsid w:val="00A12B5E"/>
    <w:rsid w:val="00A12C9F"/>
    <w:rsid w:val="00A155A1"/>
    <w:rsid w:val="00A15F86"/>
    <w:rsid w:val="00A20E52"/>
    <w:rsid w:val="00A21248"/>
    <w:rsid w:val="00A24309"/>
    <w:rsid w:val="00A247AF"/>
    <w:rsid w:val="00A31D6C"/>
    <w:rsid w:val="00A3298C"/>
    <w:rsid w:val="00A32B04"/>
    <w:rsid w:val="00A35BFF"/>
    <w:rsid w:val="00A36FF8"/>
    <w:rsid w:val="00A37CA2"/>
    <w:rsid w:val="00A40616"/>
    <w:rsid w:val="00A40E0C"/>
    <w:rsid w:val="00A4119E"/>
    <w:rsid w:val="00A46CEC"/>
    <w:rsid w:val="00A473DA"/>
    <w:rsid w:val="00A50BF1"/>
    <w:rsid w:val="00A515E8"/>
    <w:rsid w:val="00A534BF"/>
    <w:rsid w:val="00A5443E"/>
    <w:rsid w:val="00A54F3D"/>
    <w:rsid w:val="00A55DB6"/>
    <w:rsid w:val="00A60085"/>
    <w:rsid w:val="00A60A4E"/>
    <w:rsid w:val="00A61A21"/>
    <w:rsid w:val="00A629D2"/>
    <w:rsid w:val="00A63DCB"/>
    <w:rsid w:val="00A64C74"/>
    <w:rsid w:val="00A64DC9"/>
    <w:rsid w:val="00A65480"/>
    <w:rsid w:val="00A657B2"/>
    <w:rsid w:val="00A67447"/>
    <w:rsid w:val="00A70588"/>
    <w:rsid w:val="00A714A9"/>
    <w:rsid w:val="00A716E7"/>
    <w:rsid w:val="00A72468"/>
    <w:rsid w:val="00A72AEC"/>
    <w:rsid w:val="00A73D2C"/>
    <w:rsid w:val="00A762CF"/>
    <w:rsid w:val="00A80AFB"/>
    <w:rsid w:val="00A81139"/>
    <w:rsid w:val="00A81838"/>
    <w:rsid w:val="00A821E0"/>
    <w:rsid w:val="00A82752"/>
    <w:rsid w:val="00A91F32"/>
    <w:rsid w:val="00A97638"/>
    <w:rsid w:val="00A97DF7"/>
    <w:rsid w:val="00AA2F6C"/>
    <w:rsid w:val="00AA3FB4"/>
    <w:rsid w:val="00AA4FB5"/>
    <w:rsid w:val="00AA725C"/>
    <w:rsid w:val="00AA7CB7"/>
    <w:rsid w:val="00AB28D9"/>
    <w:rsid w:val="00AB304F"/>
    <w:rsid w:val="00AB3808"/>
    <w:rsid w:val="00AB4580"/>
    <w:rsid w:val="00AB605A"/>
    <w:rsid w:val="00AB6436"/>
    <w:rsid w:val="00AB720F"/>
    <w:rsid w:val="00AB75B4"/>
    <w:rsid w:val="00AB7E77"/>
    <w:rsid w:val="00AC1803"/>
    <w:rsid w:val="00AC1B5E"/>
    <w:rsid w:val="00AC1D5D"/>
    <w:rsid w:val="00AC40A6"/>
    <w:rsid w:val="00AC5167"/>
    <w:rsid w:val="00AC6F2F"/>
    <w:rsid w:val="00AD02AA"/>
    <w:rsid w:val="00AD0AC6"/>
    <w:rsid w:val="00AD5A2F"/>
    <w:rsid w:val="00AE049D"/>
    <w:rsid w:val="00AE25BE"/>
    <w:rsid w:val="00AE34A0"/>
    <w:rsid w:val="00AF056B"/>
    <w:rsid w:val="00AF0AB0"/>
    <w:rsid w:val="00AF2AED"/>
    <w:rsid w:val="00AF2F3B"/>
    <w:rsid w:val="00AF4DDC"/>
    <w:rsid w:val="00AF4E2A"/>
    <w:rsid w:val="00B06E1C"/>
    <w:rsid w:val="00B07836"/>
    <w:rsid w:val="00B12271"/>
    <w:rsid w:val="00B12D61"/>
    <w:rsid w:val="00B14A71"/>
    <w:rsid w:val="00B21EC4"/>
    <w:rsid w:val="00B22967"/>
    <w:rsid w:val="00B23907"/>
    <w:rsid w:val="00B3114B"/>
    <w:rsid w:val="00B32BEF"/>
    <w:rsid w:val="00B336D0"/>
    <w:rsid w:val="00B338A0"/>
    <w:rsid w:val="00B35049"/>
    <w:rsid w:val="00B372A1"/>
    <w:rsid w:val="00B37465"/>
    <w:rsid w:val="00B40E9F"/>
    <w:rsid w:val="00B42C81"/>
    <w:rsid w:val="00B42FA7"/>
    <w:rsid w:val="00B42FE3"/>
    <w:rsid w:val="00B45C01"/>
    <w:rsid w:val="00B46436"/>
    <w:rsid w:val="00B47603"/>
    <w:rsid w:val="00B51516"/>
    <w:rsid w:val="00B52155"/>
    <w:rsid w:val="00B56340"/>
    <w:rsid w:val="00B572B0"/>
    <w:rsid w:val="00B575F5"/>
    <w:rsid w:val="00B5760C"/>
    <w:rsid w:val="00B5778B"/>
    <w:rsid w:val="00B60D01"/>
    <w:rsid w:val="00B64A16"/>
    <w:rsid w:val="00B70D4F"/>
    <w:rsid w:val="00B71626"/>
    <w:rsid w:val="00B720CC"/>
    <w:rsid w:val="00B72D19"/>
    <w:rsid w:val="00B73FB8"/>
    <w:rsid w:val="00B74C44"/>
    <w:rsid w:val="00B7567D"/>
    <w:rsid w:val="00B75828"/>
    <w:rsid w:val="00B82815"/>
    <w:rsid w:val="00B85A27"/>
    <w:rsid w:val="00B85C49"/>
    <w:rsid w:val="00B87534"/>
    <w:rsid w:val="00B940E0"/>
    <w:rsid w:val="00B94935"/>
    <w:rsid w:val="00B95BBB"/>
    <w:rsid w:val="00B974AA"/>
    <w:rsid w:val="00BA05FA"/>
    <w:rsid w:val="00BA3FB3"/>
    <w:rsid w:val="00BB01DB"/>
    <w:rsid w:val="00BB0378"/>
    <w:rsid w:val="00BB15F5"/>
    <w:rsid w:val="00BB16D4"/>
    <w:rsid w:val="00BB448C"/>
    <w:rsid w:val="00BB5ED5"/>
    <w:rsid w:val="00BB69CE"/>
    <w:rsid w:val="00BB6E73"/>
    <w:rsid w:val="00BC0715"/>
    <w:rsid w:val="00BC18F7"/>
    <w:rsid w:val="00BC2EDB"/>
    <w:rsid w:val="00BC5D48"/>
    <w:rsid w:val="00BC74D3"/>
    <w:rsid w:val="00BC7BC2"/>
    <w:rsid w:val="00BD072D"/>
    <w:rsid w:val="00BD0E8A"/>
    <w:rsid w:val="00BD3F56"/>
    <w:rsid w:val="00BD4667"/>
    <w:rsid w:val="00BD4AEA"/>
    <w:rsid w:val="00BD5ABC"/>
    <w:rsid w:val="00BE1E49"/>
    <w:rsid w:val="00BE38AA"/>
    <w:rsid w:val="00BE5166"/>
    <w:rsid w:val="00BE5B68"/>
    <w:rsid w:val="00BF1FE8"/>
    <w:rsid w:val="00BF4ED4"/>
    <w:rsid w:val="00BF5357"/>
    <w:rsid w:val="00BF66C9"/>
    <w:rsid w:val="00BF78EB"/>
    <w:rsid w:val="00C0315B"/>
    <w:rsid w:val="00C04739"/>
    <w:rsid w:val="00C04A1C"/>
    <w:rsid w:val="00C04A84"/>
    <w:rsid w:val="00C07418"/>
    <w:rsid w:val="00C16164"/>
    <w:rsid w:val="00C17DE1"/>
    <w:rsid w:val="00C23BC6"/>
    <w:rsid w:val="00C33C71"/>
    <w:rsid w:val="00C34DA6"/>
    <w:rsid w:val="00C35B1D"/>
    <w:rsid w:val="00C42133"/>
    <w:rsid w:val="00C42FF2"/>
    <w:rsid w:val="00C43278"/>
    <w:rsid w:val="00C45FCB"/>
    <w:rsid w:val="00C47C37"/>
    <w:rsid w:val="00C47FD2"/>
    <w:rsid w:val="00C57E02"/>
    <w:rsid w:val="00C663C6"/>
    <w:rsid w:val="00C663F8"/>
    <w:rsid w:val="00C677A1"/>
    <w:rsid w:val="00C678F6"/>
    <w:rsid w:val="00C7077D"/>
    <w:rsid w:val="00C70EBA"/>
    <w:rsid w:val="00C72A82"/>
    <w:rsid w:val="00C7480B"/>
    <w:rsid w:val="00C74D10"/>
    <w:rsid w:val="00C75125"/>
    <w:rsid w:val="00C75DCA"/>
    <w:rsid w:val="00C75F4A"/>
    <w:rsid w:val="00C77433"/>
    <w:rsid w:val="00C77FC5"/>
    <w:rsid w:val="00C8046B"/>
    <w:rsid w:val="00C808F8"/>
    <w:rsid w:val="00C8157A"/>
    <w:rsid w:val="00C822D6"/>
    <w:rsid w:val="00C82FA7"/>
    <w:rsid w:val="00C87289"/>
    <w:rsid w:val="00C929F9"/>
    <w:rsid w:val="00C931A5"/>
    <w:rsid w:val="00C94550"/>
    <w:rsid w:val="00C95A82"/>
    <w:rsid w:val="00C976BA"/>
    <w:rsid w:val="00CA27D2"/>
    <w:rsid w:val="00CA5903"/>
    <w:rsid w:val="00CA724C"/>
    <w:rsid w:val="00CB4200"/>
    <w:rsid w:val="00CB4E0B"/>
    <w:rsid w:val="00CB71A8"/>
    <w:rsid w:val="00CB786B"/>
    <w:rsid w:val="00CC2FCD"/>
    <w:rsid w:val="00CC49EA"/>
    <w:rsid w:val="00CD12D9"/>
    <w:rsid w:val="00CD2489"/>
    <w:rsid w:val="00CD2B6F"/>
    <w:rsid w:val="00CD4491"/>
    <w:rsid w:val="00CD7A9A"/>
    <w:rsid w:val="00CE0CEB"/>
    <w:rsid w:val="00CE15CC"/>
    <w:rsid w:val="00CE39EC"/>
    <w:rsid w:val="00CE3C1A"/>
    <w:rsid w:val="00CE4346"/>
    <w:rsid w:val="00CE4792"/>
    <w:rsid w:val="00CE52C9"/>
    <w:rsid w:val="00CE54A1"/>
    <w:rsid w:val="00CE5979"/>
    <w:rsid w:val="00CE738C"/>
    <w:rsid w:val="00CF032E"/>
    <w:rsid w:val="00CF1670"/>
    <w:rsid w:val="00CF5136"/>
    <w:rsid w:val="00D00CBE"/>
    <w:rsid w:val="00D01D2B"/>
    <w:rsid w:val="00D01E56"/>
    <w:rsid w:val="00D04D23"/>
    <w:rsid w:val="00D0547A"/>
    <w:rsid w:val="00D07CA9"/>
    <w:rsid w:val="00D07E9F"/>
    <w:rsid w:val="00D20C3A"/>
    <w:rsid w:val="00D21F58"/>
    <w:rsid w:val="00D2548B"/>
    <w:rsid w:val="00D34975"/>
    <w:rsid w:val="00D358DC"/>
    <w:rsid w:val="00D36B46"/>
    <w:rsid w:val="00D36B62"/>
    <w:rsid w:val="00D37812"/>
    <w:rsid w:val="00D41058"/>
    <w:rsid w:val="00D50F1A"/>
    <w:rsid w:val="00D51216"/>
    <w:rsid w:val="00D55CBA"/>
    <w:rsid w:val="00D55D24"/>
    <w:rsid w:val="00D56D58"/>
    <w:rsid w:val="00D62B68"/>
    <w:rsid w:val="00D632D0"/>
    <w:rsid w:val="00D705D5"/>
    <w:rsid w:val="00D75957"/>
    <w:rsid w:val="00D75B0C"/>
    <w:rsid w:val="00D76A0C"/>
    <w:rsid w:val="00D76EF4"/>
    <w:rsid w:val="00D858C0"/>
    <w:rsid w:val="00D8590C"/>
    <w:rsid w:val="00D86217"/>
    <w:rsid w:val="00D90902"/>
    <w:rsid w:val="00D95DEC"/>
    <w:rsid w:val="00D96371"/>
    <w:rsid w:val="00DA1E6B"/>
    <w:rsid w:val="00DA297C"/>
    <w:rsid w:val="00DA2B92"/>
    <w:rsid w:val="00DA302B"/>
    <w:rsid w:val="00DA5CAD"/>
    <w:rsid w:val="00DB3B03"/>
    <w:rsid w:val="00DC011B"/>
    <w:rsid w:val="00DC259B"/>
    <w:rsid w:val="00DC5771"/>
    <w:rsid w:val="00DC78D6"/>
    <w:rsid w:val="00DD111A"/>
    <w:rsid w:val="00DD1A81"/>
    <w:rsid w:val="00DD1E95"/>
    <w:rsid w:val="00DD22E3"/>
    <w:rsid w:val="00DD2753"/>
    <w:rsid w:val="00DD3CA1"/>
    <w:rsid w:val="00DD43B8"/>
    <w:rsid w:val="00DD6F09"/>
    <w:rsid w:val="00DE1479"/>
    <w:rsid w:val="00DE4433"/>
    <w:rsid w:val="00DE5402"/>
    <w:rsid w:val="00DF1F82"/>
    <w:rsid w:val="00DF2554"/>
    <w:rsid w:val="00DF36C6"/>
    <w:rsid w:val="00DF4A86"/>
    <w:rsid w:val="00DF69EE"/>
    <w:rsid w:val="00DF6D80"/>
    <w:rsid w:val="00DF705A"/>
    <w:rsid w:val="00E00B37"/>
    <w:rsid w:val="00E04B86"/>
    <w:rsid w:val="00E06A1E"/>
    <w:rsid w:val="00E075E3"/>
    <w:rsid w:val="00E10C80"/>
    <w:rsid w:val="00E1184D"/>
    <w:rsid w:val="00E124D5"/>
    <w:rsid w:val="00E140E5"/>
    <w:rsid w:val="00E1440F"/>
    <w:rsid w:val="00E14C34"/>
    <w:rsid w:val="00E159C3"/>
    <w:rsid w:val="00E20ED1"/>
    <w:rsid w:val="00E2218C"/>
    <w:rsid w:val="00E23DEE"/>
    <w:rsid w:val="00E24194"/>
    <w:rsid w:val="00E27093"/>
    <w:rsid w:val="00E31404"/>
    <w:rsid w:val="00E31528"/>
    <w:rsid w:val="00E32290"/>
    <w:rsid w:val="00E3352F"/>
    <w:rsid w:val="00E36337"/>
    <w:rsid w:val="00E404F0"/>
    <w:rsid w:val="00E41D81"/>
    <w:rsid w:val="00E452D7"/>
    <w:rsid w:val="00E46349"/>
    <w:rsid w:val="00E479B5"/>
    <w:rsid w:val="00E47CD8"/>
    <w:rsid w:val="00E506BF"/>
    <w:rsid w:val="00E50F96"/>
    <w:rsid w:val="00E5235C"/>
    <w:rsid w:val="00E55943"/>
    <w:rsid w:val="00E6185E"/>
    <w:rsid w:val="00E625BB"/>
    <w:rsid w:val="00E66EE2"/>
    <w:rsid w:val="00E701F5"/>
    <w:rsid w:val="00E7378B"/>
    <w:rsid w:val="00E74B84"/>
    <w:rsid w:val="00E82EF4"/>
    <w:rsid w:val="00E83ED3"/>
    <w:rsid w:val="00E8732D"/>
    <w:rsid w:val="00E91752"/>
    <w:rsid w:val="00E9197B"/>
    <w:rsid w:val="00E920B1"/>
    <w:rsid w:val="00E931D5"/>
    <w:rsid w:val="00E944DD"/>
    <w:rsid w:val="00E94595"/>
    <w:rsid w:val="00E94D84"/>
    <w:rsid w:val="00EA11C0"/>
    <w:rsid w:val="00EA1DE9"/>
    <w:rsid w:val="00EA500D"/>
    <w:rsid w:val="00EB08DA"/>
    <w:rsid w:val="00EB0EBA"/>
    <w:rsid w:val="00EB3CD2"/>
    <w:rsid w:val="00EB4F00"/>
    <w:rsid w:val="00EB718A"/>
    <w:rsid w:val="00EC0956"/>
    <w:rsid w:val="00EC76FE"/>
    <w:rsid w:val="00EC77E3"/>
    <w:rsid w:val="00ED046A"/>
    <w:rsid w:val="00ED0FBA"/>
    <w:rsid w:val="00ED1DC8"/>
    <w:rsid w:val="00ED31FD"/>
    <w:rsid w:val="00ED5B8A"/>
    <w:rsid w:val="00ED734B"/>
    <w:rsid w:val="00EE191F"/>
    <w:rsid w:val="00EE1F9C"/>
    <w:rsid w:val="00EE1FC0"/>
    <w:rsid w:val="00EE4C47"/>
    <w:rsid w:val="00EE7B9B"/>
    <w:rsid w:val="00EF176F"/>
    <w:rsid w:val="00EF2526"/>
    <w:rsid w:val="00EF3153"/>
    <w:rsid w:val="00EF68C9"/>
    <w:rsid w:val="00EF6A39"/>
    <w:rsid w:val="00EF7BB9"/>
    <w:rsid w:val="00EF7C1F"/>
    <w:rsid w:val="00EF7C9D"/>
    <w:rsid w:val="00F0276D"/>
    <w:rsid w:val="00F02B0B"/>
    <w:rsid w:val="00F03273"/>
    <w:rsid w:val="00F070CC"/>
    <w:rsid w:val="00F110C2"/>
    <w:rsid w:val="00F118EA"/>
    <w:rsid w:val="00F11F5F"/>
    <w:rsid w:val="00F12281"/>
    <w:rsid w:val="00F13453"/>
    <w:rsid w:val="00F1387D"/>
    <w:rsid w:val="00F13D3F"/>
    <w:rsid w:val="00F16534"/>
    <w:rsid w:val="00F238D5"/>
    <w:rsid w:val="00F318F2"/>
    <w:rsid w:val="00F326F8"/>
    <w:rsid w:val="00F33A1B"/>
    <w:rsid w:val="00F34BCC"/>
    <w:rsid w:val="00F35387"/>
    <w:rsid w:val="00F40430"/>
    <w:rsid w:val="00F4215C"/>
    <w:rsid w:val="00F43150"/>
    <w:rsid w:val="00F43428"/>
    <w:rsid w:val="00F44EDB"/>
    <w:rsid w:val="00F45AD1"/>
    <w:rsid w:val="00F46AA6"/>
    <w:rsid w:val="00F5000F"/>
    <w:rsid w:val="00F5035D"/>
    <w:rsid w:val="00F504F3"/>
    <w:rsid w:val="00F5348A"/>
    <w:rsid w:val="00F535E3"/>
    <w:rsid w:val="00F563FD"/>
    <w:rsid w:val="00F6027D"/>
    <w:rsid w:val="00F6651F"/>
    <w:rsid w:val="00F66799"/>
    <w:rsid w:val="00F71581"/>
    <w:rsid w:val="00F7191D"/>
    <w:rsid w:val="00F73AAD"/>
    <w:rsid w:val="00F7414A"/>
    <w:rsid w:val="00F749D4"/>
    <w:rsid w:val="00F7712C"/>
    <w:rsid w:val="00F77706"/>
    <w:rsid w:val="00F829F3"/>
    <w:rsid w:val="00F833E1"/>
    <w:rsid w:val="00F854DF"/>
    <w:rsid w:val="00F8696E"/>
    <w:rsid w:val="00F86988"/>
    <w:rsid w:val="00F86F8C"/>
    <w:rsid w:val="00F876B0"/>
    <w:rsid w:val="00F949FA"/>
    <w:rsid w:val="00F953E9"/>
    <w:rsid w:val="00F964B4"/>
    <w:rsid w:val="00F96BDB"/>
    <w:rsid w:val="00FA3EA1"/>
    <w:rsid w:val="00FA6F19"/>
    <w:rsid w:val="00FA7EE3"/>
    <w:rsid w:val="00FB1D89"/>
    <w:rsid w:val="00FB2133"/>
    <w:rsid w:val="00FB3F43"/>
    <w:rsid w:val="00FB4221"/>
    <w:rsid w:val="00FC09F1"/>
    <w:rsid w:val="00FC0D31"/>
    <w:rsid w:val="00FC1490"/>
    <w:rsid w:val="00FC2F09"/>
    <w:rsid w:val="00FC64D4"/>
    <w:rsid w:val="00FD192E"/>
    <w:rsid w:val="00FD6873"/>
    <w:rsid w:val="00FD73C5"/>
    <w:rsid w:val="00FD7F0A"/>
    <w:rsid w:val="00FE0E1A"/>
    <w:rsid w:val="00FE164E"/>
    <w:rsid w:val="00FE2849"/>
    <w:rsid w:val="00FE2FB6"/>
    <w:rsid w:val="00FE31E9"/>
    <w:rsid w:val="00FE3878"/>
    <w:rsid w:val="00FE428E"/>
    <w:rsid w:val="00FE446E"/>
    <w:rsid w:val="00FE661C"/>
    <w:rsid w:val="00FF44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0" w:qFormat="1"/>
    <w:lsdException w:name="Default Paragraph Font" w:semiHidden="1" w:uiPriority="1" w:unhideWhenUsed="1"/>
    <w:lsdException w:name="Body Text Indent" w:uiPriority="0"/>
    <w:lsdException w:name="Subtitle" w:uiPriority="11" w:qFormat="1"/>
    <w:lsdException w:name="Salutation" w:semiHidden="1" w:unhideWhenUsed="1"/>
    <w:lsdException w:name="Date" w:semiHidden="1" w:unhideWhenUsed="1"/>
    <w:lsdException w:name="Body Text First Indent" w:semiHidden="1" w:unhideWhenUsed="1"/>
    <w:lsdException w:name="Strong" w:uiPriority="0" w:qFormat="1"/>
    <w:lsdException w:name="Emphasis" w:uiPriority="20" w:qFormat="1"/>
    <w:lsdException w:name="Normal (Web)" w:uiPriority="0"/>
    <w:lsdException w:name="Table Grid" w:uiPriority="59"/>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3692C"/>
    <w:pPr>
      <w:spacing w:after="80" w:line="276" w:lineRule="auto"/>
      <w:jc w:val="both"/>
    </w:pPr>
    <w:rPr>
      <w:rFonts w:ascii="Times New Roman" w:hAnsi="Times New Roman" w:cs="Times New Roman"/>
      <w:sz w:val="28"/>
      <w:szCs w:val="22"/>
      <w:lang w:eastAsia="en-US"/>
    </w:rPr>
  </w:style>
  <w:style w:type="paragraph" w:styleId="1">
    <w:name w:val="heading 1"/>
    <w:basedOn w:val="a"/>
    <w:link w:val="10"/>
    <w:uiPriority w:val="9"/>
    <w:qFormat/>
    <w:rsid w:val="00964D87"/>
    <w:pPr>
      <w:spacing w:before="100" w:beforeAutospacing="1" w:after="100" w:afterAutospacing="1" w:line="240" w:lineRule="auto"/>
      <w:jc w:val="left"/>
      <w:outlineLvl w:val="0"/>
    </w:pPr>
    <w:rPr>
      <w:b/>
      <w:bCs/>
      <w:kern w:val="36"/>
      <w:sz w:val="48"/>
      <w:szCs w:val="48"/>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964D87"/>
    <w:rPr>
      <w:rFonts w:ascii="Times New Roman" w:hAnsi="Times New Roman" w:cs="Times New Roman"/>
      <w:b/>
      <w:bCs/>
      <w:kern w:val="36"/>
      <w:sz w:val="48"/>
      <w:szCs w:val="48"/>
    </w:rPr>
  </w:style>
  <w:style w:type="paragraph" w:customStyle="1" w:styleId="ConsPlusTitle">
    <w:name w:val="ConsPlusTitle"/>
    <w:uiPriority w:val="99"/>
    <w:rsid w:val="006B4836"/>
    <w:pPr>
      <w:widowControl w:val="0"/>
      <w:autoSpaceDE w:val="0"/>
      <w:autoSpaceDN w:val="0"/>
      <w:adjustRightInd w:val="0"/>
    </w:pPr>
    <w:rPr>
      <w:b/>
      <w:bCs/>
      <w:sz w:val="22"/>
      <w:szCs w:val="22"/>
    </w:rPr>
  </w:style>
  <w:style w:type="paragraph" w:styleId="a3">
    <w:name w:val="Balloon Text"/>
    <w:basedOn w:val="a"/>
    <w:link w:val="a4"/>
    <w:uiPriority w:val="99"/>
    <w:semiHidden/>
    <w:unhideWhenUsed/>
    <w:rsid w:val="00A31D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A31D6C"/>
    <w:rPr>
      <w:rFonts w:ascii="Tahoma" w:hAnsi="Tahoma" w:cs="Tahoma"/>
      <w:sz w:val="16"/>
      <w:szCs w:val="16"/>
      <w:lang w:val="x-none" w:eastAsia="en-US"/>
    </w:rPr>
  </w:style>
  <w:style w:type="character" w:styleId="a5">
    <w:name w:val="annotation reference"/>
    <w:basedOn w:val="a0"/>
    <w:uiPriority w:val="99"/>
    <w:semiHidden/>
    <w:unhideWhenUsed/>
    <w:rsid w:val="00DD3CA1"/>
    <w:rPr>
      <w:rFonts w:cs="Times New Roman"/>
      <w:sz w:val="16"/>
      <w:szCs w:val="16"/>
    </w:rPr>
  </w:style>
  <w:style w:type="paragraph" w:styleId="a6">
    <w:name w:val="annotation text"/>
    <w:basedOn w:val="a"/>
    <w:link w:val="a7"/>
    <w:uiPriority w:val="99"/>
    <w:semiHidden/>
    <w:unhideWhenUsed/>
    <w:rsid w:val="00DD3CA1"/>
    <w:rPr>
      <w:sz w:val="20"/>
      <w:szCs w:val="20"/>
    </w:rPr>
  </w:style>
  <w:style w:type="character" w:customStyle="1" w:styleId="a7">
    <w:name w:val="Текст примечания Знак"/>
    <w:basedOn w:val="a0"/>
    <w:link w:val="a6"/>
    <w:uiPriority w:val="99"/>
    <w:semiHidden/>
    <w:locked/>
    <w:rsid w:val="00DD3CA1"/>
    <w:rPr>
      <w:rFonts w:ascii="Times New Roman" w:hAnsi="Times New Roman" w:cs="Times New Roman"/>
      <w:lang w:val="x-none" w:eastAsia="en-US"/>
    </w:rPr>
  </w:style>
  <w:style w:type="paragraph" w:styleId="a8">
    <w:name w:val="annotation subject"/>
    <w:basedOn w:val="a6"/>
    <w:next w:val="a6"/>
    <w:link w:val="a9"/>
    <w:uiPriority w:val="99"/>
    <w:semiHidden/>
    <w:unhideWhenUsed/>
    <w:rsid w:val="00DD3CA1"/>
    <w:rPr>
      <w:b/>
      <w:bCs/>
    </w:rPr>
  </w:style>
  <w:style w:type="character" w:customStyle="1" w:styleId="a9">
    <w:name w:val="Тема примечания Знак"/>
    <w:basedOn w:val="a7"/>
    <w:link w:val="a8"/>
    <w:uiPriority w:val="99"/>
    <w:semiHidden/>
    <w:locked/>
    <w:rsid w:val="00DD3CA1"/>
    <w:rPr>
      <w:rFonts w:ascii="Times New Roman" w:hAnsi="Times New Roman" w:cs="Times New Roman"/>
      <w:b/>
      <w:bCs/>
      <w:lang w:val="x-none" w:eastAsia="en-US"/>
    </w:rPr>
  </w:style>
  <w:style w:type="paragraph" w:styleId="aa">
    <w:name w:val="No Spacing"/>
    <w:uiPriority w:val="1"/>
    <w:qFormat/>
    <w:rsid w:val="00541F19"/>
    <w:pPr>
      <w:jc w:val="both"/>
    </w:pPr>
    <w:rPr>
      <w:rFonts w:ascii="Times New Roman" w:hAnsi="Times New Roman" w:cs="Times New Roman"/>
      <w:sz w:val="28"/>
      <w:szCs w:val="22"/>
      <w:lang w:eastAsia="en-US"/>
    </w:rPr>
  </w:style>
  <w:style w:type="character" w:styleId="ab">
    <w:name w:val="Hyperlink"/>
    <w:basedOn w:val="a0"/>
    <w:uiPriority w:val="99"/>
    <w:rsid w:val="00D95DEC"/>
    <w:rPr>
      <w:rFonts w:cs="Times New Roman"/>
      <w:color w:val="0000FF" w:themeColor="hyperlink"/>
      <w:u w:val="single"/>
    </w:rPr>
  </w:style>
  <w:style w:type="paragraph" w:customStyle="1" w:styleId="ConsPlusNonformat">
    <w:name w:val="ConsPlusNonformat"/>
    <w:rsid w:val="0063327D"/>
    <w:pPr>
      <w:autoSpaceDE w:val="0"/>
      <w:autoSpaceDN w:val="0"/>
      <w:adjustRightInd w:val="0"/>
    </w:pPr>
    <w:rPr>
      <w:rFonts w:ascii="Courier New" w:hAnsi="Courier New" w:cs="Courier New"/>
      <w:lang w:eastAsia="en-US"/>
    </w:rPr>
  </w:style>
  <w:style w:type="paragraph" w:customStyle="1" w:styleId="ConsPlusCell">
    <w:name w:val="ConsPlusCell"/>
    <w:rsid w:val="0063327D"/>
    <w:pPr>
      <w:autoSpaceDE w:val="0"/>
      <w:autoSpaceDN w:val="0"/>
      <w:adjustRightInd w:val="0"/>
    </w:pPr>
    <w:rPr>
      <w:rFonts w:ascii="Times New Roman" w:hAnsi="Times New Roman" w:cs="Times New Roman"/>
      <w:sz w:val="28"/>
      <w:szCs w:val="28"/>
      <w:lang w:eastAsia="en-US"/>
    </w:rPr>
  </w:style>
  <w:style w:type="paragraph" w:styleId="ac">
    <w:name w:val="endnote text"/>
    <w:basedOn w:val="a"/>
    <w:link w:val="ad"/>
    <w:uiPriority w:val="99"/>
    <w:unhideWhenUsed/>
    <w:rsid w:val="0063327D"/>
    <w:pPr>
      <w:spacing w:after="0" w:line="240" w:lineRule="auto"/>
      <w:jc w:val="left"/>
    </w:pPr>
    <w:rPr>
      <w:rFonts w:ascii="Calibri" w:hAnsi="Calibri"/>
      <w:sz w:val="20"/>
      <w:szCs w:val="20"/>
    </w:rPr>
  </w:style>
  <w:style w:type="character" w:customStyle="1" w:styleId="ad">
    <w:name w:val="Текст концевой сноски Знак"/>
    <w:basedOn w:val="a0"/>
    <w:link w:val="ac"/>
    <w:uiPriority w:val="99"/>
    <w:locked/>
    <w:rsid w:val="0063327D"/>
    <w:rPr>
      <w:rFonts w:eastAsia="Times New Roman" w:cs="Times New Roman"/>
      <w:lang w:val="x-none" w:eastAsia="en-US"/>
    </w:rPr>
  </w:style>
  <w:style w:type="character" w:styleId="ae">
    <w:name w:val="endnote reference"/>
    <w:basedOn w:val="a0"/>
    <w:uiPriority w:val="99"/>
    <w:unhideWhenUsed/>
    <w:rsid w:val="0063327D"/>
    <w:rPr>
      <w:rFonts w:cs="Times New Roman"/>
      <w:vertAlign w:val="superscript"/>
    </w:rPr>
  </w:style>
  <w:style w:type="table" w:styleId="af">
    <w:name w:val="Table Grid"/>
    <w:basedOn w:val="a1"/>
    <w:uiPriority w:val="59"/>
    <w:rsid w:val="00CD44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List Paragraph"/>
    <w:basedOn w:val="a"/>
    <w:uiPriority w:val="34"/>
    <w:qFormat/>
    <w:rsid w:val="00EB4F00"/>
    <w:pPr>
      <w:spacing w:after="0"/>
      <w:ind w:left="720"/>
      <w:contextualSpacing/>
      <w:jc w:val="left"/>
    </w:pPr>
    <w:rPr>
      <w:rFonts w:ascii="Arial" w:hAnsi="Arial" w:cs="Arial"/>
      <w:color w:val="000000"/>
      <w:sz w:val="22"/>
      <w:lang w:eastAsia="ru-RU"/>
    </w:rPr>
  </w:style>
  <w:style w:type="paragraph" w:styleId="af1">
    <w:name w:val="footnote text"/>
    <w:basedOn w:val="a"/>
    <w:link w:val="af2"/>
    <w:uiPriority w:val="99"/>
    <w:unhideWhenUsed/>
    <w:rsid w:val="00E55943"/>
    <w:pPr>
      <w:spacing w:after="200"/>
      <w:jc w:val="left"/>
    </w:pPr>
    <w:rPr>
      <w:rFonts w:ascii="Calibri" w:hAnsi="Calibri"/>
      <w:sz w:val="20"/>
      <w:szCs w:val="20"/>
    </w:rPr>
  </w:style>
  <w:style w:type="character" w:customStyle="1" w:styleId="af2">
    <w:name w:val="Текст сноски Знак"/>
    <w:basedOn w:val="a0"/>
    <w:link w:val="af1"/>
    <w:uiPriority w:val="99"/>
    <w:locked/>
    <w:rsid w:val="00E55943"/>
    <w:rPr>
      <w:rFonts w:eastAsia="Times New Roman" w:cs="Times New Roman"/>
      <w:lang w:val="x-none" w:eastAsia="en-US"/>
    </w:rPr>
  </w:style>
  <w:style w:type="character" w:styleId="af3">
    <w:name w:val="footnote reference"/>
    <w:basedOn w:val="a0"/>
    <w:uiPriority w:val="99"/>
    <w:unhideWhenUsed/>
    <w:rsid w:val="00E55943"/>
    <w:rPr>
      <w:rFonts w:cs="Times New Roman"/>
      <w:vertAlign w:val="superscript"/>
    </w:rPr>
  </w:style>
  <w:style w:type="paragraph" w:styleId="af4">
    <w:name w:val="Body Text Indent"/>
    <w:basedOn w:val="a"/>
    <w:link w:val="af5"/>
    <w:uiPriority w:val="99"/>
    <w:rsid w:val="00D37812"/>
    <w:pPr>
      <w:spacing w:after="120"/>
      <w:ind w:left="283"/>
    </w:pPr>
  </w:style>
  <w:style w:type="character" w:customStyle="1" w:styleId="af5">
    <w:name w:val="Основной текст с отступом Знак"/>
    <w:basedOn w:val="a0"/>
    <w:link w:val="af4"/>
    <w:uiPriority w:val="99"/>
    <w:locked/>
    <w:rsid w:val="00D37812"/>
    <w:rPr>
      <w:rFonts w:ascii="Times New Roman" w:hAnsi="Times New Roman" w:cs="Times New Roman"/>
      <w:sz w:val="22"/>
      <w:szCs w:val="22"/>
      <w:lang w:val="x-none" w:eastAsia="en-US"/>
    </w:rPr>
  </w:style>
  <w:style w:type="character" w:customStyle="1" w:styleId="rvts11">
    <w:name w:val="rvts11"/>
    <w:rsid w:val="00243523"/>
    <w:rPr>
      <w:rFonts w:ascii="Calibri" w:hAnsi="Calibri"/>
      <w:sz w:val="22"/>
    </w:rPr>
  </w:style>
  <w:style w:type="character" w:customStyle="1" w:styleId="docaccesstitle1">
    <w:name w:val="docaccess_title1"/>
    <w:basedOn w:val="a0"/>
    <w:rsid w:val="0094233E"/>
    <w:rPr>
      <w:rFonts w:ascii="Times New Roman" w:hAnsi="Times New Roman" w:cs="Times New Roman"/>
      <w:sz w:val="28"/>
      <w:szCs w:val="28"/>
    </w:rPr>
  </w:style>
  <w:style w:type="character" w:styleId="af6">
    <w:name w:val="Strong"/>
    <w:basedOn w:val="a0"/>
    <w:uiPriority w:val="22"/>
    <w:qFormat/>
    <w:rsid w:val="0017690B"/>
    <w:rPr>
      <w:rFonts w:cs="Times New Roman"/>
      <w:b/>
    </w:rPr>
  </w:style>
  <w:style w:type="paragraph" w:styleId="af7">
    <w:name w:val="Title"/>
    <w:aliases w:val="Знак,Название Знак1,Название Знак Знак,Название Знак1 Знак Знак,Название Знак Знак Знак Знак,Название Знак1 Знак Знак Знак Знак,Название Знак Знак Знак Знак Знак Знак,Знак Знак Знак Знак Знак Знак Знак Знак,Знак1,Знак Знак3"/>
    <w:basedOn w:val="a"/>
    <w:link w:val="af8"/>
    <w:uiPriority w:val="10"/>
    <w:qFormat/>
    <w:rsid w:val="00D50F1A"/>
    <w:pPr>
      <w:spacing w:after="0" w:line="240" w:lineRule="auto"/>
      <w:ind w:firstLine="851"/>
      <w:jc w:val="center"/>
    </w:pPr>
    <w:rPr>
      <w:szCs w:val="20"/>
      <w:lang w:eastAsia="ru-RU"/>
    </w:rPr>
  </w:style>
  <w:style w:type="character" w:customStyle="1" w:styleId="af8">
    <w:name w:val="Название Знак"/>
    <w:aliases w:val="Знак Знак,Название Знак1 Знак,Название Знак Знак Знак,Название Знак1 Знак Знак Знак,Название Знак Знак Знак Знак Знак,Название Знак1 Знак Знак Знак Знак Знак,Название Знак Знак Знак Знак Знак Знак Знак,Знак1 Знак,Знак Знак3 Знак"/>
    <w:basedOn w:val="a0"/>
    <w:link w:val="af7"/>
    <w:uiPriority w:val="10"/>
    <w:locked/>
    <w:rsid w:val="00D50F1A"/>
    <w:rPr>
      <w:rFonts w:ascii="Times New Roman" w:hAnsi="Times New Roman" w:cs="Times New Roman"/>
      <w:sz w:val="28"/>
    </w:rPr>
  </w:style>
  <w:style w:type="paragraph" w:styleId="af9">
    <w:name w:val="Body Text"/>
    <w:basedOn w:val="a"/>
    <w:link w:val="afa"/>
    <w:uiPriority w:val="99"/>
    <w:rsid w:val="0053358C"/>
    <w:pPr>
      <w:spacing w:after="120"/>
    </w:pPr>
  </w:style>
  <w:style w:type="character" w:customStyle="1" w:styleId="afa">
    <w:name w:val="Основной текст Знак"/>
    <w:basedOn w:val="a0"/>
    <w:link w:val="af9"/>
    <w:uiPriority w:val="99"/>
    <w:rsid w:val="0053358C"/>
    <w:rPr>
      <w:rFonts w:ascii="Times New Roman" w:hAnsi="Times New Roman" w:cs="Times New Roman"/>
      <w:sz w:val="28"/>
      <w:szCs w:val="22"/>
      <w:lang w:eastAsia="en-US"/>
    </w:rPr>
  </w:style>
  <w:style w:type="character" w:customStyle="1" w:styleId="afb">
    <w:name w:val="Обычный (веб) Знак"/>
    <w:aliases w:val="Обычный (Web) Знак"/>
    <w:link w:val="afc"/>
    <w:locked/>
    <w:rsid w:val="0053358C"/>
    <w:rPr>
      <w:rFonts w:eastAsia="Calibri"/>
      <w:sz w:val="24"/>
      <w:szCs w:val="24"/>
    </w:rPr>
  </w:style>
  <w:style w:type="paragraph" w:styleId="afc">
    <w:name w:val="Normal (Web)"/>
    <w:aliases w:val="Обычный (Web)"/>
    <w:basedOn w:val="a"/>
    <w:link w:val="afb"/>
    <w:unhideWhenUsed/>
    <w:rsid w:val="0053358C"/>
    <w:pPr>
      <w:spacing w:before="100" w:beforeAutospacing="1" w:after="100" w:afterAutospacing="1" w:line="240" w:lineRule="auto"/>
      <w:jc w:val="left"/>
    </w:pPr>
    <w:rPr>
      <w:rFonts w:ascii="Calibri" w:eastAsia="Calibri" w:hAnsi="Calibri" w:cs="Calibri"/>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0" w:qFormat="1"/>
    <w:lsdException w:name="Default Paragraph Font" w:semiHidden="1" w:uiPriority="1" w:unhideWhenUsed="1"/>
    <w:lsdException w:name="Body Text Indent" w:uiPriority="0"/>
    <w:lsdException w:name="Subtitle" w:uiPriority="11" w:qFormat="1"/>
    <w:lsdException w:name="Salutation" w:semiHidden="1" w:unhideWhenUsed="1"/>
    <w:lsdException w:name="Date" w:semiHidden="1" w:unhideWhenUsed="1"/>
    <w:lsdException w:name="Body Text First Indent" w:semiHidden="1" w:unhideWhenUsed="1"/>
    <w:lsdException w:name="Strong" w:uiPriority="0" w:qFormat="1"/>
    <w:lsdException w:name="Emphasis" w:uiPriority="20" w:qFormat="1"/>
    <w:lsdException w:name="Normal (Web)" w:uiPriority="0"/>
    <w:lsdException w:name="Table Grid" w:uiPriority="59"/>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3692C"/>
    <w:pPr>
      <w:spacing w:after="80" w:line="276" w:lineRule="auto"/>
      <w:jc w:val="both"/>
    </w:pPr>
    <w:rPr>
      <w:rFonts w:ascii="Times New Roman" w:hAnsi="Times New Roman" w:cs="Times New Roman"/>
      <w:sz w:val="28"/>
      <w:szCs w:val="22"/>
      <w:lang w:eastAsia="en-US"/>
    </w:rPr>
  </w:style>
  <w:style w:type="paragraph" w:styleId="1">
    <w:name w:val="heading 1"/>
    <w:basedOn w:val="a"/>
    <w:link w:val="10"/>
    <w:uiPriority w:val="9"/>
    <w:qFormat/>
    <w:rsid w:val="00964D87"/>
    <w:pPr>
      <w:spacing w:before="100" w:beforeAutospacing="1" w:after="100" w:afterAutospacing="1" w:line="240" w:lineRule="auto"/>
      <w:jc w:val="left"/>
      <w:outlineLvl w:val="0"/>
    </w:pPr>
    <w:rPr>
      <w:b/>
      <w:bCs/>
      <w:kern w:val="36"/>
      <w:sz w:val="48"/>
      <w:szCs w:val="48"/>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964D87"/>
    <w:rPr>
      <w:rFonts w:ascii="Times New Roman" w:hAnsi="Times New Roman" w:cs="Times New Roman"/>
      <w:b/>
      <w:bCs/>
      <w:kern w:val="36"/>
      <w:sz w:val="48"/>
      <w:szCs w:val="48"/>
    </w:rPr>
  </w:style>
  <w:style w:type="paragraph" w:customStyle="1" w:styleId="ConsPlusTitle">
    <w:name w:val="ConsPlusTitle"/>
    <w:uiPriority w:val="99"/>
    <w:rsid w:val="006B4836"/>
    <w:pPr>
      <w:widowControl w:val="0"/>
      <w:autoSpaceDE w:val="0"/>
      <w:autoSpaceDN w:val="0"/>
      <w:adjustRightInd w:val="0"/>
    </w:pPr>
    <w:rPr>
      <w:b/>
      <w:bCs/>
      <w:sz w:val="22"/>
      <w:szCs w:val="22"/>
    </w:rPr>
  </w:style>
  <w:style w:type="paragraph" w:styleId="a3">
    <w:name w:val="Balloon Text"/>
    <w:basedOn w:val="a"/>
    <w:link w:val="a4"/>
    <w:uiPriority w:val="99"/>
    <w:semiHidden/>
    <w:unhideWhenUsed/>
    <w:rsid w:val="00A31D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A31D6C"/>
    <w:rPr>
      <w:rFonts w:ascii="Tahoma" w:hAnsi="Tahoma" w:cs="Tahoma"/>
      <w:sz w:val="16"/>
      <w:szCs w:val="16"/>
      <w:lang w:val="x-none" w:eastAsia="en-US"/>
    </w:rPr>
  </w:style>
  <w:style w:type="character" w:styleId="a5">
    <w:name w:val="annotation reference"/>
    <w:basedOn w:val="a0"/>
    <w:uiPriority w:val="99"/>
    <w:semiHidden/>
    <w:unhideWhenUsed/>
    <w:rsid w:val="00DD3CA1"/>
    <w:rPr>
      <w:rFonts w:cs="Times New Roman"/>
      <w:sz w:val="16"/>
      <w:szCs w:val="16"/>
    </w:rPr>
  </w:style>
  <w:style w:type="paragraph" w:styleId="a6">
    <w:name w:val="annotation text"/>
    <w:basedOn w:val="a"/>
    <w:link w:val="a7"/>
    <w:uiPriority w:val="99"/>
    <w:semiHidden/>
    <w:unhideWhenUsed/>
    <w:rsid w:val="00DD3CA1"/>
    <w:rPr>
      <w:sz w:val="20"/>
      <w:szCs w:val="20"/>
    </w:rPr>
  </w:style>
  <w:style w:type="character" w:customStyle="1" w:styleId="a7">
    <w:name w:val="Текст примечания Знак"/>
    <w:basedOn w:val="a0"/>
    <w:link w:val="a6"/>
    <w:uiPriority w:val="99"/>
    <w:semiHidden/>
    <w:locked/>
    <w:rsid w:val="00DD3CA1"/>
    <w:rPr>
      <w:rFonts w:ascii="Times New Roman" w:hAnsi="Times New Roman" w:cs="Times New Roman"/>
      <w:lang w:val="x-none" w:eastAsia="en-US"/>
    </w:rPr>
  </w:style>
  <w:style w:type="paragraph" w:styleId="a8">
    <w:name w:val="annotation subject"/>
    <w:basedOn w:val="a6"/>
    <w:next w:val="a6"/>
    <w:link w:val="a9"/>
    <w:uiPriority w:val="99"/>
    <w:semiHidden/>
    <w:unhideWhenUsed/>
    <w:rsid w:val="00DD3CA1"/>
    <w:rPr>
      <w:b/>
      <w:bCs/>
    </w:rPr>
  </w:style>
  <w:style w:type="character" w:customStyle="1" w:styleId="a9">
    <w:name w:val="Тема примечания Знак"/>
    <w:basedOn w:val="a7"/>
    <w:link w:val="a8"/>
    <w:uiPriority w:val="99"/>
    <w:semiHidden/>
    <w:locked/>
    <w:rsid w:val="00DD3CA1"/>
    <w:rPr>
      <w:rFonts w:ascii="Times New Roman" w:hAnsi="Times New Roman" w:cs="Times New Roman"/>
      <w:b/>
      <w:bCs/>
      <w:lang w:val="x-none" w:eastAsia="en-US"/>
    </w:rPr>
  </w:style>
  <w:style w:type="paragraph" w:styleId="aa">
    <w:name w:val="No Spacing"/>
    <w:uiPriority w:val="1"/>
    <w:qFormat/>
    <w:rsid w:val="00541F19"/>
    <w:pPr>
      <w:jc w:val="both"/>
    </w:pPr>
    <w:rPr>
      <w:rFonts w:ascii="Times New Roman" w:hAnsi="Times New Roman" w:cs="Times New Roman"/>
      <w:sz w:val="28"/>
      <w:szCs w:val="22"/>
      <w:lang w:eastAsia="en-US"/>
    </w:rPr>
  </w:style>
  <w:style w:type="character" w:styleId="ab">
    <w:name w:val="Hyperlink"/>
    <w:basedOn w:val="a0"/>
    <w:uiPriority w:val="99"/>
    <w:rsid w:val="00D95DEC"/>
    <w:rPr>
      <w:rFonts w:cs="Times New Roman"/>
      <w:color w:val="0000FF" w:themeColor="hyperlink"/>
      <w:u w:val="single"/>
    </w:rPr>
  </w:style>
  <w:style w:type="paragraph" w:customStyle="1" w:styleId="ConsPlusNonformat">
    <w:name w:val="ConsPlusNonformat"/>
    <w:rsid w:val="0063327D"/>
    <w:pPr>
      <w:autoSpaceDE w:val="0"/>
      <w:autoSpaceDN w:val="0"/>
      <w:adjustRightInd w:val="0"/>
    </w:pPr>
    <w:rPr>
      <w:rFonts w:ascii="Courier New" w:hAnsi="Courier New" w:cs="Courier New"/>
      <w:lang w:eastAsia="en-US"/>
    </w:rPr>
  </w:style>
  <w:style w:type="paragraph" w:customStyle="1" w:styleId="ConsPlusCell">
    <w:name w:val="ConsPlusCell"/>
    <w:rsid w:val="0063327D"/>
    <w:pPr>
      <w:autoSpaceDE w:val="0"/>
      <w:autoSpaceDN w:val="0"/>
      <w:adjustRightInd w:val="0"/>
    </w:pPr>
    <w:rPr>
      <w:rFonts w:ascii="Times New Roman" w:hAnsi="Times New Roman" w:cs="Times New Roman"/>
      <w:sz w:val="28"/>
      <w:szCs w:val="28"/>
      <w:lang w:eastAsia="en-US"/>
    </w:rPr>
  </w:style>
  <w:style w:type="paragraph" w:styleId="ac">
    <w:name w:val="endnote text"/>
    <w:basedOn w:val="a"/>
    <w:link w:val="ad"/>
    <w:uiPriority w:val="99"/>
    <w:unhideWhenUsed/>
    <w:rsid w:val="0063327D"/>
    <w:pPr>
      <w:spacing w:after="0" w:line="240" w:lineRule="auto"/>
      <w:jc w:val="left"/>
    </w:pPr>
    <w:rPr>
      <w:rFonts w:ascii="Calibri" w:hAnsi="Calibri"/>
      <w:sz w:val="20"/>
      <w:szCs w:val="20"/>
    </w:rPr>
  </w:style>
  <w:style w:type="character" w:customStyle="1" w:styleId="ad">
    <w:name w:val="Текст концевой сноски Знак"/>
    <w:basedOn w:val="a0"/>
    <w:link w:val="ac"/>
    <w:uiPriority w:val="99"/>
    <w:locked/>
    <w:rsid w:val="0063327D"/>
    <w:rPr>
      <w:rFonts w:eastAsia="Times New Roman" w:cs="Times New Roman"/>
      <w:lang w:val="x-none" w:eastAsia="en-US"/>
    </w:rPr>
  </w:style>
  <w:style w:type="character" w:styleId="ae">
    <w:name w:val="endnote reference"/>
    <w:basedOn w:val="a0"/>
    <w:uiPriority w:val="99"/>
    <w:unhideWhenUsed/>
    <w:rsid w:val="0063327D"/>
    <w:rPr>
      <w:rFonts w:cs="Times New Roman"/>
      <w:vertAlign w:val="superscript"/>
    </w:rPr>
  </w:style>
  <w:style w:type="table" w:styleId="af">
    <w:name w:val="Table Grid"/>
    <w:basedOn w:val="a1"/>
    <w:uiPriority w:val="59"/>
    <w:rsid w:val="00CD44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List Paragraph"/>
    <w:basedOn w:val="a"/>
    <w:uiPriority w:val="34"/>
    <w:qFormat/>
    <w:rsid w:val="00EB4F00"/>
    <w:pPr>
      <w:spacing w:after="0"/>
      <w:ind w:left="720"/>
      <w:contextualSpacing/>
      <w:jc w:val="left"/>
    </w:pPr>
    <w:rPr>
      <w:rFonts w:ascii="Arial" w:hAnsi="Arial" w:cs="Arial"/>
      <w:color w:val="000000"/>
      <w:sz w:val="22"/>
      <w:lang w:eastAsia="ru-RU"/>
    </w:rPr>
  </w:style>
  <w:style w:type="paragraph" w:styleId="af1">
    <w:name w:val="footnote text"/>
    <w:basedOn w:val="a"/>
    <w:link w:val="af2"/>
    <w:uiPriority w:val="99"/>
    <w:unhideWhenUsed/>
    <w:rsid w:val="00E55943"/>
    <w:pPr>
      <w:spacing w:after="200"/>
      <w:jc w:val="left"/>
    </w:pPr>
    <w:rPr>
      <w:rFonts w:ascii="Calibri" w:hAnsi="Calibri"/>
      <w:sz w:val="20"/>
      <w:szCs w:val="20"/>
    </w:rPr>
  </w:style>
  <w:style w:type="character" w:customStyle="1" w:styleId="af2">
    <w:name w:val="Текст сноски Знак"/>
    <w:basedOn w:val="a0"/>
    <w:link w:val="af1"/>
    <w:uiPriority w:val="99"/>
    <w:locked/>
    <w:rsid w:val="00E55943"/>
    <w:rPr>
      <w:rFonts w:eastAsia="Times New Roman" w:cs="Times New Roman"/>
      <w:lang w:val="x-none" w:eastAsia="en-US"/>
    </w:rPr>
  </w:style>
  <w:style w:type="character" w:styleId="af3">
    <w:name w:val="footnote reference"/>
    <w:basedOn w:val="a0"/>
    <w:uiPriority w:val="99"/>
    <w:unhideWhenUsed/>
    <w:rsid w:val="00E55943"/>
    <w:rPr>
      <w:rFonts w:cs="Times New Roman"/>
      <w:vertAlign w:val="superscript"/>
    </w:rPr>
  </w:style>
  <w:style w:type="paragraph" w:styleId="af4">
    <w:name w:val="Body Text Indent"/>
    <w:basedOn w:val="a"/>
    <w:link w:val="af5"/>
    <w:uiPriority w:val="99"/>
    <w:rsid w:val="00D37812"/>
    <w:pPr>
      <w:spacing w:after="120"/>
      <w:ind w:left="283"/>
    </w:pPr>
  </w:style>
  <w:style w:type="character" w:customStyle="1" w:styleId="af5">
    <w:name w:val="Основной текст с отступом Знак"/>
    <w:basedOn w:val="a0"/>
    <w:link w:val="af4"/>
    <w:uiPriority w:val="99"/>
    <w:locked/>
    <w:rsid w:val="00D37812"/>
    <w:rPr>
      <w:rFonts w:ascii="Times New Roman" w:hAnsi="Times New Roman" w:cs="Times New Roman"/>
      <w:sz w:val="22"/>
      <w:szCs w:val="22"/>
      <w:lang w:val="x-none" w:eastAsia="en-US"/>
    </w:rPr>
  </w:style>
  <w:style w:type="character" w:customStyle="1" w:styleId="rvts11">
    <w:name w:val="rvts11"/>
    <w:rsid w:val="00243523"/>
    <w:rPr>
      <w:rFonts w:ascii="Calibri" w:hAnsi="Calibri"/>
      <w:sz w:val="22"/>
    </w:rPr>
  </w:style>
  <w:style w:type="character" w:customStyle="1" w:styleId="docaccesstitle1">
    <w:name w:val="docaccess_title1"/>
    <w:basedOn w:val="a0"/>
    <w:rsid w:val="0094233E"/>
    <w:rPr>
      <w:rFonts w:ascii="Times New Roman" w:hAnsi="Times New Roman" w:cs="Times New Roman"/>
      <w:sz w:val="28"/>
      <w:szCs w:val="28"/>
    </w:rPr>
  </w:style>
  <w:style w:type="character" w:styleId="af6">
    <w:name w:val="Strong"/>
    <w:basedOn w:val="a0"/>
    <w:uiPriority w:val="22"/>
    <w:qFormat/>
    <w:rsid w:val="0017690B"/>
    <w:rPr>
      <w:rFonts w:cs="Times New Roman"/>
      <w:b/>
    </w:rPr>
  </w:style>
  <w:style w:type="paragraph" w:styleId="af7">
    <w:name w:val="Title"/>
    <w:aliases w:val="Знак,Название Знак1,Название Знак Знак,Название Знак1 Знак Знак,Название Знак Знак Знак Знак,Название Знак1 Знак Знак Знак Знак,Название Знак Знак Знак Знак Знак Знак,Знак Знак Знак Знак Знак Знак Знак Знак,Знак1,Знак Знак3"/>
    <w:basedOn w:val="a"/>
    <w:link w:val="af8"/>
    <w:uiPriority w:val="10"/>
    <w:qFormat/>
    <w:rsid w:val="00D50F1A"/>
    <w:pPr>
      <w:spacing w:after="0" w:line="240" w:lineRule="auto"/>
      <w:ind w:firstLine="851"/>
      <w:jc w:val="center"/>
    </w:pPr>
    <w:rPr>
      <w:szCs w:val="20"/>
      <w:lang w:eastAsia="ru-RU"/>
    </w:rPr>
  </w:style>
  <w:style w:type="character" w:customStyle="1" w:styleId="af8">
    <w:name w:val="Название Знак"/>
    <w:aliases w:val="Знак Знак,Название Знак1 Знак,Название Знак Знак Знак,Название Знак1 Знак Знак Знак,Название Знак Знак Знак Знак Знак,Название Знак1 Знак Знак Знак Знак Знак,Название Знак Знак Знак Знак Знак Знак Знак,Знак1 Знак,Знак Знак3 Знак"/>
    <w:basedOn w:val="a0"/>
    <w:link w:val="af7"/>
    <w:uiPriority w:val="10"/>
    <w:locked/>
    <w:rsid w:val="00D50F1A"/>
    <w:rPr>
      <w:rFonts w:ascii="Times New Roman" w:hAnsi="Times New Roman" w:cs="Times New Roman"/>
      <w:sz w:val="28"/>
    </w:rPr>
  </w:style>
  <w:style w:type="paragraph" w:styleId="af9">
    <w:name w:val="Body Text"/>
    <w:basedOn w:val="a"/>
    <w:link w:val="afa"/>
    <w:uiPriority w:val="99"/>
    <w:rsid w:val="0053358C"/>
    <w:pPr>
      <w:spacing w:after="120"/>
    </w:pPr>
  </w:style>
  <w:style w:type="character" w:customStyle="1" w:styleId="afa">
    <w:name w:val="Основной текст Знак"/>
    <w:basedOn w:val="a0"/>
    <w:link w:val="af9"/>
    <w:uiPriority w:val="99"/>
    <w:rsid w:val="0053358C"/>
    <w:rPr>
      <w:rFonts w:ascii="Times New Roman" w:hAnsi="Times New Roman" w:cs="Times New Roman"/>
      <w:sz w:val="28"/>
      <w:szCs w:val="22"/>
      <w:lang w:eastAsia="en-US"/>
    </w:rPr>
  </w:style>
  <w:style w:type="character" w:customStyle="1" w:styleId="afb">
    <w:name w:val="Обычный (веб) Знак"/>
    <w:aliases w:val="Обычный (Web) Знак"/>
    <w:link w:val="afc"/>
    <w:locked/>
    <w:rsid w:val="0053358C"/>
    <w:rPr>
      <w:rFonts w:eastAsia="Calibri"/>
      <w:sz w:val="24"/>
      <w:szCs w:val="24"/>
    </w:rPr>
  </w:style>
  <w:style w:type="paragraph" w:styleId="afc">
    <w:name w:val="Normal (Web)"/>
    <w:aliases w:val="Обычный (Web)"/>
    <w:basedOn w:val="a"/>
    <w:link w:val="afb"/>
    <w:unhideWhenUsed/>
    <w:rsid w:val="0053358C"/>
    <w:pPr>
      <w:spacing w:before="100" w:beforeAutospacing="1" w:after="100" w:afterAutospacing="1" w:line="240" w:lineRule="auto"/>
      <w:jc w:val="left"/>
    </w:pPr>
    <w:rPr>
      <w:rFonts w:ascii="Calibri" w:eastAsia="Calibri" w:hAnsi="Calibri" w:cs="Calibri"/>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9661103">
      <w:marLeft w:val="0"/>
      <w:marRight w:val="0"/>
      <w:marTop w:val="0"/>
      <w:marBottom w:val="0"/>
      <w:divBdr>
        <w:top w:val="none" w:sz="0" w:space="0" w:color="auto"/>
        <w:left w:val="none" w:sz="0" w:space="0" w:color="auto"/>
        <w:bottom w:val="none" w:sz="0" w:space="0" w:color="auto"/>
        <w:right w:val="none" w:sz="0" w:space="0" w:color="auto"/>
      </w:divBdr>
    </w:div>
    <w:div w:id="1789661104">
      <w:marLeft w:val="0"/>
      <w:marRight w:val="0"/>
      <w:marTop w:val="0"/>
      <w:marBottom w:val="0"/>
      <w:divBdr>
        <w:top w:val="none" w:sz="0" w:space="0" w:color="auto"/>
        <w:left w:val="none" w:sz="0" w:space="0" w:color="auto"/>
        <w:bottom w:val="none" w:sz="0" w:space="0" w:color="auto"/>
        <w:right w:val="none" w:sz="0" w:space="0" w:color="auto"/>
      </w:divBdr>
    </w:div>
    <w:div w:id="1789661105">
      <w:marLeft w:val="0"/>
      <w:marRight w:val="0"/>
      <w:marTop w:val="0"/>
      <w:marBottom w:val="0"/>
      <w:divBdr>
        <w:top w:val="none" w:sz="0" w:space="0" w:color="auto"/>
        <w:left w:val="none" w:sz="0" w:space="0" w:color="auto"/>
        <w:bottom w:val="none" w:sz="0" w:space="0" w:color="auto"/>
        <w:right w:val="none" w:sz="0" w:space="0" w:color="auto"/>
      </w:divBdr>
    </w:div>
    <w:div w:id="1789661106">
      <w:marLeft w:val="0"/>
      <w:marRight w:val="0"/>
      <w:marTop w:val="0"/>
      <w:marBottom w:val="0"/>
      <w:divBdr>
        <w:top w:val="none" w:sz="0" w:space="0" w:color="auto"/>
        <w:left w:val="none" w:sz="0" w:space="0" w:color="auto"/>
        <w:bottom w:val="none" w:sz="0" w:space="0" w:color="auto"/>
        <w:right w:val="none" w:sz="0" w:space="0" w:color="auto"/>
      </w:divBdr>
    </w:div>
    <w:div w:id="1789661107">
      <w:marLeft w:val="0"/>
      <w:marRight w:val="0"/>
      <w:marTop w:val="0"/>
      <w:marBottom w:val="0"/>
      <w:divBdr>
        <w:top w:val="none" w:sz="0" w:space="0" w:color="auto"/>
        <w:left w:val="none" w:sz="0" w:space="0" w:color="auto"/>
        <w:bottom w:val="none" w:sz="0" w:space="0" w:color="auto"/>
        <w:right w:val="none" w:sz="0" w:space="0" w:color="auto"/>
      </w:divBdr>
    </w:div>
    <w:div w:id="1789661109">
      <w:marLeft w:val="0"/>
      <w:marRight w:val="0"/>
      <w:marTop w:val="0"/>
      <w:marBottom w:val="0"/>
      <w:divBdr>
        <w:top w:val="none" w:sz="0" w:space="0" w:color="auto"/>
        <w:left w:val="none" w:sz="0" w:space="0" w:color="auto"/>
        <w:bottom w:val="none" w:sz="0" w:space="0" w:color="auto"/>
        <w:right w:val="none" w:sz="0" w:space="0" w:color="auto"/>
      </w:divBdr>
      <w:divsChild>
        <w:div w:id="17896611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ZOEpNNmbKN73q3PB+jAYbd3Ev94TD0hMCytNl90cyDg=</DigestValue>
    </Reference>
    <Reference URI="#idOfficeObject" Type="http://www.w3.org/2000/09/xmldsig#Object">
      <DigestMethod Algorithm="urn:ietf:params:xml:ns:cpxmlsec:algorithms:gostr34112012-256"/>
      <DigestValue>Ua/SFj1OMCoqP7v5Yp9usfqo57MgzOJxz2RnljnpR+U=</DigestValue>
    </Reference>
    <Reference URI="#idSignedProperties" Type="http://uri.etsi.org/01903#SignedProperties">
      <Transforms>
        <Transform Algorithm="http://www.w3.org/TR/2001/REC-xml-c14n-20010315"/>
      </Transforms>
      <DigestMethod Algorithm="urn:ietf:params:xml:ns:cpxmlsec:algorithms:gostr34112012-256"/>
      <DigestValue>fBUlOS2zglISayt2AmtqRqoG3UNBestIxCeP0j1h97E=</DigestValue>
    </Reference>
  </SignedInfo>
  <SignatureValue>DYUUzdtOm5itYJZmfGN+8pKf+ziI7ieSE/9Dk6OhMfWM1mn/hWIbPOC4p7IBITWU
pBuu+lhPwzne2lRVTdjkEw==</SignatureValue>
  <KeyInfo>
    <X509Data>
      <X509Certificate>MIIJZTCCCRKgAwIBAgIUTyyjZrgJ29bsuivHDjUzSL0oRyMwCgYIKoUDBwEBAwIw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</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7"/>
            <mdssi:RelationshipReference SourceId="rId12"/>
            <mdssi:RelationshipReference SourceId="rId17"/>
            <mdssi:RelationshipReference SourceId="rId2"/>
            <mdssi:RelationshipReference SourceId="rId16"/>
            <mdssi:RelationshipReference SourceId="rId6"/>
            <mdssi:RelationshipReference SourceId="rId11"/>
            <mdssi:RelationshipReference SourceId="rId5"/>
            <mdssi:RelationshipReference SourceId="rId15"/>
            <mdssi:RelationshipReference SourceId="rId10"/>
            <mdssi:RelationshipReference SourceId="rId4"/>
            <mdssi:RelationshipReference SourceId="rId9"/>
            <mdssi:RelationshipReference SourceId="rId14"/>
          </Transform>
          <Transform Algorithm="http://www.w3.org/TR/2001/REC-xml-c14n-20010315"/>
        </Transforms>
        <DigestMethod Algorithm="http://www.w3.org/2000/09/xmldsig#sha1"/>
        <DigestValue>Jndl7pL0oIsG72zUG5eCEnOWj34=</DigestValue>
      </Reference>
      <Reference URI="/word/document.xml?ContentType=application/vnd.openxmlformats-officedocument.wordprocessingml.document.main+xml">
        <DigestMethod Algorithm="http://www.w3.org/2000/09/xmldsig#sha1"/>
        <DigestValue>bgSDuIo3dAz5ms/ZZSQWFqRnzjI=</DigestValue>
      </Reference>
      <Reference URI="/word/endnotes.xml?ContentType=application/vnd.openxmlformats-officedocument.wordprocessingml.endnotes+xml">
        <DigestMethod Algorithm="http://www.w3.org/2000/09/xmldsig#sha1"/>
        <DigestValue>q/LLf68rF1h6HVcksHmtywUj9BI=</DigestValue>
      </Reference>
      <Reference URI="/word/fontTable.xml?ContentType=application/vnd.openxmlformats-officedocument.wordprocessingml.fontTable+xml">
        <DigestMethod Algorithm="http://www.w3.org/2000/09/xmldsig#sha1"/>
        <DigestValue>6KpH3U8YWwqZqWoh7Rwn1rkSjC4=</DigestValue>
      </Reference>
      <Reference URI="/word/footnotes.xml?ContentType=application/vnd.openxmlformats-officedocument.wordprocessingml.footnotes+xml">
        <DigestMethod Algorithm="http://www.w3.org/2000/09/xmldsig#sha1"/>
        <DigestValue>2Q8fjM5Ju/3s9Q786m/jTxHGJmk=</DigestValue>
      </Reference>
      <Reference URI="/word/media/image1.emf?ContentType=image/x-emf">
        <DigestMethod Algorithm="http://www.w3.org/2000/09/xmldsig#sha1"/>
        <DigestValue>umznJ84lyDxMZ9P7DV5vNTppACY=</DigestValue>
      </Reference>
      <Reference URI="/word/media/image2.emf?ContentType=image/x-emf">
        <DigestMethod Algorithm="http://www.w3.org/2000/09/xmldsig#sha1"/>
        <DigestValue>+9WQkEXdJsIxIzwufNmcN16urMo=</DigestValue>
      </Reference>
      <Reference URI="/word/media/image3.emf?ContentType=image/x-emf">
        <DigestMethod Algorithm="http://www.w3.org/2000/09/xmldsig#sha1"/>
        <DigestValue>iHmlPMhLNd893ADutw66o/j3sSs=</DigestValue>
      </Reference>
      <Reference URI="/word/media/image4.emf?ContentType=image/x-emf">
        <DigestMethod Algorithm="http://www.w3.org/2000/09/xmldsig#sha1"/>
        <DigestValue>czNdcDT1JkV46pdeVud/pXWLyIg=</DigestValue>
      </Reference>
      <Reference URI="/word/media/image5.emf?ContentType=image/x-emf">
        <DigestMethod Algorithm="http://www.w3.org/2000/09/xmldsig#sha1"/>
        <DigestValue>jndXz2ng2+sXIDJmY0imhOBJJZ4=</DigestValue>
      </Reference>
      <Reference URI="/word/media/image6.emf?ContentType=image/x-emf">
        <DigestMethod Algorithm="http://www.w3.org/2000/09/xmldsig#sha1"/>
        <DigestValue>957nrVij7hVTQBGAByGHmdQuyaI=</DigestValue>
      </Reference>
      <Reference URI="/word/media/image7.emf?ContentType=image/x-emf">
        <DigestMethod Algorithm="http://www.w3.org/2000/09/xmldsig#sha1"/>
        <DigestValue>eWZBoFV509ERYI97WE/a48O4cnw=</DigestValue>
      </Reference>
      <Reference URI="/word/media/image8.emf?ContentType=image/x-emf">
        <DigestMethod Algorithm="http://www.w3.org/2000/09/xmldsig#sha1"/>
        <DigestValue>1gyVhpgm+Q4ouHAHq0riUYoccYs=</DigestValue>
      </Reference>
      <Reference URI="/word/numbering.xml?ContentType=application/vnd.openxmlformats-officedocument.wordprocessingml.numbering+xml">
        <DigestMethod Algorithm="http://www.w3.org/2000/09/xmldsig#sha1"/>
        <DigestValue>g9pa2UqE7aPCFyT1n9hCjvgBehU=</DigestValue>
      </Reference>
      <Reference URI="/word/settings.xml?ContentType=application/vnd.openxmlformats-officedocument.wordprocessingml.settings+xml">
        <DigestMethod Algorithm="http://www.w3.org/2000/09/xmldsig#sha1"/>
        <DigestValue>jJUOYyBZnmE7AWpW+a3vCrUjUmk=</DigestValue>
      </Reference>
      <Reference URI="/word/styles.xml?ContentType=application/vnd.openxmlformats-officedocument.wordprocessingml.styles+xml">
        <DigestMethod Algorithm="http://www.w3.org/2000/09/xmldsig#sha1"/>
        <DigestValue>8BfN+ouTIUUIf+DCxwWnaSdQUK4=</DigestValue>
      </Reference>
      <Reference URI="/word/stylesWithEffects.xml?ContentType=application/vnd.ms-word.stylesWithEffects+xml">
        <DigestMethod Algorithm="http://www.w3.org/2000/09/xmldsig#sha1"/>
        <DigestValue>BK7ThJ/dYkbN7t7vq97Fb+ztJ6g=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e9OIh7TcW3/UcMRGrLpTUuEWDOo=</DigestValue>
      </Reference>
    </Manifest>
    <SignatureProperties>
      <SignatureProperty Id="idSignatureTime" Target="#idPackageSignature">
        <mdssi:SignatureTime>
          <mdssi:Format>YYYY-MM-DDThh:mm:ssTZD</mdssi:Format>
          <mdssi:Value>2021-05-09T23:57:54Z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2021-05-09T23:57:54Z</xd:SigningTime>
          <xd:SigningCertificate>
            <xd:Cert>
              <xd:CertDigest>
                <DigestMethod Algorithm="http://www.w3.org/2000/09/xmldsig#sha1"/>
                <DigestValue>93IZuUhgsJv/TtMPSAVVny6flMM=</DigestValue>
              </xd:CertDigest>
              <xd:IssuerSerial>
                <X509IssuerName>CN=Федеральное казначейство, O=Федеральное казначейство, C=RU, L=Москва, STREET="Большой Златоустинский переулок, д. 6, строение 1", ОГРН=1047797019830, ИНН=007710568760, S=г. Москва, E=uc_fk@roskazna.ru</X509IssuerName>
                <X509SerialNumber>452005737939856113460517451995184597078769157923</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EC2805-6D59-4C3F-A3B8-C341ADF407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2860</Words>
  <Characters>16302</Characters>
  <Application>Microsoft Office Word</Application>
  <DocSecurity>0</DocSecurity>
  <Lines>135</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MFNSO</Company>
  <LinksUpToDate>false</LinksUpToDate>
  <CharactersWithSpaces>19124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Кальбфляйш Ирина Давыдовна</dc:creator>
  <cp:lastModifiedBy>im</cp:lastModifiedBy>
  <cp:revision>2</cp:revision>
  <cp:lastPrinted>2021-01-18T02:25:00Z</cp:lastPrinted>
  <dcterms:created xsi:type="dcterms:W3CDTF">2021-05-09T23:57:00Z</dcterms:created>
  <dcterms:modified xsi:type="dcterms:W3CDTF">2021-05-09T23:57:00Z</dcterms:modified>
</cp:coreProperties>
</file>