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gif" ContentType="image/gif"/>
  <Default Extension="sigs" ContentType="application/vnd.openxmlformats-package.digital-signature-origin"/>
  <Default Extension="jpg" ContentType="image/jpeg"/>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61F4" w:rsidRDefault="002161F4" w:rsidP="002161F4">
      <w:pPr>
        <w:rPr>
          <w:sz w:val="28"/>
          <w:szCs w:val="28"/>
        </w:rPr>
      </w:pPr>
      <w:bookmarkStart w:id="0" w:name="_GoBack"/>
      <w:r>
        <w:rPr>
          <w:noProof/>
          <w:sz w:val="28"/>
          <w:szCs w:val="28"/>
        </w:rPr>
        <w:drawing>
          <wp:inline distT="0" distB="0" distL="0" distR="0">
            <wp:extent cx="6480175" cy="916559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480175" cy="9165590"/>
                    </a:xfrm>
                    <a:prstGeom prst="rect">
                      <a:avLst/>
                    </a:prstGeom>
                  </pic:spPr>
                </pic:pic>
              </a:graphicData>
            </a:graphic>
          </wp:inline>
        </w:drawing>
      </w:r>
      <w:bookmarkEnd w:id="0"/>
      <w:r>
        <w:rPr>
          <w:noProof/>
          <w:sz w:val="28"/>
          <w:szCs w:val="28"/>
        </w:rPr>
        <w:drawing>
          <wp:inline distT="0" distB="0" distL="0" distR="0">
            <wp:extent cx="6480175" cy="916559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480175" cy="9165590"/>
                    </a:xfrm>
                    <a:prstGeom prst="rect">
                      <a:avLst/>
                    </a:prstGeom>
                  </pic:spPr>
                </pic:pic>
              </a:graphicData>
            </a:graphic>
          </wp:inline>
        </w:drawing>
      </w:r>
    </w:p>
    <w:p w:rsidR="002161F4" w:rsidRDefault="002161F4" w:rsidP="002161F4">
      <w:pPr>
        <w:rPr>
          <w:sz w:val="28"/>
          <w:szCs w:val="28"/>
        </w:rPr>
      </w:pPr>
    </w:p>
    <w:p w:rsidR="002161F4" w:rsidRDefault="002161F4" w:rsidP="002161F4">
      <w:pPr>
        <w:rPr>
          <w:sz w:val="28"/>
          <w:szCs w:val="28"/>
        </w:rPr>
      </w:pPr>
    </w:p>
    <w:p w:rsidR="002161F4" w:rsidRDefault="002161F4" w:rsidP="002161F4">
      <w:pPr>
        <w:rPr>
          <w:sz w:val="28"/>
          <w:szCs w:val="28"/>
        </w:rPr>
      </w:pPr>
    </w:p>
    <w:p w:rsidR="006E1E33" w:rsidRDefault="002C6CE8" w:rsidP="00532F0A">
      <w:pPr>
        <w:autoSpaceDE w:val="0"/>
        <w:autoSpaceDN w:val="0"/>
        <w:adjustRightInd w:val="0"/>
        <w:jc w:val="center"/>
        <w:rPr>
          <w:b/>
          <w:sz w:val="28"/>
          <w:szCs w:val="28"/>
        </w:rPr>
      </w:pPr>
      <w:r>
        <w:rPr>
          <w:b/>
          <w:sz w:val="28"/>
          <w:szCs w:val="28"/>
        </w:rPr>
        <w:t>Сравнительная таблица</w:t>
      </w:r>
    </w:p>
    <w:p w:rsidR="00142B8C" w:rsidRDefault="00142B8C" w:rsidP="00532F0A">
      <w:pPr>
        <w:autoSpaceDE w:val="0"/>
        <w:autoSpaceDN w:val="0"/>
        <w:adjustRightInd w:val="0"/>
        <w:jc w:val="center"/>
        <w:rPr>
          <w:b/>
          <w:sz w:val="28"/>
          <w:szCs w:val="28"/>
        </w:rPr>
      </w:pPr>
    </w:p>
    <w:tbl>
      <w:tblPr>
        <w:tblStyle w:val="af1"/>
        <w:tblW w:w="4813" w:type="pct"/>
        <w:tblLook w:val="04A0" w:firstRow="1" w:lastRow="0" w:firstColumn="1" w:lastColumn="0" w:noHBand="0" w:noVBand="1"/>
      </w:tblPr>
      <w:tblGrid>
        <w:gridCol w:w="595"/>
        <w:gridCol w:w="2913"/>
        <w:gridCol w:w="3403"/>
        <w:gridCol w:w="3120"/>
      </w:tblGrid>
      <w:tr w:rsidR="0039676D" w:rsidRPr="00C45890" w:rsidTr="00E75942">
        <w:tc>
          <w:tcPr>
            <w:tcW w:w="297" w:type="pct"/>
          </w:tcPr>
          <w:p w:rsidR="00C45890" w:rsidRPr="002C6CE8" w:rsidRDefault="00C45890" w:rsidP="00532F0A">
            <w:pPr>
              <w:autoSpaceDE w:val="0"/>
              <w:autoSpaceDN w:val="0"/>
              <w:adjustRightInd w:val="0"/>
              <w:jc w:val="center"/>
              <w:rPr>
                <w:rFonts w:ascii="Times New Roman" w:hAnsi="Times New Roman" w:cs="Times New Roman"/>
                <w:sz w:val="28"/>
                <w:szCs w:val="28"/>
              </w:rPr>
            </w:pPr>
            <w:r w:rsidRPr="002C6CE8">
              <w:rPr>
                <w:rFonts w:ascii="Times New Roman" w:hAnsi="Times New Roman" w:cs="Times New Roman"/>
                <w:sz w:val="28"/>
                <w:szCs w:val="28"/>
              </w:rPr>
              <w:t xml:space="preserve">№ </w:t>
            </w:r>
            <w:proofErr w:type="gramStart"/>
            <w:r w:rsidRPr="002C6CE8">
              <w:rPr>
                <w:rFonts w:ascii="Times New Roman" w:hAnsi="Times New Roman" w:cs="Times New Roman"/>
                <w:sz w:val="28"/>
                <w:szCs w:val="28"/>
              </w:rPr>
              <w:t>п</w:t>
            </w:r>
            <w:proofErr w:type="gramEnd"/>
            <w:r w:rsidRPr="002C6CE8">
              <w:rPr>
                <w:rFonts w:ascii="Times New Roman" w:hAnsi="Times New Roman" w:cs="Times New Roman"/>
                <w:sz w:val="28"/>
                <w:szCs w:val="28"/>
              </w:rPr>
              <w:t>/п</w:t>
            </w:r>
          </w:p>
        </w:tc>
        <w:tc>
          <w:tcPr>
            <w:tcW w:w="1452" w:type="pct"/>
          </w:tcPr>
          <w:p w:rsidR="00C45890" w:rsidRPr="002C6CE8" w:rsidRDefault="00C45890" w:rsidP="00190F4B">
            <w:pPr>
              <w:autoSpaceDE w:val="0"/>
              <w:autoSpaceDN w:val="0"/>
              <w:adjustRightInd w:val="0"/>
              <w:jc w:val="center"/>
              <w:rPr>
                <w:rFonts w:ascii="Times New Roman" w:hAnsi="Times New Roman" w:cs="Times New Roman"/>
                <w:sz w:val="28"/>
                <w:szCs w:val="28"/>
              </w:rPr>
            </w:pPr>
            <w:r w:rsidRPr="002C6CE8">
              <w:rPr>
                <w:rFonts w:ascii="Times New Roman" w:hAnsi="Times New Roman" w:cs="Times New Roman"/>
                <w:sz w:val="28"/>
                <w:szCs w:val="28"/>
              </w:rPr>
              <w:t>Редакция пункта Типового положения о закупк</w:t>
            </w:r>
            <w:r w:rsidR="00190F4B">
              <w:rPr>
                <w:rFonts w:ascii="Times New Roman" w:hAnsi="Times New Roman" w:cs="Times New Roman"/>
                <w:sz w:val="28"/>
                <w:szCs w:val="28"/>
              </w:rPr>
              <w:t>ах</w:t>
            </w:r>
          </w:p>
        </w:tc>
        <w:tc>
          <w:tcPr>
            <w:tcW w:w="1696" w:type="pct"/>
          </w:tcPr>
          <w:p w:rsidR="00C45890" w:rsidRPr="002C6CE8" w:rsidRDefault="00C45890" w:rsidP="00D3127A">
            <w:pPr>
              <w:autoSpaceDE w:val="0"/>
              <w:autoSpaceDN w:val="0"/>
              <w:adjustRightInd w:val="0"/>
              <w:jc w:val="center"/>
              <w:rPr>
                <w:rFonts w:ascii="Times New Roman" w:hAnsi="Times New Roman" w:cs="Times New Roman"/>
                <w:sz w:val="28"/>
                <w:szCs w:val="28"/>
              </w:rPr>
            </w:pPr>
            <w:r w:rsidRPr="002C6CE8">
              <w:rPr>
                <w:rFonts w:ascii="Times New Roman" w:hAnsi="Times New Roman" w:cs="Times New Roman"/>
                <w:sz w:val="28"/>
                <w:szCs w:val="28"/>
              </w:rPr>
              <w:t>Редакция пункта положения о закупках, предлагаемая заказчиком</w:t>
            </w:r>
          </w:p>
        </w:tc>
        <w:tc>
          <w:tcPr>
            <w:tcW w:w="1555" w:type="pct"/>
          </w:tcPr>
          <w:p w:rsidR="00C45890" w:rsidRPr="00C45890" w:rsidRDefault="00C45890" w:rsidP="00532F0A">
            <w:pPr>
              <w:autoSpaceDE w:val="0"/>
              <w:autoSpaceDN w:val="0"/>
              <w:adjustRightInd w:val="0"/>
              <w:jc w:val="center"/>
              <w:rPr>
                <w:rFonts w:ascii="Times New Roman" w:hAnsi="Times New Roman" w:cs="Times New Roman"/>
                <w:sz w:val="28"/>
                <w:szCs w:val="28"/>
              </w:rPr>
            </w:pPr>
            <w:r w:rsidRPr="00C45890">
              <w:rPr>
                <w:rFonts w:ascii="Times New Roman" w:hAnsi="Times New Roman" w:cs="Times New Roman"/>
                <w:sz w:val="28"/>
                <w:szCs w:val="28"/>
              </w:rPr>
              <w:t>Примечание</w:t>
            </w:r>
          </w:p>
        </w:tc>
      </w:tr>
      <w:tr w:rsidR="009B5E14" w:rsidRPr="009B5E14" w:rsidTr="00E75942">
        <w:tc>
          <w:tcPr>
            <w:tcW w:w="297" w:type="pct"/>
          </w:tcPr>
          <w:p w:rsidR="009B5E14" w:rsidRPr="00B70856" w:rsidRDefault="00581290" w:rsidP="00532F0A">
            <w:pPr>
              <w:autoSpaceDE w:val="0"/>
              <w:autoSpaceDN w:val="0"/>
              <w:adjustRightInd w:val="0"/>
              <w:jc w:val="center"/>
              <w:rPr>
                <w:rFonts w:ascii="Times New Roman" w:hAnsi="Times New Roman" w:cs="Times New Roman"/>
                <w:sz w:val="28"/>
                <w:szCs w:val="28"/>
              </w:rPr>
            </w:pPr>
            <w:r w:rsidRPr="00B70856">
              <w:rPr>
                <w:rFonts w:ascii="Times New Roman" w:hAnsi="Times New Roman" w:cs="Times New Roman"/>
                <w:sz w:val="28"/>
                <w:szCs w:val="28"/>
              </w:rPr>
              <w:t>1</w:t>
            </w:r>
          </w:p>
        </w:tc>
        <w:tc>
          <w:tcPr>
            <w:tcW w:w="1452" w:type="pct"/>
          </w:tcPr>
          <w:p w:rsidR="009B5E14" w:rsidRPr="009B5E14" w:rsidRDefault="009B5E14" w:rsidP="00A47EC8">
            <w:pPr>
              <w:autoSpaceDE w:val="0"/>
              <w:autoSpaceDN w:val="0"/>
              <w:adjustRightInd w:val="0"/>
              <w:rPr>
                <w:rFonts w:ascii="Times New Roman" w:hAnsi="Times New Roman" w:cs="Times New Roman"/>
              </w:rPr>
            </w:pPr>
            <w:r w:rsidRPr="009B5E14">
              <w:rPr>
                <w:rFonts w:ascii="Times New Roman" w:hAnsi="Times New Roman" w:cs="Times New Roman"/>
              </w:rPr>
              <w:t>3.1.4. определяет возможность и порядок внесения изменений  в план закупок</w:t>
            </w:r>
          </w:p>
        </w:tc>
        <w:tc>
          <w:tcPr>
            <w:tcW w:w="1696" w:type="pct"/>
          </w:tcPr>
          <w:p w:rsidR="009B5E14" w:rsidRPr="009B5E14" w:rsidRDefault="001D7805" w:rsidP="001D7805">
            <w:pPr>
              <w:autoSpaceDE w:val="0"/>
              <w:autoSpaceDN w:val="0"/>
              <w:adjustRightInd w:val="0"/>
              <w:rPr>
                <w:rFonts w:ascii="Times New Roman" w:hAnsi="Times New Roman" w:cs="Times New Roman"/>
              </w:rPr>
            </w:pPr>
            <w:r>
              <w:rPr>
                <w:rFonts w:ascii="Times New Roman" w:hAnsi="Times New Roman" w:cs="Times New Roman"/>
              </w:rPr>
              <w:t>Т</w:t>
            </w:r>
            <w:r w:rsidR="009B5E14" w:rsidRPr="009B5E14">
              <w:rPr>
                <w:rFonts w:ascii="Times New Roman" w:hAnsi="Times New Roman" w:cs="Times New Roman"/>
              </w:rPr>
              <w:t>ако</w:t>
            </w:r>
            <w:r>
              <w:rPr>
                <w:rFonts w:ascii="Times New Roman" w:hAnsi="Times New Roman" w:cs="Times New Roman"/>
              </w:rPr>
              <w:t>е</w:t>
            </w:r>
            <w:r w:rsidR="009B5E14" w:rsidRPr="009B5E14">
              <w:rPr>
                <w:rFonts w:ascii="Times New Roman" w:hAnsi="Times New Roman" w:cs="Times New Roman"/>
              </w:rPr>
              <w:t xml:space="preserve"> </w:t>
            </w:r>
            <w:r>
              <w:rPr>
                <w:rFonts w:ascii="Times New Roman" w:hAnsi="Times New Roman" w:cs="Times New Roman"/>
              </w:rPr>
              <w:t>положение</w:t>
            </w:r>
            <w:r w:rsidR="009B5E14" w:rsidRPr="009B5E14">
              <w:rPr>
                <w:rFonts w:ascii="Times New Roman" w:hAnsi="Times New Roman" w:cs="Times New Roman"/>
              </w:rPr>
              <w:t xml:space="preserve"> отсутствует</w:t>
            </w:r>
          </w:p>
        </w:tc>
        <w:tc>
          <w:tcPr>
            <w:tcW w:w="1555" w:type="pct"/>
          </w:tcPr>
          <w:p w:rsidR="009B5E14" w:rsidRPr="009B5E14" w:rsidRDefault="001D7805" w:rsidP="009B5E14">
            <w:pPr>
              <w:rPr>
                <w:rFonts w:ascii="Times New Roman" w:eastAsia="Times New Roman" w:hAnsi="Times New Roman" w:cs="Times New Roman"/>
                <w:lang w:eastAsia="ru-RU"/>
              </w:rPr>
            </w:pPr>
            <w:r>
              <w:rPr>
                <w:rFonts w:ascii="Times New Roman" w:eastAsia="Times New Roman" w:hAnsi="Times New Roman" w:cs="Times New Roman"/>
                <w:lang w:eastAsia="ru-RU"/>
              </w:rPr>
              <w:t>В</w:t>
            </w:r>
            <w:r w:rsidR="009B5E14" w:rsidRPr="009B5E14">
              <w:rPr>
                <w:rFonts w:ascii="Times New Roman" w:eastAsia="Times New Roman" w:hAnsi="Times New Roman" w:cs="Times New Roman"/>
                <w:lang w:eastAsia="ru-RU"/>
              </w:rPr>
              <w:t>озможность и порядок изменений в план закупок установлен действующим законодательством, в связи с чем, вносить данные изменения в положение о закупках Общества не целесообразно.</w:t>
            </w:r>
          </w:p>
          <w:p w:rsidR="009B5E14" w:rsidRPr="009B5E14" w:rsidRDefault="009B5E14" w:rsidP="009B5E14">
            <w:pPr>
              <w:autoSpaceDE w:val="0"/>
              <w:autoSpaceDN w:val="0"/>
              <w:adjustRightInd w:val="0"/>
              <w:rPr>
                <w:rFonts w:ascii="Times New Roman" w:hAnsi="Times New Roman" w:cs="Times New Roman"/>
                <w:sz w:val="28"/>
                <w:szCs w:val="28"/>
              </w:rPr>
            </w:pPr>
          </w:p>
        </w:tc>
      </w:tr>
      <w:tr w:rsidR="00581290" w:rsidRPr="009B5E14" w:rsidTr="00E75942">
        <w:tc>
          <w:tcPr>
            <w:tcW w:w="297" w:type="pct"/>
          </w:tcPr>
          <w:p w:rsidR="00581290" w:rsidRPr="00B70856" w:rsidRDefault="00581290" w:rsidP="00532F0A">
            <w:pPr>
              <w:autoSpaceDE w:val="0"/>
              <w:autoSpaceDN w:val="0"/>
              <w:adjustRightInd w:val="0"/>
              <w:jc w:val="center"/>
              <w:rPr>
                <w:rFonts w:ascii="Times New Roman" w:hAnsi="Times New Roman" w:cs="Times New Roman"/>
                <w:sz w:val="28"/>
                <w:szCs w:val="28"/>
              </w:rPr>
            </w:pPr>
            <w:r w:rsidRPr="00B70856">
              <w:rPr>
                <w:rFonts w:ascii="Times New Roman" w:hAnsi="Times New Roman" w:cs="Times New Roman"/>
                <w:sz w:val="28"/>
                <w:szCs w:val="28"/>
              </w:rPr>
              <w:t>2</w:t>
            </w:r>
          </w:p>
        </w:tc>
        <w:tc>
          <w:tcPr>
            <w:tcW w:w="1452" w:type="pct"/>
          </w:tcPr>
          <w:p w:rsidR="00581290" w:rsidRPr="001B5217" w:rsidRDefault="001B5217" w:rsidP="001B5217">
            <w:pPr>
              <w:autoSpaceDE w:val="0"/>
              <w:autoSpaceDN w:val="0"/>
              <w:adjustRightInd w:val="0"/>
              <w:rPr>
                <w:rFonts w:ascii="Times New Roman" w:hAnsi="Times New Roman" w:cs="Times New Roman"/>
              </w:rPr>
            </w:pPr>
            <w:r w:rsidRPr="001B5217">
              <w:rPr>
                <w:rFonts w:ascii="Times New Roman" w:hAnsi="Times New Roman" w:cs="Times New Roman"/>
              </w:rPr>
              <w:t xml:space="preserve">6.1. в случае если несколько юридических или физических лиц выступают совместно в качестве Участника закупочной процедуры, Участники закупки, выступающие на стороне одного участника должны: … </w:t>
            </w:r>
          </w:p>
        </w:tc>
        <w:tc>
          <w:tcPr>
            <w:tcW w:w="1696" w:type="pct"/>
          </w:tcPr>
          <w:p w:rsidR="00581290" w:rsidRPr="001B5217" w:rsidRDefault="001B5217" w:rsidP="00A47EC8">
            <w:pPr>
              <w:autoSpaceDE w:val="0"/>
              <w:autoSpaceDN w:val="0"/>
              <w:adjustRightInd w:val="0"/>
              <w:rPr>
                <w:rFonts w:ascii="Times New Roman" w:hAnsi="Times New Roman" w:cs="Times New Roman"/>
              </w:rPr>
            </w:pPr>
            <w:r w:rsidRPr="001B5217">
              <w:rPr>
                <w:rFonts w:ascii="Times New Roman" w:eastAsia="Times New Roman" w:hAnsi="Times New Roman" w:cs="Times New Roman"/>
                <w:lang w:eastAsia="ru-RU"/>
              </w:rPr>
              <w:t>Положением не предусмотрен порядок совместного участия в закупке нескольких участников</w:t>
            </w:r>
          </w:p>
        </w:tc>
        <w:tc>
          <w:tcPr>
            <w:tcW w:w="1555" w:type="pct"/>
          </w:tcPr>
          <w:p w:rsidR="001B5217" w:rsidRPr="001B5217" w:rsidRDefault="001D7805" w:rsidP="001B5217">
            <w:pPr>
              <w:spacing w:line="285" w:lineRule="atLeast"/>
              <w:jc w:val="both"/>
              <w:rPr>
                <w:rFonts w:ascii="Times New Roman" w:eastAsia="Times New Roman" w:hAnsi="Times New Roman" w:cs="Times New Roman"/>
                <w:lang w:eastAsia="ru-RU"/>
              </w:rPr>
            </w:pPr>
            <w:r>
              <w:rPr>
                <w:rFonts w:ascii="Times New Roman" w:eastAsia="Times New Roman" w:hAnsi="Times New Roman" w:cs="Times New Roman"/>
                <w:lang w:eastAsia="ru-RU"/>
              </w:rPr>
              <w:t>П</w:t>
            </w:r>
            <w:r w:rsidR="001B5217" w:rsidRPr="001B5217">
              <w:rPr>
                <w:rFonts w:ascii="Times New Roman" w:eastAsia="Times New Roman" w:hAnsi="Times New Roman" w:cs="Times New Roman"/>
                <w:lang w:eastAsia="ru-RU"/>
              </w:rPr>
              <w:t>орядок совместного участия в закупке нескольких участников установлен действующим законодательством, в связи с чем, вносить данные изменения в положение о закупках Общества не целесообразно.</w:t>
            </w:r>
          </w:p>
          <w:p w:rsidR="00581290" w:rsidRPr="001B5217" w:rsidRDefault="00581290" w:rsidP="009B5E14">
            <w:pPr>
              <w:rPr>
                <w:rFonts w:ascii="Times New Roman" w:hAnsi="Times New Roman" w:cs="Times New Roman"/>
              </w:rPr>
            </w:pPr>
          </w:p>
        </w:tc>
      </w:tr>
      <w:tr w:rsidR="001B5217" w:rsidRPr="001F68E7" w:rsidTr="00E75942">
        <w:tc>
          <w:tcPr>
            <w:tcW w:w="297" w:type="pct"/>
          </w:tcPr>
          <w:p w:rsidR="001B5217" w:rsidRPr="00B70856" w:rsidRDefault="001B5217" w:rsidP="00532F0A">
            <w:pPr>
              <w:autoSpaceDE w:val="0"/>
              <w:autoSpaceDN w:val="0"/>
              <w:adjustRightInd w:val="0"/>
              <w:jc w:val="center"/>
              <w:rPr>
                <w:rFonts w:ascii="Times New Roman" w:hAnsi="Times New Roman" w:cs="Times New Roman"/>
                <w:sz w:val="28"/>
                <w:szCs w:val="28"/>
              </w:rPr>
            </w:pPr>
            <w:r w:rsidRPr="00B70856">
              <w:rPr>
                <w:rFonts w:ascii="Times New Roman" w:hAnsi="Times New Roman" w:cs="Times New Roman"/>
                <w:sz w:val="28"/>
                <w:szCs w:val="28"/>
              </w:rPr>
              <w:t>3</w:t>
            </w:r>
          </w:p>
        </w:tc>
        <w:tc>
          <w:tcPr>
            <w:tcW w:w="1452" w:type="pct"/>
          </w:tcPr>
          <w:p w:rsidR="001B5217" w:rsidRPr="00D26E05" w:rsidRDefault="001B5217" w:rsidP="001B5217">
            <w:pPr>
              <w:autoSpaceDE w:val="0"/>
              <w:autoSpaceDN w:val="0"/>
              <w:adjustRightInd w:val="0"/>
              <w:rPr>
                <w:rFonts w:ascii="Times New Roman" w:hAnsi="Times New Roman" w:cs="Times New Roman"/>
              </w:rPr>
            </w:pPr>
            <w:r w:rsidRPr="00D26E05">
              <w:rPr>
                <w:rFonts w:ascii="Times New Roman" w:hAnsi="Times New Roman" w:cs="Times New Roman"/>
              </w:rPr>
              <w:t>6.2. К участникам закупки предъявляются следующие обязательные требования:</w:t>
            </w:r>
          </w:p>
          <w:p w:rsidR="001B5217" w:rsidRPr="001B5217" w:rsidRDefault="001B5217" w:rsidP="00D26E05">
            <w:pPr>
              <w:autoSpaceDE w:val="0"/>
              <w:autoSpaceDN w:val="0"/>
              <w:adjustRightInd w:val="0"/>
            </w:pPr>
            <w:r w:rsidRPr="00D26E05">
              <w:rPr>
                <w:rFonts w:ascii="Times New Roman" w:hAnsi="Times New Roman" w:cs="Times New Roman"/>
              </w:rPr>
              <w:t>5) отсутствие сведений</w:t>
            </w:r>
            <w:r w:rsidR="00D26E05" w:rsidRPr="00D26E05">
              <w:rPr>
                <w:rFonts w:ascii="Times New Roman" w:hAnsi="Times New Roman" w:cs="Times New Roman"/>
              </w:rPr>
              <w:t xml:space="preserve"> об участнике в реестре недобросовестных поставщиков, предусмотренном статьей 5 Федерального закона от 18 июля 2011 года № 223 –ФЗ «О закупках товаров, работ, услуг отдельными видами юридических лиц»</w:t>
            </w:r>
          </w:p>
        </w:tc>
        <w:tc>
          <w:tcPr>
            <w:tcW w:w="1696" w:type="pct"/>
          </w:tcPr>
          <w:p w:rsidR="001B5217" w:rsidRPr="001F68E7" w:rsidRDefault="00D26E05" w:rsidP="00A47EC8">
            <w:pPr>
              <w:autoSpaceDE w:val="0"/>
              <w:autoSpaceDN w:val="0"/>
              <w:adjustRightInd w:val="0"/>
              <w:rPr>
                <w:rFonts w:ascii="Times New Roman" w:hAnsi="Times New Roman" w:cs="Times New Roman"/>
              </w:rPr>
            </w:pPr>
            <w:r w:rsidRPr="001F68E7">
              <w:rPr>
                <w:rFonts w:ascii="Times New Roman" w:hAnsi="Times New Roman" w:cs="Times New Roman"/>
              </w:rPr>
              <w:t xml:space="preserve">5.2. К участникам закупки </w:t>
            </w:r>
            <w:r w:rsidR="001F68E7" w:rsidRPr="001F68E7">
              <w:rPr>
                <w:rFonts w:ascii="Times New Roman" w:hAnsi="Times New Roman" w:cs="Times New Roman"/>
              </w:rPr>
              <w:t>Заказчик вправе установить также следующие требования:</w:t>
            </w:r>
          </w:p>
          <w:p w:rsidR="001F68E7" w:rsidRPr="001F68E7" w:rsidRDefault="001F68E7" w:rsidP="00A47EC8">
            <w:pPr>
              <w:autoSpaceDE w:val="0"/>
              <w:autoSpaceDN w:val="0"/>
              <w:adjustRightInd w:val="0"/>
              <w:rPr>
                <w:rFonts w:ascii="Times New Roman" w:hAnsi="Times New Roman" w:cs="Times New Roman"/>
              </w:rPr>
            </w:pPr>
            <w:r w:rsidRPr="001F68E7">
              <w:rPr>
                <w:rFonts w:ascii="Times New Roman" w:hAnsi="Times New Roman" w:cs="Times New Roman"/>
              </w:rPr>
              <w:t>5.2.1. отсутствие сведений об участнике в реестре недобросовестных поставщиков, предусмотренном статьей 5 Федерального закона от 18 июля 2011 года № 223 –ФЗ «О закупках товаров, работ, услуг отдельными видами юридических лиц»</w:t>
            </w:r>
          </w:p>
        </w:tc>
        <w:tc>
          <w:tcPr>
            <w:tcW w:w="1555" w:type="pct"/>
          </w:tcPr>
          <w:p w:rsidR="001F68E7" w:rsidRPr="001F68E7" w:rsidRDefault="001D7805" w:rsidP="001F68E7">
            <w:pPr>
              <w:spacing w:line="285" w:lineRule="atLeast"/>
              <w:jc w:val="both"/>
              <w:rPr>
                <w:rFonts w:ascii="Times New Roman" w:eastAsia="Times New Roman" w:hAnsi="Times New Roman" w:cs="Times New Roman"/>
                <w:lang w:eastAsia="ru-RU"/>
              </w:rPr>
            </w:pPr>
            <w:r>
              <w:rPr>
                <w:rFonts w:ascii="Times New Roman" w:eastAsia="Times New Roman" w:hAnsi="Times New Roman" w:cs="Times New Roman"/>
                <w:lang w:eastAsia="ru-RU"/>
              </w:rPr>
              <w:t>У</w:t>
            </w:r>
            <w:r w:rsidR="001F68E7" w:rsidRPr="001F68E7">
              <w:rPr>
                <w:rFonts w:ascii="Times New Roman" w:eastAsia="Times New Roman" w:hAnsi="Times New Roman" w:cs="Times New Roman"/>
                <w:lang w:eastAsia="ru-RU"/>
              </w:rPr>
              <w:t>казанный пункт положения изложен</w:t>
            </w:r>
            <w:r w:rsidR="001F68E7">
              <w:rPr>
                <w:rFonts w:ascii="Times New Roman" w:eastAsia="Times New Roman" w:hAnsi="Times New Roman" w:cs="Times New Roman"/>
                <w:lang w:eastAsia="ru-RU"/>
              </w:rPr>
              <w:t xml:space="preserve"> Обществом</w:t>
            </w:r>
            <w:r w:rsidR="001F68E7" w:rsidRPr="001F68E7">
              <w:rPr>
                <w:rFonts w:ascii="Times New Roman" w:eastAsia="Times New Roman" w:hAnsi="Times New Roman" w:cs="Times New Roman"/>
                <w:lang w:eastAsia="ru-RU"/>
              </w:rPr>
              <w:t xml:space="preserve"> в соответствии с </w:t>
            </w:r>
            <w:r w:rsidR="001F68E7" w:rsidRPr="001F68E7">
              <w:rPr>
                <w:rFonts w:ascii="Times New Roman" w:hAnsi="Times New Roman" w:cs="Times New Roman"/>
              </w:rPr>
              <w:t>Федеральным законом № 223-ФЗ</w:t>
            </w:r>
            <w:r w:rsidR="001F68E7" w:rsidRPr="001F68E7">
              <w:rPr>
                <w:rFonts w:ascii="Times New Roman" w:eastAsia="Times New Roman" w:hAnsi="Times New Roman" w:cs="Times New Roman"/>
                <w:lang w:eastAsia="ru-RU"/>
              </w:rPr>
              <w:t>, в связи с чем, внесение данных изменений в положение о закупках Общества будет противоречить действующему законодательству.</w:t>
            </w:r>
          </w:p>
          <w:p w:rsidR="001B5217" w:rsidRPr="001F68E7" w:rsidRDefault="001B5217" w:rsidP="001B5217">
            <w:pPr>
              <w:spacing w:line="285" w:lineRule="atLeast"/>
              <w:jc w:val="both"/>
              <w:rPr>
                <w:rFonts w:ascii="Times New Roman" w:hAnsi="Times New Roman" w:cs="Times New Roman"/>
              </w:rPr>
            </w:pPr>
          </w:p>
        </w:tc>
      </w:tr>
      <w:tr w:rsidR="001F68E7" w:rsidRPr="001F68E7" w:rsidTr="00E75942">
        <w:tc>
          <w:tcPr>
            <w:tcW w:w="297" w:type="pct"/>
          </w:tcPr>
          <w:p w:rsidR="001F68E7" w:rsidRPr="00B70856" w:rsidRDefault="00B70856" w:rsidP="00532F0A">
            <w:pPr>
              <w:autoSpaceDE w:val="0"/>
              <w:autoSpaceDN w:val="0"/>
              <w:adjustRightInd w:val="0"/>
              <w:jc w:val="center"/>
              <w:rPr>
                <w:rFonts w:ascii="Times New Roman" w:hAnsi="Times New Roman" w:cs="Times New Roman"/>
                <w:sz w:val="28"/>
                <w:szCs w:val="28"/>
              </w:rPr>
            </w:pPr>
            <w:r w:rsidRPr="00B70856">
              <w:rPr>
                <w:rFonts w:ascii="Times New Roman" w:hAnsi="Times New Roman" w:cs="Times New Roman"/>
                <w:sz w:val="28"/>
                <w:szCs w:val="28"/>
              </w:rPr>
              <w:t>4</w:t>
            </w:r>
          </w:p>
        </w:tc>
        <w:tc>
          <w:tcPr>
            <w:tcW w:w="1452" w:type="pct"/>
          </w:tcPr>
          <w:p w:rsidR="001F68E7" w:rsidRPr="00ED222B" w:rsidRDefault="001F68E7" w:rsidP="001B5217">
            <w:pPr>
              <w:autoSpaceDE w:val="0"/>
              <w:autoSpaceDN w:val="0"/>
              <w:adjustRightInd w:val="0"/>
              <w:rPr>
                <w:rFonts w:ascii="Times New Roman" w:hAnsi="Times New Roman" w:cs="Times New Roman"/>
              </w:rPr>
            </w:pPr>
            <w:r w:rsidRPr="00ED222B">
              <w:rPr>
                <w:rFonts w:ascii="Times New Roman" w:hAnsi="Times New Roman" w:cs="Times New Roman"/>
              </w:rPr>
              <w:t>7.2.1.</w:t>
            </w:r>
          </w:p>
          <w:p w:rsidR="001F68E7" w:rsidRPr="00ED222B" w:rsidRDefault="001F68E7" w:rsidP="00ED222B">
            <w:pPr>
              <w:autoSpaceDE w:val="0"/>
              <w:autoSpaceDN w:val="0"/>
              <w:adjustRightInd w:val="0"/>
              <w:rPr>
                <w:rFonts w:ascii="Times New Roman" w:hAnsi="Times New Roman" w:cs="Times New Roman"/>
              </w:rPr>
            </w:pPr>
            <w:r w:rsidRPr="00ED222B">
              <w:rPr>
                <w:rFonts w:ascii="Times New Roman" w:hAnsi="Times New Roman" w:cs="Times New Roman"/>
              </w:rPr>
              <w:t xml:space="preserve">7) порядок формирования </w:t>
            </w:r>
            <w:r w:rsidR="00ED222B" w:rsidRPr="00ED222B">
              <w:rPr>
                <w:rFonts w:ascii="Times New Roman" w:hAnsi="Times New Roman" w:cs="Times New Roman"/>
              </w:rPr>
              <w:t>начальной (максимальной) цены договора (цены лота) (с учетом или без учета расходов на перевозку, страхование, уплату таможенных пошлин, налогов и других обязательных платежей) (Приложение 2)</w:t>
            </w:r>
          </w:p>
        </w:tc>
        <w:tc>
          <w:tcPr>
            <w:tcW w:w="1696" w:type="pct"/>
          </w:tcPr>
          <w:p w:rsidR="001F68E7" w:rsidRPr="00B70856" w:rsidRDefault="00ED222B" w:rsidP="00A47EC8">
            <w:pPr>
              <w:autoSpaceDE w:val="0"/>
              <w:autoSpaceDN w:val="0"/>
              <w:adjustRightInd w:val="0"/>
              <w:rPr>
                <w:rFonts w:ascii="Times New Roman" w:hAnsi="Times New Roman" w:cs="Times New Roman"/>
              </w:rPr>
            </w:pPr>
            <w:r w:rsidRPr="00B70856">
              <w:rPr>
                <w:rFonts w:ascii="Times New Roman" w:hAnsi="Times New Roman" w:cs="Times New Roman"/>
              </w:rPr>
              <w:t>6.2.1.</w:t>
            </w:r>
          </w:p>
          <w:p w:rsidR="00ED222B" w:rsidRPr="00B70856" w:rsidRDefault="00ED222B" w:rsidP="00A47EC8">
            <w:pPr>
              <w:autoSpaceDE w:val="0"/>
              <w:autoSpaceDN w:val="0"/>
              <w:adjustRightInd w:val="0"/>
              <w:rPr>
                <w:rFonts w:ascii="Times New Roman" w:hAnsi="Times New Roman" w:cs="Times New Roman"/>
              </w:rPr>
            </w:pPr>
            <w:r w:rsidRPr="00B70856">
              <w:rPr>
                <w:rFonts w:ascii="Times New Roman" w:hAnsi="Times New Roman" w:cs="Times New Roman"/>
              </w:rPr>
              <w:t>5) сведения о начальной цене договора (цене лота)</w:t>
            </w:r>
          </w:p>
        </w:tc>
        <w:tc>
          <w:tcPr>
            <w:tcW w:w="1555" w:type="pct"/>
          </w:tcPr>
          <w:p w:rsidR="00B70856" w:rsidRPr="00B70856" w:rsidRDefault="00B70856" w:rsidP="00B70856">
            <w:pPr>
              <w:autoSpaceDE w:val="0"/>
              <w:autoSpaceDN w:val="0"/>
              <w:adjustRightInd w:val="0"/>
              <w:rPr>
                <w:rFonts w:ascii="Times New Roman" w:hAnsi="Times New Roman" w:cs="Times New Roman"/>
                <w:iCs/>
                <w:lang w:eastAsia="ru-RU"/>
              </w:rPr>
            </w:pPr>
            <w:r w:rsidRPr="00B70856">
              <w:rPr>
                <w:rFonts w:ascii="Times New Roman" w:hAnsi="Times New Roman" w:cs="Times New Roman"/>
              </w:rPr>
              <w:t xml:space="preserve">Федеральным законом № 223-ФЗ </w:t>
            </w:r>
            <w:r w:rsidRPr="00B70856">
              <w:rPr>
                <w:rFonts w:ascii="Times New Roman" w:eastAsia="Times New Roman" w:hAnsi="Times New Roman" w:cs="Times New Roman"/>
                <w:lang w:eastAsia="ru-RU"/>
              </w:rPr>
              <w:t xml:space="preserve">не установлен порядок расчета начальной цены договора, кроме того такой порядок отсутствует и в Федеральном законе № 44-ФЗ, существуют лишь методические рекомендации, Минэкономразвития России </w:t>
            </w:r>
            <w:r w:rsidRPr="00B70856">
              <w:rPr>
                <w:rFonts w:ascii="Times New Roman" w:hAnsi="Times New Roman" w:cs="Times New Roman"/>
                <w:iCs/>
                <w:lang w:eastAsia="ru-RU"/>
              </w:rPr>
              <w:t xml:space="preserve">от 02.10. 2013  N 56  </w:t>
            </w:r>
            <w:r w:rsidRPr="00B70856">
              <w:rPr>
                <w:rFonts w:ascii="Times New Roman" w:eastAsia="Times New Roman" w:hAnsi="Times New Roman" w:cs="Times New Roman"/>
                <w:lang w:eastAsia="ru-RU"/>
              </w:rPr>
              <w:t>для заказчиков, определяющих поставщика в соответствии с Федеральным законом № 44-ФЗ,</w:t>
            </w:r>
            <w:r w:rsidRPr="00B70856">
              <w:rPr>
                <w:rFonts w:ascii="Times New Roman" w:hAnsi="Times New Roman" w:cs="Times New Roman"/>
                <w:iCs/>
                <w:lang w:eastAsia="ru-RU"/>
              </w:rPr>
              <w:t xml:space="preserve"> которыми Общество вправе руководствоваться.  </w:t>
            </w:r>
          </w:p>
          <w:p w:rsidR="001F68E7" w:rsidRPr="001F68E7" w:rsidRDefault="001F68E7" w:rsidP="001F68E7">
            <w:pPr>
              <w:spacing w:line="285" w:lineRule="atLeast"/>
              <w:jc w:val="both"/>
            </w:pPr>
          </w:p>
        </w:tc>
      </w:tr>
      <w:tr w:rsidR="0039676D" w:rsidRPr="002C6CE8" w:rsidTr="00E75942">
        <w:tc>
          <w:tcPr>
            <w:tcW w:w="297" w:type="pct"/>
          </w:tcPr>
          <w:p w:rsidR="00C45890" w:rsidRPr="002C6CE8" w:rsidRDefault="009D1555" w:rsidP="00532F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lastRenderedPageBreak/>
              <w:t>5</w:t>
            </w:r>
          </w:p>
        </w:tc>
        <w:tc>
          <w:tcPr>
            <w:tcW w:w="1452" w:type="pct"/>
          </w:tcPr>
          <w:p w:rsidR="00A47EC8" w:rsidRDefault="00E46ED9" w:rsidP="00A47EC8">
            <w:pPr>
              <w:autoSpaceDE w:val="0"/>
              <w:autoSpaceDN w:val="0"/>
              <w:adjustRightInd w:val="0"/>
              <w:rPr>
                <w:rFonts w:ascii="Times New Roman" w:hAnsi="Times New Roman" w:cs="Times New Roman"/>
              </w:rPr>
            </w:pPr>
            <w:r w:rsidRPr="00A47EC8">
              <w:rPr>
                <w:rFonts w:ascii="Times New Roman" w:hAnsi="Times New Roman" w:cs="Times New Roman"/>
              </w:rPr>
              <w:t>19.3.</w:t>
            </w:r>
          </w:p>
          <w:p w:rsidR="00C45890" w:rsidRPr="00A47EC8" w:rsidRDefault="00A47EC8" w:rsidP="00A47EC8">
            <w:pPr>
              <w:autoSpaceDE w:val="0"/>
              <w:autoSpaceDN w:val="0"/>
              <w:adjustRightInd w:val="0"/>
              <w:rPr>
                <w:rFonts w:ascii="Times New Roman" w:hAnsi="Times New Roman" w:cs="Times New Roman"/>
              </w:rPr>
            </w:pPr>
            <w:r w:rsidRPr="00A47EC8">
              <w:rPr>
                <w:rFonts w:ascii="Times New Roman" w:hAnsi="Times New Roman" w:cs="Times New Roman"/>
              </w:rPr>
              <w:t xml:space="preserve">1) стоимость закупаемой Заказчиком одноименной продукции не превышает 400 000 рублей в квартал </w:t>
            </w:r>
          </w:p>
        </w:tc>
        <w:tc>
          <w:tcPr>
            <w:tcW w:w="1696" w:type="pct"/>
          </w:tcPr>
          <w:p w:rsidR="00C45890" w:rsidRPr="002C6CE8" w:rsidRDefault="00A47EC8" w:rsidP="00A47EC8">
            <w:pPr>
              <w:autoSpaceDE w:val="0"/>
              <w:autoSpaceDN w:val="0"/>
              <w:adjustRightInd w:val="0"/>
              <w:rPr>
                <w:rFonts w:ascii="Times New Roman" w:hAnsi="Times New Roman" w:cs="Times New Roman"/>
                <w:sz w:val="28"/>
                <w:szCs w:val="28"/>
              </w:rPr>
            </w:pPr>
            <w:r w:rsidRPr="00A47EC8">
              <w:rPr>
                <w:rFonts w:ascii="Times New Roman" w:hAnsi="Times New Roman" w:cs="Times New Roman"/>
              </w:rPr>
              <w:t xml:space="preserve">7.6.2.1. </w:t>
            </w:r>
            <w:r w:rsidRPr="00A47EC8">
              <w:rPr>
                <w:rFonts w:ascii="Times New Roman" w:eastAsia="Times New Roman" w:hAnsi="Times New Roman" w:cs="Times New Roman"/>
                <w:lang w:eastAsia="ru-RU"/>
              </w:rPr>
              <w:t>стоимость закупаемой Заказчиком одноименной продукции не превышает 10 000 000 (десять миллионов) рублей в квартал, при этом цена одного договора на закупку одноименной продукции не должна превышать 3 000 000 (три миллиона) рублей</w:t>
            </w:r>
          </w:p>
        </w:tc>
        <w:tc>
          <w:tcPr>
            <w:tcW w:w="1555" w:type="pct"/>
          </w:tcPr>
          <w:p w:rsidR="00C45890" w:rsidRPr="00E50495" w:rsidRDefault="00E50495" w:rsidP="009D1555">
            <w:pPr>
              <w:autoSpaceDE w:val="0"/>
              <w:autoSpaceDN w:val="0"/>
              <w:adjustRightInd w:val="0"/>
              <w:rPr>
                <w:rFonts w:ascii="Times New Roman" w:hAnsi="Times New Roman" w:cs="Times New Roman"/>
              </w:rPr>
            </w:pPr>
            <w:r w:rsidRPr="00E50495">
              <w:rPr>
                <w:rFonts w:ascii="Times New Roman" w:hAnsi="Times New Roman" w:cs="Times New Roman"/>
              </w:rPr>
              <w:t xml:space="preserve">Общество осуществляет строительство крупных дорогостоящих объектов, обязательства по их возведению </w:t>
            </w:r>
            <w:r>
              <w:rPr>
                <w:rFonts w:ascii="Times New Roman" w:hAnsi="Times New Roman" w:cs="Times New Roman"/>
              </w:rPr>
              <w:t xml:space="preserve">в определенные и весьма сжатые сроки </w:t>
            </w:r>
            <w:r w:rsidRPr="00E50495">
              <w:rPr>
                <w:rFonts w:ascii="Times New Roman" w:hAnsi="Times New Roman" w:cs="Times New Roman"/>
              </w:rPr>
              <w:t>на момент утверждения типового положения  уже существовали</w:t>
            </w:r>
            <w:r>
              <w:rPr>
                <w:rFonts w:ascii="Times New Roman" w:hAnsi="Times New Roman" w:cs="Times New Roman"/>
              </w:rPr>
              <w:t>. Кроме того, Обществом проводятся конференции международного масштаба, условия проведения которых</w:t>
            </w:r>
            <w:r w:rsidR="009D1555">
              <w:rPr>
                <w:rFonts w:ascii="Times New Roman" w:hAnsi="Times New Roman" w:cs="Times New Roman"/>
              </w:rPr>
              <w:t>,</w:t>
            </w:r>
            <w:r>
              <w:rPr>
                <w:rFonts w:ascii="Times New Roman" w:hAnsi="Times New Roman" w:cs="Times New Roman"/>
              </w:rPr>
              <w:t xml:space="preserve"> определяются Правительством Новосибирской области. Применение Типового положения </w:t>
            </w:r>
            <w:r w:rsidR="009D1555">
              <w:rPr>
                <w:rFonts w:ascii="Times New Roman" w:hAnsi="Times New Roman" w:cs="Times New Roman"/>
              </w:rPr>
              <w:t>приведет к невозможности исполнения Обществом своих договорных обязательств.</w:t>
            </w:r>
          </w:p>
        </w:tc>
      </w:tr>
    </w:tbl>
    <w:p w:rsidR="001354AE" w:rsidRDefault="001354AE" w:rsidP="00532F0A">
      <w:pPr>
        <w:autoSpaceDE w:val="0"/>
        <w:autoSpaceDN w:val="0"/>
        <w:adjustRightInd w:val="0"/>
        <w:jc w:val="center"/>
        <w:rPr>
          <w:b/>
          <w:sz w:val="28"/>
          <w:szCs w:val="28"/>
        </w:rPr>
      </w:pPr>
    </w:p>
    <w:p w:rsidR="001354AE" w:rsidRDefault="001354AE">
      <w:pPr>
        <w:rPr>
          <w:b/>
          <w:sz w:val="28"/>
          <w:szCs w:val="28"/>
        </w:rPr>
      </w:pPr>
      <w:r>
        <w:rPr>
          <w:b/>
          <w:sz w:val="28"/>
          <w:szCs w:val="28"/>
        </w:rPr>
        <w:br w:type="page"/>
      </w:r>
    </w:p>
    <w:p w:rsidR="00431C40" w:rsidRDefault="00431C40" w:rsidP="00431C40">
      <w:r>
        <w:rPr>
          <w:noProof/>
          <w:color w:val="FFFFFF"/>
          <w:sz w:val="20"/>
        </w:rPr>
        <mc:AlternateContent>
          <mc:Choice Requires="wpg">
            <w:drawing>
              <wp:anchor distT="0" distB="0" distL="114300" distR="114300" simplePos="0" relativeHeight="251659776" behindDoc="1" locked="0" layoutInCell="1" allowOverlap="1" wp14:anchorId="141B73D7" wp14:editId="7C37C622">
                <wp:simplePos x="0" y="0"/>
                <wp:positionH relativeFrom="column">
                  <wp:posOffset>-283845</wp:posOffset>
                </wp:positionH>
                <wp:positionV relativeFrom="paragraph">
                  <wp:posOffset>0</wp:posOffset>
                </wp:positionV>
                <wp:extent cx="6932295" cy="745490"/>
                <wp:effectExtent l="1905" t="0" r="0" b="0"/>
                <wp:wrapNone/>
                <wp:docPr id="9"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32295" cy="745490"/>
                          <a:chOff x="309" y="9317"/>
                          <a:chExt cx="11335" cy="1059"/>
                        </a:xfrm>
                      </wpg:grpSpPr>
                      <wps:wsp>
                        <wps:cNvPr id="10" name="Rectangle 68" descr="Частый горизонтальный"/>
                        <wps:cNvSpPr>
                          <a:spLocks noChangeArrowheads="1"/>
                        </wps:cNvSpPr>
                        <wps:spPr bwMode="auto">
                          <a:xfrm>
                            <a:off x="309" y="9317"/>
                            <a:ext cx="11335" cy="936"/>
                          </a:xfrm>
                          <a:prstGeom prst="rect">
                            <a:avLst/>
                          </a:prstGeom>
                          <a:pattFill prst="narHorz">
                            <a:fgClr>
                              <a:srgbClr val="CACACA"/>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Text Box 70"/>
                        <wps:cNvSpPr txBox="1">
                          <a:spLocks noChangeArrowheads="1"/>
                        </wps:cNvSpPr>
                        <wps:spPr bwMode="auto">
                          <a:xfrm>
                            <a:off x="3135" y="9350"/>
                            <a:ext cx="8509"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Pr="00A1221F" w:rsidRDefault="001D7805" w:rsidP="00431C40">
                              <w:pPr>
                                <w:pStyle w:val="3"/>
                                <w:jc w:val="center"/>
                                <w:rPr>
                                  <w:rFonts w:ascii="Century Gothic" w:hAnsi="Century Gothic" w:cs="Courier New"/>
                                  <w:b/>
                                  <w:bCs/>
                                  <w:i/>
                                  <w:spacing w:val="-8"/>
                                </w:rPr>
                              </w:pPr>
                              <w:r w:rsidRPr="00A1221F">
                                <w:rPr>
                                  <w:rFonts w:ascii="Century Gothic" w:hAnsi="Century Gothic" w:cs="Courier New"/>
                                  <w:bCs/>
                                  <w:caps/>
                                  <w:color w:val="000000"/>
                                  <w:spacing w:val="-8"/>
                                </w:rPr>
                                <w:t>Агентство инвестиционного развития Новосибирской области</w:t>
                              </w:r>
                            </w:p>
                            <w:p w:rsidR="001D7805" w:rsidRDefault="001D7805" w:rsidP="00431C40">
                              <w:pPr>
                                <w:jc w:val="center"/>
                                <w:rPr>
                                  <w:b/>
                                  <w:bCs/>
                                  <w:color w:val="333333"/>
                                  <w:spacing w:val="-10"/>
                                  <w:sz w:val="18"/>
                                </w:rPr>
                              </w:pPr>
                            </w:p>
                            <w:p w:rsidR="001D7805" w:rsidRPr="00AE6D04" w:rsidRDefault="001D7805" w:rsidP="00431C40">
                              <w:pPr>
                                <w:spacing w:line="200" w:lineRule="exact"/>
                                <w:jc w:val="center"/>
                                <w:rPr>
                                  <w:rFonts w:ascii="Century Gothic" w:hAnsi="Century Gothic"/>
                                  <w:sz w:val="16"/>
                                  <w:szCs w:val="16"/>
                                </w:rPr>
                              </w:pPr>
                              <w:r w:rsidRPr="00AE6D04">
                                <w:rPr>
                                  <w:rFonts w:ascii="Century Gothic" w:hAnsi="Century Gothic"/>
                                  <w:sz w:val="16"/>
                                  <w:szCs w:val="16"/>
                                </w:rPr>
                                <w:t xml:space="preserve">630007,  г. Новосибирск, ул. Советская, д. 5, </w:t>
                              </w:r>
                              <w:r>
                                <w:rPr>
                                  <w:rFonts w:ascii="Century Gothic" w:hAnsi="Century Gothic"/>
                                  <w:sz w:val="16"/>
                                  <w:szCs w:val="16"/>
                                </w:rPr>
                                <w:t>БЦ «Кронос», блок</w:t>
                              </w:r>
                              <w:proofErr w:type="gramStart"/>
                              <w:r>
                                <w:rPr>
                                  <w:rFonts w:ascii="Century Gothic" w:hAnsi="Century Gothic"/>
                                  <w:sz w:val="16"/>
                                  <w:szCs w:val="16"/>
                                </w:rPr>
                                <w:t xml:space="preserve"> Б</w:t>
                              </w:r>
                              <w:proofErr w:type="gramEnd"/>
                              <w:r>
                                <w:rPr>
                                  <w:rFonts w:ascii="Century Gothic" w:hAnsi="Century Gothic"/>
                                  <w:sz w:val="16"/>
                                  <w:szCs w:val="16"/>
                                </w:rPr>
                                <w:t>, этаж 6</w:t>
                              </w:r>
                            </w:p>
                            <w:p w:rsidR="001D7805" w:rsidRPr="00AE6D04" w:rsidRDefault="001D7805" w:rsidP="00431C40">
                              <w:pPr>
                                <w:spacing w:line="200" w:lineRule="exact"/>
                                <w:jc w:val="center"/>
                                <w:rPr>
                                  <w:rFonts w:ascii="Lucida Console" w:hAnsi="Lucida Console"/>
                                  <w:sz w:val="16"/>
                                  <w:szCs w:val="16"/>
                                </w:rPr>
                              </w:pPr>
                              <w:r w:rsidRPr="00AE6D04">
                                <w:rPr>
                                  <w:rFonts w:ascii="Century Gothic" w:hAnsi="Century Gothic"/>
                                  <w:sz w:val="16"/>
                                  <w:szCs w:val="16"/>
                                </w:rPr>
                                <w:t xml:space="preserve">Тел./факс: (383)289-27-25, </w:t>
                              </w:r>
                              <w:r w:rsidRPr="00AE6D04">
                                <w:rPr>
                                  <w:rFonts w:ascii="Century Gothic" w:hAnsi="Century Gothic"/>
                                  <w:sz w:val="16"/>
                                  <w:szCs w:val="16"/>
                                  <w:lang w:val="en-US"/>
                                </w:rPr>
                                <w:t>e</w:t>
                              </w:r>
                              <w:r w:rsidRPr="00AE6D04">
                                <w:rPr>
                                  <w:rFonts w:ascii="Century Gothic" w:hAnsi="Century Gothic"/>
                                  <w:sz w:val="16"/>
                                  <w:szCs w:val="16"/>
                                </w:rPr>
                                <w:t>-</w:t>
                              </w:r>
                              <w:r w:rsidRPr="00AE6D04">
                                <w:rPr>
                                  <w:rFonts w:ascii="Century Gothic" w:hAnsi="Century Gothic"/>
                                  <w:sz w:val="16"/>
                                  <w:szCs w:val="16"/>
                                  <w:lang w:val="en-US"/>
                                </w:rPr>
                                <w:t>mail</w:t>
                              </w:r>
                              <w:r w:rsidRPr="00AE6D04">
                                <w:rPr>
                                  <w:rFonts w:ascii="Century Gothic" w:hAnsi="Century Gothic"/>
                                  <w:sz w:val="16"/>
                                  <w:szCs w:val="16"/>
                                </w:rPr>
                                <w:t>:</w:t>
                              </w:r>
                              <w:r w:rsidRPr="00AE6D04">
                                <w:rPr>
                                  <w:rFonts w:ascii="Century Gothic" w:hAnsi="Century Gothic"/>
                                  <w:sz w:val="16"/>
                                  <w:szCs w:val="16"/>
                                  <w:lang w:val="en-US"/>
                                </w:rPr>
                                <w:t>info</w:t>
                              </w:r>
                              <w:r w:rsidRPr="00AE6D04">
                                <w:rPr>
                                  <w:rFonts w:ascii="Century Gothic" w:hAnsi="Century Gothic"/>
                                  <w:sz w:val="16"/>
                                  <w:szCs w:val="16"/>
                                </w:rPr>
                                <w:t>@</w:t>
                              </w:r>
                              <w:r w:rsidRPr="00AE6D04">
                                <w:rPr>
                                  <w:rFonts w:ascii="Century Gothic" w:hAnsi="Century Gothic"/>
                                  <w:sz w:val="16"/>
                                  <w:szCs w:val="16"/>
                                  <w:lang w:val="en-US"/>
                                </w:rPr>
                                <w:t>air</w:t>
                              </w:r>
                              <w:r w:rsidRPr="00AE6D04">
                                <w:rPr>
                                  <w:rFonts w:ascii="Century Gothic" w:hAnsi="Century Gothic"/>
                                  <w:sz w:val="16"/>
                                  <w:szCs w:val="16"/>
                                </w:rPr>
                                <w:t>-</w:t>
                              </w:r>
                              <w:proofErr w:type="spellStart"/>
                              <w:r w:rsidRPr="00AE6D04">
                                <w:rPr>
                                  <w:rFonts w:ascii="Century Gothic" w:hAnsi="Century Gothic"/>
                                  <w:sz w:val="16"/>
                                  <w:szCs w:val="16"/>
                                  <w:lang w:val="en-US"/>
                                </w:rPr>
                                <w:t>nso</w:t>
                              </w:r>
                              <w:proofErr w:type="spellEnd"/>
                              <w:r w:rsidRPr="00AE6D04">
                                <w:rPr>
                                  <w:rFonts w:ascii="Century Gothic" w:hAnsi="Century Gothic"/>
                                  <w:sz w:val="16"/>
                                  <w:szCs w:val="16"/>
                                </w:rPr>
                                <w:t>.</w:t>
                              </w:r>
                              <w:proofErr w:type="spellStart"/>
                              <w:r w:rsidRPr="00AE6D04">
                                <w:rPr>
                                  <w:rFonts w:ascii="Century Gothic" w:hAnsi="Century Gothic"/>
                                  <w:sz w:val="16"/>
                                  <w:szCs w:val="16"/>
                                  <w:lang w:val="en-US"/>
                                </w:rPr>
                                <w:t>ru</w:t>
                              </w:r>
                              <w:proofErr w:type="spellEnd"/>
                            </w:p>
                          </w:txbxContent>
                        </wps:txbx>
                        <wps:bodyPr rot="0" vert="horz" wrap="square" lIns="91440" tIns="45720" rIns="91440" bIns="45720" anchor="t" anchorCtr="0" upright="1">
                          <a:noAutofit/>
                        </wps:bodyPr>
                      </wps:wsp>
                      <wps:wsp>
                        <wps:cNvPr id="12" name="Freeform 71"/>
                        <wps:cNvSpPr>
                          <a:spLocks/>
                        </wps:cNvSpPr>
                        <wps:spPr bwMode="auto">
                          <a:xfrm>
                            <a:off x="3384" y="9866"/>
                            <a:ext cx="7950" cy="15"/>
                          </a:xfrm>
                          <a:custGeom>
                            <a:avLst/>
                            <a:gdLst>
                              <a:gd name="T0" fmla="*/ 0 w 7950"/>
                              <a:gd name="T1" fmla="*/ 15 h 15"/>
                              <a:gd name="T2" fmla="*/ 7950 w 7950"/>
                              <a:gd name="T3" fmla="*/ 0 h 15"/>
                            </a:gdLst>
                            <a:ahLst/>
                            <a:cxnLst>
                              <a:cxn ang="0">
                                <a:pos x="T0" y="T1"/>
                              </a:cxn>
                              <a:cxn ang="0">
                                <a:pos x="T2" y="T3"/>
                              </a:cxn>
                            </a:cxnLst>
                            <a:rect l="0" t="0" r="r" b="b"/>
                            <a:pathLst>
                              <a:path w="7950" h="15">
                                <a:moveTo>
                                  <a:pt x="0" y="15"/>
                                </a:moveTo>
                                <a:lnTo>
                                  <a:pt x="7950" y="0"/>
                                </a:lnTo>
                              </a:path>
                            </a:pathLst>
                          </a:custGeom>
                          <a:noFill/>
                          <a:ln w="19050">
                            <a:solidFill>
                              <a:srgbClr val="96969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3" name="Group 72"/>
                        <wpg:cNvGrpSpPr>
                          <a:grpSpLocks/>
                        </wpg:cNvGrpSpPr>
                        <wpg:grpSpPr bwMode="auto">
                          <a:xfrm>
                            <a:off x="435" y="9350"/>
                            <a:ext cx="2767" cy="829"/>
                            <a:chOff x="697" y="539"/>
                            <a:chExt cx="2767" cy="829"/>
                          </a:xfrm>
                        </wpg:grpSpPr>
                        <wps:wsp>
                          <wps:cNvPr id="14" name="Freeform 73"/>
                          <wps:cNvSpPr>
                            <a:spLocks/>
                          </wps:cNvSpPr>
                          <wps:spPr bwMode="auto">
                            <a:xfrm>
                              <a:off x="2456" y="890"/>
                              <a:ext cx="1008" cy="478"/>
                            </a:xfrm>
                            <a:custGeom>
                              <a:avLst/>
                              <a:gdLst>
                                <a:gd name="T0" fmla="*/ 0 w 1016"/>
                                <a:gd name="T1" fmla="*/ 606 h 606"/>
                                <a:gd name="T2" fmla="*/ 0 w 1016"/>
                                <a:gd name="T3" fmla="*/ 343 h 606"/>
                                <a:gd name="T4" fmla="*/ 180 w 1016"/>
                                <a:gd name="T5" fmla="*/ 0 h 606"/>
                                <a:gd name="T6" fmla="*/ 915 w 1016"/>
                                <a:gd name="T7" fmla="*/ 0 h 606"/>
                                <a:gd name="T8" fmla="*/ 788 w 1016"/>
                                <a:gd name="T9" fmla="*/ 343 h 606"/>
                                <a:gd name="T10" fmla="*/ 412 w 1016"/>
                                <a:gd name="T11" fmla="*/ 343 h 606"/>
                                <a:gd name="T12" fmla="*/ 412 w 1016"/>
                                <a:gd name="T13" fmla="*/ 606 h 606"/>
                                <a:gd name="T14" fmla="*/ 0 w 1016"/>
                                <a:gd name="T15" fmla="*/ 606 h 60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16" h="606">
                                  <a:moveTo>
                                    <a:pt x="0" y="606"/>
                                  </a:moveTo>
                                  <a:lnTo>
                                    <a:pt x="0" y="343"/>
                                  </a:lnTo>
                                  <a:lnTo>
                                    <a:pt x="180" y="0"/>
                                  </a:lnTo>
                                  <a:lnTo>
                                    <a:pt x="915" y="0"/>
                                  </a:lnTo>
                                  <a:cubicBezTo>
                                    <a:pt x="1016" y="57"/>
                                    <a:pt x="872" y="286"/>
                                    <a:pt x="788" y="343"/>
                                  </a:cubicBezTo>
                                  <a:lnTo>
                                    <a:pt x="412" y="343"/>
                                  </a:lnTo>
                                  <a:lnTo>
                                    <a:pt x="412" y="606"/>
                                  </a:lnTo>
                                  <a:lnTo>
                                    <a:pt x="0" y="606"/>
                                  </a:lnTo>
                                  <a:close/>
                                </a:path>
                              </a:pathLst>
                            </a:custGeom>
                            <a:gradFill rotWithShape="0">
                              <a:gsLst>
                                <a:gs pos="0">
                                  <a:srgbClr val="E1FFE1"/>
                                </a:gs>
                                <a:gs pos="100000">
                                  <a:srgbClr val="E1FFE1">
                                    <a:gamma/>
                                    <a:shade val="75686"/>
                                    <a:invGamma/>
                                  </a:srgbClr>
                                </a:gs>
                              </a:gsLst>
                              <a:lin ang="5400000" scaled="1"/>
                            </a:gradFill>
                            <a:ln w="9525">
                              <a:solidFill>
                                <a:srgbClr val="808080"/>
                              </a:solidFill>
                              <a:round/>
                              <a:headEnd/>
                              <a:tailEnd/>
                            </a:ln>
                          </wps:spPr>
                          <wps:bodyPr rot="0" vert="horz" wrap="square" lIns="91440" tIns="45720" rIns="91440" bIns="45720" anchor="t" anchorCtr="0" upright="1">
                            <a:noAutofit/>
                          </wps:bodyPr>
                        </wps:wsp>
                        <wps:wsp>
                          <wps:cNvPr id="15" name="Freeform 74"/>
                          <wps:cNvSpPr>
                            <a:spLocks/>
                          </wps:cNvSpPr>
                          <wps:spPr bwMode="auto">
                            <a:xfrm>
                              <a:off x="697" y="539"/>
                              <a:ext cx="2767" cy="829"/>
                            </a:xfrm>
                            <a:custGeom>
                              <a:avLst/>
                              <a:gdLst>
                                <a:gd name="T0" fmla="*/ 0 w 3374"/>
                                <a:gd name="T1" fmla="*/ 1500 h 1500"/>
                                <a:gd name="T2" fmla="*/ 380 w 3374"/>
                                <a:gd name="T3" fmla="*/ 1035 h 1500"/>
                                <a:gd name="T4" fmla="*/ 1488 w 3374"/>
                                <a:gd name="T5" fmla="*/ 1035 h 1500"/>
                                <a:gd name="T6" fmla="*/ 1968 w 3374"/>
                                <a:gd name="T7" fmla="*/ 0 h 1500"/>
                                <a:gd name="T8" fmla="*/ 2966 w 3374"/>
                                <a:gd name="T9" fmla="*/ 0 h 1500"/>
                                <a:gd name="T10" fmla="*/ 3258 w 3374"/>
                                <a:gd name="T11" fmla="*/ 510 h 1500"/>
                                <a:gd name="T12" fmla="*/ 2268 w 3374"/>
                                <a:gd name="T13" fmla="*/ 510 h 1500"/>
                                <a:gd name="T14" fmla="*/ 1863 w 3374"/>
                                <a:gd name="T15" fmla="*/ 1500 h 1500"/>
                                <a:gd name="T16" fmla="*/ 0 w 3374"/>
                                <a:gd name="T17" fmla="*/ 1500 h 15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3374" h="1500">
                                  <a:moveTo>
                                    <a:pt x="0" y="1500"/>
                                  </a:moveTo>
                                  <a:lnTo>
                                    <a:pt x="380" y="1035"/>
                                  </a:lnTo>
                                  <a:lnTo>
                                    <a:pt x="1488" y="1035"/>
                                  </a:lnTo>
                                  <a:lnTo>
                                    <a:pt x="1968" y="0"/>
                                  </a:lnTo>
                                  <a:lnTo>
                                    <a:pt x="2966" y="0"/>
                                  </a:lnTo>
                                  <a:cubicBezTo>
                                    <a:pt x="3181" y="85"/>
                                    <a:pt x="3374" y="425"/>
                                    <a:pt x="3258" y="510"/>
                                  </a:cubicBezTo>
                                  <a:lnTo>
                                    <a:pt x="2268" y="510"/>
                                  </a:lnTo>
                                  <a:lnTo>
                                    <a:pt x="1863" y="1500"/>
                                  </a:lnTo>
                                  <a:lnTo>
                                    <a:pt x="0" y="1500"/>
                                  </a:lnTo>
                                  <a:close/>
                                </a:path>
                              </a:pathLst>
                            </a:custGeom>
                            <a:gradFill rotWithShape="0">
                              <a:gsLst>
                                <a:gs pos="0">
                                  <a:srgbClr val="E1FFE1"/>
                                </a:gs>
                                <a:gs pos="100000">
                                  <a:srgbClr val="E1FFE1">
                                    <a:gamma/>
                                    <a:shade val="75686"/>
                                    <a:invGamma/>
                                  </a:srgbClr>
                                </a:gs>
                              </a:gsLst>
                              <a:lin ang="5400000" scaled="1"/>
                            </a:gradFill>
                            <a:ln w="9525">
                              <a:solidFill>
                                <a:srgbClr val="808080"/>
                              </a:solidFill>
                              <a:round/>
                              <a:headEnd/>
                              <a:tailEnd/>
                            </a:ln>
                          </wps:spPr>
                          <wps:bodyPr rot="0" vert="horz" wrap="square" lIns="91440" tIns="45720" rIns="91440" bIns="45720" anchor="t" anchorCtr="0" upright="1">
                            <a:noAutofit/>
                          </wps:bodyPr>
                        </wps:wsp>
                        <wps:wsp>
                          <wps:cNvPr id="16" name="Freeform 75"/>
                          <wps:cNvSpPr>
                            <a:spLocks/>
                          </wps:cNvSpPr>
                          <wps:spPr bwMode="auto">
                            <a:xfrm>
                              <a:off x="1103" y="539"/>
                              <a:ext cx="941" cy="493"/>
                            </a:xfrm>
                            <a:custGeom>
                              <a:avLst/>
                              <a:gdLst>
                                <a:gd name="T0" fmla="*/ 0 w 981"/>
                                <a:gd name="T1" fmla="*/ 625 h 625"/>
                                <a:gd name="T2" fmla="*/ 514 w 981"/>
                                <a:gd name="T3" fmla="*/ 0 h 625"/>
                                <a:gd name="T4" fmla="*/ 981 w 981"/>
                                <a:gd name="T5" fmla="*/ 0 h 625"/>
                                <a:gd name="T6" fmla="*/ 981 w 981"/>
                                <a:gd name="T7" fmla="*/ 316 h 625"/>
                                <a:gd name="T8" fmla="*/ 780 w 981"/>
                                <a:gd name="T9" fmla="*/ 625 h 625"/>
                                <a:gd name="T10" fmla="*/ 0 w 981"/>
                                <a:gd name="T11" fmla="*/ 625 h 625"/>
                              </a:gdLst>
                              <a:ahLst/>
                              <a:cxnLst>
                                <a:cxn ang="0">
                                  <a:pos x="T0" y="T1"/>
                                </a:cxn>
                                <a:cxn ang="0">
                                  <a:pos x="T2" y="T3"/>
                                </a:cxn>
                                <a:cxn ang="0">
                                  <a:pos x="T4" y="T5"/>
                                </a:cxn>
                                <a:cxn ang="0">
                                  <a:pos x="T6" y="T7"/>
                                </a:cxn>
                                <a:cxn ang="0">
                                  <a:pos x="T8" y="T9"/>
                                </a:cxn>
                                <a:cxn ang="0">
                                  <a:pos x="T10" y="T11"/>
                                </a:cxn>
                              </a:cxnLst>
                              <a:rect l="0" t="0" r="r" b="b"/>
                              <a:pathLst>
                                <a:path w="981" h="625">
                                  <a:moveTo>
                                    <a:pt x="0" y="625"/>
                                  </a:moveTo>
                                  <a:lnTo>
                                    <a:pt x="514" y="0"/>
                                  </a:lnTo>
                                  <a:lnTo>
                                    <a:pt x="981" y="0"/>
                                  </a:lnTo>
                                  <a:lnTo>
                                    <a:pt x="981" y="316"/>
                                  </a:lnTo>
                                  <a:lnTo>
                                    <a:pt x="780" y="625"/>
                                  </a:lnTo>
                                  <a:lnTo>
                                    <a:pt x="0" y="625"/>
                                  </a:lnTo>
                                  <a:close/>
                                </a:path>
                              </a:pathLst>
                            </a:custGeom>
                            <a:gradFill rotWithShape="0">
                              <a:gsLst>
                                <a:gs pos="0">
                                  <a:srgbClr val="E1FFE1"/>
                                </a:gs>
                                <a:gs pos="100000">
                                  <a:srgbClr val="E1FFE1">
                                    <a:gamma/>
                                    <a:shade val="75686"/>
                                    <a:invGamma/>
                                  </a:srgbClr>
                                </a:gs>
                              </a:gsLst>
                              <a:lin ang="5400000" scaled="1"/>
                            </a:gradFill>
                            <a:ln w="9525">
                              <a:solidFill>
                                <a:srgbClr val="808080"/>
                              </a:solidFill>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81" o:spid="_x0000_s1026" style="position:absolute;margin-left:-22.35pt;margin-top:0;width:545.85pt;height:58.7pt;z-index:-251656704" coordorigin="309,9317" coordsize="11335,1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">
                <v:rect id="Rectangle 68" o:spid="_x0000_s1027" alt="Частый горизонтальный" style="position:absolute;left:309;top:9317;width:11335;height:9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XT8QA&#10;AADbAAAADwAAAGRycy9kb3ducmV2LnhtbESP3WrCQBCF7wu+wzJC7+rGUopGV1GppNCC+PMAY3ZM&#10;gruzIbtq+vadi0LvZjhnzvlmvuy9U3fqYhPYwHiUgSIug224MnA6bl8moGJCtugCk4EfirBcDJ7m&#10;mNvw4D3dD6lSEsIxRwN1Sm2udSxr8hhHoSUW7RI6j0nWrtK2w4eEe6dfs+xde2xYGmpsaVNTeT3c&#10;vIGv4uNUTR2n83i37t/K78JNsDDmedivZqAS9enf/Hf9aQVf6OUXGUA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qeF0/EAAAA2wAAAA8AAAAAAAAAAAAAAAAAmAIAAGRycy9k&#10;b3ducmV2LnhtbFBLBQYAAAAABAAEAPUAAACJAwAAAAA=&#10;" fillcolor="#cacaca" stroked="f">
                  <v:fill r:id="rId11" o:title="" type="pattern"/>
                </v:rect>
                <v:shapetype id="_x0000_t202" coordsize="21600,21600" o:spt="202" path="m,l,21600r21600,l21600,xe">
                  <v:stroke joinstyle="miter"/>
                  <v:path gradientshapeok="t" o:connecttype="rect"/>
                </v:shapetype>
                <v:shape id="Text Box 70" o:spid="_x0000_s1028" type="#_x0000_t202" style="position:absolute;left:3135;top:9350;width:8509;height:10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xwYsAA&#10;AADbAAAADwAAAGRycy9kb3ducmV2LnhtbERPS4vCMBC+C/6HMII3TRQVtxpFFMGTi49d2NvQjG2x&#10;mZQm2vrvNwsL3ubje85y3dpSPKn2hWMNo6ECQZw6U3Cm4XrZD+YgfEA2WDomDS/ysF51O0tMjGv4&#10;RM9zyEQMYZ+ghjyEKpHSpzlZ9ENXEUfu5mqLIcI6k6bGJobbUo6VmkmLBceGHCva5pTezw+r4et4&#10;+/meqM9sZ6dV41ol2X5Irfu9drMAEagNb/G/+2Di/BH8/RIPkK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xwYsAAAADbAAAADwAAAAAAAAAAAAAAAACYAgAAZHJzL2Rvd25y&#10;ZXYueG1sUEsFBgAAAAAEAAQA9QAAAIUDAAAAAA==&#10;" filled="f" stroked="f">
                  <v:textbox>
                    <w:txbxContent>
                      <w:p w:rsidR="001D7805" w:rsidRPr="00A1221F" w:rsidRDefault="001D7805" w:rsidP="00431C40">
                        <w:pPr>
                          <w:pStyle w:val="3"/>
                          <w:jc w:val="center"/>
                          <w:rPr>
                            <w:rFonts w:ascii="Century Gothic" w:hAnsi="Century Gothic" w:cs="Courier New"/>
                            <w:b/>
                            <w:bCs/>
                            <w:i/>
                            <w:spacing w:val="-8"/>
                          </w:rPr>
                        </w:pPr>
                        <w:r w:rsidRPr="00A1221F">
                          <w:rPr>
                            <w:rFonts w:ascii="Century Gothic" w:hAnsi="Century Gothic" w:cs="Courier New"/>
                            <w:bCs/>
                            <w:caps/>
                            <w:color w:val="000000"/>
                            <w:spacing w:val="-8"/>
                          </w:rPr>
                          <w:t>Агентство инвестиционного развития Новосибирской области</w:t>
                        </w:r>
                      </w:p>
                      <w:p w:rsidR="001D7805" w:rsidRDefault="001D7805" w:rsidP="00431C40">
                        <w:pPr>
                          <w:jc w:val="center"/>
                          <w:rPr>
                            <w:b/>
                            <w:bCs/>
                            <w:color w:val="333333"/>
                            <w:spacing w:val="-10"/>
                            <w:sz w:val="18"/>
                          </w:rPr>
                        </w:pPr>
                      </w:p>
                      <w:p w:rsidR="001D7805" w:rsidRPr="00AE6D04" w:rsidRDefault="001D7805" w:rsidP="00431C40">
                        <w:pPr>
                          <w:spacing w:line="200" w:lineRule="exact"/>
                          <w:jc w:val="center"/>
                          <w:rPr>
                            <w:rFonts w:ascii="Century Gothic" w:hAnsi="Century Gothic"/>
                            <w:sz w:val="16"/>
                            <w:szCs w:val="16"/>
                          </w:rPr>
                        </w:pPr>
                        <w:r w:rsidRPr="00AE6D04">
                          <w:rPr>
                            <w:rFonts w:ascii="Century Gothic" w:hAnsi="Century Gothic"/>
                            <w:sz w:val="16"/>
                            <w:szCs w:val="16"/>
                          </w:rPr>
                          <w:t xml:space="preserve">630007,  г. Новосибирск, ул. Советская, д. 5, </w:t>
                        </w:r>
                        <w:r>
                          <w:rPr>
                            <w:rFonts w:ascii="Century Gothic" w:hAnsi="Century Gothic"/>
                            <w:sz w:val="16"/>
                            <w:szCs w:val="16"/>
                          </w:rPr>
                          <w:t>БЦ «Кронос», блок</w:t>
                        </w:r>
                        <w:proofErr w:type="gramStart"/>
                        <w:r>
                          <w:rPr>
                            <w:rFonts w:ascii="Century Gothic" w:hAnsi="Century Gothic"/>
                            <w:sz w:val="16"/>
                            <w:szCs w:val="16"/>
                          </w:rPr>
                          <w:t xml:space="preserve"> Б</w:t>
                        </w:r>
                        <w:proofErr w:type="gramEnd"/>
                        <w:r>
                          <w:rPr>
                            <w:rFonts w:ascii="Century Gothic" w:hAnsi="Century Gothic"/>
                            <w:sz w:val="16"/>
                            <w:szCs w:val="16"/>
                          </w:rPr>
                          <w:t>, этаж 6</w:t>
                        </w:r>
                      </w:p>
                      <w:p w:rsidR="001D7805" w:rsidRPr="00AE6D04" w:rsidRDefault="001D7805" w:rsidP="00431C40">
                        <w:pPr>
                          <w:spacing w:line="200" w:lineRule="exact"/>
                          <w:jc w:val="center"/>
                          <w:rPr>
                            <w:rFonts w:ascii="Lucida Console" w:hAnsi="Lucida Console"/>
                            <w:sz w:val="16"/>
                            <w:szCs w:val="16"/>
                          </w:rPr>
                        </w:pPr>
                        <w:r w:rsidRPr="00AE6D04">
                          <w:rPr>
                            <w:rFonts w:ascii="Century Gothic" w:hAnsi="Century Gothic"/>
                            <w:sz w:val="16"/>
                            <w:szCs w:val="16"/>
                          </w:rPr>
                          <w:t xml:space="preserve">Тел./факс: (383)289-27-25, </w:t>
                        </w:r>
                        <w:r w:rsidRPr="00AE6D04">
                          <w:rPr>
                            <w:rFonts w:ascii="Century Gothic" w:hAnsi="Century Gothic"/>
                            <w:sz w:val="16"/>
                            <w:szCs w:val="16"/>
                            <w:lang w:val="en-US"/>
                          </w:rPr>
                          <w:t>e</w:t>
                        </w:r>
                        <w:r w:rsidRPr="00AE6D04">
                          <w:rPr>
                            <w:rFonts w:ascii="Century Gothic" w:hAnsi="Century Gothic"/>
                            <w:sz w:val="16"/>
                            <w:szCs w:val="16"/>
                          </w:rPr>
                          <w:t>-</w:t>
                        </w:r>
                        <w:r w:rsidRPr="00AE6D04">
                          <w:rPr>
                            <w:rFonts w:ascii="Century Gothic" w:hAnsi="Century Gothic"/>
                            <w:sz w:val="16"/>
                            <w:szCs w:val="16"/>
                            <w:lang w:val="en-US"/>
                          </w:rPr>
                          <w:t>mail</w:t>
                        </w:r>
                        <w:r w:rsidRPr="00AE6D04">
                          <w:rPr>
                            <w:rFonts w:ascii="Century Gothic" w:hAnsi="Century Gothic"/>
                            <w:sz w:val="16"/>
                            <w:szCs w:val="16"/>
                          </w:rPr>
                          <w:t>:</w:t>
                        </w:r>
                        <w:r w:rsidRPr="00AE6D04">
                          <w:rPr>
                            <w:rFonts w:ascii="Century Gothic" w:hAnsi="Century Gothic"/>
                            <w:sz w:val="16"/>
                            <w:szCs w:val="16"/>
                            <w:lang w:val="en-US"/>
                          </w:rPr>
                          <w:t>info</w:t>
                        </w:r>
                        <w:r w:rsidRPr="00AE6D04">
                          <w:rPr>
                            <w:rFonts w:ascii="Century Gothic" w:hAnsi="Century Gothic"/>
                            <w:sz w:val="16"/>
                            <w:szCs w:val="16"/>
                          </w:rPr>
                          <w:t>@</w:t>
                        </w:r>
                        <w:r w:rsidRPr="00AE6D04">
                          <w:rPr>
                            <w:rFonts w:ascii="Century Gothic" w:hAnsi="Century Gothic"/>
                            <w:sz w:val="16"/>
                            <w:szCs w:val="16"/>
                            <w:lang w:val="en-US"/>
                          </w:rPr>
                          <w:t>air</w:t>
                        </w:r>
                        <w:r w:rsidRPr="00AE6D04">
                          <w:rPr>
                            <w:rFonts w:ascii="Century Gothic" w:hAnsi="Century Gothic"/>
                            <w:sz w:val="16"/>
                            <w:szCs w:val="16"/>
                          </w:rPr>
                          <w:t>-</w:t>
                        </w:r>
                        <w:proofErr w:type="spellStart"/>
                        <w:r w:rsidRPr="00AE6D04">
                          <w:rPr>
                            <w:rFonts w:ascii="Century Gothic" w:hAnsi="Century Gothic"/>
                            <w:sz w:val="16"/>
                            <w:szCs w:val="16"/>
                            <w:lang w:val="en-US"/>
                          </w:rPr>
                          <w:t>nso</w:t>
                        </w:r>
                        <w:proofErr w:type="spellEnd"/>
                        <w:r w:rsidRPr="00AE6D04">
                          <w:rPr>
                            <w:rFonts w:ascii="Century Gothic" w:hAnsi="Century Gothic"/>
                            <w:sz w:val="16"/>
                            <w:szCs w:val="16"/>
                          </w:rPr>
                          <w:t>.</w:t>
                        </w:r>
                        <w:proofErr w:type="spellStart"/>
                        <w:r w:rsidRPr="00AE6D04">
                          <w:rPr>
                            <w:rFonts w:ascii="Century Gothic" w:hAnsi="Century Gothic"/>
                            <w:sz w:val="16"/>
                            <w:szCs w:val="16"/>
                            <w:lang w:val="en-US"/>
                          </w:rPr>
                          <w:t>ru</w:t>
                        </w:r>
                        <w:proofErr w:type="spellEnd"/>
                      </w:p>
                    </w:txbxContent>
                  </v:textbox>
                </v:shape>
                <v:shape id="Freeform 71" o:spid="_x0000_s1029" style="position:absolute;left:3384;top:9866;width:7950;height:15;visibility:visible;mso-wrap-style:square;v-text-anchor:top" coordsize="7950,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LcOMEA&#10;AADbAAAADwAAAGRycy9kb3ducmV2LnhtbERPTU8CMRC9m/gfmjHxJl0wKlkoxBiJHBFJuE62Q3dh&#10;O13bAVZ/PTUx4TYv73Om89636kQxNYENDAcFKOIq2Iadgc3X4mEMKgmyxTYwGfihBPPZ7c0USxvO&#10;/EmntTiVQziVaKAW6UqtU1WTxzQIHXHmdiF6lAyj0zbiOYf7Vo+K4ll7bDg31NjRW03VYX30BvbS&#10;rpa/T/K4ff8eFhv8iM7ZF2Pu7/rXCSihXq7if/fS5vkj+PslH6Bn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8S3DjBAAAA2wAAAA8AAAAAAAAAAAAAAAAAmAIAAGRycy9kb3du&#10;cmV2LnhtbFBLBQYAAAAABAAEAPUAAACGAwAAAAA=&#10;" path="m,15l7950,e" filled="f" strokecolor="#969696" strokeweight="1.5pt">
                  <v:path arrowok="t" o:connecttype="custom" o:connectlocs="0,15;7950,0" o:connectangles="0,0"/>
                </v:shape>
                <v:group id="Group 72" o:spid="_x0000_s1030" style="position:absolute;left:435;top:9350;width:2767;height:829" coordorigin="697,539" coordsize="2767,82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shape id="Freeform 73" o:spid="_x0000_s1031" style="position:absolute;left:2456;top:890;width:1008;height:478;visibility:visible;mso-wrap-style:square;v-text-anchor:top" coordsize="1016,6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Vf6sEA&#10;AADbAAAADwAAAGRycy9kb3ducmV2LnhtbERPS4vCMBC+L/gfwgh7W1Nl2dVqFFGEXvZQX3gcmrGp&#10;NpPSRO3++40g7G0+vufMFp2txZ1aXzlWMBwkIIgLpysuFex3m48xCB+QNdaOScEveVjMe28zTLV7&#10;cE73bShFDGGfogITQpNK6QtDFv3ANcSRO7vWYoiwLaVu8RHDbS1HSfIlLVYcGww2tDJUXLc3q6Bb&#10;XQ4y+z7m659MXrNJbvg0MUq997vlFESgLvyLX+5Mx/mf8PwlHiDn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J1X+rBAAAA2wAAAA8AAAAAAAAAAAAAAAAAmAIAAGRycy9kb3du&#10;cmV2LnhtbFBLBQYAAAAABAAEAPUAAACGAwAAAAA=&#10;" path="m,606l,343,180,,915,c1016,57,872,286,788,343r-376,l412,606,,606xe" fillcolor="#e1ffe1" strokecolor="gray">
                    <v:fill color2="#aac1aa" focus="100%" type="gradient"/>
                    <v:path arrowok="t" o:connecttype="custom" o:connectlocs="0,478;0,271;179,0;908,0;782,271;409,271;409,478;0,478" o:connectangles="0,0,0,0,0,0,0,0"/>
                  </v:shape>
                  <v:shape id="Freeform 74" o:spid="_x0000_s1032" style="position:absolute;left:697;top:539;width:2767;height:829;visibility:visible;mso-wrap-style:square;v-text-anchor:top" coordsize="3374,1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ZOsAA&#10;AADbAAAADwAAAGRycy9kb3ducmV2LnhtbERPzWoCMRC+C75DGKE3TSpV2tUoYpHai2WtDzBsxs3S&#10;zWRJort9+6ZQ6G0+vt9ZbwfXijuF2HjW8DhTIIgrbxquNVw+D9NnEDEhG2w9k4ZvirDdjEdrLIzv&#10;uaT7OdUih3AsUINNqSukjJUlh3HmO+LMXX1wmDIMtTQB+xzuWjlXaikdNpwbLHa0t1R9nW9Ow6t1&#10;4aQOb6opdx/08n6T/NRftX6YDLsViERD+hf/uY8mz1/A7y/5ALn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hZOsAAAADbAAAADwAAAAAAAAAAAAAAAACYAgAAZHJzL2Rvd25y&#10;ZXYueG1sUEsFBgAAAAAEAAQA9QAAAIUDAAAAAA==&#10;" path="m,1500l380,1035r1108,l1968,r998,c3181,85,3374,425,3258,510r-990,l1863,1500,,1500xe" fillcolor="#e1ffe1" strokecolor="gray">
                    <v:fill color2="#aac1aa" focus="100%" type="gradient"/>
                    <v:path arrowok="t" o:connecttype="custom" o:connectlocs="0,829;312,572;1220,572;1614,0;2432,0;2672,282;1860,282;1528,829;0,829" o:connectangles="0,0,0,0,0,0,0,0,0"/>
                  </v:shape>
                  <v:shape id="Freeform 75" o:spid="_x0000_s1033" style="position:absolute;left:1103;top:539;width:941;height:493;visibility:visible;mso-wrap-style:square;v-text-anchor:top" coordsize="981,6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PMcMEA&#10;AADbAAAADwAAAGRycy9kb3ducmV2LnhtbERPTWvCQBC9C/6HZQRvuokHqalrKBUhp4LWQnsbsmN2&#10;MTsbstsY/fXdQqG3ebzP2Zaja8VAfbCeFeTLDARx7bXlRsH5/bB4AhEissbWMym4U4ByN51ssdD+&#10;xkcaTrERKYRDgQpMjF0hZagNOQxL3xEn7uJ7hzHBvpG6x1sKd61cZdlaOrScGgx29Gqovp6+nYL9&#10;0ITRvh0+qkf+RZ+bqjbWBKXms/HlGUSkMf6L/9yVTvPX8PtLOkDu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CjzHDBAAAA2wAAAA8AAAAAAAAAAAAAAAAAmAIAAGRycy9kb3du&#10;cmV2LnhtbFBLBQYAAAAABAAEAPUAAACGAwAAAAA=&#10;" path="m,625l514,,981,r,316l780,625,,625xe" fillcolor="#e1ffe1" strokecolor="gray">
                    <v:fill color2="#aac1aa" focus="100%" type="gradient"/>
                    <v:path arrowok="t" o:connecttype="custom" o:connectlocs="0,493;493,0;941,0;941,249;748,493;0,493" o:connectangles="0,0,0,0,0,0"/>
                  </v:shape>
                </v:group>
              </v:group>
            </w:pict>
          </mc:Fallback>
        </mc:AlternateContent>
      </w:r>
    </w:p>
    <w:p w:rsidR="00431C40" w:rsidRDefault="00431C40" w:rsidP="00431C40"/>
    <w:p w:rsidR="00431C40" w:rsidRDefault="00431C40" w:rsidP="00431C40"/>
    <w:p w:rsidR="00431C40" w:rsidRPr="00A47EC8" w:rsidRDefault="00431C40" w:rsidP="00431C40">
      <w:pPr>
        <w:rPr>
          <w:sz w:val="28"/>
        </w:rPr>
      </w:pPr>
    </w:p>
    <w:tbl>
      <w:tblPr>
        <w:tblW w:w="14754" w:type="dxa"/>
        <w:tblLook w:val="00A0" w:firstRow="1" w:lastRow="0" w:firstColumn="1" w:lastColumn="0" w:noHBand="0" w:noVBand="0"/>
      </w:tblPr>
      <w:tblGrid>
        <w:gridCol w:w="6204"/>
        <w:gridCol w:w="4230"/>
        <w:gridCol w:w="4320"/>
      </w:tblGrid>
      <w:tr w:rsidR="00431C40" w:rsidRPr="007C26E3" w:rsidTr="00E46ED9">
        <w:tc>
          <w:tcPr>
            <w:tcW w:w="6204" w:type="dxa"/>
          </w:tcPr>
          <w:p w:rsidR="00431C40" w:rsidRPr="007C26E3" w:rsidRDefault="00431C40" w:rsidP="00E46ED9">
            <w:pPr>
              <w:rPr>
                <w:sz w:val="27"/>
                <w:szCs w:val="27"/>
              </w:rPr>
            </w:pPr>
          </w:p>
          <w:p w:rsidR="00431C40" w:rsidRPr="007C26E3" w:rsidRDefault="00431C40" w:rsidP="00E46ED9">
            <w:pPr>
              <w:rPr>
                <w:sz w:val="27"/>
                <w:szCs w:val="27"/>
              </w:rPr>
            </w:pPr>
            <w:r w:rsidRPr="007C26E3">
              <w:rPr>
                <w:sz w:val="27"/>
                <w:szCs w:val="27"/>
              </w:rPr>
              <w:t xml:space="preserve">от  </w:t>
            </w:r>
            <w:r w:rsidR="004B439A">
              <w:rPr>
                <w:sz w:val="27"/>
                <w:szCs w:val="27"/>
              </w:rPr>
              <w:t xml:space="preserve">23.04.2014 </w:t>
            </w:r>
            <w:r w:rsidRPr="007C26E3">
              <w:rPr>
                <w:sz w:val="27"/>
                <w:szCs w:val="27"/>
              </w:rPr>
              <w:t xml:space="preserve"> № </w:t>
            </w:r>
            <w:r w:rsidR="004B439A">
              <w:rPr>
                <w:sz w:val="27"/>
                <w:szCs w:val="27"/>
              </w:rPr>
              <w:t>195</w:t>
            </w:r>
          </w:p>
          <w:p w:rsidR="00431C40" w:rsidRDefault="00431C40" w:rsidP="00E46ED9">
            <w:pPr>
              <w:rPr>
                <w:sz w:val="27"/>
                <w:szCs w:val="27"/>
              </w:rPr>
            </w:pPr>
          </w:p>
          <w:p w:rsidR="00014C70" w:rsidRDefault="00014C70" w:rsidP="00E46ED9">
            <w:pPr>
              <w:rPr>
                <w:sz w:val="27"/>
                <w:szCs w:val="27"/>
              </w:rPr>
            </w:pPr>
          </w:p>
          <w:p w:rsidR="00014C70" w:rsidRDefault="00014C70" w:rsidP="00E46ED9">
            <w:pPr>
              <w:rPr>
                <w:sz w:val="27"/>
                <w:szCs w:val="27"/>
              </w:rPr>
            </w:pPr>
          </w:p>
          <w:p w:rsidR="00431C40" w:rsidRPr="007C26E3" w:rsidRDefault="00431C40" w:rsidP="00E46ED9">
            <w:pPr>
              <w:rPr>
                <w:sz w:val="27"/>
                <w:szCs w:val="27"/>
              </w:rPr>
            </w:pPr>
            <w:r>
              <w:rPr>
                <w:sz w:val="27"/>
                <w:szCs w:val="27"/>
              </w:rPr>
              <w:t>В Меж</w:t>
            </w:r>
            <w:r w:rsidR="0043463A">
              <w:rPr>
                <w:sz w:val="27"/>
                <w:szCs w:val="27"/>
              </w:rPr>
              <w:t>ведомственную рабочую группу по </w:t>
            </w:r>
            <w:r>
              <w:rPr>
                <w:sz w:val="27"/>
                <w:szCs w:val="27"/>
              </w:rPr>
              <w:t>закупкам Новосибирской области</w:t>
            </w:r>
          </w:p>
        </w:tc>
        <w:tc>
          <w:tcPr>
            <w:tcW w:w="4230" w:type="dxa"/>
          </w:tcPr>
          <w:p w:rsidR="00431C40" w:rsidRDefault="00431C40" w:rsidP="00E46ED9">
            <w:pPr>
              <w:rPr>
                <w:sz w:val="28"/>
                <w:szCs w:val="28"/>
              </w:rPr>
            </w:pPr>
          </w:p>
          <w:p w:rsidR="00431C40" w:rsidRDefault="00431C40" w:rsidP="00E46ED9">
            <w:pPr>
              <w:rPr>
                <w:sz w:val="28"/>
                <w:szCs w:val="28"/>
              </w:rPr>
            </w:pPr>
            <w:r>
              <w:rPr>
                <w:sz w:val="28"/>
                <w:szCs w:val="28"/>
              </w:rPr>
              <w:t>Директору ГКУ НСО «</w:t>
            </w:r>
            <w:proofErr w:type="spellStart"/>
            <w:r>
              <w:rPr>
                <w:sz w:val="28"/>
                <w:szCs w:val="28"/>
              </w:rPr>
              <w:t>УКСис</w:t>
            </w:r>
            <w:proofErr w:type="spellEnd"/>
            <w:r>
              <w:rPr>
                <w:sz w:val="28"/>
                <w:szCs w:val="28"/>
              </w:rPr>
              <w:t>»</w:t>
            </w:r>
          </w:p>
          <w:p w:rsidR="00431C40" w:rsidRDefault="00431C40" w:rsidP="00E46ED9">
            <w:pPr>
              <w:rPr>
                <w:sz w:val="28"/>
                <w:szCs w:val="28"/>
              </w:rPr>
            </w:pPr>
          </w:p>
          <w:p w:rsidR="00431C40" w:rsidRPr="004D0D51" w:rsidRDefault="00431C40" w:rsidP="00E46ED9">
            <w:pPr>
              <w:rPr>
                <w:sz w:val="28"/>
                <w:szCs w:val="28"/>
              </w:rPr>
            </w:pPr>
            <w:r>
              <w:rPr>
                <w:sz w:val="28"/>
                <w:szCs w:val="28"/>
              </w:rPr>
              <w:t xml:space="preserve">И.Д. </w:t>
            </w:r>
            <w:proofErr w:type="spellStart"/>
            <w:r>
              <w:rPr>
                <w:sz w:val="28"/>
                <w:szCs w:val="28"/>
              </w:rPr>
              <w:t>Кальбфляйш</w:t>
            </w:r>
            <w:proofErr w:type="spellEnd"/>
          </w:p>
          <w:p w:rsidR="00431C40" w:rsidRDefault="00431C40" w:rsidP="00E46ED9">
            <w:pPr>
              <w:rPr>
                <w:sz w:val="27"/>
                <w:szCs w:val="27"/>
              </w:rPr>
            </w:pPr>
          </w:p>
          <w:p w:rsidR="00431C40" w:rsidRPr="007C26E3" w:rsidRDefault="00431C40" w:rsidP="00E46ED9">
            <w:pPr>
              <w:rPr>
                <w:sz w:val="27"/>
                <w:szCs w:val="27"/>
              </w:rPr>
            </w:pPr>
          </w:p>
        </w:tc>
        <w:tc>
          <w:tcPr>
            <w:tcW w:w="4320" w:type="dxa"/>
          </w:tcPr>
          <w:p w:rsidR="00431C40" w:rsidRPr="007C26E3" w:rsidRDefault="00431C40" w:rsidP="00E46ED9">
            <w:pPr>
              <w:jc w:val="center"/>
              <w:rPr>
                <w:sz w:val="27"/>
                <w:szCs w:val="27"/>
              </w:rPr>
            </w:pPr>
            <w:r w:rsidRPr="007C26E3">
              <w:rPr>
                <w:sz w:val="27"/>
                <w:szCs w:val="27"/>
              </w:rPr>
              <w:t>Кому</w:t>
            </w:r>
          </w:p>
          <w:p w:rsidR="00431C40" w:rsidRPr="007C26E3" w:rsidRDefault="00431C40" w:rsidP="00E46ED9">
            <w:pPr>
              <w:jc w:val="center"/>
              <w:rPr>
                <w:sz w:val="27"/>
                <w:szCs w:val="27"/>
              </w:rPr>
            </w:pPr>
          </w:p>
          <w:p w:rsidR="00431C40" w:rsidRPr="007C26E3" w:rsidRDefault="00431C40" w:rsidP="00E46ED9">
            <w:pPr>
              <w:rPr>
                <w:sz w:val="27"/>
                <w:szCs w:val="27"/>
              </w:rPr>
            </w:pPr>
          </w:p>
          <w:p w:rsidR="00431C40" w:rsidRPr="007C26E3" w:rsidRDefault="00431C40" w:rsidP="00E46ED9">
            <w:pPr>
              <w:rPr>
                <w:sz w:val="27"/>
                <w:szCs w:val="27"/>
              </w:rPr>
            </w:pPr>
          </w:p>
        </w:tc>
      </w:tr>
    </w:tbl>
    <w:p w:rsidR="00431C40" w:rsidRDefault="00431C40" w:rsidP="00431C40">
      <w:pPr>
        <w:shd w:val="clear" w:color="auto" w:fill="FFFFFF"/>
        <w:spacing w:before="120"/>
        <w:jc w:val="center"/>
        <w:rPr>
          <w:sz w:val="28"/>
          <w:szCs w:val="28"/>
        </w:rPr>
      </w:pPr>
    </w:p>
    <w:p w:rsidR="00014C70" w:rsidRDefault="00014C70" w:rsidP="00431C40">
      <w:pPr>
        <w:shd w:val="clear" w:color="auto" w:fill="FFFFFF"/>
        <w:spacing w:before="120"/>
        <w:jc w:val="center"/>
        <w:rPr>
          <w:sz w:val="28"/>
          <w:szCs w:val="28"/>
        </w:rPr>
      </w:pPr>
    </w:p>
    <w:p w:rsidR="00431C40" w:rsidRDefault="00431C40" w:rsidP="00431C40">
      <w:pPr>
        <w:shd w:val="clear" w:color="auto" w:fill="FFFFFF"/>
        <w:spacing w:before="120"/>
        <w:jc w:val="center"/>
        <w:rPr>
          <w:sz w:val="28"/>
          <w:szCs w:val="28"/>
        </w:rPr>
      </w:pPr>
      <w:r>
        <w:rPr>
          <w:sz w:val="28"/>
          <w:szCs w:val="28"/>
        </w:rPr>
        <w:t>Пояснительная записка</w:t>
      </w:r>
    </w:p>
    <w:p w:rsidR="005F169C" w:rsidRDefault="005F169C" w:rsidP="00EB2D3C">
      <w:pPr>
        <w:autoSpaceDE w:val="0"/>
        <w:autoSpaceDN w:val="0"/>
        <w:adjustRightInd w:val="0"/>
        <w:ind w:firstLine="709"/>
        <w:jc w:val="both"/>
        <w:rPr>
          <w:sz w:val="28"/>
          <w:szCs w:val="28"/>
        </w:rPr>
      </w:pPr>
    </w:p>
    <w:p w:rsidR="00EB2D3C" w:rsidRDefault="00EB2D3C" w:rsidP="00EB2D3C">
      <w:pPr>
        <w:autoSpaceDE w:val="0"/>
        <w:autoSpaceDN w:val="0"/>
        <w:adjustRightInd w:val="0"/>
        <w:ind w:firstLine="709"/>
        <w:jc w:val="both"/>
        <w:rPr>
          <w:sz w:val="28"/>
          <w:szCs w:val="28"/>
        </w:rPr>
      </w:pPr>
      <w:r>
        <w:rPr>
          <w:sz w:val="28"/>
          <w:szCs w:val="28"/>
        </w:rPr>
        <w:t>В соответствии с п.3 ст.2 Федерального закона от 18.07.2011 № 223-ФЗ «О закупках товаров, работ, услуг отдельными видами юридических лиц»</w:t>
      </w:r>
      <w:r w:rsidR="005F169C" w:rsidRPr="005F169C">
        <w:rPr>
          <w:sz w:val="28"/>
          <w:szCs w:val="28"/>
        </w:rPr>
        <w:t xml:space="preserve"> </w:t>
      </w:r>
      <w:r w:rsidR="005F169C">
        <w:rPr>
          <w:sz w:val="28"/>
          <w:szCs w:val="28"/>
        </w:rPr>
        <w:t xml:space="preserve">(далее – Федеральный закон № 223-ФЗ) </w:t>
      </w:r>
      <w:r w:rsidR="00876531">
        <w:rPr>
          <w:sz w:val="28"/>
          <w:szCs w:val="28"/>
        </w:rPr>
        <w:t>Совет</w:t>
      </w:r>
      <w:r w:rsidR="005F169C">
        <w:rPr>
          <w:sz w:val="28"/>
          <w:szCs w:val="28"/>
        </w:rPr>
        <w:t>ом</w:t>
      </w:r>
      <w:r w:rsidR="00876531">
        <w:rPr>
          <w:sz w:val="28"/>
          <w:szCs w:val="28"/>
        </w:rPr>
        <w:t xml:space="preserve"> директоров ОАО «АИР» </w:t>
      </w:r>
      <w:r w:rsidR="001D7805">
        <w:rPr>
          <w:sz w:val="28"/>
          <w:szCs w:val="28"/>
        </w:rPr>
        <w:t xml:space="preserve">(далее – Общество) </w:t>
      </w:r>
      <w:r w:rsidR="00876531">
        <w:rPr>
          <w:sz w:val="28"/>
          <w:szCs w:val="28"/>
        </w:rPr>
        <w:t>утверждено Положение о закупке товаров, работ, услуг открытого акционерного общества «Агентство инвестиционного развития Новосибирской области»</w:t>
      </w:r>
      <w:r w:rsidR="005F169C">
        <w:rPr>
          <w:sz w:val="28"/>
          <w:szCs w:val="28"/>
        </w:rPr>
        <w:t xml:space="preserve"> (</w:t>
      </w:r>
      <w:r w:rsidR="001D7805">
        <w:rPr>
          <w:sz w:val="28"/>
          <w:szCs w:val="28"/>
        </w:rPr>
        <w:t xml:space="preserve">протокол </w:t>
      </w:r>
      <w:r w:rsidR="005F169C">
        <w:rPr>
          <w:sz w:val="28"/>
          <w:szCs w:val="28"/>
        </w:rPr>
        <w:t>от 09.04.2014 № 7)</w:t>
      </w:r>
      <w:r w:rsidR="00876531">
        <w:rPr>
          <w:sz w:val="28"/>
          <w:szCs w:val="28"/>
        </w:rPr>
        <w:t>.</w:t>
      </w:r>
      <w:r>
        <w:rPr>
          <w:sz w:val="28"/>
          <w:szCs w:val="28"/>
        </w:rPr>
        <w:t xml:space="preserve"> Кроме того, Советом директоров </w:t>
      </w:r>
      <w:r w:rsidR="00876531">
        <w:rPr>
          <w:sz w:val="28"/>
          <w:szCs w:val="28"/>
        </w:rPr>
        <w:t xml:space="preserve"> </w:t>
      </w:r>
      <w:r>
        <w:rPr>
          <w:sz w:val="28"/>
          <w:szCs w:val="28"/>
        </w:rPr>
        <w:t xml:space="preserve">поручено </w:t>
      </w:r>
      <w:r w:rsidRPr="00EB2D3C">
        <w:rPr>
          <w:sz w:val="28"/>
          <w:szCs w:val="28"/>
        </w:rPr>
        <w:t>единоличному</w:t>
      </w:r>
      <w:r w:rsidR="001D7805">
        <w:rPr>
          <w:sz w:val="28"/>
          <w:szCs w:val="28"/>
        </w:rPr>
        <w:t xml:space="preserve"> исполнительному органу Общества</w:t>
      </w:r>
      <w:r w:rsidRPr="00EB2D3C">
        <w:rPr>
          <w:sz w:val="28"/>
          <w:szCs w:val="28"/>
        </w:rPr>
        <w:t xml:space="preserve"> – Генеральному директору </w:t>
      </w:r>
      <w:proofErr w:type="spellStart"/>
      <w:r w:rsidRPr="00EB2D3C">
        <w:rPr>
          <w:sz w:val="28"/>
          <w:szCs w:val="28"/>
        </w:rPr>
        <w:t>Балала</w:t>
      </w:r>
      <w:proofErr w:type="spellEnd"/>
      <w:r w:rsidRPr="00EB2D3C">
        <w:rPr>
          <w:sz w:val="28"/>
          <w:szCs w:val="28"/>
        </w:rPr>
        <w:t xml:space="preserve"> В.А. направить на согласование с Межведомственной рабочей группой по закупкам Новосибирской области условий Положения о закупке товаров, работ, услуг Общества, обусловленных отраслевой специфичностью Общества, отличающихся от условий Типового положения.</w:t>
      </w:r>
    </w:p>
    <w:p w:rsidR="00667E9F" w:rsidRDefault="00667E9F" w:rsidP="00667E9F">
      <w:pPr>
        <w:autoSpaceDE w:val="0"/>
        <w:autoSpaceDN w:val="0"/>
        <w:adjustRightInd w:val="0"/>
        <w:ind w:firstLine="709"/>
        <w:jc w:val="both"/>
        <w:rPr>
          <w:sz w:val="28"/>
          <w:szCs w:val="28"/>
        </w:rPr>
      </w:pPr>
      <w:r>
        <w:rPr>
          <w:sz w:val="28"/>
          <w:szCs w:val="28"/>
        </w:rPr>
        <w:t xml:space="preserve">По вопросу несоответствия положения о закупке товаров, работ, услуг </w:t>
      </w:r>
      <w:r w:rsidR="001D7805">
        <w:rPr>
          <w:sz w:val="28"/>
          <w:szCs w:val="28"/>
        </w:rPr>
        <w:t>Общества</w:t>
      </w:r>
      <w:r>
        <w:rPr>
          <w:sz w:val="28"/>
          <w:szCs w:val="28"/>
        </w:rPr>
        <w:t xml:space="preserve"> методическим рекомендациям, утвержденным п</w:t>
      </w:r>
      <w:r w:rsidRPr="00FC182A">
        <w:rPr>
          <w:sz w:val="28"/>
          <w:szCs w:val="28"/>
        </w:rPr>
        <w:t>риказ</w:t>
      </w:r>
      <w:r>
        <w:rPr>
          <w:sz w:val="28"/>
          <w:szCs w:val="28"/>
        </w:rPr>
        <w:t>ом</w:t>
      </w:r>
      <w:r w:rsidRPr="00FC182A">
        <w:rPr>
          <w:sz w:val="28"/>
          <w:szCs w:val="28"/>
        </w:rPr>
        <w:t xml:space="preserve"> </w:t>
      </w:r>
      <w:r>
        <w:rPr>
          <w:sz w:val="28"/>
          <w:szCs w:val="28"/>
        </w:rPr>
        <w:t xml:space="preserve">Контрольного управления Новосибирской области </w:t>
      </w:r>
      <w:r w:rsidRPr="00FC182A">
        <w:rPr>
          <w:sz w:val="28"/>
          <w:szCs w:val="28"/>
        </w:rPr>
        <w:t xml:space="preserve">от 31.05.2013 </w:t>
      </w:r>
      <w:r>
        <w:rPr>
          <w:sz w:val="28"/>
          <w:szCs w:val="28"/>
        </w:rPr>
        <w:t>№ </w:t>
      </w:r>
      <w:r w:rsidRPr="00FC182A">
        <w:rPr>
          <w:sz w:val="28"/>
          <w:szCs w:val="28"/>
        </w:rPr>
        <w:t>128</w:t>
      </w:r>
      <w:r>
        <w:rPr>
          <w:sz w:val="28"/>
          <w:szCs w:val="28"/>
        </w:rPr>
        <w:t xml:space="preserve"> (далее – Методические рекомендации), сообщаем следующее.</w:t>
      </w:r>
    </w:p>
    <w:p w:rsidR="00667E9F" w:rsidRPr="00C42AAE" w:rsidRDefault="00667E9F" w:rsidP="00667E9F">
      <w:pPr>
        <w:autoSpaceDE w:val="0"/>
        <w:autoSpaceDN w:val="0"/>
        <w:adjustRightInd w:val="0"/>
        <w:ind w:firstLine="709"/>
        <w:jc w:val="both"/>
        <w:rPr>
          <w:sz w:val="28"/>
          <w:szCs w:val="28"/>
        </w:rPr>
      </w:pPr>
      <w:r w:rsidRPr="00C42AAE">
        <w:rPr>
          <w:sz w:val="28"/>
          <w:szCs w:val="28"/>
        </w:rPr>
        <w:t xml:space="preserve">Согласно Методическим рекомендациям хозяйственным обществам, в уставном капитале которых доля участия Новосибирской области превышает пятьдесят процентов, при осуществлении закупок необходимо руководствоваться Положением о закупках товаров, работ, услуг, соответствующим Типовому </w:t>
      </w:r>
      <w:hyperlink r:id="rId12" w:history="1">
        <w:r w:rsidRPr="00C42AAE">
          <w:rPr>
            <w:sz w:val="28"/>
            <w:szCs w:val="28"/>
          </w:rPr>
          <w:t>положению</w:t>
        </w:r>
      </w:hyperlink>
      <w:r w:rsidRPr="00C42AAE">
        <w:rPr>
          <w:sz w:val="28"/>
          <w:szCs w:val="28"/>
        </w:rPr>
        <w:t xml:space="preserve"> о закупке товаров, работ, услуг, утвержденному вышеуказанным Приказом. </w:t>
      </w:r>
      <w:proofErr w:type="gramStart"/>
      <w:r w:rsidRPr="00C42AAE">
        <w:rPr>
          <w:sz w:val="28"/>
          <w:szCs w:val="28"/>
        </w:rPr>
        <w:t>В Типовом положении имеется ссылка на то, что Положение о закупке товаров, работ, услуг утверждается Советом директоров (наблюдательным советом) хозяйственного общества в случае, если заказчиком выступает акционерное общество, или коллегиальным исполнительным органом такого акционерного общества в случае, если уставом хозяйственного общества предусмотрено осуществление функций совета директоров (наблюдательного совета) общим собранием акционеров хозяйственного общества.</w:t>
      </w:r>
      <w:proofErr w:type="gramEnd"/>
      <w:r w:rsidRPr="00C42AAE">
        <w:rPr>
          <w:sz w:val="28"/>
          <w:szCs w:val="28"/>
        </w:rPr>
        <w:t xml:space="preserve"> Данное положение соответствует </w:t>
      </w:r>
      <w:proofErr w:type="spellStart"/>
      <w:r w:rsidRPr="00C42AAE">
        <w:rPr>
          <w:sz w:val="28"/>
          <w:szCs w:val="28"/>
        </w:rPr>
        <w:t>п.п</w:t>
      </w:r>
      <w:proofErr w:type="spellEnd"/>
      <w:r w:rsidRPr="00C42AAE">
        <w:rPr>
          <w:sz w:val="28"/>
          <w:szCs w:val="28"/>
        </w:rPr>
        <w:t>.</w:t>
      </w:r>
      <w:r>
        <w:rPr>
          <w:sz w:val="28"/>
          <w:szCs w:val="28"/>
        </w:rPr>
        <w:t> </w:t>
      </w:r>
      <w:r w:rsidRPr="00C42AAE">
        <w:rPr>
          <w:sz w:val="28"/>
          <w:szCs w:val="28"/>
        </w:rPr>
        <w:t>4 ч.</w:t>
      </w:r>
      <w:r>
        <w:rPr>
          <w:sz w:val="28"/>
          <w:szCs w:val="28"/>
        </w:rPr>
        <w:t> </w:t>
      </w:r>
      <w:r w:rsidRPr="00C42AAE">
        <w:rPr>
          <w:sz w:val="28"/>
          <w:szCs w:val="28"/>
        </w:rPr>
        <w:t>3 ст.</w:t>
      </w:r>
      <w:r>
        <w:rPr>
          <w:sz w:val="28"/>
          <w:szCs w:val="28"/>
        </w:rPr>
        <w:t> </w:t>
      </w:r>
      <w:r w:rsidR="005F169C">
        <w:rPr>
          <w:sz w:val="28"/>
          <w:szCs w:val="28"/>
        </w:rPr>
        <w:t xml:space="preserve">2 Федерального закона </w:t>
      </w:r>
      <w:r w:rsidRPr="00C42AAE">
        <w:rPr>
          <w:sz w:val="28"/>
          <w:szCs w:val="28"/>
        </w:rPr>
        <w:t>№</w:t>
      </w:r>
      <w:r>
        <w:rPr>
          <w:sz w:val="28"/>
          <w:szCs w:val="28"/>
        </w:rPr>
        <w:t> </w:t>
      </w:r>
      <w:r w:rsidR="005F169C">
        <w:rPr>
          <w:sz w:val="28"/>
          <w:szCs w:val="28"/>
        </w:rPr>
        <w:t>223-ФЗ</w:t>
      </w:r>
      <w:r w:rsidRPr="00C42AAE">
        <w:rPr>
          <w:sz w:val="28"/>
          <w:szCs w:val="28"/>
        </w:rPr>
        <w:t>. Вместе с тем, установленная Методическими рекомендациями обязанность Общества руководствоваться вышеуказанным Типовым положением вступает в прямое противоречие с Федеральным законом №</w:t>
      </w:r>
      <w:r>
        <w:rPr>
          <w:sz w:val="28"/>
          <w:szCs w:val="28"/>
        </w:rPr>
        <w:t> </w:t>
      </w:r>
      <w:r w:rsidRPr="00C42AAE">
        <w:rPr>
          <w:sz w:val="28"/>
          <w:szCs w:val="28"/>
        </w:rPr>
        <w:t>223-ФЗ и, по сути, исключает возможность Совету директоров общества принять самостоятельное решение относительно содержания Положения о закупке товаров, работ, услуг Общества.</w:t>
      </w:r>
    </w:p>
    <w:p w:rsidR="005A535E" w:rsidRDefault="00667E9F" w:rsidP="00667E9F">
      <w:pPr>
        <w:autoSpaceDE w:val="0"/>
        <w:autoSpaceDN w:val="0"/>
        <w:adjustRightInd w:val="0"/>
        <w:ind w:firstLine="709"/>
        <w:jc w:val="both"/>
        <w:rPr>
          <w:sz w:val="28"/>
          <w:szCs w:val="28"/>
        </w:rPr>
      </w:pPr>
      <w:r>
        <w:rPr>
          <w:sz w:val="28"/>
          <w:szCs w:val="28"/>
        </w:rPr>
        <w:t>В настоящее время Типовое положение о закупках</w:t>
      </w:r>
      <w:r w:rsidR="005A535E">
        <w:rPr>
          <w:sz w:val="28"/>
          <w:szCs w:val="28"/>
        </w:rPr>
        <w:t xml:space="preserve"> </w:t>
      </w:r>
      <w:r>
        <w:rPr>
          <w:sz w:val="28"/>
          <w:szCs w:val="28"/>
        </w:rPr>
        <w:t xml:space="preserve">вступает в прямое противоречие с Федеральным законом № 223-ФЗ в действующей редакции. Так, </w:t>
      </w:r>
      <w:r w:rsidRPr="005A6B48">
        <w:rPr>
          <w:sz w:val="28"/>
          <w:szCs w:val="28"/>
        </w:rPr>
        <w:t>Федеральны</w:t>
      </w:r>
      <w:r>
        <w:rPr>
          <w:sz w:val="28"/>
          <w:szCs w:val="28"/>
        </w:rPr>
        <w:t>м</w:t>
      </w:r>
      <w:r w:rsidRPr="005A6B48">
        <w:rPr>
          <w:sz w:val="28"/>
          <w:szCs w:val="28"/>
        </w:rPr>
        <w:t xml:space="preserve"> закон</w:t>
      </w:r>
      <w:r>
        <w:rPr>
          <w:sz w:val="28"/>
          <w:szCs w:val="28"/>
        </w:rPr>
        <w:t>ом</w:t>
      </w:r>
      <w:r w:rsidRPr="005A6B48">
        <w:rPr>
          <w:sz w:val="28"/>
          <w:szCs w:val="28"/>
        </w:rPr>
        <w:t xml:space="preserve"> от 06.12.2011 </w:t>
      </w:r>
      <w:r>
        <w:rPr>
          <w:sz w:val="28"/>
          <w:szCs w:val="28"/>
        </w:rPr>
        <w:t>№</w:t>
      </w:r>
      <w:r w:rsidRPr="005A6B48">
        <w:rPr>
          <w:sz w:val="28"/>
          <w:szCs w:val="28"/>
        </w:rPr>
        <w:t xml:space="preserve"> 401-ФЗ</w:t>
      </w:r>
      <w:r>
        <w:rPr>
          <w:sz w:val="28"/>
          <w:szCs w:val="28"/>
        </w:rPr>
        <w:t xml:space="preserve"> и </w:t>
      </w:r>
      <w:r w:rsidRPr="005A6B48">
        <w:rPr>
          <w:sz w:val="28"/>
          <w:szCs w:val="28"/>
        </w:rPr>
        <w:t>Федеральны</w:t>
      </w:r>
      <w:r>
        <w:rPr>
          <w:sz w:val="28"/>
          <w:szCs w:val="28"/>
        </w:rPr>
        <w:t>м</w:t>
      </w:r>
      <w:r w:rsidRPr="005A6B48">
        <w:rPr>
          <w:sz w:val="28"/>
          <w:szCs w:val="28"/>
        </w:rPr>
        <w:t xml:space="preserve"> закон</w:t>
      </w:r>
      <w:r>
        <w:rPr>
          <w:sz w:val="28"/>
          <w:szCs w:val="28"/>
        </w:rPr>
        <w:t>ом</w:t>
      </w:r>
      <w:r w:rsidRPr="005A6B48">
        <w:rPr>
          <w:sz w:val="28"/>
          <w:szCs w:val="28"/>
        </w:rPr>
        <w:t xml:space="preserve"> от 02.07.2013 </w:t>
      </w:r>
      <w:r>
        <w:rPr>
          <w:sz w:val="28"/>
          <w:szCs w:val="28"/>
        </w:rPr>
        <w:t>№</w:t>
      </w:r>
      <w:r w:rsidRPr="005A6B48">
        <w:rPr>
          <w:sz w:val="28"/>
          <w:szCs w:val="28"/>
        </w:rPr>
        <w:t xml:space="preserve"> 160-ФЗ</w:t>
      </w:r>
      <w:r w:rsidR="005A535E">
        <w:rPr>
          <w:sz w:val="28"/>
          <w:szCs w:val="28"/>
        </w:rPr>
        <w:t>, 28.12.2013 № 396-ФЗ, 12.03.2014 № 26-ФЗ</w:t>
      </w:r>
      <w:r>
        <w:rPr>
          <w:sz w:val="28"/>
          <w:szCs w:val="28"/>
        </w:rPr>
        <w:t xml:space="preserve"> были внесены существенные изменения в Федеральный закон № 223-ФЗ, касающиеся объема регулируемых им отношений. Однако Типовое положение о закупках до сих пор не приведено в соответствие с указанным законом. Стоит отметить, что </w:t>
      </w:r>
      <w:r w:rsidR="001D7805">
        <w:rPr>
          <w:sz w:val="28"/>
          <w:szCs w:val="28"/>
        </w:rPr>
        <w:t xml:space="preserve">Общество </w:t>
      </w:r>
      <w:r>
        <w:rPr>
          <w:sz w:val="28"/>
          <w:szCs w:val="28"/>
        </w:rPr>
        <w:t>своевременно реагирует на изменения законодательства и вносит соответствующие изменения в</w:t>
      </w:r>
      <w:r w:rsidR="001D7805">
        <w:rPr>
          <w:sz w:val="28"/>
          <w:szCs w:val="28"/>
        </w:rPr>
        <w:t xml:space="preserve"> свое</w:t>
      </w:r>
      <w:r>
        <w:rPr>
          <w:sz w:val="28"/>
          <w:szCs w:val="28"/>
        </w:rPr>
        <w:t xml:space="preserve"> Положение о закупках. </w:t>
      </w:r>
    </w:p>
    <w:p w:rsidR="004562C6" w:rsidRDefault="00667E9F" w:rsidP="00667E9F">
      <w:pPr>
        <w:autoSpaceDE w:val="0"/>
        <w:autoSpaceDN w:val="0"/>
        <w:adjustRightInd w:val="0"/>
        <w:ind w:firstLine="709"/>
        <w:jc w:val="both"/>
        <w:rPr>
          <w:sz w:val="28"/>
          <w:szCs w:val="28"/>
        </w:rPr>
      </w:pPr>
      <w:r w:rsidRPr="00C42AAE">
        <w:rPr>
          <w:sz w:val="28"/>
          <w:szCs w:val="28"/>
        </w:rPr>
        <w:t>В соответствии с п.п.1 п.19.3 Типового положения прямая закупка (у единственного поставщика, подрядчика, исполнителя) может осуществляться в случае, если стоимость закупаемой заказчиком одноименной продукции не превышает 400 000 рублей в квартал.</w:t>
      </w:r>
      <w:r w:rsidR="00B915CE">
        <w:rPr>
          <w:sz w:val="28"/>
          <w:szCs w:val="28"/>
        </w:rPr>
        <w:t xml:space="preserve"> </w:t>
      </w:r>
      <w:r>
        <w:rPr>
          <w:sz w:val="28"/>
          <w:szCs w:val="28"/>
        </w:rPr>
        <w:t xml:space="preserve">При этом Типовое положение никак не учитывает специфику деятельности каждой из организаций, для которых применение Федерального закона № 223-ФЗ является обязательным. В частности, ОАО «АИР» осуществляет строительство крупных дорогостоящих объектов. При этом у </w:t>
      </w:r>
      <w:r w:rsidR="001D7805">
        <w:rPr>
          <w:sz w:val="28"/>
          <w:szCs w:val="28"/>
        </w:rPr>
        <w:t xml:space="preserve">Общества </w:t>
      </w:r>
      <w:r>
        <w:rPr>
          <w:sz w:val="28"/>
          <w:szCs w:val="28"/>
        </w:rPr>
        <w:t xml:space="preserve">на момент утверждения Типового положения уже существовали обязательства по возведению таких объектов в определенные и весьма сжатые сроки. В таких условиях применение Типового положения приведет к невозможности исполнения </w:t>
      </w:r>
      <w:r w:rsidR="001D7805">
        <w:rPr>
          <w:sz w:val="28"/>
          <w:szCs w:val="28"/>
        </w:rPr>
        <w:t xml:space="preserve">Обществом </w:t>
      </w:r>
      <w:r>
        <w:rPr>
          <w:sz w:val="28"/>
          <w:szCs w:val="28"/>
        </w:rPr>
        <w:t>своих договорных обязательств, что повлечет значительные штра</w:t>
      </w:r>
      <w:r w:rsidR="001D7805">
        <w:rPr>
          <w:sz w:val="28"/>
          <w:szCs w:val="28"/>
        </w:rPr>
        <w:t>фные санкции и убытки для О</w:t>
      </w:r>
      <w:r>
        <w:rPr>
          <w:sz w:val="28"/>
          <w:szCs w:val="28"/>
        </w:rPr>
        <w:t>бщества.</w:t>
      </w:r>
      <w:r w:rsidR="005A535E">
        <w:rPr>
          <w:sz w:val="28"/>
          <w:szCs w:val="28"/>
        </w:rPr>
        <w:t xml:space="preserve"> Кроме того, ОАО «АИР» </w:t>
      </w:r>
      <w:r w:rsidR="005A535E" w:rsidRPr="009F2504">
        <w:rPr>
          <w:sz w:val="28"/>
          <w:szCs w:val="28"/>
        </w:rPr>
        <w:t xml:space="preserve">проводятся конференции международного масштаба, условия проведения которых, определяются Правительством Новосибирской области. </w:t>
      </w:r>
      <w:proofErr w:type="gramStart"/>
      <w:r w:rsidR="005A535E">
        <w:rPr>
          <w:sz w:val="28"/>
          <w:szCs w:val="28"/>
        </w:rPr>
        <w:t xml:space="preserve">Примером может служить последнее мероприятие «Всероссийская конференция </w:t>
      </w:r>
      <w:r w:rsidR="005A535E" w:rsidRPr="005A535E">
        <w:rPr>
          <w:iCs/>
          <w:sz w:val="28"/>
          <w:szCs w:val="28"/>
        </w:rPr>
        <w:t>«Развитие агломераций в России: практика и решения»</w:t>
      </w:r>
      <w:r w:rsidR="005A535E">
        <w:rPr>
          <w:iCs/>
          <w:sz w:val="28"/>
          <w:szCs w:val="28"/>
        </w:rPr>
        <w:t>, подготовленное и проведенное ОАО «АИР»</w:t>
      </w:r>
      <w:r w:rsidR="004562C6">
        <w:rPr>
          <w:sz w:val="28"/>
          <w:szCs w:val="28"/>
        </w:rPr>
        <w:t>:</w:t>
      </w:r>
      <w:r w:rsidR="005A535E">
        <w:rPr>
          <w:sz w:val="28"/>
          <w:szCs w:val="28"/>
        </w:rPr>
        <w:t xml:space="preserve"> </w:t>
      </w:r>
      <w:r w:rsidR="004562C6">
        <w:rPr>
          <w:sz w:val="28"/>
          <w:szCs w:val="28"/>
        </w:rPr>
        <w:t>г</w:t>
      </w:r>
      <w:r w:rsidR="005A535E">
        <w:rPr>
          <w:sz w:val="28"/>
          <w:szCs w:val="28"/>
        </w:rPr>
        <w:t>осударственный контракт оказание услуг был заключен между Министерством экономического развития Новосибирской области и ОАО «АИР» 18.03.2014, в то время как само мероприятие состоялось ровно через три дня</w:t>
      </w:r>
      <w:r w:rsidR="004562C6">
        <w:rPr>
          <w:sz w:val="28"/>
          <w:szCs w:val="28"/>
        </w:rPr>
        <w:t>: 21 марта 2014 года, сумма контракта – 2 980 000 рублей.</w:t>
      </w:r>
      <w:proofErr w:type="gramEnd"/>
      <w:r w:rsidR="005A535E">
        <w:rPr>
          <w:sz w:val="28"/>
          <w:szCs w:val="28"/>
        </w:rPr>
        <w:t xml:space="preserve"> </w:t>
      </w:r>
      <w:r w:rsidR="004562C6">
        <w:rPr>
          <w:sz w:val="28"/>
          <w:szCs w:val="28"/>
        </w:rPr>
        <w:t>Руководствуясь Типовым положением, оказать услуги, стоимость которых превышает 400 тыс. рублей в квартал, за три дня, не представляется возможным.</w:t>
      </w:r>
      <w:r w:rsidR="00B915CE">
        <w:rPr>
          <w:sz w:val="28"/>
          <w:szCs w:val="28"/>
        </w:rPr>
        <w:t xml:space="preserve"> В положении о закупках</w:t>
      </w:r>
      <w:r w:rsidR="001D7805">
        <w:rPr>
          <w:sz w:val="28"/>
          <w:szCs w:val="28"/>
        </w:rPr>
        <w:t xml:space="preserve"> Общества</w:t>
      </w:r>
      <w:r w:rsidR="00B915CE">
        <w:rPr>
          <w:sz w:val="28"/>
          <w:szCs w:val="28"/>
        </w:rPr>
        <w:t xml:space="preserve"> установлено: </w:t>
      </w:r>
      <w:r w:rsidR="00B915CE" w:rsidRPr="00E75942">
        <w:rPr>
          <w:sz w:val="28"/>
          <w:szCs w:val="28"/>
        </w:rPr>
        <w:t>«7.6.2.1. стоимость закупаемой Заказчиком одноименной продукции не превышает 10 000 000 (десять миллионов) рублей в квартал, при этом цена одного договора на закупку одноименной продукции не должна превышать 3 000 000 (три миллиона) рублей</w:t>
      </w:r>
      <w:proofErr w:type="gramStart"/>
      <w:r w:rsidR="00B915CE" w:rsidRPr="00E75942">
        <w:rPr>
          <w:sz w:val="28"/>
          <w:szCs w:val="28"/>
        </w:rPr>
        <w:t>.»</w:t>
      </w:r>
      <w:r w:rsidR="00B915CE">
        <w:rPr>
          <w:sz w:val="28"/>
          <w:szCs w:val="28"/>
        </w:rPr>
        <w:t>.</w:t>
      </w:r>
      <w:proofErr w:type="gramEnd"/>
    </w:p>
    <w:p w:rsidR="00667E9F" w:rsidRDefault="004562C6" w:rsidP="00667E9F">
      <w:pPr>
        <w:autoSpaceDE w:val="0"/>
        <w:autoSpaceDN w:val="0"/>
        <w:adjustRightInd w:val="0"/>
        <w:ind w:firstLine="709"/>
        <w:jc w:val="both"/>
        <w:rPr>
          <w:sz w:val="28"/>
          <w:szCs w:val="28"/>
        </w:rPr>
      </w:pPr>
      <w:r>
        <w:rPr>
          <w:sz w:val="28"/>
          <w:szCs w:val="28"/>
        </w:rPr>
        <w:t xml:space="preserve"> </w:t>
      </w:r>
      <w:r w:rsidR="00667E9F">
        <w:rPr>
          <w:sz w:val="28"/>
          <w:szCs w:val="28"/>
        </w:rPr>
        <w:t xml:space="preserve">Стоит отметить, что законодатель, принимая Федеральный закон № 223-ФЗ, не зря предоставил право определения максимальной суммы одной закупки у единственного поставщика Совету директоров (наблюдательному совету) акционерного общества. </w:t>
      </w:r>
      <w:r w:rsidR="00667E9F" w:rsidRPr="00240DB4">
        <w:rPr>
          <w:sz w:val="28"/>
          <w:szCs w:val="28"/>
        </w:rPr>
        <w:t>Совет директоров (наблюдательн</w:t>
      </w:r>
      <w:r w:rsidR="00667E9F">
        <w:rPr>
          <w:sz w:val="28"/>
          <w:szCs w:val="28"/>
        </w:rPr>
        <w:t>ый</w:t>
      </w:r>
      <w:r w:rsidR="00667E9F" w:rsidRPr="00240DB4">
        <w:rPr>
          <w:sz w:val="28"/>
          <w:szCs w:val="28"/>
        </w:rPr>
        <w:t xml:space="preserve"> совет)</w:t>
      </w:r>
      <w:r w:rsidR="00667E9F">
        <w:rPr>
          <w:sz w:val="28"/>
          <w:szCs w:val="28"/>
        </w:rPr>
        <w:t>, принимая обоснованное решение, учитывает специфику деятельности руководимой им организации, действует в интересах общества, а не вопреки им.</w:t>
      </w:r>
    </w:p>
    <w:p w:rsidR="00667E9F" w:rsidRPr="00C42AAE" w:rsidRDefault="00667E9F" w:rsidP="00667E9F">
      <w:pPr>
        <w:autoSpaceDE w:val="0"/>
        <w:autoSpaceDN w:val="0"/>
        <w:adjustRightInd w:val="0"/>
        <w:ind w:firstLine="709"/>
        <w:jc w:val="both"/>
        <w:rPr>
          <w:sz w:val="28"/>
          <w:szCs w:val="28"/>
        </w:rPr>
      </w:pPr>
      <w:r>
        <w:rPr>
          <w:sz w:val="28"/>
          <w:szCs w:val="28"/>
        </w:rPr>
        <w:t xml:space="preserve">Также </w:t>
      </w:r>
      <w:r w:rsidRPr="00C42AAE">
        <w:rPr>
          <w:sz w:val="28"/>
          <w:szCs w:val="28"/>
        </w:rPr>
        <w:t xml:space="preserve">Типовым положением никак не предусмотрены случаи, когда проведение торговых процедур по закупке отдельных видов товаров, работ, услуг не целесообразно в виду их специфичности. Так, при проведении конкурса по закупке финансовой услуги в виде банковского кредита </w:t>
      </w:r>
      <w:r w:rsidR="001D7805">
        <w:rPr>
          <w:sz w:val="28"/>
          <w:szCs w:val="28"/>
        </w:rPr>
        <w:t>Общество</w:t>
      </w:r>
      <w:r w:rsidR="001D7805" w:rsidRPr="00C42AAE">
        <w:rPr>
          <w:sz w:val="28"/>
          <w:szCs w:val="28"/>
        </w:rPr>
        <w:t xml:space="preserve"> </w:t>
      </w:r>
      <w:r w:rsidRPr="00C42AAE">
        <w:rPr>
          <w:sz w:val="28"/>
          <w:szCs w:val="28"/>
        </w:rPr>
        <w:t>столкнулось с тем, что у каждого коммерческого банка существует свой перечень документов, необходимых для принятия банком решения о предоставлении кредита. Соответственно, не возможно в составе конкурсной документации предоставить исчерпывающую информацию и документы, необходимую банкам для участия в таком конкурсе. В результате даже банки, выражавшие предварительное желание подать заявку на конкурс, были вынуждены отказаться от участия в нем. В результате конкурс был признан несостоявшимся. Действующий Федеральный закон №</w:t>
      </w:r>
      <w:r>
        <w:rPr>
          <w:sz w:val="28"/>
          <w:szCs w:val="28"/>
        </w:rPr>
        <w:t> </w:t>
      </w:r>
      <w:r w:rsidRPr="00C42AAE">
        <w:rPr>
          <w:sz w:val="28"/>
          <w:szCs w:val="28"/>
        </w:rPr>
        <w:t>223-ФЗ дает возможность заказчикам предусмотреть в своих положениях о закупках условия о том, что закупки подобных услуг (работ, товаров) осуществляются у единственного поставщика без проведения торговых процедур. Однако</w:t>
      </w:r>
      <w:proofErr w:type="gramStart"/>
      <w:r w:rsidRPr="00C42AAE">
        <w:rPr>
          <w:sz w:val="28"/>
          <w:szCs w:val="28"/>
        </w:rPr>
        <w:t>,</w:t>
      </w:r>
      <w:proofErr w:type="gramEnd"/>
      <w:r w:rsidRPr="00C42AAE">
        <w:rPr>
          <w:sz w:val="28"/>
          <w:szCs w:val="28"/>
        </w:rPr>
        <w:t xml:space="preserve"> в соответствии с Типовым положением у заказчика подобная возможность отсутствует.</w:t>
      </w:r>
    </w:p>
    <w:p w:rsidR="00667E9F" w:rsidRPr="00C42AAE" w:rsidRDefault="00667E9F" w:rsidP="00667E9F">
      <w:pPr>
        <w:autoSpaceDE w:val="0"/>
        <w:autoSpaceDN w:val="0"/>
        <w:adjustRightInd w:val="0"/>
        <w:ind w:firstLine="709"/>
        <w:jc w:val="both"/>
        <w:rPr>
          <w:sz w:val="28"/>
          <w:szCs w:val="28"/>
        </w:rPr>
      </w:pPr>
      <w:r w:rsidRPr="00C42AAE">
        <w:rPr>
          <w:sz w:val="28"/>
          <w:szCs w:val="28"/>
        </w:rPr>
        <w:t>Типовым положением никак не предусмотрены случаи, когда формально на территории РФ имеется несколько лиц, осуществляющих поставку тех или иных товаров, выполнение работ или оказание услуг, но, фактически, на территории Новосибирской области имеется одно или два лица, которые оказывают определенного вида услуги или выполняют работы. Одним из таких примеров может служить закупка работ по технической инвентаризации объектов недвижимости. На территории Новосибирской области организаций, осуществляющих такие работы, две: ОГУП «</w:t>
      </w:r>
      <w:proofErr w:type="spellStart"/>
      <w:r w:rsidRPr="00C42AAE">
        <w:rPr>
          <w:sz w:val="28"/>
          <w:szCs w:val="28"/>
        </w:rPr>
        <w:t>Техцентр</w:t>
      </w:r>
      <w:proofErr w:type="spellEnd"/>
      <w:r w:rsidRPr="00C42AAE">
        <w:rPr>
          <w:sz w:val="28"/>
          <w:szCs w:val="28"/>
        </w:rPr>
        <w:t xml:space="preserve"> НСО» и Новосибирский филиал ФГУП «</w:t>
      </w:r>
      <w:proofErr w:type="spellStart"/>
      <w:r w:rsidRPr="00C42AAE">
        <w:rPr>
          <w:sz w:val="28"/>
          <w:szCs w:val="28"/>
        </w:rPr>
        <w:t>Ростехинвентаризация</w:t>
      </w:r>
      <w:proofErr w:type="spellEnd"/>
      <w:r w:rsidRPr="00C42AAE">
        <w:rPr>
          <w:sz w:val="28"/>
          <w:szCs w:val="28"/>
        </w:rPr>
        <w:t xml:space="preserve"> – Федеральное БТИ». Полагаем, что в таких случаях проведение закупок в форме торговых процедур нецелесообразно, поскольку, по сути, не будет направлено на развитие конкуренции и экономии денежных средств заказчика, но существенно увеличит срок получения заказчиком результата выполненных работ.</w:t>
      </w:r>
    </w:p>
    <w:p w:rsidR="00667E9F" w:rsidRPr="00C42AAE" w:rsidRDefault="00667E9F" w:rsidP="00667E9F">
      <w:pPr>
        <w:autoSpaceDE w:val="0"/>
        <w:autoSpaceDN w:val="0"/>
        <w:adjustRightInd w:val="0"/>
        <w:ind w:firstLine="709"/>
        <w:jc w:val="both"/>
        <w:rPr>
          <w:sz w:val="28"/>
          <w:szCs w:val="28"/>
        </w:rPr>
      </w:pPr>
      <w:r w:rsidRPr="00C42AAE">
        <w:rPr>
          <w:sz w:val="28"/>
          <w:szCs w:val="28"/>
        </w:rPr>
        <w:t xml:space="preserve">В соответствии с п.8.1 Типового положения для проведения закупки заказчик </w:t>
      </w:r>
      <w:r w:rsidRPr="00831930">
        <w:rPr>
          <w:sz w:val="28"/>
          <w:szCs w:val="28"/>
        </w:rPr>
        <w:t>обязан предусмотреть представление обеспечения заявки обязательств, связанных с участием в процедуре закупки (обеспечение заявки).</w:t>
      </w:r>
      <w:r w:rsidRPr="00C42AAE">
        <w:rPr>
          <w:sz w:val="28"/>
          <w:szCs w:val="28"/>
        </w:rPr>
        <w:t xml:space="preserve"> Размер такого обеспечения устанавливается в диапазоне от 0,5 до 5% от начальной (максимальной) цены договора (цены лота). Требование в равной мере распространяется на всех участников закупки и указывается в документации о закупке. Обеспечение заявки на участие в закупке предоставляется участником закупки только путем внесения денежных средств.</w:t>
      </w:r>
    </w:p>
    <w:p w:rsidR="00667E9F" w:rsidRPr="00C42AAE" w:rsidRDefault="00667E9F" w:rsidP="00667E9F">
      <w:pPr>
        <w:autoSpaceDE w:val="0"/>
        <w:autoSpaceDN w:val="0"/>
        <w:adjustRightInd w:val="0"/>
        <w:ind w:firstLine="709"/>
        <w:jc w:val="both"/>
        <w:rPr>
          <w:sz w:val="28"/>
          <w:szCs w:val="28"/>
        </w:rPr>
      </w:pPr>
      <w:r w:rsidRPr="00C42AAE">
        <w:rPr>
          <w:sz w:val="28"/>
          <w:szCs w:val="28"/>
        </w:rPr>
        <w:t xml:space="preserve">Полагаем, что обязательное обеспечение заявки не является оправданным при закупках отдельных товаров, работ, услуг. Например, при закупке финансовых услуг в виде банковских кредитов вышеуказанное условие конкурсной документации представляется, по меньшей мере, абсурдным. Так при привлечении кредита в размере 250 000 000 рублей минимально возможное обеспечение заявки (0,5%) составит 1 250 000 рублей. Очевидно, что ни один коммерческий банк не примет участие в конкурсе, условиями которого предусмотрено обязательное обеспечение заявки на участие в конкурсе, соответственно, такой конкурс будет признан несостоявшимся в виду отсутствия заявок на участие в конкурсе. При этом </w:t>
      </w:r>
      <w:r w:rsidR="004562C6">
        <w:rPr>
          <w:sz w:val="28"/>
          <w:szCs w:val="28"/>
        </w:rPr>
        <w:t xml:space="preserve">Типовое положение </w:t>
      </w:r>
      <w:r w:rsidRPr="00C42AAE">
        <w:rPr>
          <w:sz w:val="28"/>
          <w:szCs w:val="28"/>
        </w:rPr>
        <w:t>не предусматривает возможность заключени</w:t>
      </w:r>
      <w:r>
        <w:rPr>
          <w:sz w:val="28"/>
          <w:szCs w:val="28"/>
        </w:rPr>
        <w:t>я</w:t>
      </w:r>
      <w:r w:rsidRPr="00C42AAE">
        <w:rPr>
          <w:sz w:val="28"/>
          <w:szCs w:val="28"/>
        </w:rPr>
        <w:t xml:space="preserve"> договора с единственным поставщиком товаров, работ, услуг в случае, если ранее проведенный конкурс или аукцион признаны несостоявшимися в виду отсутствия заявок. </w:t>
      </w:r>
      <w:proofErr w:type="gramStart"/>
      <w:r w:rsidRPr="00C42AAE">
        <w:rPr>
          <w:sz w:val="28"/>
          <w:szCs w:val="28"/>
        </w:rPr>
        <w:t>Таким образом, в таком случае заказчик будет вынужден провести конкурс или аукцион повторно на тех же условиях, поскольку Порядок формирования начальной (максимальной) цены договора (Приложение 2 к Типовому положению) не предусматривает возможность снижения начальной (максимальной) цены договора в случае, если закупка по ранее определенной цене не состоялась в виду отсутствия заявок.</w:t>
      </w:r>
      <w:proofErr w:type="gramEnd"/>
      <w:r w:rsidRPr="00C42AAE">
        <w:rPr>
          <w:sz w:val="28"/>
          <w:szCs w:val="28"/>
        </w:rPr>
        <w:t xml:space="preserve"> Можно с большой долей вероятности предположить, что и повторный конкурс либо аукцион будет признан несостоявшимся. </w:t>
      </w:r>
      <w:proofErr w:type="gramStart"/>
      <w:r w:rsidRPr="00C42AAE">
        <w:rPr>
          <w:sz w:val="28"/>
          <w:szCs w:val="28"/>
        </w:rPr>
        <w:t>В</w:t>
      </w:r>
      <w:r w:rsidR="001D7805">
        <w:rPr>
          <w:sz w:val="28"/>
          <w:szCs w:val="28"/>
        </w:rPr>
        <w:t xml:space="preserve"> </w:t>
      </w:r>
      <w:r w:rsidRPr="00C42AAE">
        <w:rPr>
          <w:sz w:val="28"/>
          <w:szCs w:val="28"/>
        </w:rPr>
        <w:t>то же время</w:t>
      </w:r>
      <w:r w:rsidR="001D7805">
        <w:rPr>
          <w:sz w:val="28"/>
          <w:szCs w:val="28"/>
        </w:rPr>
        <w:t xml:space="preserve"> </w:t>
      </w:r>
      <w:r w:rsidRPr="00C42AAE">
        <w:rPr>
          <w:sz w:val="28"/>
          <w:szCs w:val="28"/>
        </w:rPr>
        <w:t xml:space="preserve"> воспользоваться иным способом закупки, предусмотренным Типовой формой, как то запрос предложений или запрос котировок цен, заказчик также не сможет, поскольку заказчик не вправе осуществлять закупку посредством запроса предложений одноименной продукции на сумму более чем 1 000 000 рублей в квартал, а запрос котировок – на сумму более чем 3 000 000 рублей в квартал.</w:t>
      </w:r>
      <w:proofErr w:type="gramEnd"/>
    </w:p>
    <w:p w:rsidR="00E75942" w:rsidRPr="004562C6" w:rsidRDefault="004562C6" w:rsidP="004562C6">
      <w:pPr>
        <w:pStyle w:val="aa"/>
        <w:spacing w:after="0" w:line="240" w:lineRule="auto"/>
        <w:ind w:left="0" w:firstLine="708"/>
        <w:jc w:val="both"/>
        <w:rPr>
          <w:rFonts w:ascii="Times New Roman" w:hAnsi="Times New Roman" w:cs="Times New Roman"/>
          <w:sz w:val="28"/>
          <w:szCs w:val="28"/>
        </w:rPr>
      </w:pPr>
      <w:r>
        <w:rPr>
          <w:rFonts w:ascii="Times New Roman" w:hAnsi="Times New Roman" w:cs="Times New Roman"/>
          <w:sz w:val="28"/>
          <w:szCs w:val="28"/>
        </w:rPr>
        <w:t>П</w:t>
      </w:r>
      <w:r w:rsidR="00E75942" w:rsidRPr="002114B8">
        <w:rPr>
          <w:rFonts w:ascii="Times New Roman" w:hAnsi="Times New Roman" w:cs="Times New Roman"/>
          <w:sz w:val="28"/>
          <w:szCs w:val="28"/>
        </w:rPr>
        <w:t>ункт 3.1.3. положения</w:t>
      </w:r>
      <w:r w:rsidR="00831930">
        <w:rPr>
          <w:rFonts w:ascii="Times New Roman" w:hAnsi="Times New Roman" w:cs="Times New Roman"/>
          <w:sz w:val="28"/>
          <w:szCs w:val="28"/>
        </w:rPr>
        <w:t xml:space="preserve"> о закупках Общества</w:t>
      </w:r>
      <w:r w:rsidR="00E75942" w:rsidRPr="002114B8">
        <w:rPr>
          <w:rFonts w:ascii="Times New Roman" w:hAnsi="Times New Roman" w:cs="Times New Roman"/>
          <w:sz w:val="28"/>
          <w:szCs w:val="28"/>
        </w:rPr>
        <w:t xml:space="preserve"> не содержит возможности и порядка внесения изменений в план закупок. </w:t>
      </w:r>
      <w:r w:rsidR="0068156A" w:rsidRPr="004562C6">
        <w:rPr>
          <w:rFonts w:ascii="Times New Roman" w:hAnsi="Times New Roman" w:cs="Times New Roman"/>
          <w:sz w:val="28"/>
          <w:szCs w:val="28"/>
        </w:rPr>
        <w:t>В</w:t>
      </w:r>
      <w:r w:rsidR="00E75942" w:rsidRPr="004562C6">
        <w:rPr>
          <w:rFonts w:ascii="Times New Roman" w:eastAsia="Times New Roman" w:hAnsi="Times New Roman" w:cs="Times New Roman"/>
          <w:sz w:val="28"/>
          <w:szCs w:val="28"/>
          <w:lang w:eastAsia="ru-RU"/>
        </w:rPr>
        <w:t>озможность и порядок изменений в план закупок установлен действующим законодательством, в связи с чем, вносить данные изменения в положение о закупках Общества не целесообразно.</w:t>
      </w:r>
    </w:p>
    <w:p w:rsidR="00E75942" w:rsidRPr="004562C6" w:rsidRDefault="00E75942" w:rsidP="004562C6">
      <w:pPr>
        <w:pStyle w:val="aa"/>
        <w:spacing w:after="0" w:line="240" w:lineRule="auto"/>
        <w:ind w:left="0" w:firstLine="708"/>
        <w:jc w:val="both"/>
        <w:rPr>
          <w:rFonts w:ascii="Times New Roman" w:eastAsia="Times New Roman" w:hAnsi="Times New Roman" w:cs="Times New Roman"/>
          <w:sz w:val="28"/>
          <w:szCs w:val="28"/>
          <w:lang w:eastAsia="ru-RU"/>
        </w:rPr>
      </w:pPr>
      <w:r w:rsidRPr="002114B8">
        <w:rPr>
          <w:rFonts w:ascii="Times New Roman" w:hAnsi="Times New Roman" w:cs="Times New Roman"/>
          <w:sz w:val="28"/>
          <w:szCs w:val="28"/>
        </w:rPr>
        <w:t xml:space="preserve">Положением </w:t>
      </w:r>
      <w:r w:rsidR="002114B8" w:rsidRPr="002114B8">
        <w:rPr>
          <w:rFonts w:ascii="Times New Roman" w:hAnsi="Times New Roman" w:cs="Times New Roman"/>
          <w:sz w:val="28"/>
          <w:szCs w:val="28"/>
        </w:rPr>
        <w:t xml:space="preserve">о закупках </w:t>
      </w:r>
      <w:r w:rsidR="00831930">
        <w:rPr>
          <w:rFonts w:ascii="Times New Roman" w:hAnsi="Times New Roman" w:cs="Times New Roman"/>
          <w:sz w:val="28"/>
          <w:szCs w:val="28"/>
        </w:rPr>
        <w:t>Общества</w:t>
      </w:r>
      <w:r w:rsidR="002114B8" w:rsidRPr="002114B8">
        <w:rPr>
          <w:rFonts w:ascii="Times New Roman" w:hAnsi="Times New Roman" w:cs="Times New Roman"/>
          <w:sz w:val="28"/>
          <w:szCs w:val="28"/>
        </w:rPr>
        <w:t xml:space="preserve"> </w:t>
      </w:r>
      <w:r w:rsidRPr="002114B8">
        <w:rPr>
          <w:rFonts w:ascii="Times New Roman" w:hAnsi="Times New Roman" w:cs="Times New Roman"/>
          <w:sz w:val="28"/>
          <w:szCs w:val="28"/>
        </w:rPr>
        <w:t>не предусмотрен порядок совместного участия в закупке нескольких участников (наличие соглашения между участниками; наличие необходимых разрешительных документов (лицензий, свидетельство допуске на выполнение работ и др.) по видам деятельности, выполняемой каждым лицом в рамках реализации договора, заключаемого по результатам закупочной процедуры; солидарная ответственность по обязательствам</w:t>
      </w:r>
      <w:r w:rsidRPr="004562C6">
        <w:rPr>
          <w:rFonts w:ascii="Times New Roman" w:hAnsi="Times New Roman" w:cs="Times New Roman"/>
          <w:sz w:val="28"/>
          <w:szCs w:val="28"/>
        </w:rPr>
        <w:t xml:space="preserve">). </w:t>
      </w:r>
      <w:r w:rsidR="002114B8" w:rsidRPr="004562C6">
        <w:rPr>
          <w:rFonts w:ascii="Times New Roman" w:hAnsi="Times New Roman" w:cs="Times New Roman"/>
          <w:sz w:val="28"/>
          <w:szCs w:val="28"/>
        </w:rPr>
        <w:t>П</w:t>
      </w:r>
      <w:r w:rsidRPr="004562C6">
        <w:rPr>
          <w:rFonts w:ascii="Times New Roman" w:eastAsia="Times New Roman" w:hAnsi="Times New Roman" w:cs="Times New Roman"/>
          <w:sz w:val="28"/>
          <w:szCs w:val="28"/>
          <w:lang w:eastAsia="ru-RU"/>
        </w:rPr>
        <w:t>орядок совместного участия в закупке нескольких участников установлен действующим законодательством, в связи с чем, вносить данные изменения в положение о закупках Общества не целесообразно.</w:t>
      </w:r>
    </w:p>
    <w:p w:rsidR="00E75942" w:rsidRPr="00E75942" w:rsidRDefault="00E75942" w:rsidP="00E75942">
      <w:pPr>
        <w:spacing w:line="285" w:lineRule="atLeast"/>
        <w:ind w:firstLine="708"/>
        <w:jc w:val="both"/>
        <w:rPr>
          <w:sz w:val="28"/>
          <w:szCs w:val="28"/>
        </w:rPr>
      </w:pPr>
      <w:r w:rsidRPr="00E75942">
        <w:rPr>
          <w:sz w:val="28"/>
          <w:szCs w:val="28"/>
        </w:rPr>
        <w:t>Положением</w:t>
      </w:r>
      <w:r w:rsidR="002114B8">
        <w:rPr>
          <w:sz w:val="28"/>
          <w:szCs w:val="28"/>
        </w:rPr>
        <w:t xml:space="preserve"> </w:t>
      </w:r>
      <w:proofErr w:type="gramStart"/>
      <w:r w:rsidR="002114B8">
        <w:rPr>
          <w:sz w:val="28"/>
          <w:szCs w:val="28"/>
        </w:rPr>
        <w:t>о закупках О</w:t>
      </w:r>
      <w:r w:rsidR="00831930">
        <w:rPr>
          <w:sz w:val="28"/>
          <w:szCs w:val="28"/>
        </w:rPr>
        <w:t>бщества</w:t>
      </w:r>
      <w:r w:rsidRPr="00E75942">
        <w:rPr>
          <w:sz w:val="28"/>
          <w:szCs w:val="28"/>
        </w:rPr>
        <w:t xml:space="preserve"> предусмотрено установление требования к участнику закупки об отсутствии сведений о нем в реестрах</w:t>
      </w:r>
      <w:proofErr w:type="gramEnd"/>
      <w:r w:rsidRPr="00E75942">
        <w:rPr>
          <w:sz w:val="28"/>
          <w:szCs w:val="28"/>
        </w:rPr>
        <w:t xml:space="preserve"> недобросовестных поставщиков</w:t>
      </w:r>
      <w:r w:rsidR="002114B8" w:rsidRPr="002114B8">
        <w:rPr>
          <w:sz w:val="28"/>
          <w:szCs w:val="28"/>
        </w:rPr>
        <w:t xml:space="preserve"> </w:t>
      </w:r>
      <w:r w:rsidR="002114B8" w:rsidRPr="00E75942">
        <w:rPr>
          <w:sz w:val="28"/>
          <w:szCs w:val="28"/>
        </w:rPr>
        <w:t>по усмотрению О</w:t>
      </w:r>
      <w:r w:rsidR="00831930">
        <w:rPr>
          <w:sz w:val="28"/>
          <w:szCs w:val="28"/>
        </w:rPr>
        <w:t>бщества</w:t>
      </w:r>
      <w:r w:rsidRPr="00E75942">
        <w:rPr>
          <w:sz w:val="28"/>
          <w:szCs w:val="28"/>
        </w:rPr>
        <w:t xml:space="preserve">, в то время как, </w:t>
      </w:r>
      <w:r w:rsidR="002114B8">
        <w:rPr>
          <w:sz w:val="28"/>
          <w:szCs w:val="28"/>
        </w:rPr>
        <w:t>в Типовом положении</w:t>
      </w:r>
      <w:r w:rsidRPr="00E75942">
        <w:rPr>
          <w:sz w:val="28"/>
          <w:szCs w:val="28"/>
        </w:rPr>
        <w:t xml:space="preserve"> такое требование должно в обязательном порядке включаться при осуществлении закупок любым способом.  </w:t>
      </w:r>
      <w:r w:rsidR="002114B8">
        <w:rPr>
          <w:sz w:val="28"/>
          <w:szCs w:val="28"/>
        </w:rPr>
        <w:t>У</w:t>
      </w:r>
      <w:r w:rsidRPr="00E75942">
        <w:rPr>
          <w:sz w:val="28"/>
          <w:szCs w:val="28"/>
        </w:rPr>
        <w:t>казанный пункт положения</w:t>
      </w:r>
      <w:r w:rsidR="002114B8">
        <w:rPr>
          <w:sz w:val="28"/>
          <w:szCs w:val="28"/>
        </w:rPr>
        <w:t xml:space="preserve"> о закупках О</w:t>
      </w:r>
      <w:r w:rsidR="00831930">
        <w:rPr>
          <w:sz w:val="28"/>
          <w:szCs w:val="28"/>
        </w:rPr>
        <w:t>бщества</w:t>
      </w:r>
      <w:r w:rsidRPr="00E75942">
        <w:rPr>
          <w:sz w:val="28"/>
          <w:szCs w:val="28"/>
        </w:rPr>
        <w:t xml:space="preserve"> изложен в соответствии с Федеральным законом № 223-ФЗ, в связи с чем, внесение данных изменений в положение о закупках </w:t>
      </w:r>
      <w:r w:rsidR="00B915CE">
        <w:rPr>
          <w:sz w:val="28"/>
          <w:szCs w:val="28"/>
        </w:rPr>
        <w:t>О</w:t>
      </w:r>
      <w:r w:rsidR="00831930">
        <w:rPr>
          <w:sz w:val="28"/>
          <w:szCs w:val="28"/>
        </w:rPr>
        <w:t>бщества</w:t>
      </w:r>
      <w:r w:rsidRPr="00E75942">
        <w:rPr>
          <w:sz w:val="28"/>
          <w:szCs w:val="28"/>
        </w:rPr>
        <w:t xml:space="preserve"> будет противоречить действующему законодательству.</w:t>
      </w:r>
    </w:p>
    <w:p w:rsidR="00E75942" w:rsidRPr="00E75942" w:rsidRDefault="00E75942" w:rsidP="00E75942">
      <w:pPr>
        <w:autoSpaceDE w:val="0"/>
        <w:autoSpaceDN w:val="0"/>
        <w:adjustRightInd w:val="0"/>
        <w:ind w:firstLine="540"/>
        <w:jc w:val="both"/>
        <w:rPr>
          <w:iCs/>
          <w:sz w:val="28"/>
          <w:szCs w:val="28"/>
        </w:rPr>
      </w:pPr>
      <w:r w:rsidRPr="00E75942">
        <w:rPr>
          <w:iCs/>
          <w:sz w:val="28"/>
          <w:szCs w:val="28"/>
        </w:rPr>
        <w:t>В п</w:t>
      </w:r>
      <w:r w:rsidR="00B915CE">
        <w:rPr>
          <w:iCs/>
          <w:sz w:val="28"/>
          <w:szCs w:val="28"/>
        </w:rPr>
        <w:t xml:space="preserve">ункте </w:t>
      </w:r>
      <w:r w:rsidRPr="00E75942">
        <w:rPr>
          <w:iCs/>
          <w:sz w:val="28"/>
          <w:szCs w:val="28"/>
        </w:rPr>
        <w:t>6.2. положения</w:t>
      </w:r>
      <w:r w:rsidR="002114B8">
        <w:rPr>
          <w:iCs/>
          <w:sz w:val="28"/>
          <w:szCs w:val="28"/>
        </w:rPr>
        <w:t xml:space="preserve"> о закупках О</w:t>
      </w:r>
      <w:r w:rsidR="00831930">
        <w:rPr>
          <w:iCs/>
          <w:sz w:val="28"/>
          <w:szCs w:val="28"/>
        </w:rPr>
        <w:t>бщества</w:t>
      </w:r>
      <w:r w:rsidRPr="00E75942">
        <w:rPr>
          <w:iCs/>
          <w:sz w:val="28"/>
          <w:szCs w:val="28"/>
        </w:rPr>
        <w:t xml:space="preserve"> отсутствует порядок расчета начальной цены договора (лота). </w:t>
      </w:r>
      <w:r w:rsidRPr="00E75942">
        <w:rPr>
          <w:sz w:val="28"/>
          <w:szCs w:val="28"/>
        </w:rPr>
        <w:t xml:space="preserve">Федеральным законом № 223-ФЗ не установлен порядок расчета начальной цены договора, кроме того такой порядок отсутствует и в Федеральном законе № 44-ФЗ, существуют лишь методические рекомендации, Минэкономразвития России </w:t>
      </w:r>
      <w:r w:rsidRPr="00E75942">
        <w:rPr>
          <w:iCs/>
          <w:sz w:val="28"/>
          <w:szCs w:val="28"/>
        </w:rPr>
        <w:t xml:space="preserve">от 02.10. 2013  N 56  </w:t>
      </w:r>
      <w:r w:rsidRPr="00E75942">
        <w:rPr>
          <w:sz w:val="28"/>
          <w:szCs w:val="28"/>
        </w:rPr>
        <w:t>для заказчиков, определяющих поставщика в соответствии с Федеральным законом № 44-ФЗ,</w:t>
      </w:r>
      <w:r w:rsidRPr="00E75942">
        <w:rPr>
          <w:iCs/>
          <w:sz w:val="28"/>
          <w:szCs w:val="28"/>
        </w:rPr>
        <w:t xml:space="preserve"> которыми </w:t>
      </w:r>
      <w:r w:rsidR="00B915CE">
        <w:rPr>
          <w:iCs/>
          <w:sz w:val="28"/>
          <w:szCs w:val="28"/>
        </w:rPr>
        <w:t>О</w:t>
      </w:r>
      <w:r w:rsidR="00831930">
        <w:rPr>
          <w:iCs/>
          <w:sz w:val="28"/>
          <w:szCs w:val="28"/>
        </w:rPr>
        <w:t>бщество</w:t>
      </w:r>
      <w:r w:rsidRPr="00E75942">
        <w:rPr>
          <w:iCs/>
          <w:sz w:val="28"/>
          <w:szCs w:val="28"/>
        </w:rPr>
        <w:t xml:space="preserve"> вправе руководствоваться.  </w:t>
      </w:r>
    </w:p>
    <w:p w:rsidR="009F2504" w:rsidRDefault="009F2504" w:rsidP="00E75942">
      <w:pPr>
        <w:autoSpaceDE w:val="0"/>
        <w:autoSpaceDN w:val="0"/>
        <w:adjustRightInd w:val="0"/>
        <w:ind w:firstLine="709"/>
        <w:jc w:val="both"/>
      </w:pPr>
    </w:p>
    <w:p w:rsidR="00431C40" w:rsidRPr="00E75942" w:rsidRDefault="00431C40" w:rsidP="00431C40">
      <w:pPr>
        <w:tabs>
          <w:tab w:val="right" w:pos="10206"/>
        </w:tabs>
        <w:jc w:val="both"/>
        <w:rPr>
          <w:sz w:val="28"/>
          <w:szCs w:val="28"/>
        </w:rPr>
      </w:pPr>
    </w:p>
    <w:p w:rsidR="00431C40" w:rsidRPr="00E75942" w:rsidRDefault="00431C40" w:rsidP="00431C40">
      <w:pPr>
        <w:tabs>
          <w:tab w:val="right" w:pos="10206"/>
        </w:tabs>
        <w:jc w:val="both"/>
        <w:rPr>
          <w:sz w:val="28"/>
          <w:szCs w:val="28"/>
        </w:rPr>
      </w:pPr>
      <w:r w:rsidRPr="00E75942">
        <w:rPr>
          <w:sz w:val="28"/>
          <w:szCs w:val="28"/>
        </w:rPr>
        <w:t>Генеральный директор</w:t>
      </w:r>
      <w:r w:rsidRPr="00E75942">
        <w:rPr>
          <w:sz w:val="28"/>
          <w:szCs w:val="28"/>
        </w:rPr>
        <w:tab/>
        <w:t xml:space="preserve">В.А. </w:t>
      </w:r>
      <w:proofErr w:type="spellStart"/>
      <w:r w:rsidRPr="00E75942">
        <w:rPr>
          <w:sz w:val="28"/>
          <w:szCs w:val="28"/>
        </w:rPr>
        <w:t>Балала</w:t>
      </w:r>
      <w:proofErr w:type="spellEnd"/>
    </w:p>
    <w:p w:rsidR="00BB1353" w:rsidRDefault="00BB1353" w:rsidP="00431C40">
      <w:pPr>
        <w:rPr>
          <w:sz w:val="28"/>
          <w:szCs w:val="28"/>
        </w:rPr>
        <w:sectPr w:rsidR="00BB1353" w:rsidSect="00BB1353">
          <w:pgSz w:w="11906" w:h="16838"/>
          <w:pgMar w:top="709" w:right="567" w:bottom="425" w:left="1134" w:header="709" w:footer="709" w:gutter="0"/>
          <w:cols w:space="720"/>
        </w:sectPr>
      </w:pPr>
    </w:p>
    <w:p w:rsidR="00416C3E" w:rsidRPr="00077A62" w:rsidRDefault="00416C3E" w:rsidP="00416C3E">
      <w:pPr>
        <w:tabs>
          <w:tab w:val="left" w:pos="540"/>
          <w:tab w:val="left" w:pos="900"/>
        </w:tabs>
        <w:ind w:left="5245"/>
      </w:pPr>
      <w:r w:rsidRPr="00077A62">
        <w:t>УТВЕРЖДЕНО</w:t>
      </w:r>
    </w:p>
    <w:p w:rsidR="00416C3E" w:rsidRDefault="00416C3E" w:rsidP="00416C3E">
      <w:pPr>
        <w:tabs>
          <w:tab w:val="left" w:pos="540"/>
          <w:tab w:val="left" w:pos="900"/>
        </w:tabs>
        <w:ind w:left="5245"/>
      </w:pPr>
      <w:r>
        <w:t>Советом директоров Открытого акционерного общества «Агентство инвестиционного развития Новосибирской области»</w:t>
      </w:r>
    </w:p>
    <w:p w:rsidR="00416C3E" w:rsidRPr="00077A62" w:rsidRDefault="00416C3E" w:rsidP="00416C3E">
      <w:pPr>
        <w:tabs>
          <w:tab w:val="left" w:pos="540"/>
          <w:tab w:val="left" w:pos="900"/>
        </w:tabs>
        <w:ind w:left="5245"/>
      </w:pPr>
      <w:r>
        <w:t>(</w:t>
      </w:r>
      <w:r w:rsidRPr="00077A62">
        <w:t>Протокол</w:t>
      </w:r>
      <w:r>
        <w:t xml:space="preserve"> от 09.04.2014 № 7)</w:t>
      </w:r>
    </w:p>
    <w:p w:rsidR="00416C3E" w:rsidRPr="00077A62" w:rsidRDefault="00416C3E" w:rsidP="00416C3E">
      <w:pPr>
        <w:tabs>
          <w:tab w:val="left" w:pos="540"/>
          <w:tab w:val="left" w:pos="900"/>
        </w:tabs>
        <w:snapToGrid w:val="0"/>
        <w:jc w:val="right"/>
      </w:pPr>
      <w:r w:rsidRPr="00077A62">
        <w:t xml:space="preserve"> </w:t>
      </w:r>
    </w:p>
    <w:p w:rsidR="00416C3E" w:rsidRPr="00077A62" w:rsidRDefault="00416C3E" w:rsidP="00416C3E">
      <w:pPr>
        <w:tabs>
          <w:tab w:val="left" w:pos="540"/>
          <w:tab w:val="left" w:pos="900"/>
        </w:tabs>
        <w:snapToGrid w:val="0"/>
        <w:jc w:val="right"/>
      </w:pPr>
    </w:p>
    <w:p w:rsidR="00416C3E" w:rsidRPr="00077A62" w:rsidRDefault="00416C3E" w:rsidP="00416C3E">
      <w:pPr>
        <w:tabs>
          <w:tab w:val="left" w:pos="540"/>
          <w:tab w:val="left" w:pos="900"/>
        </w:tabs>
        <w:snapToGrid w:val="0"/>
        <w:jc w:val="right"/>
      </w:pPr>
    </w:p>
    <w:p w:rsidR="00416C3E" w:rsidRPr="00077A62" w:rsidRDefault="00416C3E" w:rsidP="00416C3E">
      <w:pPr>
        <w:tabs>
          <w:tab w:val="left" w:pos="540"/>
          <w:tab w:val="left" w:pos="900"/>
        </w:tabs>
        <w:snapToGrid w:val="0"/>
        <w:jc w:val="right"/>
      </w:pPr>
    </w:p>
    <w:p w:rsidR="00416C3E" w:rsidRPr="00077A62" w:rsidRDefault="00416C3E" w:rsidP="00416C3E">
      <w:pPr>
        <w:tabs>
          <w:tab w:val="left" w:pos="540"/>
          <w:tab w:val="left" w:pos="900"/>
        </w:tabs>
        <w:snapToGrid w:val="0"/>
        <w:jc w:val="center"/>
      </w:pPr>
    </w:p>
    <w:p w:rsidR="00416C3E" w:rsidRPr="00077A62" w:rsidRDefault="00416C3E" w:rsidP="00416C3E">
      <w:pPr>
        <w:tabs>
          <w:tab w:val="left" w:pos="540"/>
          <w:tab w:val="left" w:pos="900"/>
        </w:tabs>
        <w:snapToGrid w:val="0"/>
        <w:jc w:val="center"/>
      </w:pPr>
    </w:p>
    <w:p w:rsidR="00416C3E" w:rsidRPr="00077A62" w:rsidRDefault="00416C3E" w:rsidP="00416C3E">
      <w:pPr>
        <w:tabs>
          <w:tab w:val="left" w:pos="540"/>
          <w:tab w:val="left" w:pos="900"/>
        </w:tabs>
        <w:snapToGrid w:val="0"/>
        <w:jc w:val="center"/>
      </w:pPr>
    </w:p>
    <w:p w:rsidR="00416C3E" w:rsidRPr="00077A62" w:rsidRDefault="00416C3E" w:rsidP="00416C3E">
      <w:pPr>
        <w:tabs>
          <w:tab w:val="left" w:pos="540"/>
          <w:tab w:val="left" w:pos="900"/>
        </w:tabs>
        <w:snapToGrid w:val="0"/>
        <w:jc w:val="center"/>
      </w:pPr>
    </w:p>
    <w:p w:rsidR="00416C3E" w:rsidRPr="00362741" w:rsidRDefault="00416C3E" w:rsidP="00416C3E">
      <w:pPr>
        <w:tabs>
          <w:tab w:val="left" w:pos="540"/>
          <w:tab w:val="left" w:pos="900"/>
        </w:tabs>
        <w:snapToGrid w:val="0"/>
        <w:spacing w:line="360" w:lineRule="auto"/>
        <w:jc w:val="center"/>
        <w:rPr>
          <w:b/>
          <w:sz w:val="28"/>
          <w:szCs w:val="28"/>
        </w:rPr>
      </w:pPr>
      <w:r w:rsidRPr="00362741">
        <w:rPr>
          <w:b/>
          <w:sz w:val="28"/>
          <w:szCs w:val="28"/>
        </w:rPr>
        <w:t>ПОЛОЖЕНИЕ</w:t>
      </w:r>
    </w:p>
    <w:p w:rsidR="00416C3E" w:rsidRPr="00362741" w:rsidRDefault="00416C3E" w:rsidP="00416C3E">
      <w:pPr>
        <w:tabs>
          <w:tab w:val="left" w:pos="540"/>
          <w:tab w:val="left" w:pos="900"/>
        </w:tabs>
        <w:snapToGrid w:val="0"/>
        <w:jc w:val="center"/>
        <w:rPr>
          <w:b/>
          <w:sz w:val="28"/>
          <w:szCs w:val="28"/>
        </w:rPr>
      </w:pPr>
      <w:r w:rsidRPr="00362741">
        <w:rPr>
          <w:b/>
          <w:sz w:val="28"/>
          <w:szCs w:val="28"/>
        </w:rPr>
        <w:t>о закупке товаров, работ, услуг</w:t>
      </w:r>
    </w:p>
    <w:p w:rsidR="00416C3E" w:rsidRPr="00362741" w:rsidRDefault="00416C3E" w:rsidP="00416C3E">
      <w:pPr>
        <w:tabs>
          <w:tab w:val="left" w:pos="540"/>
          <w:tab w:val="left" w:pos="900"/>
        </w:tabs>
        <w:snapToGrid w:val="0"/>
        <w:jc w:val="center"/>
        <w:rPr>
          <w:b/>
          <w:sz w:val="28"/>
          <w:szCs w:val="28"/>
        </w:rPr>
      </w:pPr>
      <w:r w:rsidRPr="00362741">
        <w:rPr>
          <w:b/>
          <w:sz w:val="28"/>
          <w:szCs w:val="28"/>
        </w:rPr>
        <w:t xml:space="preserve">Открытого акционерного общества </w:t>
      </w:r>
    </w:p>
    <w:p w:rsidR="00416C3E" w:rsidRPr="00362741" w:rsidRDefault="00416C3E" w:rsidP="00416C3E">
      <w:pPr>
        <w:tabs>
          <w:tab w:val="left" w:pos="540"/>
          <w:tab w:val="left" w:pos="900"/>
        </w:tabs>
        <w:snapToGrid w:val="0"/>
        <w:jc w:val="center"/>
        <w:rPr>
          <w:i/>
          <w:sz w:val="28"/>
          <w:szCs w:val="28"/>
        </w:rPr>
      </w:pPr>
      <w:r w:rsidRPr="00362741">
        <w:rPr>
          <w:b/>
          <w:sz w:val="28"/>
          <w:szCs w:val="28"/>
        </w:rPr>
        <w:t>«Агентство инвестиционного развития Новосибирской области»</w:t>
      </w:r>
    </w:p>
    <w:p w:rsidR="00416C3E" w:rsidRPr="00077A62" w:rsidRDefault="00416C3E" w:rsidP="00416C3E">
      <w:pPr>
        <w:tabs>
          <w:tab w:val="left" w:pos="540"/>
          <w:tab w:val="left" w:pos="900"/>
        </w:tabs>
        <w:snapToGrid w:val="0"/>
        <w:jc w:val="center"/>
        <w:rPr>
          <w:i/>
        </w:rPr>
      </w:pPr>
      <w:r w:rsidRPr="00077A62">
        <w:rPr>
          <w:i/>
        </w:rPr>
        <w:t>(новая редакция)</w:t>
      </w: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Pr="00077A62" w:rsidRDefault="00416C3E" w:rsidP="00416C3E">
      <w:pPr>
        <w:tabs>
          <w:tab w:val="left" w:pos="540"/>
          <w:tab w:val="left" w:pos="900"/>
        </w:tabs>
        <w:snapToGrid w:val="0"/>
        <w:jc w:val="center"/>
        <w:rPr>
          <w:i/>
        </w:rPr>
      </w:pPr>
    </w:p>
    <w:p w:rsidR="00416C3E" w:rsidRDefault="00416C3E" w:rsidP="00416C3E">
      <w:pPr>
        <w:tabs>
          <w:tab w:val="left" w:pos="540"/>
          <w:tab w:val="left" w:pos="900"/>
        </w:tabs>
        <w:snapToGrid w:val="0"/>
        <w:jc w:val="center"/>
      </w:pPr>
    </w:p>
    <w:p w:rsidR="00416C3E" w:rsidRDefault="00416C3E" w:rsidP="00416C3E">
      <w:pPr>
        <w:tabs>
          <w:tab w:val="left" w:pos="540"/>
          <w:tab w:val="left" w:pos="900"/>
        </w:tabs>
        <w:snapToGrid w:val="0"/>
        <w:jc w:val="center"/>
      </w:pPr>
    </w:p>
    <w:p w:rsidR="00416C3E" w:rsidRDefault="00416C3E" w:rsidP="00416C3E">
      <w:pPr>
        <w:tabs>
          <w:tab w:val="left" w:pos="540"/>
          <w:tab w:val="left" w:pos="900"/>
        </w:tabs>
        <w:snapToGrid w:val="0"/>
        <w:jc w:val="center"/>
      </w:pPr>
    </w:p>
    <w:p w:rsidR="00416C3E" w:rsidRDefault="00416C3E" w:rsidP="00416C3E">
      <w:pPr>
        <w:tabs>
          <w:tab w:val="left" w:pos="540"/>
          <w:tab w:val="left" w:pos="900"/>
        </w:tabs>
        <w:snapToGrid w:val="0"/>
        <w:jc w:val="center"/>
      </w:pPr>
    </w:p>
    <w:p w:rsidR="00416C3E" w:rsidRPr="00362741" w:rsidRDefault="00416C3E" w:rsidP="00416C3E">
      <w:pPr>
        <w:tabs>
          <w:tab w:val="left" w:pos="540"/>
          <w:tab w:val="left" w:pos="900"/>
        </w:tabs>
        <w:snapToGrid w:val="0"/>
        <w:jc w:val="center"/>
        <w:rPr>
          <w:sz w:val="28"/>
          <w:szCs w:val="28"/>
        </w:rPr>
      </w:pPr>
      <w:r w:rsidRPr="00362741">
        <w:rPr>
          <w:sz w:val="28"/>
          <w:szCs w:val="28"/>
        </w:rPr>
        <w:t>г. Новосибирск</w:t>
      </w:r>
    </w:p>
    <w:p w:rsidR="00416C3E" w:rsidRPr="00077A62" w:rsidRDefault="00416C3E" w:rsidP="00416C3E">
      <w:pPr>
        <w:tabs>
          <w:tab w:val="left" w:pos="540"/>
          <w:tab w:val="left" w:pos="900"/>
        </w:tabs>
        <w:jc w:val="center"/>
        <w:rPr>
          <w:b/>
        </w:rPr>
      </w:pPr>
      <w:r w:rsidRPr="00077A62">
        <w:rPr>
          <w:color w:val="0000FF"/>
        </w:rPr>
        <w:br w:type="page"/>
      </w:r>
      <w:r w:rsidRPr="00077A62">
        <w:rPr>
          <w:b/>
        </w:rPr>
        <w:t>СОДЕРЖАНИЕ:</w:t>
      </w:r>
    </w:p>
    <w:p w:rsidR="00416C3E" w:rsidRPr="00077A62" w:rsidRDefault="00416C3E" w:rsidP="00416C3E">
      <w:pPr>
        <w:tabs>
          <w:tab w:val="left" w:pos="540"/>
          <w:tab w:val="left" w:pos="900"/>
        </w:tabs>
        <w:jc w:val="both"/>
        <w:rPr>
          <w:b/>
        </w:rPr>
      </w:pPr>
    </w:p>
    <w:p w:rsidR="00416C3E" w:rsidRPr="00077A62" w:rsidRDefault="00416C3E" w:rsidP="00416C3E">
      <w:pPr>
        <w:ind w:firstLine="720"/>
        <w:jc w:val="both"/>
      </w:pPr>
      <w:r w:rsidRPr="00077A62">
        <w:t>1. ТЕРМИНЫ И ОПРЕДЕЛЕНИЯ</w:t>
      </w:r>
    </w:p>
    <w:p w:rsidR="00416C3E" w:rsidRPr="00077A62" w:rsidRDefault="00416C3E" w:rsidP="00416C3E">
      <w:pPr>
        <w:ind w:firstLine="720"/>
        <w:jc w:val="both"/>
      </w:pPr>
      <w:r w:rsidRPr="00077A62">
        <w:t xml:space="preserve">2. ОБЛАСТЬ ПРИМЕНЕНИЯ </w:t>
      </w:r>
    </w:p>
    <w:p w:rsidR="00416C3E" w:rsidRPr="00077A62" w:rsidRDefault="00416C3E" w:rsidP="00416C3E">
      <w:pPr>
        <w:ind w:firstLine="720"/>
        <w:jc w:val="both"/>
      </w:pPr>
      <w:r w:rsidRPr="00077A62">
        <w:t>3. ПОРЯДОК ПОДГОТОВКИ ПРОЦЕДУР ЗАКУПКИ</w:t>
      </w:r>
    </w:p>
    <w:p w:rsidR="00416C3E" w:rsidRPr="00077A62" w:rsidRDefault="00416C3E" w:rsidP="00416C3E">
      <w:pPr>
        <w:ind w:left="360" w:firstLine="720"/>
        <w:jc w:val="both"/>
      </w:pPr>
      <w:r w:rsidRPr="00077A62">
        <w:t>3.1. Основания проведения закупки</w:t>
      </w:r>
    </w:p>
    <w:p w:rsidR="00416C3E" w:rsidRPr="00077A62" w:rsidRDefault="00416C3E" w:rsidP="00416C3E">
      <w:pPr>
        <w:ind w:left="360" w:firstLine="720"/>
        <w:jc w:val="both"/>
      </w:pPr>
      <w:r w:rsidRPr="00077A62">
        <w:t>3.2. Принятие решения о проведении закупки</w:t>
      </w:r>
    </w:p>
    <w:p w:rsidR="00416C3E" w:rsidRPr="00077A62" w:rsidRDefault="00416C3E" w:rsidP="00416C3E">
      <w:pPr>
        <w:ind w:left="360" w:firstLine="720"/>
        <w:jc w:val="both"/>
      </w:pPr>
      <w:r w:rsidRPr="00077A62">
        <w:t>3.3. Порядок формирования закупочной комиссии</w:t>
      </w:r>
    </w:p>
    <w:p w:rsidR="00416C3E" w:rsidRPr="00077A62" w:rsidRDefault="00416C3E" w:rsidP="00416C3E">
      <w:pPr>
        <w:ind w:firstLine="720"/>
        <w:jc w:val="both"/>
      </w:pPr>
      <w:r w:rsidRPr="00077A62">
        <w:t>4. СПОСОБЫ ЗАКУПКИ</w:t>
      </w:r>
    </w:p>
    <w:p w:rsidR="00416C3E" w:rsidRPr="00077A62" w:rsidRDefault="00416C3E" w:rsidP="00416C3E">
      <w:pPr>
        <w:ind w:firstLine="720"/>
        <w:jc w:val="both"/>
      </w:pPr>
      <w:r w:rsidRPr="00077A62">
        <w:t>5. ТРЕБОВАНИЯ К УЧАСТНИКАМ ЗАКУПКИ</w:t>
      </w:r>
    </w:p>
    <w:p w:rsidR="00416C3E" w:rsidRPr="00077A62" w:rsidRDefault="00416C3E" w:rsidP="00416C3E">
      <w:pPr>
        <w:ind w:firstLine="720"/>
        <w:jc w:val="both"/>
      </w:pPr>
      <w:r w:rsidRPr="00077A62">
        <w:t>6. СОДЕРЖАНИЕ ИЗВЕЩЕНИЯ О ЗАКУПКЕ И ДОКУМЕНТАЦИИ О ЗАКУПКЕ</w:t>
      </w:r>
    </w:p>
    <w:p w:rsidR="00416C3E" w:rsidRPr="00077A62" w:rsidRDefault="00416C3E" w:rsidP="00416C3E">
      <w:pPr>
        <w:ind w:left="360" w:firstLine="720"/>
        <w:jc w:val="both"/>
      </w:pPr>
      <w:r w:rsidRPr="00077A62">
        <w:t>6.1. Содержание извещения о закупке</w:t>
      </w:r>
    </w:p>
    <w:p w:rsidR="00416C3E" w:rsidRPr="00077A62" w:rsidRDefault="00416C3E" w:rsidP="00416C3E">
      <w:pPr>
        <w:ind w:left="360" w:firstLine="720"/>
        <w:jc w:val="both"/>
      </w:pPr>
      <w:r w:rsidRPr="00077A62">
        <w:t>6.2. Содержание документации о закупке</w:t>
      </w:r>
    </w:p>
    <w:p w:rsidR="00416C3E" w:rsidRPr="00077A62" w:rsidRDefault="00416C3E" w:rsidP="00416C3E">
      <w:pPr>
        <w:ind w:firstLine="720"/>
        <w:jc w:val="both"/>
      </w:pPr>
      <w:r w:rsidRPr="00077A62">
        <w:t>7. УСЛОВИЯ ПРИМЕНЕНИЯ И ПОРЯДОК ПРОВЕДЕНИЯ ПРОЦЕДУР ЗАКУПКИ</w:t>
      </w:r>
    </w:p>
    <w:p w:rsidR="00416C3E" w:rsidRPr="00077A62" w:rsidRDefault="00416C3E" w:rsidP="00416C3E">
      <w:pPr>
        <w:ind w:left="360" w:firstLine="720"/>
        <w:jc w:val="both"/>
      </w:pPr>
      <w:r w:rsidRPr="00077A62">
        <w:t>7.1. Конкурс:</w:t>
      </w:r>
    </w:p>
    <w:p w:rsidR="00416C3E" w:rsidRPr="00077A62" w:rsidRDefault="00416C3E" w:rsidP="00416C3E">
      <w:pPr>
        <w:ind w:left="360" w:firstLine="720"/>
        <w:jc w:val="both"/>
      </w:pPr>
      <w:r w:rsidRPr="00077A62">
        <w:t xml:space="preserve">7.1.1. Информационное обеспечение </w:t>
      </w:r>
    </w:p>
    <w:p w:rsidR="00416C3E" w:rsidRPr="00077A62" w:rsidRDefault="00416C3E" w:rsidP="00416C3E">
      <w:pPr>
        <w:ind w:left="900" w:firstLine="234"/>
        <w:jc w:val="both"/>
      </w:pPr>
      <w:r w:rsidRPr="00077A62">
        <w:t>7.1.2. Порядок подачи заявок на участие в конкурсе</w:t>
      </w:r>
    </w:p>
    <w:p w:rsidR="00416C3E" w:rsidRPr="00077A62" w:rsidRDefault="00416C3E" w:rsidP="00416C3E">
      <w:pPr>
        <w:ind w:firstLine="1134"/>
        <w:jc w:val="both"/>
      </w:pPr>
      <w:r w:rsidRPr="00077A62">
        <w:t>7.1.3. Порядок вскрытия конвертов с заявками на участие в конкурсе</w:t>
      </w:r>
    </w:p>
    <w:p w:rsidR="00416C3E" w:rsidRPr="00077A62" w:rsidRDefault="00416C3E" w:rsidP="00416C3E">
      <w:pPr>
        <w:ind w:firstLine="1134"/>
        <w:jc w:val="both"/>
      </w:pPr>
      <w:r w:rsidRPr="00077A62">
        <w:t>7.1.4. Порядок рассмотрения заявок на участие в конкурсе</w:t>
      </w:r>
    </w:p>
    <w:p w:rsidR="00416C3E" w:rsidRPr="00077A62" w:rsidRDefault="00416C3E" w:rsidP="00416C3E">
      <w:pPr>
        <w:ind w:firstLine="1134"/>
        <w:jc w:val="both"/>
      </w:pPr>
      <w:r w:rsidRPr="00077A62">
        <w:t>7.1.5. Оценка и сопоставление заявок на участие в конкурс.</w:t>
      </w:r>
    </w:p>
    <w:p w:rsidR="00416C3E" w:rsidRPr="00077A62" w:rsidRDefault="00416C3E" w:rsidP="00416C3E">
      <w:pPr>
        <w:ind w:left="360" w:firstLine="774"/>
        <w:jc w:val="both"/>
      </w:pPr>
      <w:r w:rsidRPr="00077A62">
        <w:t>7.2. Аукцион</w:t>
      </w:r>
    </w:p>
    <w:p w:rsidR="00416C3E" w:rsidRPr="00077A62" w:rsidRDefault="00416C3E" w:rsidP="00416C3E">
      <w:pPr>
        <w:ind w:left="360" w:firstLine="774"/>
        <w:jc w:val="both"/>
      </w:pPr>
      <w:r w:rsidRPr="00077A62">
        <w:t>7.3. Запрос котировок цен на товары, работы, услуги</w:t>
      </w:r>
    </w:p>
    <w:p w:rsidR="00416C3E" w:rsidRPr="00077A62" w:rsidRDefault="00416C3E" w:rsidP="00416C3E">
      <w:pPr>
        <w:ind w:left="360" w:firstLine="774"/>
        <w:jc w:val="both"/>
      </w:pPr>
      <w:r w:rsidRPr="00077A62">
        <w:t>7.4. Закрытые процедуры закупки</w:t>
      </w:r>
    </w:p>
    <w:p w:rsidR="00416C3E" w:rsidRPr="00077A62" w:rsidRDefault="00416C3E" w:rsidP="00416C3E">
      <w:pPr>
        <w:ind w:left="360" w:firstLine="774"/>
        <w:jc w:val="both"/>
      </w:pPr>
      <w:r w:rsidRPr="00077A62">
        <w:t>7.5. Электронные закупки</w:t>
      </w:r>
    </w:p>
    <w:p w:rsidR="00416C3E" w:rsidRPr="00077A62" w:rsidRDefault="00416C3E" w:rsidP="00416C3E">
      <w:pPr>
        <w:ind w:left="360" w:firstLine="774"/>
        <w:jc w:val="both"/>
      </w:pPr>
      <w:r w:rsidRPr="00077A62">
        <w:t>7.6. Прямая закупка (у единственного поставщика, подрядчика, исполнителя)</w:t>
      </w:r>
    </w:p>
    <w:p w:rsidR="00416C3E" w:rsidRPr="00077A62" w:rsidRDefault="00416C3E" w:rsidP="00416C3E">
      <w:pPr>
        <w:ind w:firstLine="720"/>
        <w:jc w:val="both"/>
      </w:pPr>
      <w:r w:rsidRPr="00077A62">
        <w:t>8. ПОРЯДОК ЗАКЛЮЧЕНИЯ И ИСПОЛНЕНИЯ ДОГОВОРА</w:t>
      </w:r>
    </w:p>
    <w:p w:rsidR="00416C3E" w:rsidRPr="00077A62" w:rsidRDefault="00416C3E" w:rsidP="00416C3E">
      <w:pPr>
        <w:tabs>
          <w:tab w:val="left" w:pos="540"/>
          <w:tab w:val="left" w:pos="900"/>
        </w:tabs>
        <w:ind w:firstLine="720"/>
        <w:jc w:val="both"/>
      </w:pPr>
      <w:r w:rsidRPr="00077A62">
        <w:t>9. ПРИЛОЖЕНИЕ 1. «Порядок оценки заявок на участие в конкурсе и критерии оценки»</w:t>
      </w:r>
    </w:p>
    <w:p w:rsidR="00416C3E" w:rsidRPr="00077A62" w:rsidRDefault="00416C3E" w:rsidP="00416C3E">
      <w:pPr>
        <w:tabs>
          <w:tab w:val="left" w:pos="540"/>
          <w:tab w:val="left" w:pos="900"/>
        </w:tabs>
        <w:ind w:firstLine="720"/>
        <w:jc w:val="both"/>
      </w:pPr>
      <w:r w:rsidRPr="00077A62">
        <w:t>10. ПРИЛОЖЕНИЕ 2. «Согласие субъекта персональных данных на обработку персональных данных Открытым акционерным обществом «Агентство инвестиционного развития Новосибирской области»</w:t>
      </w:r>
    </w:p>
    <w:p w:rsidR="00416C3E" w:rsidRPr="00077A62" w:rsidRDefault="00416C3E" w:rsidP="00416C3E">
      <w:pPr>
        <w:tabs>
          <w:tab w:val="left" w:pos="540"/>
          <w:tab w:val="left" w:pos="900"/>
        </w:tabs>
        <w:ind w:firstLine="720"/>
        <w:jc w:val="both"/>
      </w:pPr>
    </w:p>
    <w:p w:rsidR="00416C3E" w:rsidRPr="00077A62" w:rsidRDefault="00416C3E" w:rsidP="00416C3E">
      <w:pPr>
        <w:tabs>
          <w:tab w:val="left" w:pos="540"/>
          <w:tab w:val="left" w:pos="900"/>
        </w:tabs>
        <w:ind w:firstLine="720"/>
        <w:jc w:val="both"/>
      </w:pPr>
    </w:p>
    <w:p w:rsidR="00416C3E" w:rsidRPr="00077A62" w:rsidRDefault="00416C3E" w:rsidP="00416C3E">
      <w:pPr>
        <w:sectPr w:rsidR="00416C3E" w:rsidRPr="00077A62">
          <w:pgSz w:w="11906" w:h="16838"/>
          <w:pgMar w:top="1134" w:right="850" w:bottom="1134" w:left="1701" w:header="708" w:footer="708" w:gutter="0"/>
          <w:cols w:space="720"/>
        </w:sectPr>
      </w:pPr>
    </w:p>
    <w:p w:rsidR="00416C3E" w:rsidRPr="00077A62" w:rsidRDefault="00416C3E" w:rsidP="00416C3E">
      <w:pPr>
        <w:numPr>
          <w:ilvl w:val="0"/>
          <w:numId w:val="9"/>
        </w:numPr>
        <w:tabs>
          <w:tab w:val="left" w:pos="540"/>
          <w:tab w:val="left" w:pos="900"/>
        </w:tabs>
        <w:ind w:left="0" w:firstLine="0"/>
        <w:jc w:val="center"/>
        <w:rPr>
          <w:b/>
        </w:rPr>
      </w:pPr>
      <w:r w:rsidRPr="00077A62">
        <w:rPr>
          <w:b/>
        </w:rPr>
        <w:t>ТЕРМИНЫ И ОПРЕДЕЛЕНИЯ</w:t>
      </w:r>
    </w:p>
    <w:p w:rsidR="00416C3E" w:rsidRPr="00077A62" w:rsidRDefault="00416C3E" w:rsidP="00416C3E">
      <w:pPr>
        <w:tabs>
          <w:tab w:val="left" w:pos="540"/>
          <w:tab w:val="left" w:pos="900"/>
        </w:tabs>
        <w:rPr>
          <w:b/>
        </w:rPr>
      </w:pPr>
    </w:p>
    <w:p w:rsidR="00416C3E" w:rsidRPr="00077A62" w:rsidRDefault="00416C3E" w:rsidP="00416C3E">
      <w:pPr>
        <w:numPr>
          <w:ilvl w:val="1"/>
          <w:numId w:val="9"/>
        </w:numPr>
        <w:tabs>
          <w:tab w:val="left" w:pos="540"/>
          <w:tab w:val="left" w:pos="900"/>
        </w:tabs>
        <w:ind w:left="0" w:firstLine="0"/>
        <w:jc w:val="both"/>
      </w:pPr>
      <w:proofErr w:type="gramStart"/>
      <w:r w:rsidRPr="00077A62">
        <w:rPr>
          <w:b/>
        </w:rPr>
        <w:t>Закупка</w:t>
      </w:r>
      <w:r w:rsidRPr="00077A62">
        <w:t xml:space="preserve"> – приобретение Заказчиком способами, указанными в настоящем Положении о закупке товаров, работ, услуг (далее – Положение о закупке) для нужд Заказчика товаров, работ, услуг.</w:t>
      </w:r>
      <w:proofErr w:type="gramEnd"/>
    </w:p>
    <w:p w:rsidR="00416C3E" w:rsidRPr="00077A62" w:rsidRDefault="00416C3E" w:rsidP="00416C3E">
      <w:pPr>
        <w:numPr>
          <w:ilvl w:val="1"/>
          <w:numId w:val="9"/>
        </w:numPr>
        <w:tabs>
          <w:tab w:val="left" w:pos="540"/>
          <w:tab w:val="left" w:pos="900"/>
        </w:tabs>
        <w:ind w:left="0" w:firstLine="0"/>
        <w:jc w:val="both"/>
      </w:pPr>
      <w:r w:rsidRPr="00077A62">
        <w:rPr>
          <w:b/>
        </w:rPr>
        <w:t xml:space="preserve">Процедура закупки </w:t>
      </w:r>
      <w:r w:rsidRPr="00077A62">
        <w:t>– деятельность Заказчика по выбору поставщика (подрядчика, исполнителя) с целью приобретения у него товаров (работ, услуг).</w:t>
      </w:r>
    </w:p>
    <w:p w:rsidR="00416C3E" w:rsidRPr="00077A62" w:rsidRDefault="00416C3E" w:rsidP="00416C3E">
      <w:pPr>
        <w:numPr>
          <w:ilvl w:val="1"/>
          <w:numId w:val="9"/>
        </w:numPr>
        <w:tabs>
          <w:tab w:val="left" w:pos="540"/>
          <w:tab w:val="left" w:pos="900"/>
        </w:tabs>
        <w:ind w:left="0" w:firstLine="0"/>
        <w:jc w:val="both"/>
      </w:pPr>
      <w:r w:rsidRPr="00077A62">
        <w:rPr>
          <w:b/>
        </w:rPr>
        <w:t>Заказчик</w:t>
      </w:r>
      <w:r w:rsidRPr="00077A62">
        <w:t xml:space="preserve"> – юридическое лицо, в интересах и за счет средств которого осуществляется закупка – Открытое акционерное общество «Агентство инвестиционного развития Новосибирской области» (ОАО «АИР»)</w:t>
      </w:r>
      <w:r w:rsidRPr="00077A62">
        <w:rPr>
          <w:i/>
        </w:rPr>
        <w:t>.</w:t>
      </w:r>
    </w:p>
    <w:p w:rsidR="00416C3E" w:rsidRPr="00077A62" w:rsidRDefault="00416C3E" w:rsidP="00416C3E">
      <w:pPr>
        <w:numPr>
          <w:ilvl w:val="1"/>
          <w:numId w:val="9"/>
        </w:numPr>
        <w:tabs>
          <w:tab w:val="left" w:pos="540"/>
          <w:tab w:val="left" w:pos="900"/>
        </w:tabs>
        <w:ind w:left="0" w:firstLine="0"/>
        <w:jc w:val="both"/>
      </w:pPr>
      <w:r w:rsidRPr="00077A62">
        <w:rPr>
          <w:b/>
        </w:rPr>
        <w:t xml:space="preserve">Продукция </w:t>
      </w:r>
      <w:r w:rsidRPr="00077A62">
        <w:t>– товары, работы, услуги.</w:t>
      </w:r>
    </w:p>
    <w:p w:rsidR="00416C3E" w:rsidRPr="00077A62" w:rsidRDefault="00416C3E" w:rsidP="00416C3E">
      <w:pPr>
        <w:numPr>
          <w:ilvl w:val="1"/>
          <w:numId w:val="9"/>
        </w:numPr>
        <w:tabs>
          <w:tab w:val="left" w:pos="540"/>
          <w:tab w:val="left" w:pos="900"/>
        </w:tabs>
        <w:ind w:left="0" w:firstLine="0"/>
        <w:jc w:val="both"/>
      </w:pPr>
      <w:proofErr w:type="gramStart"/>
      <w:r w:rsidRPr="00077A62">
        <w:rPr>
          <w:b/>
        </w:rPr>
        <w:t xml:space="preserve">Одноименная продукция </w:t>
      </w:r>
      <w:r w:rsidRPr="00077A62">
        <w:t>– аналогичные по техническим и функциональным характеристикам товары (работы, услуги), которые могут отличаться друг от друга незначительными особенностями (деталями, не влияющими на качество и основные потребительские свойства товаров (результатов работ, услуг), являются однородными по своему потребительскому назначению и могут быть взаимозаменяемыми.</w:t>
      </w:r>
      <w:proofErr w:type="gramEnd"/>
    </w:p>
    <w:p w:rsidR="00416C3E" w:rsidRPr="00077A62" w:rsidRDefault="00416C3E" w:rsidP="00416C3E">
      <w:pPr>
        <w:numPr>
          <w:ilvl w:val="1"/>
          <w:numId w:val="9"/>
        </w:numPr>
        <w:tabs>
          <w:tab w:val="left" w:pos="540"/>
          <w:tab w:val="left" w:pos="900"/>
        </w:tabs>
        <w:ind w:left="0" w:firstLine="0"/>
        <w:jc w:val="both"/>
      </w:pPr>
      <w:r w:rsidRPr="00077A62">
        <w:rPr>
          <w:b/>
        </w:rPr>
        <w:t xml:space="preserve">Единая информационная система в сфере закупок (далее – единая информационная система) - </w:t>
      </w:r>
      <w:r w:rsidRPr="00077A62">
        <w:t>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w:t>
      </w:r>
    </w:p>
    <w:p w:rsidR="00416C3E" w:rsidRPr="00077A62" w:rsidRDefault="00416C3E" w:rsidP="00416C3E">
      <w:pPr>
        <w:numPr>
          <w:ilvl w:val="1"/>
          <w:numId w:val="9"/>
        </w:numPr>
        <w:tabs>
          <w:tab w:val="left" w:pos="540"/>
          <w:tab w:val="left" w:pos="900"/>
        </w:tabs>
        <w:ind w:left="0" w:firstLine="0"/>
        <w:jc w:val="both"/>
      </w:pPr>
      <w:r w:rsidRPr="00077A62">
        <w:rPr>
          <w:b/>
        </w:rPr>
        <w:t xml:space="preserve">Сайт Заказчика </w:t>
      </w:r>
      <w:r w:rsidRPr="00077A62">
        <w:t xml:space="preserve">– сайт в информационно-телекоммуникационной сети «Интернет», используемый Заказчиком для размещения информации о размещении заказов Заказчика на поставки товаров, выполнение работ, оказание услуг: </w:t>
      </w:r>
      <w:hyperlink r:id="rId13" w:history="1">
        <w:r w:rsidRPr="00077A62">
          <w:rPr>
            <w:color w:val="0000FF"/>
            <w:u w:val="single"/>
          </w:rPr>
          <w:t>www.air-nso.ru</w:t>
        </w:r>
      </w:hyperlink>
      <w:r w:rsidRPr="00077A62">
        <w:t>.</w:t>
      </w:r>
    </w:p>
    <w:p w:rsidR="00416C3E" w:rsidRPr="00077A62" w:rsidRDefault="00416C3E" w:rsidP="00416C3E">
      <w:pPr>
        <w:numPr>
          <w:ilvl w:val="1"/>
          <w:numId w:val="9"/>
        </w:numPr>
        <w:tabs>
          <w:tab w:val="left" w:pos="540"/>
          <w:tab w:val="left" w:pos="900"/>
        </w:tabs>
        <w:ind w:left="0" w:firstLine="0"/>
        <w:jc w:val="both"/>
      </w:pPr>
      <w:proofErr w:type="gramStart"/>
      <w:r w:rsidRPr="00077A62">
        <w:rPr>
          <w:b/>
        </w:rPr>
        <w:t>Участник закупки</w:t>
      </w:r>
      <w:r w:rsidRPr="00077A62">
        <w:t xml:space="preserve"> </w:t>
      </w:r>
      <w:r w:rsidRPr="00077A62">
        <w:rPr>
          <w:b/>
        </w:rPr>
        <w:t>(поставщик, подрядчик, исполнитель)</w:t>
      </w:r>
      <w:r w:rsidRPr="00077A62">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w:t>
      </w:r>
      <w:proofErr w:type="gramEnd"/>
      <w:r w:rsidRPr="00077A62">
        <w:t xml:space="preserve"> соответствуют требованиям, установленным Заказчиком в соответствии с настоящим Положением о закупке.</w:t>
      </w:r>
    </w:p>
    <w:p w:rsidR="00416C3E" w:rsidRPr="00077A62" w:rsidRDefault="00416C3E" w:rsidP="00416C3E">
      <w:pPr>
        <w:autoSpaceDE w:val="0"/>
        <w:autoSpaceDN w:val="0"/>
        <w:adjustRightInd w:val="0"/>
        <w:jc w:val="both"/>
        <w:outlineLvl w:val="3"/>
      </w:pPr>
      <w:r w:rsidRPr="00077A62">
        <w:rPr>
          <w:b/>
        </w:rPr>
        <w:t xml:space="preserve">1.9. Поставщик </w:t>
      </w:r>
      <w:r w:rsidRPr="00077A62">
        <w:t>- поставщик-продавец, осуществляющий предпринимательскую деятельность, передающий производимые или закупаемые им товары Заказчику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w:t>
      </w:r>
    </w:p>
    <w:p w:rsidR="00416C3E" w:rsidRPr="00077A62" w:rsidRDefault="00416C3E" w:rsidP="00416C3E">
      <w:pPr>
        <w:tabs>
          <w:tab w:val="left" w:pos="540"/>
          <w:tab w:val="left" w:pos="900"/>
        </w:tabs>
        <w:jc w:val="both"/>
      </w:pPr>
      <w:r w:rsidRPr="00077A62">
        <w:rPr>
          <w:b/>
        </w:rPr>
        <w:t>1.10. Электронная площадка</w:t>
      </w:r>
      <w:r w:rsidRPr="00077A62">
        <w:t xml:space="preserve"> – сайт в информационно-телекоммуникационной сети «Интернет», посредством которого проводятся закупки в электронной форме. </w:t>
      </w:r>
    </w:p>
    <w:p w:rsidR="00416C3E" w:rsidRPr="00077A62" w:rsidRDefault="00416C3E" w:rsidP="00416C3E">
      <w:pPr>
        <w:tabs>
          <w:tab w:val="left" w:pos="540"/>
          <w:tab w:val="left" w:pos="900"/>
        </w:tabs>
        <w:jc w:val="both"/>
      </w:pPr>
      <w:r w:rsidRPr="00077A62">
        <w:rPr>
          <w:b/>
        </w:rPr>
        <w:t xml:space="preserve">1.11. Оператор электронной площадки </w:t>
      </w:r>
      <w:r w:rsidRPr="00077A62">
        <w:t>- юридическое лицо, владеющее электронной площадкой, необходимыми для ее функционирования программно-аппаратными средствами и обеспечивающее проведение процедуры закупки в электронной форме.</w:t>
      </w:r>
    </w:p>
    <w:p w:rsidR="00416C3E" w:rsidRPr="00077A62" w:rsidRDefault="00416C3E" w:rsidP="00416C3E">
      <w:pPr>
        <w:tabs>
          <w:tab w:val="left" w:pos="540"/>
          <w:tab w:val="left" w:pos="900"/>
        </w:tabs>
        <w:jc w:val="both"/>
      </w:pPr>
      <w:r w:rsidRPr="00077A62">
        <w:rPr>
          <w:b/>
        </w:rPr>
        <w:t xml:space="preserve">1.12. Лот </w:t>
      </w:r>
      <w:r w:rsidRPr="00077A62">
        <w:t xml:space="preserve">– определенная извещением о закупке и </w:t>
      </w:r>
      <w:proofErr w:type="gramStart"/>
      <w:r w:rsidRPr="00077A62">
        <w:t>документацией</w:t>
      </w:r>
      <w:proofErr w:type="gramEnd"/>
      <w:r w:rsidRPr="00077A62">
        <w:t xml:space="preserve"> о закупке продукция, закупаемая по одному конкурсу или аукциону, обособленная Заказчиком в отдельную закупку в целях рационального и эффективного расходования денежных средств и развития добросовестной конкуренции. </w:t>
      </w:r>
    </w:p>
    <w:p w:rsidR="00416C3E" w:rsidRPr="00077A62" w:rsidRDefault="00416C3E" w:rsidP="00416C3E">
      <w:pPr>
        <w:numPr>
          <w:ilvl w:val="1"/>
          <w:numId w:val="10"/>
        </w:numPr>
        <w:tabs>
          <w:tab w:val="left" w:pos="540"/>
          <w:tab w:val="left" w:pos="900"/>
        </w:tabs>
        <w:jc w:val="both"/>
      </w:pPr>
      <w:r w:rsidRPr="00077A62">
        <w:rPr>
          <w:b/>
        </w:rPr>
        <w:t xml:space="preserve">Торги </w:t>
      </w:r>
      <w:r w:rsidRPr="00077A62">
        <w:t xml:space="preserve">– это способ закупки, проводимый в форме конкурса или аукциона. </w:t>
      </w:r>
    </w:p>
    <w:p w:rsidR="00416C3E" w:rsidRPr="00077A62" w:rsidRDefault="00416C3E" w:rsidP="00416C3E">
      <w:pPr>
        <w:tabs>
          <w:tab w:val="left" w:pos="540"/>
          <w:tab w:val="left" w:pos="900"/>
        </w:tabs>
        <w:jc w:val="both"/>
      </w:pPr>
    </w:p>
    <w:p w:rsidR="00416C3E" w:rsidRPr="00077A62" w:rsidRDefault="00416C3E" w:rsidP="00416C3E">
      <w:pPr>
        <w:tabs>
          <w:tab w:val="left" w:pos="480"/>
          <w:tab w:val="left" w:pos="900"/>
        </w:tabs>
        <w:ind w:left="480" w:hanging="480"/>
        <w:jc w:val="center"/>
        <w:rPr>
          <w:b/>
        </w:rPr>
      </w:pPr>
      <w:r w:rsidRPr="00077A62">
        <w:rPr>
          <w:b/>
        </w:rPr>
        <w:t>2. ОБЛАСТЬ ПРИМЕНЕНИЯ</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both"/>
        <w:rPr>
          <w:b/>
        </w:rPr>
      </w:pPr>
      <w:r w:rsidRPr="00077A62">
        <w:t>2.1. Настоящее Положение о закупке разработано в соответствии с требованиями Федерального закона от 18 июля 2011 года № 223-ФЗ «О закупках товаров, работ, услуг отдельными видами юридических лиц» и регулирует деятельность Заказчика при осуществлении закупки продукции.</w:t>
      </w:r>
    </w:p>
    <w:p w:rsidR="00416C3E" w:rsidRPr="00077A62" w:rsidRDefault="00416C3E" w:rsidP="00416C3E">
      <w:pPr>
        <w:numPr>
          <w:ilvl w:val="1"/>
          <w:numId w:val="11"/>
        </w:numPr>
        <w:tabs>
          <w:tab w:val="left" w:pos="540"/>
          <w:tab w:val="left" w:pos="900"/>
        </w:tabs>
        <w:jc w:val="both"/>
        <w:rPr>
          <w:b/>
        </w:rPr>
      </w:pPr>
      <w:r w:rsidRPr="00077A62">
        <w:t> Положение о закупке не распространяется на отношения, связанные с:</w:t>
      </w:r>
    </w:p>
    <w:p w:rsidR="00416C3E" w:rsidRPr="00077A62" w:rsidRDefault="00416C3E" w:rsidP="00416C3E">
      <w:pPr>
        <w:numPr>
          <w:ilvl w:val="2"/>
          <w:numId w:val="11"/>
        </w:numPr>
        <w:tabs>
          <w:tab w:val="clear" w:pos="720"/>
          <w:tab w:val="left" w:pos="540"/>
          <w:tab w:val="left" w:pos="900"/>
        </w:tabs>
        <w:ind w:left="0" w:firstLine="0"/>
        <w:jc w:val="both"/>
        <w:rPr>
          <w:b/>
        </w:rPr>
      </w:pPr>
      <w:r w:rsidRPr="00077A62">
        <w:t> куплей-продажей ценных бумаг, валютных ценностей, драгоценных металлов, а также заключением договоров, являющихся производными финансовыми инструментами (за исключением договоров, которые заключаются вне сферы биржевой торговли и исполнение обязательств по которым предусматривает поставки товаров);</w:t>
      </w:r>
    </w:p>
    <w:p w:rsidR="00416C3E" w:rsidRPr="00077A62" w:rsidRDefault="00416C3E" w:rsidP="00416C3E">
      <w:pPr>
        <w:numPr>
          <w:ilvl w:val="2"/>
          <w:numId w:val="11"/>
        </w:numPr>
        <w:tabs>
          <w:tab w:val="left" w:pos="540"/>
          <w:tab w:val="left" w:pos="900"/>
        </w:tabs>
        <w:ind w:left="0" w:firstLine="0"/>
        <w:jc w:val="both"/>
        <w:rPr>
          <w:b/>
        </w:rPr>
      </w:pPr>
      <w:r w:rsidRPr="00077A62">
        <w:rPr>
          <w:b/>
        </w:rPr>
        <w:t> </w:t>
      </w:r>
      <w:r w:rsidRPr="00077A62">
        <w:t>приобретением Заказчиком биржевых товаров на товарной бирже в соответствии с законодательством о товарных биржах и биржевой торговле;</w:t>
      </w:r>
    </w:p>
    <w:p w:rsidR="00416C3E" w:rsidRPr="00077A62" w:rsidRDefault="00416C3E" w:rsidP="00416C3E">
      <w:pPr>
        <w:numPr>
          <w:ilvl w:val="2"/>
          <w:numId w:val="11"/>
        </w:numPr>
        <w:tabs>
          <w:tab w:val="left" w:pos="540"/>
          <w:tab w:val="left" w:pos="900"/>
        </w:tabs>
        <w:ind w:left="0" w:firstLine="0"/>
        <w:jc w:val="both"/>
        <w:rPr>
          <w:b/>
        </w:rPr>
      </w:pPr>
      <w:r w:rsidRPr="00077A62">
        <w:t xml:space="preserve"> осуществлением Заказчиком размещения закупок товаров, работ, услуг в соответствии с Федеральным законом от 05 апреля 2013 года </w:t>
      </w:r>
      <w:r w:rsidRPr="00077A62">
        <w:br/>
        <w:t>№ 44-ФЗ «О контрактной системе в сфере закупок товаров, работ, услуг для обеспечения государственных и муниципальных нужд»;</w:t>
      </w:r>
    </w:p>
    <w:p w:rsidR="00416C3E" w:rsidRPr="00077A62" w:rsidRDefault="00416C3E" w:rsidP="00416C3E">
      <w:pPr>
        <w:numPr>
          <w:ilvl w:val="2"/>
          <w:numId w:val="11"/>
        </w:numPr>
        <w:tabs>
          <w:tab w:val="left" w:pos="540"/>
          <w:tab w:val="left" w:pos="900"/>
        </w:tabs>
        <w:ind w:left="0" w:firstLine="0"/>
        <w:jc w:val="both"/>
        <w:rPr>
          <w:b/>
        </w:rPr>
      </w:pPr>
      <w:r w:rsidRPr="00077A62">
        <w:t> закупкой в области военно-технического сотрудничества;</w:t>
      </w:r>
    </w:p>
    <w:p w:rsidR="00416C3E" w:rsidRPr="00077A62" w:rsidRDefault="00416C3E" w:rsidP="00416C3E">
      <w:pPr>
        <w:numPr>
          <w:ilvl w:val="2"/>
          <w:numId w:val="11"/>
        </w:numPr>
        <w:tabs>
          <w:tab w:val="left" w:pos="540"/>
          <w:tab w:val="left" w:pos="900"/>
        </w:tabs>
        <w:ind w:left="0" w:firstLine="0"/>
        <w:jc w:val="both"/>
        <w:rPr>
          <w:b/>
        </w:rPr>
      </w:pPr>
      <w:r w:rsidRPr="00077A62">
        <w:t> закупкой товаров, работ, услуг в соответствии с международным договором Российской Федерации, если таким договором предусмотрен иной порядок определения поставщиков (подрядчиков, исполнителей) таких товаров, работ, услуг;</w:t>
      </w:r>
    </w:p>
    <w:p w:rsidR="00416C3E" w:rsidRPr="00A83C20" w:rsidRDefault="00416C3E" w:rsidP="00416C3E">
      <w:pPr>
        <w:numPr>
          <w:ilvl w:val="2"/>
          <w:numId w:val="11"/>
        </w:numPr>
        <w:tabs>
          <w:tab w:val="left" w:pos="540"/>
          <w:tab w:val="left" w:pos="900"/>
        </w:tabs>
        <w:ind w:left="0" w:firstLine="0"/>
        <w:jc w:val="both"/>
        <w:rPr>
          <w:b/>
        </w:rPr>
      </w:pPr>
      <w:r w:rsidRPr="00077A62">
        <w:t> осуществлением Заказчиком отбора аудиторской организации для проведения обязательного аудита бухгалтерской (финансовой) отчетности Заказчика в соответствии со статьей 5 Федерального закона от 30 декабря 2008 года № 307-ФЗ «Об аудиторской деятельности».</w:t>
      </w:r>
    </w:p>
    <w:p w:rsidR="00416C3E" w:rsidRPr="00A83C20" w:rsidRDefault="00416C3E" w:rsidP="00416C3E">
      <w:pPr>
        <w:numPr>
          <w:ilvl w:val="2"/>
          <w:numId w:val="11"/>
        </w:numPr>
        <w:tabs>
          <w:tab w:val="left" w:pos="540"/>
          <w:tab w:val="left" w:pos="900"/>
        </w:tabs>
        <w:ind w:left="0" w:firstLine="0"/>
        <w:jc w:val="both"/>
      </w:pPr>
      <w:r>
        <w:t xml:space="preserve"> </w:t>
      </w:r>
      <w:r w:rsidRPr="00A83C20">
        <w:t xml:space="preserve">заключением и исполнением договоров в соответствии с </w:t>
      </w:r>
      <w:hyperlink r:id="rId14" w:history="1">
        <w:r w:rsidRPr="00A83C20">
          <w:t>законодательством</w:t>
        </w:r>
      </w:hyperlink>
      <w:r w:rsidRPr="00A83C20">
        <w:t xml:space="preserve"> Российской Федерации об электроэнергетике, являющихся обязательными для субъектов оптового рынка - участников обращения электрической энергии и (или) мощности;</w:t>
      </w:r>
    </w:p>
    <w:p w:rsidR="00416C3E" w:rsidRPr="00077A62" w:rsidRDefault="00416C3E" w:rsidP="00416C3E">
      <w:pPr>
        <w:numPr>
          <w:ilvl w:val="1"/>
          <w:numId w:val="11"/>
        </w:numPr>
        <w:tabs>
          <w:tab w:val="left" w:pos="540"/>
          <w:tab w:val="left" w:pos="900"/>
        </w:tabs>
        <w:ind w:left="0" w:firstLine="0"/>
        <w:jc w:val="both"/>
        <w:rPr>
          <w:b/>
        </w:rPr>
      </w:pPr>
      <w:r w:rsidRPr="00077A62">
        <w:t xml:space="preserve"> С момента размещения в единой информационной системе Положения о закупке документы Заказчика, ранее регламентировавшие вопросы закупки, утрачивают силу, за исключением документов, регулирующих отношения, указанные в пункте 2.2 Положения о закупке. </w:t>
      </w:r>
    </w:p>
    <w:p w:rsidR="00416C3E" w:rsidRPr="00077A62" w:rsidRDefault="00416C3E" w:rsidP="00416C3E">
      <w:pPr>
        <w:numPr>
          <w:ilvl w:val="1"/>
          <w:numId w:val="11"/>
        </w:numPr>
        <w:tabs>
          <w:tab w:val="left" w:pos="540"/>
          <w:tab w:val="left" w:pos="900"/>
        </w:tabs>
        <w:ind w:left="0" w:firstLine="0"/>
        <w:jc w:val="both"/>
        <w:rPr>
          <w:b/>
        </w:rPr>
      </w:pPr>
      <w:r w:rsidRPr="00077A62">
        <w:t xml:space="preserve"> До ввода в эксплуатацию единой информационной системы информация и документы, предусмотренные настоящим Положением, размещаются на официальном сайте Российский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5" w:history="1">
        <w:r w:rsidRPr="00077A62">
          <w:rPr>
            <w:color w:val="0000FF"/>
            <w:u w:val="single"/>
          </w:rPr>
          <w:t>www.zakupki.gov.ru</w:t>
        </w:r>
      </w:hyperlink>
      <w:r w:rsidRPr="00077A62">
        <w:rPr>
          <w:color w:val="0000FF"/>
          <w:u w:val="single"/>
        </w:rPr>
        <w:t>).</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center"/>
        <w:rPr>
          <w:b/>
        </w:rPr>
      </w:pPr>
      <w:r w:rsidRPr="00077A62">
        <w:rPr>
          <w:b/>
        </w:rPr>
        <w:t>3. ПОРЯДОК ПОДГОТОВКИ ПРОЦЕДУР ЗАКУПКИ</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rPr>
          <w:b/>
        </w:rPr>
      </w:pPr>
      <w:r w:rsidRPr="00077A62">
        <w:rPr>
          <w:b/>
        </w:rPr>
        <w:t>3.1. Основания проведения закупки</w:t>
      </w:r>
    </w:p>
    <w:p w:rsidR="00416C3E" w:rsidRPr="00077A62" w:rsidRDefault="00416C3E" w:rsidP="00416C3E">
      <w:pPr>
        <w:tabs>
          <w:tab w:val="left" w:pos="900"/>
        </w:tabs>
        <w:jc w:val="both"/>
        <w:rPr>
          <w:b/>
        </w:rPr>
      </w:pPr>
      <w:r w:rsidRPr="00077A62">
        <w:t>3.1.1. Проведение закупки осуществляется на основании утвержденного и размещенного в единой информационной системе плана закупки товаров, работ, услуг.</w:t>
      </w:r>
    </w:p>
    <w:p w:rsidR="00416C3E" w:rsidRPr="00077A62" w:rsidRDefault="00416C3E" w:rsidP="00416C3E">
      <w:pPr>
        <w:tabs>
          <w:tab w:val="left" w:pos="900"/>
        </w:tabs>
        <w:jc w:val="both"/>
        <w:rPr>
          <w:b/>
        </w:rPr>
      </w:pPr>
      <w:r w:rsidRPr="00077A62">
        <w:t>3.1.2. Формирование плана закупки и его размещение в единой информационной системе  осуществляется Заказчиком в порядке, определенном Правительством Российской Федерации.</w:t>
      </w:r>
    </w:p>
    <w:p w:rsidR="00416C3E" w:rsidRPr="00077A62" w:rsidRDefault="00416C3E" w:rsidP="00416C3E">
      <w:pPr>
        <w:tabs>
          <w:tab w:val="left" w:pos="900"/>
        </w:tabs>
        <w:jc w:val="both"/>
      </w:pPr>
      <w:r w:rsidRPr="00077A62">
        <w:t>3.1.3. План закупки является основным плановым документом в сфере закупок и утверждается Заказчиком на срок не менее чем на один год.</w:t>
      </w:r>
    </w:p>
    <w:p w:rsidR="00416C3E" w:rsidRPr="00077A62" w:rsidRDefault="00416C3E" w:rsidP="00416C3E">
      <w:pPr>
        <w:tabs>
          <w:tab w:val="left" w:pos="900"/>
        </w:tabs>
        <w:jc w:val="both"/>
        <w:rPr>
          <w:b/>
        </w:rPr>
      </w:pPr>
    </w:p>
    <w:p w:rsidR="00416C3E" w:rsidRPr="00077A62" w:rsidRDefault="00416C3E" w:rsidP="00416C3E">
      <w:pPr>
        <w:tabs>
          <w:tab w:val="left" w:pos="540"/>
          <w:tab w:val="left" w:pos="900"/>
        </w:tabs>
        <w:rPr>
          <w:b/>
        </w:rPr>
      </w:pPr>
      <w:r w:rsidRPr="00077A62">
        <w:rPr>
          <w:b/>
        </w:rPr>
        <w:t>3.2. Принятие решения о проведении закупки</w:t>
      </w:r>
    </w:p>
    <w:p w:rsidR="00416C3E" w:rsidRPr="00077A62" w:rsidRDefault="00416C3E" w:rsidP="00416C3E">
      <w:pPr>
        <w:tabs>
          <w:tab w:val="left" w:pos="540"/>
          <w:tab w:val="left" w:pos="900"/>
        </w:tabs>
        <w:jc w:val="both"/>
      </w:pPr>
      <w:r w:rsidRPr="00077A62">
        <w:t>3.2.1. До размещения в единой информационной системе извещения о закупке и документации о закупке или до направления приглашений принять участие в закрытых закупках руководителем Заказчика или уполномоченным им лицом принимается решение о проведении закупки в форме приказа, который подписывает Генеральный директор Заказчика, а в его отсутствие –</w:t>
      </w:r>
      <w:r>
        <w:t xml:space="preserve"> </w:t>
      </w:r>
      <w:r w:rsidRPr="00077A62">
        <w:t xml:space="preserve"> </w:t>
      </w:r>
      <w:r>
        <w:t>уполномоченное им лицо</w:t>
      </w:r>
      <w:r w:rsidRPr="00077A62">
        <w:rPr>
          <w:i/>
        </w:rPr>
        <w:t>.</w:t>
      </w:r>
    </w:p>
    <w:p w:rsidR="00416C3E" w:rsidRPr="00077A62" w:rsidRDefault="00416C3E" w:rsidP="00416C3E">
      <w:pPr>
        <w:tabs>
          <w:tab w:val="left" w:pos="540"/>
          <w:tab w:val="left" w:pos="900"/>
        </w:tabs>
        <w:jc w:val="both"/>
      </w:pPr>
      <w:r w:rsidRPr="00077A62">
        <w:t>3.2.2. В решении о проведении закупки указываются:</w:t>
      </w:r>
    </w:p>
    <w:p w:rsidR="00416C3E" w:rsidRPr="00077A62" w:rsidRDefault="00416C3E" w:rsidP="00416C3E">
      <w:pPr>
        <w:tabs>
          <w:tab w:val="left" w:pos="540"/>
          <w:tab w:val="left" w:pos="900"/>
        </w:tabs>
        <w:jc w:val="both"/>
      </w:pPr>
      <w:r w:rsidRPr="00077A62">
        <w:t>3.2.2.1. предмет и существенные условия закупки (срок и место поставки товаров (выполнения работ, оказания услуг), начальная цена и порядок оплаты);</w:t>
      </w:r>
    </w:p>
    <w:p w:rsidR="00416C3E" w:rsidRPr="00077A62" w:rsidRDefault="00416C3E" w:rsidP="00416C3E">
      <w:pPr>
        <w:tabs>
          <w:tab w:val="left" w:pos="540"/>
          <w:tab w:val="left" w:pos="900"/>
        </w:tabs>
        <w:jc w:val="both"/>
      </w:pPr>
      <w:r w:rsidRPr="00077A62">
        <w:t>3.2.2.2. основные (функциональные, технические, качественные и проч.) характеристики закупаемой продукции и иные требования к ней;</w:t>
      </w:r>
    </w:p>
    <w:p w:rsidR="00416C3E" w:rsidRPr="00077A62" w:rsidRDefault="00416C3E" w:rsidP="00416C3E">
      <w:pPr>
        <w:tabs>
          <w:tab w:val="left" w:pos="540"/>
          <w:tab w:val="left" w:pos="900"/>
        </w:tabs>
        <w:jc w:val="both"/>
      </w:pPr>
      <w:r w:rsidRPr="00077A62">
        <w:t xml:space="preserve">3.2.2.3. сроки проведения закупочных процедур; </w:t>
      </w:r>
    </w:p>
    <w:p w:rsidR="00416C3E" w:rsidRPr="00077A62" w:rsidRDefault="00416C3E" w:rsidP="00416C3E">
      <w:pPr>
        <w:tabs>
          <w:tab w:val="left" w:pos="540"/>
          <w:tab w:val="left" w:pos="900"/>
        </w:tabs>
        <w:jc w:val="both"/>
      </w:pPr>
      <w:r w:rsidRPr="00077A62">
        <w:t>3.2.2.4. при необходимости иные требования и условия проведения процедуры закупки;</w:t>
      </w:r>
    </w:p>
    <w:p w:rsidR="00416C3E" w:rsidRPr="00077A62" w:rsidRDefault="00416C3E" w:rsidP="00416C3E">
      <w:pPr>
        <w:tabs>
          <w:tab w:val="left" w:pos="540"/>
          <w:tab w:val="left" w:pos="900"/>
        </w:tabs>
        <w:jc w:val="both"/>
      </w:pPr>
      <w:r w:rsidRPr="00077A62">
        <w:t>3.2.2.5. способ закупки.</w:t>
      </w:r>
    </w:p>
    <w:p w:rsidR="00416C3E" w:rsidRPr="00077A62" w:rsidRDefault="00416C3E" w:rsidP="00416C3E">
      <w:pPr>
        <w:tabs>
          <w:tab w:val="left" w:pos="540"/>
          <w:tab w:val="left" w:pos="900"/>
        </w:tabs>
        <w:jc w:val="both"/>
      </w:pPr>
      <w:r w:rsidRPr="00077A62">
        <w:t>3.2.3. При осуществлении Заказчиком прямой закупки (у единственного поставщика, подрядчика, исполнителя) заключение договора с поставщиком, подрядчиком, исполнителем является одновременно решением о проведении закупки и не требует принятия дополнительного распорядительного документа.</w:t>
      </w:r>
    </w:p>
    <w:p w:rsidR="00416C3E" w:rsidRPr="00077A62" w:rsidRDefault="00416C3E" w:rsidP="00416C3E">
      <w:pPr>
        <w:tabs>
          <w:tab w:val="left" w:pos="540"/>
          <w:tab w:val="left" w:pos="900"/>
        </w:tabs>
        <w:jc w:val="both"/>
      </w:pPr>
      <w:r w:rsidRPr="00077A62">
        <w:t>3.2.4. Заказчик вправе отказаться от проведения любой процедуры закупки после ее объявления:</w:t>
      </w:r>
    </w:p>
    <w:p w:rsidR="00416C3E" w:rsidRPr="00077A62" w:rsidRDefault="00416C3E" w:rsidP="00416C3E">
      <w:pPr>
        <w:autoSpaceDE w:val="0"/>
        <w:autoSpaceDN w:val="0"/>
        <w:adjustRightInd w:val="0"/>
        <w:jc w:val="both"/>
        <w:outlineLvl w:val="3"/>
      </w:pPr>
      <w:r w:rsidRPr="00077A62">
        <w:t xml:space="preserve">3.2.4.1. при открытых процедурах закупки - в соответствии со сроками, указанными в извещении о закупке, а в отсутствии соответствующих указаний: </w:t>
      </w:r>
    </w:p>
    <w:p w:rsidR="00416C3E" w:rsidRPr="00077A62" w:rsidRDefault="00416C3E" w:rsidP="00416C3E">
      <w:pPr>
        <w:autoSpaceDE w:val="0"/>
        <w:autoSpaceDN w:val="0"/>
        <w:adjustRightInd w:val="0"/>
        <w:ind w:firstLine="708"/>
        <w:jc w:val="both"/>
        <w:outlineLvl w:val="3"/>
      </w:pPr>
      <w:r w:rsidRPr="00077A62">
        <w:t xml:space="preserve">от проведения аукциона в любое время, но не </w:t>
      </w:r>
      <w:proofErr w:type="gramStart"/>
      <w:r w:rsidRPr="00077A62">
        <w:t>позднее</w:t>
      </w:r>
      <w:proofErr w:type="gramEnd"/>
      <w:r w:rsidRPr="00077A62">
        <w:t xml:space="preserve"> чем за 3 (три) дня до наступления даты его проведения; </w:t>
      </w:r>
    </w:p>
    <w:p w:rsidR="00416C3E" w:rsidRPr="00077A62" w:rsidRDefault="00416C3E" w:rsidP="00416C3E">
      <w:pPr>
        <w:autoSpaceDE w:val="0"/>
        <w:autoSpaceDN w:val="0"/>
        <w:adjustRightInd w:val="0"/>
        <w:ind w:firstLine="708"/>
        <w:jc w:val="both"/>
        <w:outlineLvl w:val="3"/>
      </w:pPr>
      <w:r w:rsidRPr="00077A62">
        <w:t xml:space="preserve">от проведения конкурса - не </w:t>
      </w:r>
      <w:proofErr w:type="gramStart"/>
      <w:r w:rsidRPr="00077A62">
        <w:t>позднее</w:t>
      </w:r>
      <w:proofErr w:type="gramEnd"/>
      <w:r w:rsidRPr="00077A62">
        <w:t xml:space="preserve"> чем за 30 (тридцать) дней до его проведения;</w:t>
      </w:r>
    </w:p>
    <w:p w:rsidR="00416C3E" w:rsidRPr="00077A62" w:rsidRDefault="00416C3E" w:rsidP="00416C3E">
      <w:pPr>
        <w:autoSpaceDE w:val="0"/>
        <w:autoSpaceDN w:val="0"/>
        <w:adjustRightInd w:val="0"/>
        <w:jc w:val="both"/>
        <w:outlineLvl w:val="3"/>
      </w:pPr>
      <w:r w:rsidRPr="00077A62">
        <w:t>3.2.4.2. при закрытых процедурах закупки - в соответствии со сроками, указанными в извещении о закупке;</w:t>
      </w:r>
    </w:p>
    <w:p w:rsidR="00416C3E" w:rsidRPr="00077A62" w:rsidRDefault="00416C3E" w:rsidP="00416C3E">
      <w:pPr>
        <w:tabs>
          <w:tab w:val="left" w:pos="540"/>
          <w:tab w:val="left" w:pos="900"/>
        </w:tabs>
        <w:jc w:val="both"/>
      </w:pPr>
      <w:r w:rsidRPr="00077A62">
        <w:t>3.2.4.3. при прямой закупке - в любое время.</w:t>
      </w:r>
    </w:p>
    <w:p w:rsidR="00416C3E" w:rsidRPr="00077A62" w:rsidRDefault="00416C3E" w:rsidP="00416C3E">
      <w:pPr>
        <w:tabs>
          <w:tab w:val="left" w:pos="540"/>
          <w:tab w:val="left" w:pos="900"/>
        </w:tabs>
        <w:jc w:val="both"/>
      </w:pPr>
      <w:r w:rsidRPr="00077A62">
        <w:t>Не позднее чем в течение трех дней со дня принятия Заказчиком решения об отказе от проведения закупки такое решение размещается Заказчиком в единой информационной системе и в течение 2 (двух) рабочих дней направляется всем участникам закупки, которым была предоставлена конкурсная документация.</w:t>
      </w:r>
    </w:p>
    <w:p w:rsidR="00416C3E" w:rsidRPr="00077A62" w:rsidRDefault="00416C3E" w:rsidP="00416C3E">
      <w:pPr>
        <w:tabs>
          <w:tab w:val="left" w:pos="540"/>
          <w:tab w:val="left" w:pos="900"/>
        </w:tabs>
        <w:jc w:val="both"/>
      </w:pPr>
      <w:r w:rsidRPr="00077A62">
        <w:t>Решение об отказе от проведения закупки принимается Заказчиком в форме, установленной для принятия решения о проведении закупки для данного способа закупки.</w:t>
      </w:r>
    </w:p>
    <w:p w:rsidR="00416C3E" w:rsidRPr="00077A62" w:rsidRDefault="00416C3E" w:rsidP="00416C3E">
      <w:pPr>
        <w:tabs>
          <w:tab w:val="left" w:pos="540"/>
          <w:tab w:val="left" w:pos="900"/>
        </w:tabs>
        <w:jc w:val="both"/>
      </w:pPr>
    </w:p>
    <w:p w:rsidR="00416C3E" w:rsidRPr="00077A62" w:rsidRDefault="00416C3E" w:rsidP="00416C3E">
      <w:pPr>
        <w:tabs>
          <w:tab w:val="left" w:pos="540"/>
          <w:tab w:val="left" w:pos="900"/>
        </w:tabs>
        <w:rPr>
          <w:b/>
        </w:rPr>
      </w:pPr>
      <w:r w:rsidRPr="00077A62">
        <w:rPr>
          <w:b/>
        </w:rPr>
        <w:t>3.3.Порядок формирования закупочной комиссии</w:t>
      </w:r>
    </w:p>
    <w:p w:rsidR="00416C3E" w:rsidRPr="00077A62" w:rsidRDefault="00416C3E" w:rsidP="00416C3E">
      <w:pPr>
        <w:tabs>
          <w:tab w:val="left" w:pos="540"/>
          <w:tab w:val="left" w:pos="900"/>
        </w:tabs>
        <w:jc w:val="both"/>
        <w:rPr>
          <w:b/>
        </w:rPr>
      </w:pPr>
      <w:r w:rsidRPr="00077A62">
        <w:t>3.3.1. </w:t>
      </w:r>
      <w:proofErr w:type="gramStart"/>
      <w:r w:rsidRPr="00077A62">
        <w:t xml:space="preserve">Решение о создании закупочной комиссии, определение порядка ее работы, персонального состава и назначение председателя комиссии осуществляется до размещения в единой информационной системе извещения о закупке и документации о закупке или до направления приглашений принять участие в закрытых закупках и оформляется приказом, который подписывает Генеральный директор Заказчика, а в его отсутствие – </w:t>
      </w:r>
      <w:r w:rsidRPr="00223A5B">
        <w:t>исполняющий обязанности Генерального директора.</w:t>
      </w:r>
      <w:r w:rsidRPr="00077A62">
        <w:t xml:space="preserve"> </w:t>
      </w:r>
      <w:proofErr w:type="gramEnd"/>
    </w:p>
    <w:p w:rsidR="00416C3E" w:rsidRPr="00077A62" w:rsidRDefault="00416C3E" w:rsidP="00416C3E">
      <w:pPr>
        <w:tabs>
          <w:tab w:val="left" w:pos="540"/>
          <w:tab w:val="left" w:pos="900"/>
        </w:tabs>
        <w:jc w:val="both"/>
        <w:rPr>
          <w:b/>
        </w:rPr>
      </w:pPr>
      <w:r w:rsidRPr="00077A62">
        <w:t xml:space="preserve">3.3.2. В состав закупочной комиссии могут входить как сотрудники Заказчика, так и сторонние лица. </w:t>
      </w:r>
    </w:p>
    <w:p w:rsidR="00416C3E" w:rsidRPr="00077A62" w:rsidRDefault="00416C3E" w:rsidP="00416C3E">
      <w:pPr>
        <w:tabs>
          <w:tab w:val="left" w:pos="540"/>
          <w:tab w:val="left" w:pos="900"/>
        </w:tabs>
        <w:jc w:val="both"/>
        <w:rPr>
          <w:b/>
        </w:rPr>
      </w:pPr>
      <w:r w:rsidRPr="00077A62">
        <w:t>3.3.3. </w:t>
      </w:r>
      <w:proofErr w:type="gramStart"/>
      <w:r w:rsidRPr="00077A62">
        <w:t>В состав закупочной комиссии не могут включаться лица, лично заинтересованные в результатах закупки (представители участников закупки, подавших заявки на участие в процедуре закупки, состоящие в штате организаций, подавших указанные заявки), либо лица, на которых способны оказывать влияние участники закупки (в том числе лица, являющиеся участниками или акционерами этих организаций, членами их органов управления, их кредиторами).</w:t>
      </w:r>
      <w:proofErr w:type="gramEnd"/>
      <w:r w:rsidRPr="00077A62">
        <w:t xml:space="preserve"> В случае выявления таких лиц в составе закупочной комиссии Заказчик вправе принять решение о внесении изменений в состав закупочной комиссии. Член закупочной комиссии, обнаруживший после подачи заявок, свою личную заинтересованность в результатах закупки, должен незамедлительно сделать заявление об этом председателю закупочной комиссии или лицу, его замещающему, а также иному лицу, который в таком случае может принять решение об отводе члена закупочной комиссии.</w:t>
      </w:r>
    </w:p>
    <w:p w:rsidR="00416C3E" w:rsidRPr="00077A62" w:rsidRDefault="00416C3E" w:rsidP="00416C3E">
      <w:pPr>
        <w:tabs>
          <w:tab w:val="left" w:pos="540"/>
          <w:tab w:val="left" w:pos="900"/>
        </w:tabs>
        <w:jc w:val="both"/>
      </w:pPr>
      <w:r w:rsidRPr="00077A62">
        <w:t>3.3.4. Закупочные комиссии могут создаваться для проведения отдельно взятой закупочной процедуры, либо действовать на регулярной основе (в том числе в рамках серии однотипных закупочных процедур, в рамках закупки продукции определенного вида или закупки на определенных рынках).</w:t>
      </w:r>
    </w:p>
    <w:p w:rsidR="00416C3E" w:rsidRPr="00077A62" w:rsidRDefault="00416C3E" w:rsidP="00416C3E">
      <w:pPr>
        <w:tabs>
          <w:tab w:val="left" w:pos="540"/>
          <w:tab w:val="left" w:pos="900"/>
        </w:tabs>
        <w:jc w:val="both"/>
      </w:pPr>
      <w:r w:rsidRPr="00077A62">
        <w:t xml:space="preserve">3.3.5. Основной функцией закупочной комиссии является принятие решений в рамках конкретных процедур закупок. Конкретные цели и задачи формирования закупочной комиссии, права, обязанности и ответственность членов комиссии, регламент работы комиссии и иные вопросы деятельности комиссии определяется Положением о закупочной комиссии, утвержденным решением о создании закупочной комиссии. </w:t>
      </w:r>
    </w:p>
    <w:p w:rsidR="00416C3E" w:rsidRPr="00077A62" w:rsidRDefault="00416C3E" w:rsidP="00416C3E">
      <w:pPr>
        <w:tabs>
          <w:tab w:val="left" w:pos="540"/>
          <w:tab w:val="left" w:pos="900"/>
        </w:tabs>
        <w:jc w:val="both"/>
      </w:pPr>
    </w:p>
    <w:p w:rsidR="00416C3E" w:rsidRPr="00077A62" w:rsidRDefault="00416C3E" w:rsidP="00416C3E">
      <w:pPr>
        <w:tabs>
          <w:tab w:val="left" w:pos="540"/>
          <w:tab w:val="left" w:pos="900"/>
        </w:tabs>
        <w:jc w:val="center"/>
        <w:rPr>
          <w:b/>
        </w:rPr>
      </w:pPr>
      <w:r w:rsidRPr="00077A62">
        <w:rPr>
          <w:b/>
        </w:rPr>
        <w:t>4. СПОСОБЫ ЗАКУПКИ</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both"/>
      </w:pPr>
      <w:r w:rsidRPr="00077A62">
        <w:t>4.1. Приобретение продукции осуществляется Заказчиком следующими способами:</w:t>
      </w:r>
    </w:p>
    <w:p w:rsidR="00416C3E" w:rsidRPr="00077A62" w:rsidRDefault="00416C3E" w:rsidP="00416C3E">
      <w:pPr>
        <w:numPr>
          <w:ilvl w:val="0"/>
          <w:numId w:val="12"/>
        </w:numPr>
        <w:tabs>
          <w:tab w:val="left" w:pos="540"/>
          <w:tab w:val="left" w:pos="900"/>
        </w:tabs>
        <w:ind w:left="0" w:firstLine="0"/>
        <w:jc w:val="both"/>
      </w:pPr>
      <w:r w:rsidRPr="00077A62">
        <w:t>конкурс;</w:t>
      </w:r>
    </w:p>
    <w:p w:rsidR="00416C3E" w:rsidRPr="00077A62" w:rsidRDefault="00416C3E" w:rsidP="00416C3E">
      <w:pPr>
        <w:numPr>
          <w:ilvl w:val="0"/>
          <w:numId w:val="12"/>
        </w:numPr>
        <w:tabs>
          <w:tab w:val="left" w:pos="540"/>
          <w:tab w:val="left" w:pos="900"/>
        </w:tabs>
        <w:ind w:left="0" w:firstLine="0"/>
        <w:jc w:val="both"/>
        <w:rPr>
          <w:b/>
        </w:rPr>
      </w:pPr>
      <w:r w:rsidRPr="00077A62">
        <w:t>аукцион;</w:t>
      </w:r>
    </w:p>
    <w:p w:rsidR="00416C3E" w:rsidRPr="00077A62" w:rsidRDefault="00416C3E" w:rsidP="00416C3E">
      <w:pPr>
        <w:numPr>
          <w:ilvl w:val="0"/>
          <w:numId w:val="12"/>
        </w:numPr>
        <w:tabs>
          <w:tab w:val="left" w:pos="540"/>
          <w:tab w:val="left" w:pos="900"/>
        </w:tabs>
        <w:ind w:left="0" w:firstLine="0"/>
        <w:jc w:val="both"/>
        <w:rPr>
          <w:b/>
        </w:rPr>
      </w:pPr>
      <w:r w:rsidRPr="00077A62">
        <w:t>запрос котировок цен на товары, работы, услуги;</w:t>
      </w:r>
    </w:p>
    <w:p w:rsidR="00416C3E" w:rsidRPr="00077A62" w:rsidRDefault="00416C3E" w:rsidP="00416C3E">
      <w:pPr>
        <w:numPr>
          <w:ilvl w:val="0"/>
          <w:numId w:val="12"/>
        </w:numPr>
        <w:tabs>
          <w:tab w:val="left" w:pos="540"/>
          <w:tab w:val="left" w:pos="900"/>
        </w:tabs>
        <w:ind w:left="0" w:firstLine="0"/>
        <w:jc w:val="both"/>
        <w:rPr>
          <w:b/>
        </w:rPr>
      </w:pPr>
      <w:r w:rsidRPr="00077A62">
        <w:t>закрытые процедурные закупки;</w:t>
      </w:r>
    </w:p>
    <w:p w:rsidR="00416C3E" w:rsidRPr="00077A62" w:rsidRDefault="00416C3E" w:rsidP="00416C3E">
      <w:pPr>
        <w:numPr>
          <w:ilvl w:val="0"/>
          <w:numId w:val="12"/>
        </w:numPr>
        <w:tabs>
          <w:tab w:val="left" w:pos="540"/>
          <w:tab w:val="left" w:pos="900"/>
        </w:tabs>
        <w:ind w:left="0" w:firstLine="0"/>
        <w:jc w:val="both"/>
        <w:rPr>
          <w:b/>
        </w:rPr>
      </w:pPr>
      <w:r w:rsidRPr="00077A62">
        <w:t>электронные закупки;</w:t>
      </w:r>
    </w:p>
    <w:p w:rsidR="00416C3E" w:rsidRPr="00077A62" w:rsidRDefault="00416C3E" w:rsidP="00416C3E">
      <w:pPr>
        <w:numPr>
          <w:ilvl w:val="0"/>
          <w:numId w:val="12"/>
        </w:numPr>
        <w:tabs>
          <w:tab w:val="left" w:pos="540"/>
          <w:tab w:val="left" w:pos="900"/>
        </w:tabs>
        <w:ind w:left="0" w:firstLine="0"/>
        <w:jc w:val="both"/>
        <w:rPr>
          <w:b/>
        </w:rPr>
      </w:pPr>
      <w:r w:rsidRPr="00077A62">
        <w:t>прямая закупка (у единственного поставщика, подрядчика, исполнителя).</w:t>
      </w:r>
    </w:p>
    <w:p w:rsidR="00416C3E" w:rsidRPr="00077A62" w:rsidRDefault="00416C3E" w:rsidP="00416C3E">
      <w:pPr>
        <w:tabs>
          <w:tab w:val="left" w:pos="540"/>
          <w:tab w:val="left" w:pos="900"/>
        </w:tabs>
        <w:jc w:val="both"/>
      </w:pPr>
      <w:r w:rsidRPr="00077A62">
        <w:t>4.2. Приоритетными способами закупки являются открытый конкурс и открытый аукцион, которые применяются при закупках любой продукции без ограничения суммы закупки. Иные способы закупки применяются в случаях и при соблюдении условий, предусмотренных настоящим Положением.</w:t>
      </w:r>
    </w:p>
    <w:p w:rsidR="00416C3E" w:rsidRPr="00077A62" w:rsidRDefault="00416C3E" w:rsidP="00416C3E">
      <w:pPr>
        <w:autoSpaceDE w:val="0"/>
        <w:autoSpaceDN w:val="0"/>
        <w:adjustRightInd w:val="0"/>
        <w:jc w:val="both"/>
        <w:outlineLvl w:val="1"/>
      </w:pPr>
      <w:r w:rsidRPr="00077A62">
        <w:t>4.3. При проведении процедур закупки какие-либо переговоры Заказчика с участником закупки не допускаются в случае, если в результате таких переговоров создаются преимущественные условия для участия в закупке и (или) условия для разглашения конфиденциальных сведений.</w:t>
      </w:r>
    </w:p>
    <w:p w:rsidR="00416C3E" w:rsidRPr="00077A62" w:rsidRDefault="00416C3E" w:rsidP="00416C3E">
      <w:pPr>
        <w:autoSpaceDE w:val="0"/>
        <w:autoSpaceDN w:val="0"/>
        <w:adjustRightInd w:val="0"/>
        <w:jc w:val="both"/>
        <w:outlineLvl w:val="1"/>
      </w:pPr>
      <w:r w:rsidRPr="00077A62">
        <w:t xml:space="preserve">4.4. Закупка считается проведенной со дня заключения договора. </w:t>
      </w:r>
    </w:p>
    <w:p w:rsidR="00416C3E" w:rsidRPr="00077A62" w:rsidRDefault="00416C3E" w:rsidP="00416C3E">
      <w:pPr>
        <w:tabs>
          <w:tab w:val="left" w:pos="540"/>
          <w:tab w:val="left" w:pos="900"/>
        </w:tabs>
        <w:jc w:val="both"/>
      </w:pPr>
    </w:p>
    <w:p w:rsidR="00416C3E" w:rsidRPr="00077A62" w:rsidRDefault="00416C3E" w:rsidP="00416C3E">
      <w:pPr>
        <w:tabs>
          <w:tab w:val="left" w:pos="540"/>
          <w:tab w:val="left" w:pos="900"/>
        </w:tabs>
        <w:ind w:left="390" w:hanging="390"/>
        <w:jc w:val="center"/>
        <w:rPr>
          <w:b/>
        </w:rPr>
      </w:pPr>
      <w:r w:rsidRPr="00077A62">
        <w:rPr>
          <w:b/>
        </w:rPr>
        <w:t>5. ТРЕБОВАНИЯ К УЧАСТНИКАМ ЗАКУПКИ</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both"/>
      </w:pPr>
      <w:r w:rsidRPr="00077A62">
        <w:t>5.1. К участникам закупки предъявляются следующие обязательные требования:</w:t>
      </w:r>
    </w:p>
    <w:p w:rsidR="00416C3E" w:rsidRPr="00077A62" w:rsidRDefault="00416C3E" w:rsidP="00416C3E">
      <w:pPr>
        <w:tabs>
          <w:tab w:val="left" w:pos="540"/>
          <w:tab w:val="left" w:pos="900"/>
        </w:tabs>
        <w:jc w:val="both"/>
      </w:pPr>
      <w:r w:rsidRPr="00077A62">
        <w:t>5.1.1.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416C3E" w:rsidRPr="00077A62" w:rsidRDefault="00416C3E" w:rsidP="00416C3E">
      <w:pPr>
        <w:tabs>
          <w:tab w:val="left" w:pos="540"/>
          <w:tab w:val="left" w:pos="900"/>
        </w:tabs>
        <w:jc w:val="both"/>
      </w:pPr>
      <w:r w:rsidRPr="00077A62">
        <w:t>5.1.2. </w:t>
      </w:r>
      <w:proofErr w:type="spellStart"/>
      <w:r w:rsidRPr="00077A62">
        <w:t>непроведение</w:t>
      </w:r>
      <w:proofErr w:type="spellEnd"/>
      <w:r w:rsidRPr="00077A62">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416C3E" w:rsidRPr="00077A62" w:rsidRDefault="00416C3E" w:rsidP="00416C3E">
      <w:pPr>
        <w:tabs>
          <w:tab w:val="left" w:pos="540"/>
          <w:tab w:val="left" w:pos="900"/>
        </w:tabs>
        <w:jc w:val="both"/>
      </w:pPr>
      <w:r w:rsidRPr="00077A62">
        <w:t>5.1.3. </w:t>
      </w:r>
      <w:proofErr w:type="spellStart"/>
      <w:r w:rsidRPr="00077A62">
        <w:t>неприостановление</w:t>
      </w:r>
      <w:proofErr w:type="spellEnd"/>
      <w:r w:rsidRPr="00077A62">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416C3E" w:rsidRPr="00077A62" w:rsidRDefault="00416C3E" w:rsidP="00416C3E">
      <w:pPr>
        <w:tabs>
          <w:tab w:val="left" w:pos="540"/>
          <w:tab w:val="left" w:pos="900"/>
        </w:tabs>
        <w:jc w:val="both"/>
      </w:pPr>
      <w:r w:rsidRPr="00077A62">
        <w:t>5.1.4.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rsidR="00416C3E" w:rsidRPr="00077A62" w:rsidRDefault="00416C3E" w:rsidP="00416C3E">
      <w:pPr>
        <w:tabs>
          <w:tab w:val="left" w:pos="540"/>
          <w:tab w:val="left" w:pos="900"/>
        </w:tabs>
        <w:jc w:val="both"/>
      </w:pPr>
      <w:r w:rsidRPr="00077A62">
        <w:t>5.2. К участникам закупки Заказчик вправе установить также следующие требования:</w:t>
      </w:r>
    </w:p>
    <w:p w:rsidR="00416C3E" w:rsidRPr="00077A62" w:rsidRDefault="00416C3E" w:rsidP="00416C3E">
      <w:pPr>
        <w:tabs>
          <w:tab w:val="left" w:pos="540"/>
        </w:tabs>
        <w:jc w:val="both"/>
      </w:pPr>
      <w:r w:rsidRPr="00077A62">
        <w:t>5.2.1. отсутствие сведений об участнике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rsidR="00416C3E" w:rsidRPr="00077A62" w:rsidRDefault="00416C3E" w:rsidP="00416C3E">
      <w:pPr>
        <w:tabs>
          <w:tab w:val="left" w:pos="540"/>
        </w:tabs>
        <w:jc w:val="both"/>
      </w:pPr>
      <w:r w:rsidRPr="00077A62">
        <w:t>5.2.2. отсутствие сведений об участниках закупки в реестре недобросовестных поставщиков, предусмотренном Федеральн</w:t>
      </w:r>
      <w:r>
        <w:t>ым</w:t>
      </w:r>
      <w:r w:rsidRPr="00077A62">
        <w:t xml:space="preserve"> закон</w:t>
      </w:r>
      <w:r>
        <w:t>ом</w:t>
      </w:r>
      <w:r w:rsidRPr="00077A62">
        <w:t xml:space="preserve"> от 05</w:t>
      </w:r>
      <w:r>
        <w:t> </w:t>
      </w:r>
      <w:r w:rsidRPr="00077A62">
        <w:t>апреля 2013 года № 44-ФЗ «О контрактной системе в сфере закупок товаров, работ, услуг для обеспечения государственных и муниципальных нужд».</w:t>
      </w:r>
    </w:p>
    <w:p w:rsidR="00416C3E" w:rsidRPr="00077A62" w:rsidRDefault="00416C3E" w:rsidP="00416C3E">
      <w:pPr>
        <w:tabs>
          <w:tab w:val="left" w:pos="0"/>
          <w:tab w:val="left" w:pos="900"/>
        </w:tabs>
        <w:jc w:val="both"/>
      </w:pPr>
      <w:r w:rsidRPr="00077A62">
        <w:t>5.3. При проведении торгов Заказчик вправе установить квалификационные требования к участникам закупки</w:t>
      </w:r>
      <w:r w:rsidRPr="00077A62">
        <w:rPr>
          <w:vertAlign w:val="superscript"/>
        </w:rPr>
        <w:footnoteReference w:id="1"/>
      </w:r>
      <w:r w:rsidRPr="00077A62">
        <w:t>, а именно:</w:t>
      </w:r>
    </w:p>
    <w:p w:rsidR="00416C3E" w:rsidRPr="00077A62" w:rsidRDefault="00416C3E" w:rsidP="00416C3E">
      <w:pPr>
        <w:autoSpaceDE w:val="0"/>
        <w:autoSpaceDN w:val="0"/>
        <w:adjustRightInd w:val="0"/>
        <w:ind w:firstLine="540"/>
        <w:jc w:val="both"/>
        <w:outlineLvl w:val="1"/>
        <w:rPr>
          <w:i/>
        </w:rPr>
      </w:pPr>
      <w:r w:rsidRPr="00077A62">
        <w:rPr>
          <w:i/>
        </w:rPr>
        <w:t>1) наличие финансовых, материальных средств, а также иных возможностей (ресурсов), необходимых для выполнения условий договора;</w:t>
      </w:r>
    </w:p>
    <w:p w:rsidR="00416C3E" w:rsidRPr="00077A62" w:rsidRDefault="00416C3E" w:rsidP="00416C3E">
      <w:pPr>
        <w:autoSpaceDE w:val="0"/>
        <w:autoSpaceDN w:val="0"/>
        <w:adjustRightInd w:val="0"/>
        <w:ind w:firstLine="540"/>
        <w:jc w:val="both"/>
        <w:outlineLvl w:val="1"/>
        <w:rPr>
          <w:i/>
        </w:rPr>
      </w:pPr>
      <w:r w:rsidRPr="00077A62">
        <w:rPr>
          <w:i/>
        </w:rPr>
        <w:t>2) положительная деловая репутация, наличие опыта осуществления поставок, выполнения работ или оказания услуг;</w:t>
      </w:r>
    </w:p>
    <w:p w:rsidR="00416C3E" w:rsidRPr="00077A62" w:rsidRDefault="00416C3E" w:rsidP="00416C3E">
      <w:pPr>
        <w:autoSpaceDE w:val="0"/>
        <w:autoSpaceDN w:val="0"/>
        <w:adjustRightInd w:val="0"/>
        <w:ind w:firstLine="540"/>
        <w:jc w:val="both"/>
        <w:outlineLvl w:val="1"/>
        <w:rPr>
          <w:i/>
        </w:rPr>
      </w:pPr>
      <w:r w:rsidRPr="00077A62">
        <w:rPr>
          <w:i/>
        </w:rPr>
        <w:t>3) иные квалификационные требования, связанные с предметом закупки.</w:t>
      </w:r>
    </w:p>
    <w:p w:rsidR="00416C3E" w:rsidRPr="00077A62" w:rsidRDefault="00416C3E" w:rsidP="00416C3E">
      <w:pPr>
        <w:tabs>
          <w:tab w:val="left" w:pos="540"/>
          <w:tab w:val="left" w:pos="900"/>
        </w:tabs>
      </w:pPr>
    </w:p>
    <w:p w:rsidR="00416C3E" w:rsidRPr="00077A62" w:rsidRDefault="00416C3E" w:rsidP="00416C3E">
      <w:pPr>
        <w:tabs>
          <w:tab w:val="left" w:pos="540"/>
          <w:tab w:val="left" w:pos="900"/>
        </w:tabs>
        <w:jc w:val="center"/>
        <w:rPr>
          <w:b/>
        </w:rPr>
      </w:pPr>
      <w:r w:rsidRPr="00077A62">
        <w:rPr>
          <w:b/>
        </w:rPr>
        <w:t>6. СОДЕРЖАНИЕ ИЗВЕЩЕНИЯ О ЗАКУПКЕ И ДОКУМЕНТАЦИИ О ЗАКУПКЕ</w:t>
      </w:r>
    </w:p>
    <w:p w:rsidR="00416C3E" w:rsidRPr="00077A62" w:rsidRDefault="00416C3E" w:rsidP="00416C3E">
      <w:pPr>
        <w:tabs>
          <w:tab w:val="left" w:pos="540"/>
          <w:tab w:val="left" w:pos="900"/>
        </w:tabs>
        <w:jc w:val="center"/>
        <w:rPr>
          <w:b/>
        </w:rPr>
      </w:pPr>
    </w:p>
    <w:p w:rsidR="00416C3E" w:rsidRPr="00077A62" w:rsidRDefault="00416C3E" w:rsidP="00416C3E">
      <w:pPr>
        <w:numPr>
          <w:ilvl w:val="0"/>
          <w:numId w:val="13"/>
        </w:numPr>
        <w:tabs>
          <w:tab w:val="left" w:pos="540"/>
          <w:tab w:val="left" w:pos="900"/>
        </w:tabs>
        <w:ind w:left="0" w:firstLine="0"/>
        <w:rPr>
          <w:b/>
        </w:rPr>
      </w:pPr>
      <w:r w:rsidRPr="00077A62">
        <w:rPr>
          <w:b/>
        </w:rPr>
        <w:t xml:space="preserve"> Содержание извещения о закупке</w:t>
      </w:r>
    </w:p>
    <w:p w:rsidR="00416C3E" w:rsidRPr="00077A62" w:rsidRDefault="00416C3E" w:rsidP="00416C3E">
      <w:pPr>
        <w:numPr>
          <w:ilvl w:val="1"/>
          <w:numId w:val="14"/>
        </w:numPr>
        <w:tabs>
          <w:tab w:val="left" w:pos="540"/>
          <w:tab w:val="left" w:pos="900"/>
        </w:tabs>
        <w:ind w:left="0" w:firstLine="0"/>
        <w:jc w:val="both"/>
        <w:rPr>
          <w:b/>
        </w:rPr>
      </w:pPr>
      <w:r w:rsidRPr="00077A62">
        <w:t>В извещении о закупке указываются следующие сведения</w:t>
      </w:r>
      <w:r w:rsidRPr="00077A62">
        <w:rPr>
          <w:vertAlign w:val="superscript"/>
        </w:rPr>
        <w:footnoteReference w:id="2"/>
      </w:r>
      <w:r w:rsidRPr="00077A62">
        <w:t>:</w:t>
      </w:r>
    </w:p>
    <w:p w:rsidR="00416C3E" w:rsidRPr="00077A62" w:rsidRDefault="00416C3E" w:rsidP="00416C3E">
      <w:pPr>
        <w:numPr>
          <w:ilvl w:val="2"/>
          <w:numId w:val="14"/>
        </w:numPr>
        <w:tabs>
          <w:tab w:val="left" w:pos="540"/>
          <w:tab w:val="left" w:pos="900"/>
        </w:tabs>
        <w:ind w:left="0" w:firstLine="0"/>
        <w:jc w:val="both"/>
        <w:rPr>
          <w:b/>
        </w:rPr>
      </w:pPr>
      <w:r w:rsidRPr="00077A62">
        <w:t xml:space="preserve">способ закупки </w:t>
      </w:r>
      <w:r w:rsidRPr="00077A62">
        <w:rPr>
          <w:i/>
        </w:rPr>
        <w:t>(открытый конкурс, открытый аукцион или иной предусмотренный Положением о закупке способ)</w:t>
      </w:r>
      <w:r w:rsidRPr="00077A62">
        <w:t>;</w:t>
      </w:r>
    </w:p>
    <w:p w:rsidR="00416C3E" w:rsidRPr="00077A62" w:rsidRDefault="00416C3E" w:rsidP="00416C3E">
      <w:pPr>
        <w:numPr>
          <w:ilvl w:val="2"/>
          <w:numId w:val="14"/>
        </w:numPr>
        <w:tabs>
          <w:tab w:val="left" w:pos="540"/>
          <w:tab w:val="left" w:pos="900"/>
        </w:tabs>
        <w:ind w:left="0" w:firstLine="0"/>
        <w:jc w:val="both"/>
        <w:rPr>
          <w:b/>
        </w:rPr>
      </w:pPr>
      <w:r w:rsidRPr="00077A62">
        <w:t>наименование, место нахождения, почтовый адрес, адрес электронной почты, номер контактного телефона Заказчика;</w:t>
      </w:r>
    </w:p>
    <w:p w:rsidR="00416C3E" w:rsidRPr="00077A62" w:rsidRDefault="00416C3E" w:rsidP="00416C3E">
      <w:pPr>
        <w:numPr>
          <w:ilvl w:val="2"/>
          <w:numId w:val="14"/>
        </w:numPr>
        <w:tabs>
          <w:tab w:val="left" w:pos="540"/>
          <w:tab w:val="left" w:pos="900"/>
        </w:tabs>
        <w:ind w:left="0" w:firstLine="0"/>
        <w:jc w:val="both"/>
        <w:rPr>
          <w:b/>
        </w:rPr>
      </w:pPr>
      <w:r w:rsidRPr="00077A62">
        <w:t>предмет договора с указанием количества поставляемого товара, объема выполняемых работ, оказываемых услуг;</w:t>
      </w:r>
    </w:p>
    <w:p w:rsidR="00416C3E" w:rsidRPr="00077A62" w:rsidRDefault="00416C3E" w:rsidP="00416C3E">
      <w:pPr>
        <w:numPr>
          <w:ilvl w:val="2"/>
          <w:numId w:val="14"/>
        </w:numPr>
        <w:tabs>
          <w:tab w:val="left" w:pos="540"/>
          <w:tab w:val="left" w:pos="900"/>
        </w:tabs>
        <w:ind w:left="0" w:firstLine="0"/>
        <w:jc w:val="both"/>
        <w:rPr>
          <w:b/>
        </w:rPr>
      </w:pPr>
      <w:r w:rsidRPr="00077A62">
        <w:t>место поставки товара, выполнения работ, оказания услуг;</w:t>
      </w:r>
    </w:p>
    <w:p w:rsidR="00416C3E" w:rsidRPr="00077A62" w:rsidRDefault="00416C3E" w:rsidP="00416C3E">
      <w:pPr>
        <w:numPr>
          <w:ilvl w:val="2"/>
          <w:numId w:val="14"/>
        </w:numPr>
        <w:tabs>
          <w:tab w:val="left" w:pos="540"/>
          <w:tab w:val="left" w:pos="900"/>
        </w:tabs>
        <w:ind w:left="0" w:firstLine="0"/>
        <w:jc w:val="both"/>
        <w:rPr>
          <w:b/>
        </w:rPr>
      </w:pPr>
      <w:r w:rsidRPr="00077A62">
        <w:t>сведения о начальной цене договора (цене лота);</w:t>
      </w:r>
    </w:p>
    <w:p w:rsidR="00416C3E" w:rsidRPr="00077A62" w:rsidRDefault="00416C3E" w:rsidP="00416C3E">
      <w:pPr>
        <w:numPr>
          <w:ilvl w:val="2"/>
          <w:numId w:val="14"/>
        </w:numPr>
        <w:tabs>
          <w:tab w:val="left" w:pos="540"/>
          <w:tab w:val="left" w:pos="900"/>
        </w:tabs>
        <w:ind w:left="0" w:firstLine="0"/>
        <w:jc w:val="both"/>
        <w:rPr>
          <w:b/>
        </w:rPr>
      </w:pPr>
      <w:r w:rsidRPr="00077A62">
        <w:t>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416C3E" w:rsidRPr="00077A62" w:rsidRDefault="00416C3E" w:rsidP="00416C3E">
      <w:pPr>
        <w:numPr>
          <w:ilvl w:val="2"/>
          <w:numId w:val="14"/>
        </w:numPr>
        <w:tabs>
          <w:tab w:val="left" w:pos="540"/>
          <w:tab w:val="left" w:pos="900"/>
        </w:tabs>
        <w:ind w:left="0" w:firstLine="0"/>
        <w:jc w:val="both"/>
        <w:rPr>
          <w:b/>
        </w:rPr>
      </w:pPr>
      <w:r w:rsidRPr="00077A62">
        <w:t>место и дата рассмотрения предложений (заявок) участников закупки и подведения итогов закупки.</w:t>
      </w:r>
    </w:p>
    <w:p w:rsidR="00416C3E" w:rsidRPr="00077A62" w:rsidRDefault="00416C3E" w:rsidP="00416C3E">
      <w:pPr>
        <w:numPr>
          <w:ilvl w:val="2"/>
          <w:numId w:val="15"/>
        </w:numPr>
        <w:tabs>
          <w:tab w:val="num" w:pos="0"/>
        </w:tabs>
        <w:ind w:left="0" w:firstLine="0"/>
        <w:jc w:val="both"/>
      </w:pPr>
      <w:r w:rsidRPr="00077A62">
        <w:t xml:space="preserve">В случае проведения </w:t>
      </w:r>
      <w:proofErr w:type="spellStart"/>
      <w:r w:rsidRPr="00077A62">
        <w:t>многолотового</w:t>
      </w:r>
      <w:proofErr w:type="spellEnd"/>
      <w:r w:rsidRPr="00077A62">
        <w:t xml:space="preserve"> конкурса или аукциона в отношении каждого лота в извещении о закупке отдельно указываются предмет, начальная цена, сроки и иные условия приобретения продукции.</w:t>
      </w:r>
    </w:p>
    <w:p w:rsidR="00416C3E" w:rsidRPr="00077A62" w:rsidRDefault="00416C3E" w:rsidP="00416C3E">
      <w:pPr>
        <w:tabs>
          <w:tab w:val="left" w:pos="540"/>
          <w:tab w:val="left" w:pos="900"/>
        </w:tabs>
        <w:jc w:val="both"/>
        <w:rPr>
          <w:b/>
        </w:rPr>
      </w:pPr>
    </w:p>
    <w:p w:rsidR="00416C3E" w:rsidRPr="00077A62" w:rsidRDefault="00416C3E" w:rsidP="00416C3E">
      <w:pPr>
        <w:numPr>
          <w:ilvl w:val="0"/>
          <w:numId w:val="13"/>
        </w:numPr>
        <w:tabs>
          <w:tab w:val="left" w:pos="540"/>
          <w:tab w:val="left" w:pos="900"/>
        </w:tabs>
        <w:ind w:left="0" w:firstLine="0"/>
        <w:rPr>
          <w:b/>
        </w:rPr>
      </w:pPr>
      <w:r w:rsidRPr="00077A62">
        <w:rPr>
          <w:b/>
        </w:rPr>
        <w:t xml:space="preserve"> Содержание документации о закупке</w:t>
      </w:r>
    </w:p>
    <w:p w:rsidR="00416C3E" w:rsidRPr="00077A62" w:rsidRDefault="00416C3E" w:rsidP="00416C3E">
      <w:pPr>
        <w:numPr>
          <w:ilvl w:val="2"/>
          <w:numId w:val="16"/>
        </w:numPr>
        <w:tabs>
          <w:tab w:val="left" w:pos="900"/>
        </w:tabs>
        <w:ind w:hanging="1080"/>
        <w:jc w:val="both"/>
      </w:pPr>
      <w:r w:rsidRPr="00077A62">
        <w:t>В документации о закупке указываются следующие сведения</w:t>
      </w:r>
      <w:r w:rsidRPr="00077A62">
        <w:rPr>
          <w:sz w:val="22"/>
          <w:szCs w:val="22"/>
          <w:vertAlign w:val="superscript"/>
        </w:rPr>
        <w:footnoteReference w:id="3"/>
      </w:r>
      <w:r w:rsidRPr="00077A62">
        <w:rPr>
          <w:sz w:val="22"/>
          <w:szCs w:val="22"/>
        </w:rPr>
        <w:t>:</w:t>
      </w:r>
    </w:p>
    <w:p w:rsidR="00416C3E" w:rsidRPr="00077A62" w:rsidRDefault="00416C3E" w:rsidP="00416C3E">
      <w:pPr>
        <w:numPr>
          <w:ilvl w:val="2"/>
          <w:numId w:val="13"/>
        </w:numPr>
        <w:tabs>
          <w:tab w:val="left" w:pos="900"/>
        </w:tabs>
        <w:ind w:left="0" w:firstLine="0"/>
        <w:jc w:val="both"/>
      </w:pPr>
      <w:proofErr w:type="gramStart"/>
      <w:r w:rsidRPr="00077A62">
        <w:t>установленные Заказчиком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roofErr w:type="gramEnd"/>
    </w:p>
    <w:p w:rsidR="00416C3E" w:rsidRPr="00077A62" w:rsidRDefault="00416C3E" w:rsidP="00416C3E">
      <w:pPr>
        <w:numPr>
          <w:ilvl w:val="2"/>
          <w:numId w:val="13"/>
        </w:numPr>
        <w:tabs>
          <w:tab w:val="left" w:pos="900"/>
        </w:tabs>
        <w:ind w:left="0" w:firstLine="0"/>
        <w:jc w:val="both"/>
      </w:pPr>
      <w:r w:rsidRPr="00077A62">
        <w:t>требования к содержанию, форме, оформлению и составу заявки на участие в закупке;</w:t>
      </w:r>
    </w:p>
    <w:p w:rsidR="00416C3E" w:rsidRPr="00077A62" w:rsidRDefault="00416C3E" w:rsidP="00416C3E">
      <w:pPr>
        <w:numPr>
          <w:ilvl w:val="2"/>
          <w:numId w:val="13"/>
        </w:numPr>
        <w:tabs>
          <w:tab w:val="left" w:pos="900"/>
        </w:tabs>
        <w:ind w:left="0" w:firstLine="0"/>
        <w:jc w:val="both"/>
      </w:pPr>
      <w:r w:rsidRPr="00077A62">
        <w:t>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rsidR="00416C3E" w:rsidRPr="00077A62" w:rsidRDefault="00416C3E" w:rsidP="00416C3E">
      <w:pPr>
        <w:numPr>
          <w:ilvl w:val="2"/>
          <w:numId w:val="13"/>
        </w:numPr>
        <w:tabs>
          <w:tab w:val="left" w:pos="900"/>
        </w:tabs>
        <w:ind w:left="0" w:firstLine="0"/>
        <w:jc w:val="both"/>
      </w:pPr>
      <w:r w:rsidRPr="00077A62">
        <w:t>место, условия и сроки (периоды) поставки товара, выполнения работы, оказания услуги;</w:t>
      </w:r>
    </w:p>
    <w:p w:rsidR="00416C3E" w:rsidRPr="00077A62" w:rsidRDefault="00416C3E" w:rsidP="00416C3E">
      <w:pPr>
        <w:numPr>
          <w:ilvl w:val="2"/>
          <w:numId w:val="13"/>
        </w:numPr>
        <w:tabs>
          <w:tab w:val="left" w:pos="900"/>
        </w:tabs>
        <w:ind w:left="0" w:firstLine="0"/>
        <w:jc w:val="both"/>
      </w:pPr>
      <w:r w:rsidRPr="00077A62">
        <w:t>сведения о начальной цене договора (цене лота);</w:t>
      </w:r>
    </w:p>
    <w:p w:rsidR="00416C3E" w:rsidRPr="00077A62" w:rsidRDefault="00416C3E" w:rsidP="00416C3E">
      <w:pPr>
        <w:numPr>
          <w:ilvl w:val="2"/>
          <w:numId w:val="13"/>
        </w:numPr>
        <w:tabs>
          <w:tab w:val="left" w:pos="900"/>
        </w:tabs>
        <w:ind w:left="0" w:firstLine="0"/>
        <w:jc w:val="both"/>
      </w:pPr>
      <w:r w:rsidRPr="00077A62">
        <w:t>форма, сроки и порядок оплаты товара, работы, услуги;</w:t>
      </w:r>
    </w:p>
    <w:p w:rsidR="00416C3E" w:rsidRPr="00077A62" w:rsidRDefault="00416C3E" w:rsidP="00416C3E">
      <w:pPr>
        <w:numPr>
          <w:ilvl w:val="2"/>
          <w:numId w:val="13"/>
        </w:numPr>
        <w:tabs>
          <w:tab w:val="left" w:pos="900"/>
        </w:tabs>
        <w:ind w:left="0" w:firstLine="0"/>
        <w:jc w:val="both"/>
      </w:pPr>
      <w:r w:rsidRPr="00077A62">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p w:rsidR="00416C3E" w:rsidRPr="00077A62" w:rsidRDefault="00416C3E" w:rsidP="00416C3E">
      <w:pPr>
        <w:numPr>
          <w:ilvl w:val="2"/>
          <w:numId w:val="13"/>
        </w:numPr>
        <w:tabs>
          <w:tab w:val="left" w:pos="900"/>
        </w:tabs>
        <w:ind w:left="0" w:firstLine="0"/>
        <w:jc w:val="both"/>
      </w:pPr>
      <w:r w:rsidRPr="00077A62">
        <w:t>порядок, место, дата начала и дата окончания срока подачи заявок на участие в закупке;</w:t>
      </w:r>
    </w:p>
    <w:p w:rsidR="00416C3E" w:rsidRPr="00077A62" w:rsidRDefault="00416C3E" w:rsidP="00416C3E">
      <w:pPr>
        <w:numPr>
          <w:ilvl w:val="2"/>
          <w:numId w:val="13"/>
        </w:numPr>
        <w:tabs>
          <w:tab w:val="left" w:pos="900"/>
        </w:tabs>
        <w:ind w:left="0" w:firstLine="0"/>
        <w:jc w:val="both"/>
      </w:pPr>
      <w:r w:rsidRPr="00077A62">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416C3E" w:rsidRPr="00077A62" w:rsidRDefault="00416C3E" w:rsidP="00416C3E">
      <w:pPr>
        <w:numPr>
          <w:ilvl w:val="2"/>
          <w:numId w:val="13"/>
        </w:numPr>
        <w:tabs>
          <w:tab w:val="left" w:pos="900"/>
        </w:tabs>
        <w:ind w:left="0" w:firstLine="0"/>
        <w:jc w:val="both"/>
      </w:pPr>
      <w:r w:rsidRPr="00077A62">
        <w:t>формы, порядок, дата начала и дата окончания срока предоставления участникам закупки разъяснений положений документации о закупке;</w:t>
      </w:r>
    </w:p>
    <w:p w:rsidR="00416C3E" w:rsidRPr="00077A62" w:rsidRDefault="00416C3E" w:rsidP="00416C3E">
      <w:pPr>
        <w:numPr>
          <w:ilvl w:val="2"/>
          <w:numId w:val="13"/>
        </w:numPr>
        <w:tabs>
          <w:tab w:val="left" w:pos="900"/>
        </w:tabs>
        <w:ind w:left="0" w:firstLine="0"/>
        <w:jc w:val="both"/>
      </w:pPr>
      <w:r w:rsidRPr="00077A62">
        <w:t xml:space="preserve">место, порядок, дата и время вскрытия конвертов с заявками на участие в конкурсе (в случае проведения закупки в форме конкурса); </w:t>
      </w:r>
    </w:p>
    <w:p w:rsidR="00416C3E" w:rsidRPr="00077A62" w:rsidRDefault="00416C3E" w:rsidP="00416C3E">
      <w:pPr>
        <w:numPr>
          <w:ilvl w:val="2"/>
          <w:numId w:val="13"/>
        </w:numPr>
        <w:tabs>
          <w:tab w:val="left" w:pos="900"/>
        </w:tabs>
        <w:ind w:left="0" w:firstLine="0"/>
        <w:jc w:val="both"/>
      </w:pPr>
      <w:r w:rsidRPr="00077A62">
        <w:t>место и дата рассмотрения предложений (заявок) участников закупки и подведения итогов закупки;</w:t>
      </w:r>
    </w:p>
    <w:p w:rsidR="00416C3E" w:rsidRPr="00077A62" w:rsidRDefault="00416C3E" w:rsidP="00416C3E">
      <w:pPr>
        <w:numPr>
          <w:ilvl w:val="2"/>
          <w:numId w:val="13"/>
        </w:numPr>
        <w:tabs>
          <w:tab w:val="left" w:pos="900"/>
        </w:tabs>
        <w:ind w:left="0" w:firstLine="0"/>
        <w:jc w:val="both"/>
      </w:pPr>
      <w:r w:rsidRPr="00077A62">
        <w:t>условия допуска к участию в закупке;</w:t>
      </w:r>
    </w:p>
    <w:p w:rsidR="00416C3E" w:rsidRPr="00077A62" w:rsidRDefault="00416C3E" w:rsidP="00416C3E">
      <w:pPr>
        <w:numPr>
          <w:ilvl w:val="2"/>
          <w:numId w:val="13"/>
        </w:numPr>
        <w:tabs>
          <w:tab w:val="left" w:pos="900"/>
        </w:tabs>
        <w:ind w:left="0" w:firstLine="0"/>
        <w:jc w:val="both"/>
      </w:pPr>
      <w:r w:rsidRPr="00077A62">
        <w:t>критерии оценки и сопоставления заявок на участие в закупке в соответствии с Положением о закупке (Приложение 1 к настоящему Положению);</w:t>
      </w:r>
    </w:p>
    <w:p w:rsidR="00416C3E" w:rsidRPr="00077A62" w:rsidRDefault="00416C3E" w:rsidP="00416C3E">
      <w:pPr>
        <w:numPr>
          <w:ilvl w:val="2"/>
          <w:numId w:val="13"/>
        </w:numPr>
        <w:tabs>
          <w:tab w:val="left" w:pos="900"/>
        </w:tabs>
        <w:ind w:left="0" w:firstLine="0"/>
        <w:jc w:val="both"/>
      </w:pPr>
      <w:r w:rsidRPr="00077A62">
        <w:t>порядок оценки и сопоставления заявок на участие в закупке в соответствии с Положением о закупке (Приложение 1 к настоящему Положению);</w:t>
      </w:r>
    </w:p>
    <w:p w:rsidR="00416C3E" w:rsidRPr="00077A62" w:rsidRDefault="00416C3E" w:rsidP="00416C3E">
      <w:pPr>
        <w:numPr>
          <w:ilvl w:val="2"/>
          <w:numId w:val="13"/>
        </w:numPr>
        <w:tabs>
          <w:tab w:val="left" w:pos="900"/>
        </w:tabs>
        <w:ind w:left="0" w:firstLine="0"/>
        <w:jc w:val="both"/>
      </w:pPr>
      <w:r w:rsidRPr="00077A62">
        <w:t>размер обеспечения заявки на участие в закупке, срок и порядок его предоставления участником закупки и возврата Заказчиком, в случае, если Заказчиком установлено требование обеспече</w:t>
      </w:r>
      <w:r>
        <w:t>ния заявки на участие в закупке. Размер обеспечения заявки на участие в закупке должен составлять от одной второй процента до пяти процентов начальной цены договора;</w:t>
      </w:r>
    </w:p>
    <w:p w:rsidR="00416C3E" w:rsidRPr="00077A62" w:rsidRDefault="00416C3E" w:rsidP="00416C3E">
      <w:pPr>
        <w:numPr>
          <w:ilvl w:val="2"/>
          <w:numId w:val="13"/>
        </w:numPr>
        <w:tabs>
          <w:tab w:val="left" w:pos="900"/>
        </w:tabs>
        <w:ind w:left="0" w:firstLine="0"/>
        <w:jc w:val="both"/>
      </w:pPr>
      <w:r w:rsidRPr="00077A62">
        <w:t>размер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 в случае, если Заказчиком установлено требование обеспечения исполнения договора.</w:t>
      </w:r>
      <w:r w:rsidRPr="00FE7FB6">
        <w:t xml:space="preserve"> </w:t>
      </w:r>
      <w:r>
        <w:t>Размер обеспечения исполнения договора должен составлять от пяти до тридцати процентов начальной цены договора;</w:t>
      </w:r>
    </w:p>
    <w:p w:rsidR="00416C3E" w:rsidRPr="00077A62" w:rsidRDefault="00416C3E" w:rsidP="00416C3E">
      <w:pPr>
        <w:tabs>
          <w:tab w:val="left" w:pos="540"/>
          <w:tab w:val="left" w:pos="900"/>
        </w:tabs>
        <w:jc w:val="both"/>
      </w:pPr>
      <w:r w:rsidRPr="00077A62">
        <w:t>6.2.2.</w:t>
      </w:r>
      <w:r w:rsidRPr="00077A62">
        <w:tab/>
        <w:t xml:space="preserve">В случае проведения </w:t>
      </w:r>
      <w:proofErr w:type="spellStart"/>
      <w:r w:rsidRPr="00077A62">
        <w:t>многолотового</w:t>
      </w:r>
      <w:proofErr w:type="spellEnd"/>
      <w:r w:rsidRPr="00077A62">
        <w:t xml:space="preserve"> конкурса или аукциона в отношении каждого лота в документации о закупке отдельно указываются предмет, начальная цена, сроки и иные условия приобретения продукции. В отношении каждого лота заключается отдельный договор. </w:t>
      </w:r>
    </w:p>
    <w:p w:rsidR="00416C3E" w:rsidRPr="00077A62" w:rsidRDefault="00416C3E" w:rsidP="00416C3E">
      <w:pPr>
        <w:tabs>
          <w:tab w:val="left" w:pos="540"/>
          <w:tab w:val="left" w:pos="900"/>
        </w:tabs>
        <w:jc w:val="both"/>
      </w:pPr>
      <w:r w:rsidRPr="00077A62">
        <w:t>6.2.3. Документация о закупке, а также образовавшиеся в результате закупочной деятельности документы хранятся Заказчиком не менее 3 (трех) лет, если иной срок хранения отдельных видов документов не установлен действующим законодательством.</w:t>
      </w:r>
    </w:p>
    <w:p w:rsidR="00416C3E" w:rsidRPr="00077A62" w:rsidRDefault="00416C3E" w:rsidP="00416C3E">
      <w:pPr>
        <w:tabs>
          <w:tab w:val="left" w:pos="540"/>
          <w:tab w:val="left" w:pos="900"/>
        </w:tabs>
        <w:jc w:val="center"/>
      </w:pPr>
    </w:p>
    <w:p w:rsidR="00416C3E" w:rsidRPr="00077A62" w:rsidRDefault="00416C3E" w:rsidP="00416C3E">
      <w:pPr>
        <w:tabs>
          <w:tab w:val="left" w:pos="284"/>
          <w:tab w:val="left" w:pos="900"/>
        </w:tabs>
        <w:jc w:val="center"/>
        <w:rPr>
          <w:b/>
        </w:rPr>
      </w:pPr>
      <w:r w:rsidRPr="00077A62">
        <w:rPr>
          <w:b/>
        </w:rPr>
        <w:t>7. УСЛОВИЯ ПРИМЕНЕНИЯ И ПОРЯДОК ПРОВЕДЕНИЯ</w:t>
      </w:r>
    </w:p>
    <w:p w:rsidR="00416C3E" w:rsidRPr="00077A62" w:rsidRDefault="00416C3E" w:rsidP="00416C3E">
      <w:pPr>
        <w:tabs>
          <w:tab w:val="left" w:pos="540"/>
          <w:tab w:val="left" w:pos="900"/>
        </w:tabs>
        <w:jc w:val="center"/>
        <w:rPr>
          <w:b/>
        </w:rPr>
      </w:pPr>
      <w:r w:rsidRPr="00077A62">
        <w:rPr>
          <w:b/>
        </w:rPr>
        <w:t>ПРОЦЕДУР ЗАКУПКИ</w:t>
      </w:r>
    </w:p>
    <w:p w:rsidR="00416C3E" w:rsidRPr="00077A62" w:rsidRDefault="00416C3E" w:rsidP="00416C3E">
      <w:pPr>
        <w:tabs>
          <w:tab w:val="left" w:pos="540"/>
          <w:tab w:val="left" w:pos="900"/>
        </w:tabs>
        <w:jc w:val="center"/>
        <w:rPr>
          <w:b/>
        </w:rPr>
      </w:pPr>
    </w:p>
    <w:p w:rsidR="00416C3E" w:rsidRPr="00077A62" w:rsidRDefault="00416C3E" w:rsidP="00416C3E">
      <w:pPr>
        <w:tabs>
          <w:tab w:val="left" w:pos="540"/>
          <w:tab w:val="left" w:pos="900"/>
        </w:tabs>
        <w:jc w:val="both"/>
        <w:rPr>
          <w:b/>
        </w:rPr>
      </w:pPr>
      <w:r w:rsidRPr="00077A62">
        <w:rPr>
          <w:b/>
        </w:rPr>
        <w:t>7.1.</w:t>
      </w:r>
      <w:r w:rsidRPr="00077A62">
        <w:rPr>
          <w:b/>
        </w:rPr>
        <w:tab/>
        <w:t>Конкурс</w:t>
      </w:r>
    </w:p>
    <w:p w:rsidR="00416C3E" w:rsidRPr="00077A62" w:rsidRDefault="00416C3E" w:rsidP="00416C3E">
      <w:pPr>
        <w:tabs>
          <w:tab w:val="left" w:pos="540"/>
          <w:tab w:val="left" w:pos="900"/>
        </w:tabs>
        <w:jc w:val="both"/>
      </w:pPr>
      <w:r w:rsidRPr="00077A62">
        <w:t>Конкурс – это торги, победителем которых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w:t>
      </w:r>
    </w:p>
    <w:p w:rsidR="00416C3E" w:rsidRPr="00077A62" w:rsidRDefault="00416C3E" w:rsidP="00416C3E">
      <w:pPr>
        <w:tabs>
          <w:tab w:val="left" w:pos="540"/>
          <w:tab w:val="left" w:pos="900"/>
        </w:tabs>
        <w:jc w:val="both"/>
      </w:pPr>
      <w:r w:rsidRPr="00077A62">
        <w:t>В зависимости от возможного круга участников закупки конкурс может быть открытым или закрытым.</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both"/>
        <w:rPr>
          <w:b/>
        </w:rPr>
      </w:pPr>
      <w:r w:rsidRPr="00077A62">
        <w:rPr>
          <w:b/>
        </w:rPr>
        <w:t xml:space="preserve">7.1.1. Информационное обеспечение </w:t>
      </w:r>
    </w:p>
    <w:p w:rsidR="00416C3E" w:rsidRPr="00077A62" w:rsidRDefault="00416C3E" w:rsidP="00416C3E">
      <w:pPr>
        <w:tabs>
          <w:tab w:val="left" w:pos="540"/>
          <w:tab w:val="left" w:pos="900"/>
        </w:tabs>
        <w:jc w:val="both"/>
      </w:pPr>
      <w:r w:rsidRPr="00077A62">
        <w:t>7.1.1.1. Информация о проведении конкурса, включая извещение о проведении конкурса, конкурсную документацию, проект договора, размещается Заказчиком в единой информационной системе не менее чем за 20 (двадцать) дней до установленного в конкурсной документации дня окончания подачи заявок на участие в конкурсе.</w:t>
      </w:r>
    </w:p>
    <w:p w:rsidR="00416C3E" w:rsidRPr="00077A62" w:rsidRDefault="00416C3E" w:rsidP="00416C3E">
      <w:pPr>
        <w:tabs>
          <w:tab w:val="left" w:pos="540"/>
          <w:tab w:val="left" w:pos="900"/>
        </w:tabs>
        <w:jc w:val="both"/>
        <w:rPr>
          <w:b/>
        </w:rPr>
      </w:pPr>
      <w:r w:rsidRPr="00077A62">
        <w:t>7.1.1.2. Извещение о проведении конкурса и конкурсная документация, разрабатываемые и утверждаемые Заказчиком, должны соответствовать требованиям, установленным разделом 6 Положения о закупке.</w:t>
      </w:r>
    </w:p>
    <w:p w:rsidR="00416C3E" w:rsidRPr="00077A62" w:rsidRDefault="00416C3E" w:rsidP="00416C3E">
      <w:pPr>
        <w:tabs>
          <w:tab w:val="left" w:pos="540"/>
          <w:tab w:val="left" w:pos="900"/>
        </w:tabs>
        <w:jc w:val="both"/>
        <w:rPr>
          <w:b/>
        </w:rPr>
      </w:pPr>
      <w:r w:rsidRPr="00077A62">
        <w:t>7.1.1.3. Со дня размещения в единой информационной системе информации о проведении конкурса Заказчик на основании заявления любого заинтересованного лица предоставляет такому лицу конкурсную документацию в порядке, указанном в извещении о проведении конкурса. При этом конкурсная документация предоставляется в письменной форме после внесения лицом, подавшим соответствующее заявление, платы за предоставление конкурсной документации, если такая плата установлена Заказчиком и указание об этом содержится в извещении о проведении конкурса, за исключением случаев предоставления конкурсной документации в форме электронного документа. Размер указанной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w:t>
      </w:r>
    </w:p>
    <w:p w:rsidR="00416C3E" w:rsidRPr="00077A62" w:rsidRDefault="00416C3E" w:rsidP="00416C3E">
      <w:pPr>
        <w:tabs>
          <w:tab w:val="left" w:pos="540"/>
          <w:tab w:val="left" w:pos="900"/>
        </w:tabs>
        <w:jc w:val="both"/>
        <w:rPr>
          <w:b/>
        </w:rPr>
      </w:pPr>
      <w:r w:rsidRPr="00077A62">
        <w:t>7.1.1.4. Конкурсная документация, размещенная в единой информационной системе, должна соответствовать конкурсной документации, предоставляемой в порядке, установленном извещением о проведении конкурса.</w:t>
      </w:r>
    </w:p>
    <w:p w:rsidR="00416C3E" w:rsidRPr="00077A62" w:rsidRDefault="00416C3E" w:rsidP="00416C3E">
      <w:pPr>
        <w:tabs>
          <w:tab w:val="left" w:pos="540"/>
          <w:tab w:val="left" w:pos="900"/>
        </w:tabs>
        <w:jc w:val="both"/>
        <w:rPr>
          <w:b/>
        </w:rPr>
      </w:pPr>
      <w:r w:rsidRPr="00077A62">
        <w:t>7.1.1.5. В случае</w:t>
      </w:r>
      <w:proofErr w:type="gramStart"/>
      <w:r w:rsidRPr="00077A62">
        <w:t>,</w:t>
      </w:r>
      <w:proofErr w:type="gramEnd"/>
      <w:r w:rsidRPr="00077A62">
        <w:t xml:space="preserve"> если для участия в конкурсе иностранному лицу потребуется конкурсная документация на иностранном языке, перевод на иностранный язык такое лицо осуществляет самостоятельно за свой счет, если иное не установлено в извещении о проведении конкурса.</w:t>
      </w:r>
    </w:p>
    <w:p w:rsidR="00416C3E" w:rsidRPr="00077A62" w:rsidRDefault="00416C3E" w:rsidP="00416C3E">
      <w:pPr>
        <w:tabs>
          <w:tab w:val="left" w:pos="540"/>
          <w:tab w:val="left" w:pos="900"/>
        </w:tabs>
        <w:jc w:val="both"/>
        <w:rPr>
          <w:b/>
        </w:rPr>
      </w:pPr>
      <w:r w:rsidRPr="00077A62">
        <w:t xml:space="preserve">7.1.1.6. Любой участник закупки вправе направить Заказчику запрос о разъяснении положений конкурсной документации. В течение 5 (пяти) рабочих дней со дня поступления указанного запроса Заказчик направляет в письменной форме или в форме электронного документа разъяснения положений конкурсной документации, если указанный запрос поступил к Заказчику не </w:t>
      </w:r>
      <w:proofErr w:type="gramStart"/>
      <w:r w:rsidRPr="00077A62">
        <w:t>позднее</w:t>
      </w:r>
      <w:proofErr w:type="gramEnd"/>
      <w:r w:rsidRPr="00077A62">
        <w:t xml:space="preserve"> чем за 10 (десять) дней до дня окончания подачи заявок на участие в конкурсе. Не позднее чем в течение 3 (трех) дней со дня предоставления указанных разъяснений такое разъяснение размещается Заказчиком в единой информационной системе с указанием предмета запроса, но без указания участника закупки, от которого поступил запрос.</w:t>
      </w:r>
    </w:p>
    <w:p w:rsidR="00416C3E" w:rsidRPr="00077A62" w:rsidRDefault="00416C3E" w:rsidP="00416C3E">
      <w:pPr>
        <w:tabs>
          <w:tab w:val="left" w:pos="540"/>
          <w:tab w:val="left" w:pos="900"/>
        </w:tabs>
        <w:jc w:val="both"/>
        <w:rPr>
          <w:b/>
        </w:rPr>
      </w:pPr>
      <w:r w:rsidRPr="00077A62">
        <w:t>7.1.1.7. Заказчик по собственной инициативе или в соответствии с запросом участника закупки вправе принять решение о внесении изменений в извещение о проведении конкурса или в конкурсную документацию. Не позднее чем в течение 3 (трех) дней со дня принятия решения о внесении указанных изменений такие изменения размещается Заказчиком в единой информационной системе и в течение 2 (двух) рабочих дней направляются всем участникам закупки, которым была предоставлена конкурсная документация.</w:t>
      </w:r>
    </w:p>
    <w:p w:rsidR="00416C3E" w:rsidRPr="00077A62" w:rsidRDefault="00416C3E" w:rsidP="00416C3E">
      <w:pPr>
        <w:tabs>
          <w:tab w:val="left" w:pos="540"/>
          <w:tab w:val="left" w:pos="900"/>
        </w:tabs>
        <w:jc w:val="both"/>
      </w:pPr>
      <w:r w:rsidRPr="00077A62">
        <w:t>7.1.1.8. В случае</w:t>
      </w:r>
      <w:proofErr w:type="gramStart"/>
      <w:r w:rsidRPr="00077A62">
        <w:t>,</w:t>
      </w:r>
      <w:proofErr w:type="gramEnd"/>
      <w:r w:rsidRPr="00077A62">
        <w:t xml:space="preserve"> если изменения в извещение о проведении конкурса, конкурсную документацию внесены Заказчиком позднее чем за 15 (пятнадцать) дней до даты окончания подачи заявок на участие в конкурсе, срок подачи заявок на участие в конкурсе должен быть продлен так, чтобы со дня размещения в единой информационной системе внесенных в извещение о проведении конкурса, конкурсную документацию изменений до даты окончания подачи заявок на участие в закупке такой срок составлял не менее чем 15 (пятнадцать) дней.</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both"/>
        <w:rPr>
          <w:b/>
        </w:rPr>
      </w:pPr>
      <w:r w:rsidRPr="00077A62">
        <w:rPr>
          <w:b/>
        </w:rPr>
        <w:t>7.1.2.Порядок подачи заявок на участие в конкурсе</w:t>
      </w:r>
    </w:p>
    <w:p w:rsidR="00416C3E" w:rsidRPr="00077A62" w:rsidRDefault="00416C3E" w:rsidP="00416C3E">
      <w:pPr>
        <w:tabs>
          <w:tab w:val="left" w:pos="540"/>
          <w:tab w:val="left" w:pos="900"/>
        </w:tabs>
        <w:jc w:val="both"/>
      </w:pPr>
      <w:r w:rsidRPr="00077A62">
        <w:t>7.1.2.1. Для участия в конкурсе участник закупки подает заявку на участие в конкурсе. Требования к содержанию, форме, оформлению и составу заявки на участие в конкурсе указываются в конкурсной документации с учетом положений настоящего раздела Положения о закупке.</w:t>
      </w:r>
    </w:p>
    <w:p w:rsidR="00416C3E" w:rsidRPr="00077A62" w:rsidRDefault="00416C3E" w:rsidP="00416C3E">
      <w:pPr>
        <w:tabs>
          <w:tab w:val="left" w:pos="540"/>
          <w:tab w:val="left" w:pos="900"/>
        </w:tabs>
        <w:jc w:val="both"/>
      </w:pPr>
      <w:r w:rsidRPr="00077A62">
        <w:t>7.1.2.2. Заявка на участие в конкурсе должна содержать во всяком случае:</w:t>
      </w:r>
    </w:p>
    <w:p w:rsidR="00416C3E" w:rsidRPr="00077A62" w:rsidRDefault="00416C3E" w:rsidP="00416C3E">
      <w:pPr>
        <w:autoSpaceDE w:val="0"/>
        <w:autoSpaceDN w:val="0"/>
        <w:adjustRightInd w:val="0"/>
        <w:jc w:val="both"/>
        <w:outlineLvl w:val="1"/>
      </w:pPr>
      <w:r w:rsidRPr="00077A62">
        <w:t>1) сведения и документы об участнике закупки, подавшем такую заявку, а также о лицах, выступающих на стороне участника закупки:</w:t>
      </w:r>
    </w:p>
    <w:p w:rsidR="00416C3E" w:rsidRPr="00077A62" w:rsidRDefault="00416C3E" w:rsidP="00416C3E">
      <w:pPr>
        <w:autoSpaceDE w:val="0"/>
        <w:autoSpaceDN w:val="0"/>
        <w:adjustRightInd w:val="0"/>
        <w:jc w:val="both"/>
        <w:outlineLvl w:val="1"/>
      </w:pPr>
      <w:proofErr w:type="gramStart"/>
      <w:r w:rsidRPr="00077A62">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416C3E" w:rsidRPr="00077A62" w:rsidRDefault="00416C3E" w:rsidP="00416C3E">
      <w:pPr>
        <w:autoSpaceDE w:val="0"/>
        <w:autoSpaceDN w:val="0"/>
        <w:adjustRightInd w:val="0"/>
        <w:jc w:val="both"/>
        <w:outlineLvl w:val="1"/>
      </w:pPr>
      <w:proofErr w:type="gramStart"/>
      <w:r w:rsidRPr="00077A62">
        <w:t>б) полученную не ранее чем за 30 (тридцать) дней до дня размещения  в единой информационной системе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30 (тридцать) дней до дня размещения в единой информационной системе извещения о проведении конкурса, выписку из единого государственного реестра</w:t>
      </w:r>
      <w:proofErr w:type="gramEnd"/>
      <w:r w:rsidRPr="00077A62">
        <w:t xml:space="preserve"> </w:t>
      </w:r>
      <w:proofErr w:type="gramStart"/>
      <w:r w:rsidRPr="00077A62">
        <w:t>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а также согласие на обработку персональных данных, составленное по форме согласно Приложению 2 к настоящему Положению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w:t>
      </w:r>
      <w:proofErr w:type="gramEnd"/>
      <w:r w:rsidRPr="00077A62">
        <w:t xml:space="preserve"> государства (для иностранных лиц), полученные не ранее чем за 6 (шесть) месяцев до дня размещения в единой информационной системе извещения о проведении конкурса;</w:t>
      </w:r>
    </w:p>
    <w:p w:rsidR="00416C3E" w:rsidRPr="00077A62" w:rsidRDefault="00416C3E" w:rsidP="00416C3E">
      <w:pPr>
        <w:autoSpaceDE w:val="0"/>
        <w:autoSpaceDN w:val="0"/>
        <w:adjustRightInd w:val="0"/>
        <w:jc w:val="both"/>
        <w:outlineLvl w:val="1"/>
      </w:pPr>
      <w:proofErr w:type="gramStart"/>
      <w:r w:rsidRPr="00077A62">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w:t>
      </w:r>
      <w:proofErr w:type="gramEnd"/>
      <w:r w:rsidRPr="00077A62">
        <w:t xml:space="preserve"> В случае</w:t>
      </w:r>
      <w:proofErr w:type="gramStart"/>
      <w:r w:rsidRPr="00077A62">
        <w:t>,</w:t>
      </w:r>
      <w:proofErr w:type="gramEnd"/>
      <w:r w:rsidRPr="00077A62">
        <w:t xml:space="preserve"> если от имени юридического лица действует иное лицо, заявка на участие в конкурсе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w:t>
      </w:r>
      <w:proofErr w:type="gramStart"/>
      <w:r w:rsidRPr="00077A62">
        <w:t>,</w:t>
      </w:r>
      <w:proofErr w:type="gramEnd"/>
      <w:r w:rsidRPr="00077A62">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416C3E" w:rsidRPr="00077A62" w:rsidRDefault="00416C3E" w:rsidP="00416C3E">
      <w:pPr>
        <w:autoSpaceDE w:val="0"/>
        <w:autoSpaceDN w:val="0"/>
        <w:adjustRightInd w:val="0"/>
        <w:jc w:val="both"/>
        <w:outlineLvl w:val="1"/>
      </w:pPr>
      <w:r w:rsidRPr="00077A62">
        <w:t>г) копии учредительных документов (для юридических лиц);</w:t>
      </w:r>
    </w:p>
    <w:p w:rsidR="00416C3E" w:rsidRPr="00077A62" w:rsidRDefault="00416C3E" w:rsidP="00416C3E">
      <w:pPr>
        <w:autoSpaceDE w:val="0"/>
        <w:autoSpaceDN w:val="0"/>
        <w:adjustRightInd w:val="0"/>
        <w:jc w:val="both"/>
        <w:outlineLvl w:val="1"/>
      </w:pPr>
      <w:proofErr w:type="gramStart"/>
      <w:r w:rsidRPr="00077A62">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конкурсе</w:t>
      </w:r>
      <w:proofErr w:type="gramEnd"/>
      <w:r w:rsidRPr="00077A62">
        <w:t>, обеспечения исполнения договора являются крупной сделкой;</w:t>
      </w:r>
    </w:p>
    <w:p w:rsidR="00416C3E" w:rsidRPr="00077A62" w:rsidRDefault="00416C3E" w:rsidP="00416C3E">
      <w:pPr>
        <w:autoSpaceDE w:val="0"/>
        <w:autoSpaceDN w:val="0"/>
        <w:adjustRightInd w:val="0"/>
        <w:jc w:val="both"/>
        <w:outlineLvl w:val="1"/>
      </w:pPr>
      <w:r w:rsidRPr="00077A62">
        <w:t>е) справка налоговых органов, подтверждающая отсутствие у участника закупки задолженности по уплате налогов, сборов и иных платежей в бюджеты любого уровня или государственные внебюджетные фонды;</w:t>
      </w:r>
    </w:p>
    <w:p w:rsidR="00416C3E" w:rsidRPr="00077A62" w:rsidRDefault="00416C3E" w:rsidP="00416C3E">
      <w:pPr>
        <w:autoSpaceDE w:val="0"/>
        <w:autoSpaceDN w:val="0"/>
        <w:adjustRightInd w:val="0"/>
        <w:jc w:val="both"/>
        <w:outlineLvl w:val="1"/>
      </w:pPr>
      <w:r w:rsidRPr="00077A62">
        <w:t>2) 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продукции;</w:t>
      </w:r>
    </w:p>
    <w:p w:rsidR="00416C3E" w:rsidRPr="00077A62" w:rsidRDefault="00416C3E" w:rsidP="00416C3E">
      <w:pPr>
        <w:autoSpaceDE w:val="0"/>
        <w:autoSpaceDN w:val="0"/>
        <w:adjustRightInd w:val="0"/>
        <w:jc w:val="both"/>
        <w:outlineLvl w:val="1"/>
      </w:pPr>
      <w:proofErr w:type="gramStart"/>
      <w:r w:rsidRPr="00077A62">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roofErr w:type="gramEnd"/>
    </w:p>
    <w:p w:rsidR="00416C3E" w:rsidRPr="00077A62" w:rsidRDefault="00416C3E" w:rsidP="00416C3E">
      <w:pPr>
        <w:autoSpaceDE w:val="0"/>
        <w:autoSpaceDN w:val="0"/>
        <w:adjustRightInd w:val="0"/>
        <w:jc w:val="both"/>
        <w:outlineLvl w:val="1"/>
      </w:pPr>
      <w:r w:rsidRPr="00077A62">
        <w:t>4)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конкурсе:</w:t>
      </w:r>
    </w:p>
    <w:p w:rsidR="00416C3E" w:rsidRPr="00077A62" w:rsidRDefault="00416C3E" w:rsidP="00416C3E">
      <w:pPr>
        <w:autoSpaceDE w:val="0"/>
        <w:autoSpaceDN w:val="0"/>
        <w:adjustRightInd w:val="0"/>
        <w:jc w:val="both"/>
        <w:outlineLvl w:val="1"/>
      </w:pPr>
      <w:r w:rsidRPr="00077A62">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пунктом 5.1 Положения о закупке; </w:t>
      </w:r>
    </w:p>
    <w:p w:rsidR="00416C3E" w:rsidRPr="00077A62" w:rsidRDefault="00416C3E" w:rsidP="00416C3E">
      <w:pPr>
        <w:autoSpaceDE w:val="0"/>
        <w:autoSpaceDN w:val="0"/>
        <w:adjustRightInd w:val="0"/>
        <w:jc w:val="both"/>
        <w:outlineLvl w:val="1"/>
      </w:pPr>
      <w:r w:rsidRPr="00077A62">
        <w:t xml:space="preserve">б) документы, подтверждающие квалификацию участника закупки, если в конкурсной документации установлены квалификационные требования к участникам закупки; </w:t>
      </w:r>
    </w:p>
    <w:p w:rsidR="00416C3E" w:rsidRPr="00077A62" w:rsidRDefault="00416C3E" w:rsidP="00416C3E">
      <w:pPr>
        <w:autoSpaceDE w:val="0"/>
        <w:autoSpaceDN w:val="0"/>
        <w:adjustRightInd w:val="0"/>
        <w:jc w:val="both"/>
        <w:outlineLvl w:val="1"/>
      </w:pPr>
      <w:r w:rsidRPr="00077A62">
        <w:t>в) документы, подтверждающие обеспечение заявки на участие в конкурсе, в случае, если в конкурсной документации содержится указание на требование обеспечения такой заявки.</w:t>
      </w:r>
    </w:p>
    <w:p w:rsidR="00416C3E" w:rsidRPr="00077A62" w:rsidRDefault="00416C3E" w:rsidP="00416C3E">
      <w:pPr>
        <w:tabs>
          <w:tab w:val="left" w:pos="540"/>
          <w:tab w:val="left" w:pos="900"/>
        </w:tabs>
        <w:jc w:val="both"/>
        <w:rPr>
          <w:b/>
        </w:rPr>
      </w:pPr>
      <w:r w:rsidRPr="00077A62">
        <w:t>7.1.2.3. Участник закупки подает заявку на участие в конкурсе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Участник закупки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416C3E" w:rsidRPr="00077A62" w:rsidRDefault="00416C3E" w:rsidP="00416C3E">
      <w:pPr>
        <w:tabs>
          <w:tab w:val="left" w:pos="540"/>
          <w:tab w:val="left" w:pos="900"/>
        </w:tabs>
        <w:jc w:val="both"/>
        <w:rPr>
          <w:b/>
        </w:rPr>
      </w:pPr>
      <w:r w:rsidRPr="00077A62">
        <w:t xml:space="preserve">7.1.2.4. Участник закупки вправе подать только одну заявку на участие в конкурсе в отношении каждого предмета конкурса (лота). </w:t>
      </w:r>
    </w:p>
    <w:p w:rsidR="00416C3E" w:rsidRPr="00077A62" w:rsidRDefault="00416C3E" w:rsidP="00416C3E">
      <w:pPr>
        <w:tabs>
          <w:tab w:val="left" w:pos="540"/>
          <w:tab w:val="left" w:pos="900"/>
        </w:tabs>
        <w:jc w:val="both"/>
      </w:pPr>
      <w:r w:rsidRPr="00077A62">
        <w:t>7.1.2.5. </w:t>
      </w:r>
      <w:proofErr w:type="gramStart"/>
      <w:r w:rsidRPr="00077A62">
        <w:t>Прием заявок на участие в конкурсе прекращается в день и время, указанные в извещении о проведении конкурса и конкурсной документации.</w:t>
      </w:r>
      <w:proofErr w:type="gramEnd"/>
    </w:p>
    <w:p w:rsidR="00416C3E" w:rsidRPr="00077A62" w:rsidRDefault="00416C3E" w:rsidP="00416C3E">
      <w:pPr>
        <w:tabs>
          <w:tab w:val="left" w:pos="540"/>
          <w:tab w:val="left" w:pos="900"/>
        </w:tabs>
        <w:jc w:val="both"/>
        <w:rPr>
          <w:b/>
        </w:rPr>
      </w:pPr>
      <w:r w:rsidRPr="00077A62">
        <w:t>7.1.2.6. Участник закупки, подавший заявку на участие в конкурсе, вправе изменить или отозвать заявку на участие в конкурсе в любое время до окончания срока подачи на участие в конкурсе.</w:t>
      </w:r>
    </w:p>
    <w:p w:rsidR="00416C3E" w:rsidRPr="00077A62" w:rsidRDefault="00416C3E" w:rsidP="00416C3E">
      <w:pPr>
        <w:tabs>
          <w:tab w:val="left" w:pos="540"/>
          <w:tab w:val="left" w:pos="900"/>
        </w:tabs>
        <w:jc w:val="both"/>
        <w:rPr>
          <w:b/>
        </w:rPr>
      </w:pPr>
      <w:r w:rsidRPr="00077A62">
        <w:t>7.1.2.7. В случае</w:t>
      </w:r>
      <w:proofErr w:type="gramStart"/>
      <w:r w:rsidRPr="00077A62">
        <w:t>,</w:t>
      </w:r>
      <w:proofErr w:type="gramEnd"/>
      <w:r w:rsidRPr="00077A62">
        <w:t xml:space="preserve">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конкурс признается несостоявшимся. В случае</w:t>
      </w:r>
      <w:proofErr w:type="gramStart"/>
      <w:r w:rsidRPr="00077A62">
        <w:t>,</w:t>
      </w:r>
      <w:proofErr w:type="gramEnd"/>
      <w:r w:rsidRPr="00077A62">
        <w:t xml:space="preserve">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подана ни одна заявка на участие в конкурсе.</w:t>
      </w:r>
    </w:p>
    <w:p w:rsidR="00416C3E" w:rsidRPr="00077A62" w:rsidRDefault="00416C3E" w:rsidP="00416C3E">
      <w:pPr>
        <w:tabs>
          <w:tab w:val="left" w:pos="540"/>
          <w:tab w:val="left" w:pos="900"/>
        </w:tabs>
        <w:jc w:val="both"/>
      </w:pPr>
      <w:r w:rsidRPr="00077A62">
        <w:t>7.1.2.8. В случае</w:t>
      </w:r>
      <w:proofErr w:type="gramStart"/>
      <w:r w:rsidRPr="00077A62">
        <w:t>,</w:t>
      </w:r>
      <w:proofErr w:type="gramEnd"/>
      <w:r w:rsidRPr="00077A62">
        <w:t xml:space="preserve"> если по окончании срока подачи заявок на участие в конкурсе подана только одна заявка на участие в конкурсе, конверт с указанной заявкой вскрывается и указанная заявка рассматривается в порядке, установленном Положением о закупке. В случае</w:t>
      </w:r>
      <w:proofErr w:type="gramStart"/>
      <w:r w:rsidRPr="00077A62">
        <w:t>,</w:t>
      </w:r>
      <w:proofErr w:type="gramEnd"/>
      <w:r w:rsidRPr="00077A62">
        <w:t xml:space="preserve"> если указанная заявка соответствует требованиям и условиям, предусмотренным конкурсной документацией, Заказчик вправе передать участнику закупки, подавшему единственную заявку на участие в конкурсе,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прилагаемого к конкурсной документации. При этом участник закупки не вправе отказаться от заключения договора.</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both"/>
        <w:rPr>
          <w:b/>
        </w:rPr>
      </w:pPr>
      <w:r w:rsidRPr="00077A62">
        <w:rPr>
          <w:b/>
        </w:rPr>
        <w:t>7.1.3. Порядок вскрытия конвертов с заявками на участие в конкурсе</w:t>
      </w:r>
    </w:p>
    <w:p w:rsidR="00416C3E" w:rsidRPr="00077A62" w:rsidRDefault="00416C3E" w:rsidP="00416C3E">
      <w:pPr>
        <w:autoSpaceDE w:val="0"/>
        <w:autoSpaceDN w:val="0"/>
        <w:adjustRightInd w:val="0"/>
        <w:jc w:val="both"/>
        <w:outlineLvl w:val="1"/>
      </w:pPr>
      <w:r w:rsidRPr="00077A62">
        <w:t>7.1.3.1. </w:t>
      </w:r>
      <w:proofErr w:type="gramStart"/>
      <w:r w:rsidRPr="00077A62">
        <w:t>Вскрытие конвертов с заявками на участие в конкурсе осуществляется закупочной комиссией публично в день, во время и в месте, указанные в конкурсной документации.</w:t>
      </w:r>
      <w:proofErr w:type="gramEnd"/>
    </w:p>
    <w:p w:rsidR="00416C3E" w:rsidRPr="00077A62" w:rsidRDefault="00416C3E" w:rsidP="00416C3E">
      <w:pPr>
        <w:tabs>
          <w:tab w:val="left" w:pos="540"/>
          <w:tab w:val="left" w:pos="900"/>
        </w:tabs>
        <w:jc w:val="both"/>
      </w:pPr>
      <w:r w:rsidRPr="00077A62">
        <w:t xml:space="preserve">7.1.3.2. Закупочной комиссией вскрываются конверты с заявками на участие в конкурсе, которые поступили заказчику до окончания срока подачи заявок. </w:t>
      </w:r>
      <w:proofErr w:type="gramStart"/>
      <w:r w:rsidRPr="00077A62">
        <w:t>В случае установления факта подачи одним участником  закупки двух и более заявок на участие в конкурсе в отношении одного и того же лота при условии, что поданные ранее заявки таким участником не отозваны, все заявки на участие в конкурсе такого участника закупки, поданные в отношении данного лота, не рассматриваются и возвращаются такому участнику.</w:t>
      </w:r>
      <w:proofErr w:type="gramEnd"/>
    </w:p>
    <w:p w:rsidR="00416C3E" w:rsidRPr="00077A62" w:rsidRDefault="00416C3E" w:rsidP="00416C3E">
      <w:pPr>
        <w:tabs>
          <w:tab w:val="left" w:pos="540"/>
          <w:tab w:val="left" w:pos="900"/>
        </w:tabs>
        <w:jc w:val="both"/>
      </w:pPr>
      <w:r w:rsidRPr="00077A62">
        <w:t xml:space="preserve">7.1.3.3. Сведения о каждом участнике закупки, конверт с заявкой на </w:t>
      </w:r>
      <w:proofErr w:type="gramStart"/>
      <w:r w:rsidRPr="00077A62">
        <w:t>участие</w:t>
      </w:r>
      <w:proofErr w:type="gramEnd"/>
      <w:r w:rsidRPr="00077A62">
        <w:t xml:space="preserve"> в конкурсе которого вскрывается, условия исполнения договора, являющиеся критериями оценки заявок на участие в конкурсе объявляются при вскрытии конвертов и заносятся в протокол вскрытия конвертов с заявками на участие в конкурсе.</w:t>
      </w:r>
    </w:p>
    <w:p w:rsidR="00416C3E" w:rsidRPr="00077A62" w:rsidRDefault="00416C3E" w:rsidP="00416C3E">
      <w:pPr>
        <w:tabs>
          <w:tab w:val="left" w:pos="540"/>
          <w:tab w:val="left" w:pos="900"/>
        </w:tabs>
        <w:jc w:val="both"/>
      </w:pPr>
      <w:r w:rsidRPr="00077A62">
        <w:t xml:space="preserve">7.1.3.4. Протокол вскрытия конвертов с заявками на участие в конкурсе ведется закупочной комиссией и подписывается всеми присутствующими членами закупочной комиссии и представителем Заказчика после вскрытия конвертов с заявками на участие в конкурсе. Указанный протокол размещается заказчиком в единой информационной системе не позднее чем через 3 (три) дня со дня подписания такого протокола. </w:t>
      </w:r>
    </w:p>
    <w:p w:rsidR="00416C3E" w:rsidRPr="00077A62" w:rsidRDefault="00416C3E" w:rsidP="00416C3E">
      <w:pPr>
        <w:tabs>
          <w:tab w:val="left" w:pos="540"/>
          <w:tab w:val="left" w:pos="900"/>
        </w:tabs>
        <w:jc w:val="both"/>
      </w:pPr>
      <w:r w:rsidRPr="00077A62">
        <w:t>7.1.3.5. Полученные после установленного в конкурсной документации срока подачи заявок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закупки) и такие конверты и заявки возвращаются участникам закупки.</w:t>
      </w:r>
    </w:p>
    <w:p w:rsidR="00416C3E" w:rsidRPr="00077A62" w:rsidRDefault="00416C3E" w:rsidP="00416C3E">
      <w:pPr>
        <w:tabs>
          <w:tab w:val="left" w:pos="540"/>
          <w:tab w:val="left" w:pos="900"/>
        </w:tabs>
        <w:jc w:val="both"/>
      </w:pPr>
    </w:p>
    <w:p w:rsidR="00416C3E" w:rsidRPr="00077A62" w:rsidRDefault="00416C3E" w:rsidP="00416C3E">
      <w:pPr>
        <w:tabs>
          <w:tab w:val="left" w:pos="540"/>
          <w:tab w:val="left" w:pos="900"/>
        </w:tabs>
        <w:jc w:val="both"/>
        <w:rPr>
          <w:b/>
        </w:rPr>
      </w:pPr>
      <w:r w:rsidRPr="00077A62">
        <w:rPr>
          <w:b/>
        </w:rPr>
        <w:t>7.1.4. Порядок рассмотрения заявок на участие в конкурсе</w:t>
      </w:r>
    </w:p>
    <w:p w:rsidR="00416C3E" w:rsidRPr="00077A62" w:rsidRDefault="00416C3E" w:rsidP="00416C3E">
      <w:pPr>
        <w:tabs>
          <w:tab w:val="left" w:pos="540"/>
          <w:tab w:val="left" w:pos="900"/>
        </w:tabs>
        <w:jc w:val="both"/>
      </w:pPr>
      <w:r w:rsidRPr="00077A62">
        <w:t>7.1.4.1. Закупочная комиссия рассматривает заявки на участие в конкурсе и участников закупки, подавших такие заявки, на соответствие требованиям, установленным конкурсной документацией.</w:t>
      </w:r>
    </w:p>
    <w:p w:rsidR="00416C3E" w:rsidRPr="00077A62" w:rsidRDefault="00416C3E" w:rsidP="00416C3E">
      <w:pPr>
        <w:tabs>
          <w:tab w:val="left" w:pos="540"/>
          <w:tab w:val="left" w:pos="900"/>
        </w:tabs>
        <w:jc w:val="both"/>
        <w:rPr>
          <w:b/>
        </w:rPr>
      </w:pPr>
      <w:r w:rsidRPr="00077A62">
        <w:t>7.1.4.2. </w:t>
      </w:r>
      <w:proofErr w:type="gramStart"/>
      <w:r w:rsidRPr="00077A62">
        <w:t>На основании результатов рассмотрения заявок на участие в конкурсе закупочной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конкурса или об отказе в допуске такого участника закупки к участию в конкурсе в порядке и по основаниям, предусмотренным в конкурсной документации.</w:t>
      </w:r>
      <w:proofErr w:type="gramEnd"/>
    </w:p>
    <w:p w:rsidR="00416C3E" w:rsidRPr="00077A62" w:rsidRDefault="00416C3E" w:rsidP="00416C3E">
      <w:pPr>
        <w:tabs>
          <w:tab w:val="left" w:pos="540"/>
          <w:tab w:val="left" w:pos="900"/>
        </w:tabs>
        <w:jc w:val="both"/>
        <w:rPr>
          <w:b/>
        </w:rPr>
      </w:pPr>
      <w:r w:rsidRPr="00077A62">
        <w:t xml:space="preserve">7.1.4.3. На основании результатов рассмотрения заявок на участие в конкурсе закупочной комиссией оформляется протокол рассмотрения заявок на участие в конкурсе, который подписывается всеми присутствующими на заседании членами закупочной комиссии и представителем Заказчика. </w:t>
      </w:r>
      <w:proofErr w:type="gramStart"/>
      <w:r w:rsidRPr="00077A62">
        <w:t>Протокол должен содержать сведения об участниках закупки, подавших заявки на участие в конкурсе,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w:t>
      </w:r>
      <w:proofErr w:type="gramEnd"/>
      <w:r w:rsidRPr="00077A62">
        <w:t xml:space="preserve"> в конкурсе этого участника закупки, положений такой заявки, не соответствующих требованиям конкурсной документации. Указанный протокол размещается Заказчиком в единой информационной системе не позднее чем через 3 (три) дня со дня подписания такого протокола. </w:t>
      </w:r>
    </w:p>
    <w:p w:rsidR="00416C3E" w:rsidRPr="00077A62" w:rsidRDefault="00416C3E" w:rsidP="00416C3E">
      <w:pPr>
        <w:tabs>
          <w:tab w:val="left" w:pos="540"/>
          <w:tab w:val="left" w:pos="900"/>
        </w:tabs>
        <w:jc w:val="both"/>
        <w:rPr>
          <w:b/>
        </w:rPr>
      </w:pPr>
      <w:r w:rsidRPr="00077A62">
        <w:t>7.1.4.4. В случае</w:t>
      </w:r>
      <w:proofErr w:type="gramStart"/>
      <w:r w:rsidRPr="00077A62">
        <w:t>,</w:t>
      </w:r>
      <w:proofErr w:type="gramEnd"/>
      <w:r w:rsidRPr="00077A62">
        <w:t xml:space="preserve"> если на основании результатов рассмотрения заявок на участие в конкурсе принято решение об отказе в допуске к участию в конкурсе всех участников закупки, подавших заявки на участие в конкурсе, или о допуске к участию в конкурсе и признании участником конкурса только одного участника закупки, подавшего заявку на участие в конкурсе, конкурс признается несостоявшимся. </w:t>
      </w:r>
      <w:proofErr w:type="gramStart"/>
      <w:r w:rsidRPr="00077A62">
        <w:t>В случае, если конкурсной документацией предусмотрено два и более лота, конкурс признается не 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отношении этого лота, или решение о допуске к участию в котором и признании участником конкурса принято относительно только одного участника</w:t>
      </w:r>
      <w:proofErr w:type="gramEnd"/>
      <w:r w:rsidRPr="00077A62">
        <w:t xml:space="preserve"> закупки, подавшего заявку на участие в конкурсе в отношении этого лота. </w:t>
      </w:r>
    </w:p>
    <w:p w:rsidR="00416C3E" w:rsidRPr="00077A62" w:rsidRDefault="00416C3E" w:rsidP="00416C3E">
      <w:pPr>
        <w:tabs>
          <w:tab w:val="left" w:pos="540"/>
          <w:tab w:val="left" w:pos="900"/>
        </w:tabs>
        <w:jc w:val="both"/>
        <w:rPr>
          <w:b/>
        </w:rPr>
      </w:pPr>
      <w:r w:rsidRPr="00077A62">
        <w:t>7.1.4.5. В случае</w:t>
      </w:r>
      <w:proofErr w:type="gramStart"/>
      <w:r w:rsidRPr="00077A62">
        <w:t>,</w:t>
      </w:r>
      <w:proofErr w:type="gramEnd"/>
      <w:r w:rsidRPr="00077A62">
        <w:t xml:space="preserve"> если конкурс признан несостоявшимся и только один участник закупки, подавший заявку на участие в конкурсе, признан участником конкурса, Заказчик вправе передать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rPr>
          <w:b/>
        </w:rPr>
      </w:pPr>
      <w:r w:rsidRPr="00077A62">
        <w:rPr>
          <w:b/>
        </w:rPr>
        <w:t>7.1.5. Оценка и сопоставление заявок на участие в конкурсе</w:t>
      </w:r>
    </w:p>
    <w:p w:rsidR="00416C3E" w:rsidRPr="00077A62" w:rsidRDefault="00416C3E" w:rsidP="00416C3E">
      <w:pPr>
        <w:tabs>
          <w:tab w:val="left" w:pos="540"/>
          <w:tab w:val="left" w:pos="900"/>
          <w:tab w:val="num" w:pos="1080"/>
        </w:tabs>
        <w:jc w:val="both"/>
      </w:pPr>
      <w:r w:rsidRPr="00077A62">
        <w:t xml:space="preserve">7.1.5.1. Закупочная комиссия осуществляет оценку и сопоставление заявок на участие в конкурсе, поданных участниками закупки, признанными участниками конкурса. </w:t>
      </w:r>
    </w:p>
    <w:p w:rsidR="00416C3E" w:rsidRPr="00077A62" w:rsidRDefault="00416C3E" w:rsidP="00416C3E">
      <w:pPr>
        <w:tabs>
          <w:tab w:val="left" w:pos="540"/>
          <w:tab w:val="left" w:pos="900"/>
          <w:tab w:val="num" w:pos="1440"/>
        </w:tabs>
        <w:jc w:val="both"/>
      </w:pPr>
      <w:r w:rsidRPr="00077A62">
        <w:t>7.1.5.2. </w:t>
      </w:r>
      <w:proofErr w:type="gramStart"/>
      <w:r w:rsidRPr="00077A62">
        <w:t xml:space="preserve">Оценка и сопоставление заявок на участие в конкурсе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к настоящему Положению). </w:t>
      </w:r>
      <w:proofErr w:type="gramEnd"/>
    </w:p>
    <w:p w:rsidR="00416C3E" w:rsidRPr="00077A62" w:rsidRDefault="00416C3E" w:rsidP="00416C3E">
      <w:pPr>
        <w:tabs>
          <w:tab w:val="left" w:pos="540"/>
          <w:tab w:val="left" w:pos="900"/>
          <w:tab w:val="num" w:pos="1440"/>
        </w:tabs>
        <w:jc w:val="both"/>
      </w:pPr>
      <w:r w:rsidRPr="00077A62">
        <w:t>7.1.5.3. На основании результатов оценки и сопоставления заявок на участие в конкурсе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 в которой содержатся лучшие условия исполнения договора, присваивается первый номер. В случае</w:t>
      </w:r>
      <w:proofErr w:type="gramStart"/>
      <w:r w:rsidRPr="00077A62">
        <w:t>,</w:t>
      </w:r>
      <w:proofErr w:type="gramEnd"/>
      <w:r w:rsidRPr="00077A62">
        <w:t xml:space="preserve"> если в нескольких заявках на участие в конкурсе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416C3E" w:rsidRPr="00077A62" w:rsidRDefault="00416C3E" w:rsidP="00416C3E">
      <w:pPr>
        <w:tabs>
          <w:tab w:val="left" w:pos="540"/>
          <w:tab w:val="left" w:pos="900"/>
          <w:tab w:val="num" w:pos="1440"/>
        </w:tabs>
        <w:jc w:val="both"/>
      </w:pPr>
      <w:r w:rsidRPr="00077A62">
        <w:t xml:space="preserve">7.1.5.4. Победителем конкурса признается участник конкурса, который предложил лучшие условия исполнения договора и заявке на </w:t>
      </w:r>
      <w:proofErr w:type="gramStart"/>
      <w:r w:rsidRPr="00077A62">
        <w:t>участие</w:t>
      </w:r>
      <w:proofErr w:type="gramEnd"/>
      <w:r w:rsidRPr="00077A62">
        <w:t xml:space="preserve"> в конкурсе которого присвоен первый номер.</w:t>
      </w:r>
    </w:p>
    <w:p w:rsidR="00416C3E" w:rsidRPr="00077A62" w:rsidRDefault="00416C3E" w:rsidP="00416C3E">
      <w:pPr>
        <w:tabs>
          <w:tab w:val="left" w:pos="540"/>
          <w:tab w:val="left" w:pos="900"/>
          <w:tab w:val="num" w:pos="1440"/>
        </w:tabs>
        <w:jc w:val="both"/>
      </w:pPr>
      <w:r w:rsidRPr="00077A62">
        <w:t>7.1.5.5. </w:t>
      </w:r>
      <w:proofErr w:type="gramStart"/>
      <w:r w:rsidRPr="00077A62">
        <w:t>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w:t>
      </w:r>
      <w:proofErr w:type="gramEnd"/>
      <w:r w:rsidRPr="00077A62">
        <w:t xml:space="preserve"> и участника конкурса, заявке на </w:t>
      </w:r>
      <w:proofErr w:type="gramStart"/>
      <w:r w:rsidRPr="00077A62">
        <w:t>участие</w:t>
      </w:r>
      <w:proofErr w:type="gramEnd"/>
      <w:r w:rsidRPr="00077A62">
        <w:t xml:space="preserve"> в конкурсе которого присвоен второй номер. Протокол </w:t>
      </w:r>
      <w:proofErr w:type="gramStart"/>
      <w:r w:rsidRPr="00077A62">
        <w:t>составляется в двух экземплярах подписывается</w:t>
      </w:r>
      <w:proofErr w:type="gramEnd"/>
      <w:r w:rsidRPr="00077A62">
        <w:t xml:space="preserve"> всеми присутствующими членами закупочной комиссии, представителем Заказчика и победителем конкурса и размещается Заказчиком в единой информационной системе не позднее чем через 3 (три) дня со дня подписания такого протокола. </w:t>
      </w:r>
    </w:p>
    <w:p w:rsidR="00416C3E" w:rsidRPr="00077A62" w:rsidRDefault="00416C3E" w:rsidP="00416C3E">
      <w:pPr>
        <w:tabs>
          <w:tab w:val="left" w:pos="540"/>
          <w:tab w:val="left" w:pos="900"/>
          <w:tab w:val="num" w:pos="1440"/>
        </w:tabs>
        <w:jc w:val="both"/>
      </w:pPr>
      <w:r w:rsidRPr="00077A62">
        <w:t>7.1.5.6.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416C3E" w:rsidRPr="00077A62" w:rsidRDefault="00416C3E" w:rsidP="00416C3E">
      <w:pPr>
        <w:tabs>
          <w:tab w:val="left" w:pos="540"/>
          <w:tab w:val="left" w:pos="900"/>
        </w:tabs>
        <w:jc w:val="both"/>
      </w:pPr>
    </w:p>
    <w:p w:rsidR="00416C3E" w:rsidRPr="00077A62" w:rsidRDefault="00416C3E" w:rsidP="00416C3E">
      <w:pPr>
        <w:tabs>
          <w:tab w:val="left" w:pos="0"/>
          <w:tab w:val="left" w:pos="540"/>
        </w:tabs>
        <w:rPr>
          <w:b/>
        </w:rPr>
      </w:pPr>
      <w:r w:rsidRPr="00077A62">
        <w:rPr>
          <w:b/>
        </w:rPr>
        <w:t>7.2. Аукцион</w:t>
      </w:r>
    </w:p>
    <w:p w:rsidR="00416C3E" w:rsidRPr="00077A62" w:rsidRDefault="00416C3E" w:rsidP="00416C3E">
      <w:pPr>
        <w:tabs>
          <w:tab w:val="left" w:pos="540"/>
          <w:tab w:val="left" w:pos="900"/>
        </w:tabs>
        <w:jc w:val="both"/>
      </w:pPr>
      <w:r w:rsidRPr="00077A62">
        <w:t>7.2.1. Аукцион – это торги, победителем которых признается лицо, предложившее наиболее низкую цену договора или, если при проведен</w:t>
      </w:r>
      <w:proofErr w:type="gramStart"/>
      <w:r w:rsidRPr="00077A62">
        <w:t>ии ау</w:t>
      </w:r>
      <w:proofErr w:type="gramEnd"/>
      <w:r w:rsidRPr="00077A62">
        <w:t>кциона цена договора снижена до нуля и аукцион проводится на право заключить договор, наиболее высокую цену договора.</w:t>
      </w:r>
    </w:p>
    <w:p w:rsidR="00416C3E" w:rsidRPr="00077A62" w:rsidRDefault="00416C3E" w:rsidP="00416C3E">
      <w:pPr>
        <w:tabs>
          <w:tab w:val="left" w:pos="540"/>
          <w:tab w:val="left" w:pos="900"/>
        </w:tabs>
        <w:jc w:val="both"/>
      </w:pPr>
      <w:r w:rsidRPr="00077A62">
        <w:t>7.2.2. Аукцион может проводиться Заказчиком в случае, когда им однозначно сформулированы подробные требования к закупаемой продукции, в том числе определен товарный знак закупаемого товара и товаров, которые используются при выполнении работ, оказании услуг, определены функциональные характеристики (потребительские свойства) товара, размеры, упаковка, отгрузка товара, установлены конкретные требования к результатам работы (услуги).</w:t>
      </w:r>
    </w:p>
    <w:p w:rsidR="00416C3E" w:rsidRPr="00077A62" w:rsidRDefault="00416C3E" w:rsidP="00416C3E">
      <w:pPr>
        <w:tabs>
          <w:tab w:val="left" w:pos="540"/>
          <w:tab w:val="left" w:pos="900"/>
        </w:tabs>
        <w:jc w:val="both"/>
      </w:pPr>
      <w:r w:rsidRPr="00077A62">
        <w:t>7.2.3. В зависимости от возможного круга участников закупки аукцион может быть открытым или закрытым по составу участников. Аукцион может быть открытым или закрытым по форме подачи предложений о цене.</w:t>
      </w:r>
    </w:p>
    <w:p w:rsidR="00416C3E" w:rsidRPr="00077A62" w:rsidRDefault="00416C3E" w:rsidP="00416C3E">
      <w:pPr>
        <w:tabs>
          <w:tab w:val="left" w:pos="540"/>
          <w:tab w:val="left" w:pos="900"/>
        </w:tabs>
        <w:jc w:val="both"/>
        <w:rPr>
          <w:b/>
        </w:rPr>
      </w:pPr>
      <w:r w:rsidRPr="00077A62">
        <w:t>7.2.4. Во всем, что не оговорено в настоящем подразделе, к проведению</w:t>
      </w:r>
      <w:r w:rsidRPr="00077A62">
        <w:rPr>
          <w:b/>
        </w:rPr>
        <w:t xml:space="preserve"> </w:t>
      </w:r>
      <w:r w:rsidRPr="00077A62">
        <w:t>аукциона применяются положения о проведении открытого конкурса.</w:t>
      </w:r>
    </w:p>
    <w:p w:rsidR="00416C3E" w:rsidRPr="00077A62" w:rsidRDefault="00416C3E" w:rsidP="00416C3E">
      <w:pPr>
        <w:numPr>
          <w:ilvl w:val="2"/>
          <w:numId w:val="17"/>
        </w:numPr>
        <w:tabs>
          <w:tab w:val="left" w:pos="540"/>
          <w:tab w:val="left" w:pos="900"/>
        </w:tabs>
        <w:ind w:left="0" w:firstLine="0"/>
        <w:jc w:val="both"/>
        <w:rPr>
          <w:b/>
        </w:rPr>
      </w:pPr>
      <w:r w:rsidRPr="00077A62">
        <w:t> Для участия в аукционе участник закупки подает заявку на участие в аукционе. Требования к содержанию, форме, оформлению и составу заявки на участие в аукционе указываются в аукционной документации с учетом положений настоящего раздела Положения о закупке.</w:t>
      </w:r>
    </w:p>
    <w:p w:rsidR="00416C3E" w:rsidRPr="00077A62" w:rsidRDefault="00416C3E" w:rsidP="00416C3E">
      <w:pPr>
        <w:numPr>
          <w:ilvl w:val="2"/>
          <w:numId w:val="17"/>
        </w:numPr>
        <w:tabs>
          <w:tab w:val="left" w:pos="540"/>
          <w:tab w:val="left" w:pos="900"/>
        </w:tabs>
        <w:ind w:left="0" w:firstLine="0"/>
        <w:jc w:val="both"/>
        <w:rPr>
          <w:b/>
        </w:rPr>
      </w:pPr>
      <w:r w:rsidRPr="00077A62">
        <w:t> Заказчик в документации об аукционе обязан установить четкие требования к участникам закупки и к закупаемой продукции, которые не могут быть изменены участником закупки.</w:t>
      </w:r>
    </w:p>
    <w:p w:rsidR="00416C3E" w:rsidRPr="00077A62" w:rsidRDefault="00416C3E" w:rsidP="00416C3E">
      <w:pPr>
        <w:numPr>
          <w:ilvl w:val="2"/>
          <w:numId w:val="17"/>
        </w:numPr>
        <w:tabs>
          <w:tab w:val="left" w:pos="540"/>
          <w:tab w:val="left" w:pos="900"/>
        </w:tabs>
        <w:ind w:left="0" w:firstLine="0"/>
        <w:jc w:val="both"/>
        <w:rPr>
          <w:b/>
        </w:rPr>
      </w:pPr>
      <w:r w:rsidRPr="00077A62">
        <w:t> Заявка на участие в аукционе должна содержать во всяком случае:</w:t>
      </w:r>
    </w:p>
    <w:p w:rsidR="00416C3E" w:rsidRPr="00077A62" w:rsidRDefault="00416C3E" w:rsidP="00416C3E">
      <w:pPr>
        <w:autoSpaceDE w:val="0"/>
        <w:autoSpaceDN w:val="0"/>
        <w:adjustRightInd w:val="0"/>
        <w:jc w:val="both"/>
        <w:outlineLvl w:val="1"/>
      </w:pPr>
      <w:r w:rsidRPr="00077A62">
        <w:t>1) сведения и документы об участнике закупки, подавшем такую заявку, а также о лицах, выступающих на стороне участника закупки:</w:t>
      </w:r>
    </w:p>
    <w:p w:rsidR="00416C3E" w:rsidRPr="00077A62" w:rsidRDefault="00416C3E" w:rsidP="00416C3E">
      <w:pPr>
        <w:autoSpaceDE w:val="0"/>
        <w:autoSpaceDN w:val="0"/>
        <w:adjustRightInd w:val="0"/>
        <w:jc w:val="both"/>
        <w:outlineLvl w:val="1"/>
      </w:pPr>
      <w:proofErr w:type="gramStart"/>
      <w:r w:rsidRPr="00077A62">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416C3E" w:rsidRPr="00077A62" w:rsidRDefault="00416C3E" w:rsidP="00416C3E">
      <w:pPr>
        <w:autoSpaceDE w:val="0"/>
        <w:autoSpaceDN w:val="0"/>
        <w:adjustRightInd w:val="0"/>
        <w:jc w:val="both"/>
        <w:outlineLvl w:val="1"/>
      </w:pPr>
      <w:proofErr w:type="gramStart"/>
      <w:r w:rsidRPr="00077A62">
        <w:t>б) полученную не ранее чем за тридцать дней до дня размещения в единой информационной системе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тридцать дней до дня размещения в единой информационной системе извещения о проведении аукциона выписку из единого государственного реестра индивидуальных предпринимателей</w:t>
      </w:r>
      <w:proofErr w:type="gramEnd"/>
      <w:r w:rsidRPr="00077A62">
        <w:t xml:space="preserve"> </w:t>
      </w:r>
      <w:proofErr w:type="gramStart"/>
      <w:r w:rsidRPr="00077A62">
        <w:t>или нотариально заверенную копию такой выписки (для индивидуальных предпринимателей), копии документов, удостоверяющих личность, а также согласие на обработку персональных данных, составленное по форме согласно Приложению 2 к настоящему Положению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w:t>
      </w:r>
      <w:proofErr w:type="gramEnd"/>
      <w:r w:rsidRPr="00077A62">
        <w:t xml:space="preserve"> иностранных лиц), полученные не ранее чем за 6 (шесть) месяцев до дня размещения в единой информационной системе извещения о проведен</w:t>
      </w:r>
      <w:proofErr w:type="gramStart"/>
      <w:r w:rsidRPr="00077A62">
        <w:t>ии ау</w:t>
      </w:r>
      <w:proofErr w:type="gramEnd"/>
      <w:r w:rsidRPr="00077A62">
        <w:t>кциона;</w:t>
      </w:r>
    </w:p>
    <w:p w:rsidR="00416C3E" w:rsidRPr="00077A62" w:rsidRDefault="00416C3E" w:rsidP="00416C3E">
      <w:pPr>
        <w:autoSpaceDE w:val="0"/>
        <w:autoSpaceDN w:val="0"/>
        <w:adjustRightInd w:val="0"/>
        <w:jc w:val="both"/>
        <w:outlineLvl w:val="1"/>
      </w:pPr>
      <w:proofErr w:type="gramStart"/>
      <w:r w:rsidRPr="00077A62">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w:t>
      </w:r>
      <w:proofErr w:type="gramEnd"/>
      <w:r w:rsidRPr="00077A62">
        <w:t xml:space="preserve"> В случае</w:t>
      </w:r>
      <w:proofErr w:type="gramStart"/>
      <w:r w:rsidRPr="00077A62">
        <w:t>,</w:t>
      </w:r>
      <w:proofErr w:type="gramEnd"/>
      <w:r w:rsidRPr="00077A62">
        <w:t xml:space="preserve"> если от имени юридического лица действует иное лицо, заявка на участие в аукционе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w:t>
      </w:r>
      <w:proofErr w:type="gramStart"/>
      <w:r w:rsidRPr="00077A62">
        <w:t>,</w:t>
      </w:r>
      <w:proofErr w:type="gramEnd"/>
      <w:r w:rsidRPr="00077A62">
        <w:t xml:space="preserve"> если указанная доверенность подписана лицом, уполномоченным руководителем, заявка на участие в аукционе должна содержать также документ, подтверждающий полномочия такого лица;</w:t>
      </w:r>
    </w:p>
    <w:p w:rsidR="00416C3E" w:rsidRPr="00077A62" w:rsidRDefault="00416C3E" w:rsidP="00416C3E">
      <w:pPr>
        <w:autoSpaceDE w:val="0"/>
        <w:autoSpaceDN w:val="0"/>
        <w:adjustRightInd w:val="0"/>
        <w:jc w:val="both"/>
        <w:outlineLvl w:val="1"/>
      </w:pPr>
      <w:r w:rsidRPr="00077A62">
        <w:t>г) копии учредительных документов (для юридических лиц);</w:t>
      </w:r>
    </w:p>
    <w:p w:rsidR="00416C3E" w:rsidRPr="00077A62" w:rsidRDefault="00416C3E" w:rsidP="00416C3E">
      <w:pPr>
        <w:autoSpaceDE w:val="0"/>
        <w:autoSpaceDN w:val="0"/>
        <w:adjustRightInd w:val="0"/>
        <w:jc w:val="both"/>
        <w:outlineLvl w:val="1"/>
      </w:pPr>
      <w:proofErr w:type="gramStart"/>
      <w:r w:rsidRPr="00077A62">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w:t>
      </w:r>
      <w:proofErr w:type="gramEnd"/>
      <w:r w:rsidRPr="00077A62">
        <w:t>, обеспечения исполнения договора являются крупной сделкой;</w:t>
      </w:r>
    </w:p>
    <w:p w:rsidR="00416C3E" w:rsidRPr="00077A62" w:rsidRDefault="00416C3E" w:rsidP="00416C3E">
      <w:pPr>
        <w:autoSpaceDE w:val="0"/>
        <w:autoSpaceDN w:val="0"/>
        <w:adjustRightInd w:val="0"/>
        <w:jc w:val="both"/>
        <w:outlineLvl w:val="1"/>
      </w:pPr>
      <w:r w:rsidRPr="00077A62">
        <w:t>е) справка налоговых органов, подтверждающая отсутствие у участника закупки задолженности по уплате налогов, сборов и иных платежей в бюджеты любого уровня или государственные внебюджетные фонды;</w:t>
      </w:r>
    </w:p>
    <w:p w:rsidR="00416C3E" w:rsidRPr="00077A62" w:rsidRDefault="00416C3E" w:rsidP="00416C3E">
      <w:pPr>
        <w:autoSpaceDE w:val="0"/>
        <w:autoSpaceDN w:val="0"/>
        <w:adjustRightInd w:val="0"/>
        <w:jc w:val="both"/>
        <w:outlineLvl w:val="1"/>
      </w:pPr>
      <w:r w:rsidRPr="00077A62">
        <w:t>2)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аукционе:</w:t>
      </w:r>
    </w:p>
    <w:p w:rsidR="00416C3E" w:rsidRPr="00077A62" w:rsidRDefault="00416C3E" w:rsidP="00416C3E">
      <w:pPr>
        <w:autoSpaceDE w:val="0"/>
        <w:autoSpaceDN w:val="0"/>
        <w:adjustRightInd w:val="0"/>
        <w:jc w:val="both"/>
        <w:outlineLvl w:val="1"/>
      </w:pPr>
      <w:r w:rsidRPr="00077A62">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пунктом 5.1 Положения о закупке; </w:t>
      </w:r>
    </w:p>
    <w:p w:rsidR="00416C3E" w:rsidRPr="00077A62" w:rsidRDefault="00416C3E" w:rsidP="00416C3E">
      <w:pPr>
        <w:autoSpaceDE w:val="0"/>
        <w:autoSpaceDN w:val="0"/>
        <w:adjustRightInd w:val="0"/>
        <w:jc w:val="both"/>
        <w:outlineLvl w:val="1"/>
      </w:pPr>
      <w:r w:rsidRPr="00077A62">
        <w:t xml:space="preserve">б) документы, подтверждающие квалификацию участника закупки, если в аукционной документации установлены квалификационные требования к участникам закупки; </w:t>
      </w:r>
    </w:p>
    <w:p w:rsidR="00416C3E" w:rsidRPr="00077A62" w:rsidRDefault="00416C3E" w:rsidP="00416C3E">
      <w:pPr>
        <w:autoSpaceDE w:val="0"/>
        <w:autoSpaceDN w:val="0"/>
        <w:adjustRightInd w:val="0"/>
        <w:jc w:val="both"/>
        <w:outlineLvl w:val="1"/>
      </w:pPr>
      <w:r w:rsidRPr="00077A62">
        <w:t>в) документы, подтверждающие обеспечение заявки на участие в аукционе, в случае, если в аукционной документации содержится указание на требование обеспечения такой заявки.</w:t>
      </w:r>
    </w:p>
    <w:p w:rsidR="00416C3E" w:rsidRPr="00077A62" w:rsidRDefault="00416C3E" w:rsidP="00416C3E">
      <w:pPr>
        <w:autoSpaceDE w:val="0"/>
        <w:autoSpaceDN w:val="0"/>
        <w:adjustRightInd w:val="0"/>
        <w:jc w:val="both"/>
        <w:outlineLvl w:val="1"/>
      </w:pPr>
      <w:proofErr w:type="gramStart"/>
      <w:r w:rsidRPr="00077A62">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roofErr w:type="gramEnd"/>
    </w:p>
    <w:p w:rsidR="00416C3E" w:rsidRPr="00077A62" w:rsidRDefault="00416C3E" w:rsidP="00416C3E">
      <w:pPr>
        <w:tabs>
          <w:tab w:val="left" w:pos="540"/>
          <w:tab w:val="left" w:pos="900"/>
        </w:tabs>
        <w:jc w:val="both"/>
      </w:pPr>
      <w:r w:rsidRPr="00077A62">
        <w:t xml:space="preserve">7.2.8. Участник закупки вправе подать только одну заявку на участие в аукционе в отношении каждого предмета аукциона (лота), внесение изменений </w:t>
      </w:r>
      <w:proofErr w:type="gramStart"/>
      <w:r w:rsidRPr="00077A62">
        <w:t>в</w:t>
      </w:r>
      <w:proofErr w:type="gramEnd"/>
      <w:r w:rsidRPr="00077A62">
        <w:t xml:space="preserve"> которую не допускается.</w:t>
      </w:r>
    </w:p>
    <w:p w:rsidR="00416C3E" w:rsidRPr="00077A62" w:rsidRDefault="00416C3E" w:rsidP="00416C3E">
      <w:pPr>
        <w:tabs>
          <w:tab w:val="left" w:pos="540"/>
          <w:tab w:val="left" w:pos="900"/>
        </w:tabs>
        <w:jc w:val="both"/>
      </w:pPr>
      <w:r w:rsidRPr="00077A62">
        <w:t>7.2.9. При проведении открытого аукциона по форме подачи предложений о цене процедура вскрытия конвертов с заявками на участие в аукционе не проводится.</w:t>
      </w:r>
    </w:p>
    <w:p w:rsidR="00416C3E" w:rsidRPr="00077A62" w:rsidRDefault="00416C3E" w:rsidP="00416C3E">
      <w:pPr>
        <w:tabs>
          <w:tab w:val="left" w:pos="540"/>
          <w:tab w:val="left" w:pos="900"/>
        </w:tabs>
        <w:jc w:val="both"/>
      </w:pPr>
      <w:r w:rsidRPr="00077A62">
        <w:t>7.2.10. При проведении открытого аукциона по форме подачи предложений о цене подача предложений о цене договора участниками закупки осуществляется в день проведения аукциона, установленный в документации об аукционе. При проведении закрытого аукциона по форме подачи предложений о цене подача предложений о цене договора участниками закупки осуществляется в течение срока, установленного документацией об аукционе, и завершается накануне дня проведения аукциона, установленного в документации об аукционе.</w:t>
      </w:r>
    </w:p>
    <w:p w:rsidR="00416C3E" w:rsidRPr="00077A62" w:rsidRDefault="00416C3E" w:rsidP="00416C3E">
      <w:pPr>
        <w:tabs>
          <w:tab w:val="left" w:pos="540"/>
          <w:tab w:val="left" w:pos="900"/>
        </w:tabs>
        <w:jc w:val="both"/>
        <w:rPr>
          <w:b/>
        </w:rPr>
      </w:pPr>
      <w:r w:rsidRPr="00077A62">
        <w:t xml:space="preserve">7.3.11. Дополнительно к сведениям, установленным в пункте 6.2.1 Положения о закупке, документация об аукционе должна содержать сведения о дате, месте, времени и порядке проведения аукциона. </w:t>
      </w:r>
    </w:p>
    <w:p w:rsidR="00416C3E" w:rsidRPr="00077A62" w:rsidRDefault="00416C3E" w:rsidP="00416C3E">
      <w:pPr>
        <w:tabs>
          <w:tab w:val="left" w:pos="540"/>
          <w:tab w:val="left" w:pos="900"/>
        </w:tabs>
        <w:jc w:val="both"/>
      </w:pPr>
      <w:r w:rsidRPr="00077A62">
        <w:t>7.3.12. Победителем аукциона признается лицо, предложившее наиболее низкую цену договора или, если при проведен</w:t>
      </w:r>
      <w:proofErr w:type="gramStart"/>
      <w:r w:rsidRPr="00077A62">
        <w:t>ии ау</w:t>
      </w:r>
      <w:proofErr w:type="gramEnd"/>
      <w:r w:rsidRPr="00077A62">
        <w:t>кциона цена договора была снижена до нуля и аукцион проводится на право заключить договор, наиболее высокую цену договора.</w:t>
      </w:r>
    </w:p>
    <w:p w:rsidR="00416C3E" w:rsidRPr="00077A62" w:rsidRDefault="00416C3E" w:rsidP="00416C3E">
      <w:pPr>
        <w:tabs>
          <w:tab w:val="left" w:pos="540"/>
          <w:tab w:val="left" w:pos="900"/>
        </w:tabs>
        <w:jc w:val="both"/>
      </w:pPr>
      <w:r w:rsidRPr="00077A62">
        <w:t xml:space="preserve">7.3.13. По итогам проведения аукциона составляется протокол аукциона, в котором должны содержаться сведения о месте, дате и времени проведения аукциона, об участниках аукциона, о начальной цене договора (цене лота), все минимальные предложения о цене договора, сделанные участниками аукциона и ранжированные по мере убывания. Протокол </w:t>
      </w:r>
      <w:proofErr w:type="gramStart"/>
      <w:r w:rsidRPr="00077A62">
        <w:t>составляется в двух экземплярах подписывается</w:t>
      </w:r>
      <w:proofErr w:type="gramEnd"/>
      <w:r w:rsidRPr="00077A62">
        <w:t xml:space="preserve"> всеми присутствующими членами закупочной комиссии, представителем Заказчика и победителем аукциона и размещается Заказчиком в единой информационной системе не позднее чем через 3 (три) дня со дня подписания такого протокола. </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s>
        <w:rPr>
          <w:b/>
        </w:rPr>
      </w:pPr>
      <w:r w:rsidRPr="00077A62">
        <w:rPr>
          <w:b/>
        </w:rPr>
        <w:t>7.3. Запрос котировок цен на товары, работы, услуги</w:t>
      </w:r>
    </w:p>
    <w:p w:rsidR="00416C3E" w:rsidRPr="00077A62" w:rsidRDefault="00416C3E" w:rsidP="00416C3E">
      <w:pPr>
        <w:tabs>
          <w:tab w:val="left" w:pos="900"/>
          <w:tab w:val="num" w:pos="1440"/>
        </w:tabs>
        <w:jc w:val="both"/>
      </w:pPr>
      <w:r w:rsidRPr="00077A62">
        <w:t>7.3.1. Запрос котировок цен на товары, работы, услуги (далее – запрос цен) – это способ закупки, который может проводиться при наличии одновременно следующих условий:</w:t>
      </w:r>
    </w:p>
    <w:p w:rsidR="00416C3E" w:rsidRPr="00077A62" w:rsidRDefault="00416C3E" w:rsidP="00416C3E">
      <w:pPr>
        <w:numPr>
          <w:ilvl w:val="0"/>
          <w:numId w:val="18"/>
        </w:numPr>
        <w:tabs>
          <w:tab w:val="left" w:pos="540"/>
          <w:tab w:val="left" w:pos="900"/>
        </w:tabs>
        <w:ind w:left="0" w:firstLine="0"/>
        <w:jc w:val="both"/>
        <w:rPr>
          <w:b/>
        </w:rPr>
      </w:pPr>
      <w:r w:rsidRPr="00077A62">
        <w:t>закупка продукции производится не по конкретным заявкам Заказчика,</w:t>
      </w:r>
    </w:p>
    <w:p w:rsidR="00416C3E" w:rsidRPr="00077A62" w:rsidRDefault="00416C3E" w:rsidP="00416C3E">
      <w:pPr>
        <w:numPr>
          <w:ilvl w:val="0"/>
          <w:numId w:val="18"/>
        </w:numPr>
        <w:tabs>
          <w:tab w:val="left" w:pos="540"/>
          <w:tab w:val="left" w:pos="900"/>
        </w:tabs>
        <w:ind w:left="0" w:firstLine="0"/>
        <w:jc w:val="both"/>
        <w:rPr>
          <w:b/>
        </w:rPr>
      </w:pPr>
      <w:r w:rsidRPr="00077A62">
        <w:t>для продукции есть функционирующий рынок,</w:t>
      </w:r>
    </w:p>
    <w:p w:rsidR="00416C3E" w:rsidRPr="00077A62" w:rsidRDefault="00416C3E" w:rsidP="00416C3E">
      <w:pPr>
        <w:numPr>
          <w:ilvl w:val="0"/>
          <w:numId w:val="18"/>
        </w:numPr>
        <w:tabs>
          <w:tab w:val="left" w:pos="540"/>
          <w:tab w:val="left" w:pos="900"/>
        </w:tabs>
        <w:ind w:left="0" w:firstLine="0"/>
        <w:jc w:val="both"/>
        <w:rPr>
          <w:b/>
        </w:rPr>
      </w:pPr>
      <w:r w:rsidRPr="00077A62">
        <w:t>продукцию можно сравнивать только по ценам;</w:t>
      </w:r>
    </w:p>
    <w:p w:rsidR="00416C3E" w:rsidRPr="00077A62" w:rsidRDefault="00416C3E" w:rsidP="00416C3E">
      <w:pPr>
        <w:numPr>
          <w:ilvl w:val="0"/>
          <w:numId w:val="18"/>
        </w:numPr>
        <w:tabs>
          <w:tab w:val="left" w:pos="540"/>
          <w:tab w:val="left" w:pos="900"/>
        </w:tabs>
        <w:ind w:left="0" w:firstLine="0"/>
        <w:jc w:val="both"/>
        <w:rPr>
          <w:b/>
        </w:rPr>
      </w:pPr>
      <w:r w:rsidRPr="00077A62">
        <w:t>начальная цена договора не превышает 50 000 000 (пятьдесят миллионов) рублей.</w:t>
      </w:r>
    </w:p>
    <w:p w:rsidR="00416C3E" w:rsidRPr="00077A62" w:rsidRDefault="00416C3E" w:rsidP="00416C3E">
      <w:pPr>
        <w:tabs>
          <w:tab w:val="left" w:pos="540"/>
          <w:tab w:val="left" w:pos="900"/>
        </w:tabs>
        <w:jc w:val="both"/>
      </w:pPr>
      <w:r w:rsidRPr="00077A62">
        <w:t>7.3.2. Заказчик не вправе осуществлять путем запроса цен закупку одноименной продукции на сумму  более чем 100 000 000 (сто миллионов) рублей в квартал.</w:t>
      </w:r>
    </w:p>
    <w:p w:rsidR="00416C3E" w:rsidRPr="00077A62" w:rsidRDefault="00416C3E" w:rsidP="00416C3E">
      <w:pPr>
        <w:tabs>
          <w:tab w:val="left" w:pos="540"/>
          <w:tab w:val="left" w:pos="900"/>
        </w:tabs>
        <w:jc w:val="both"/>
      </w:pPr>
      <w:r w:rsidRPr="00077A62">
        <w:t>7.3.3. В зависимости от возможного круга участников закупки запрос цен может быть открытым или закрытым.</w:t>
      </w:r>
    </w:p>
    <w:p w:rsidR="00416C3E" w:rsidRPr="00077A62" w:rsidRDefault="00416C3E" w:rsidP="00416C3E">
      <w:pPr>
        <w:tabs>
          <w:tab w:val="left" w:pos="540"/>
          <w:tab w:val="left" w:pos="900"/>
        </w:tabs>
        <w:jc w:val="both"/>
      </w:pPr>
      <w:r w:rsidRPr="00077A62">
        <w:t xml:space="preserve">Информация о проведении запроса цен, включая запрос котировок цен, проект договора размещается Заказчиком в единой информационной системе не менее чем за 4 (четыре) дня до установленного в документации о запросе </w:t>
      </w:r>
      <w:proofErr w:type="gramStart"/>
      <w:r w:rsidRPr="00077A62">
        <w:t>цен дня окончания подачи заявок</w:t>
      </w:r>
      <w:proofErr w:type="gramEnd"/>
      <w:r w:rsidRPr="00077A62">
        <w:t xml:space="preserve"> на участие в запросе цен.</w:t>
      </w:r>
    </w:p>
    <w:p w:rsidR="00416C3E" w:rsidRPr="00077A62" w:rsidRDefault="00416C3E" w:rsidP="00416C3E">
      <w:pPr>
        <w:tabs>
          <w:tab w:val="left" w:pos="540"/>
          <w:tab w:val="left" w:pos="900"/>
        </w:tabs>
        <w:jc w:val="both"/>
      </w:pPr>
      <w:r w:rsidRPr="00077A62">
        <w:t>7.3.4. В случае внесения изменений в запрос котировок цен, срок подачи заявок должен быть продлен Заказчиком так, чтобы со дня размещения в единой информационной системе внесенных в запрос котировок цен изменений до даты окончания подачи заявок на участие запросе цен срок составлял не менее чем 4 (четыре) дня.</w:t>
      </w:r>
    </w:p>
    <w:p w:rsidR="00416C3E" w:rsidRPr="00077A62" w:rsidRDefault="00416C3E" w:rsidP="00416C3E">
      <w:pPr>
        <w:tabs>
          <w:tab w:val="left" w:pos="540"/>
          <w:tab w:val="left" w:pos="900"/>
        </w:tabs>
        <w:jc w:val="both"/>
      </w:pPr>
      <w:r w:rsidRPr="00077A62">
        <w:t>7.3.5. Заявка на участие в запросе цен должна содержать сведения, установленные в пункте 7.2.7 Положения о закупке, а также сведения о цене договора, включая сведения о цене единицы продукции.</w:t>
      </w:r>
    </w:p>
    <w:p w:rsidR="00416C3E" w:rsidRPr="00077A62" w:rsidRDefault="00416C3E" w:rsidP="00416C3E">
      <w:pPr>
        <w:autoSpaceDE w:val="0"/>
        <w:autoSpaceDN w:val="0"/>
        <w:adjustRightInd w:val="0"/>
        <w:jc w:val="both"/>
        <w:outlineLvl w:val="1"/>
      </w:pPr>
      <w:r w:rsidRPr="00077A62">
        <w:t>7.3.6. Заявка на участие в запросе цен подается участником закупки, в письменной форме.</w:t>
      </w:r>
    </w:p>
    <w:p w:rsidR="00416C3E" w:rsidRPr="00077A62" w:rsidRDefault="00416C3E" w:rsidP="00416C3E">
      <w:pPr>
        <w:autoSpaceDE w:val="0"/>
        <w:autoSpaceDN w:val="0"/>
        <w:adjustRightInd w:val="0"/>
        <w:jc w:val="both"/>
        <w:outlineLvl w:val="1"/>
      </w:pPr>
      <w:r w:rsidRPr="00077A62">
        <w:t>7.3.7. Закупочная комиссия в течение одного рабочего дня, следующего за днем окончания срока подачи заявок на участие в запросе цен, рассматривает заявки на соответствие их требованиям, установленным в запросе котировок цен, и оценивает такие заявки.</w:t>
      </w:r>
    </w:p>
    <w:p w:rsidR="00416C3E" w:rsidRPr="00077A62" w:rsidRDefault="00416C3E" w:rsidP="00416C3E">
      <w:pPr>
        <w:autoSpaceDE w:val="0"/>
        <w:autoSpaceDN w:val="0"/>
        <w:adjustRightInd w:val="0"/>
        <w:jc w:val="both"/>
        <w:outlineLvl w:val="1"/>
      </w:pPr>
      <w:r w:rsidRPr="00077A62">
        <w:t>7.3.8. Победителем в проведении запроса цен признается участник закупки, соответствующий требованиям запроса котировок цен и предложивший самую низкую цену договора. Если предложения о цене договора, содержащиеся в заявках на участие в запросе цен, совпадают, победителем признается участник закупки, заявка которого была получена Заказчиком раньше остальных заявок.</w:t>
      </w:r>
    </w:p>
    <w:p w:rsidR="00416C3E" w:rsidRPr="00077A62" w:rsidRDefault="00416C3E" w:rsidP="00416C3E">
      <w:pPr>
        <w:autoSpaceDE w:val="0"/>
        <w:autoSpaceDN w:val="0"/>
        <w:adjustRightInd w:val="0"/>
        <w:jc w:val="both"/>
        <w:outlineLvl w:val="1"/>
      </w:pPr>
      <w:r w:rsidRPr="00077A62">
        <w:t>7.3.9. </w:t>
      </w:r>
      <w:proofErr w:type="gramStart"/>
      <w:r w:rsidRPr="00077A62">
        <w:t>Результаты рассмотрения и оценки заявок на участие в запросе цен оформляются протоколом, в котором содержатся сведения о существенных условиях договора, обо всех участниках размещения заказа, подавших заявки, об отклоненных заявках с обоснованием причин отклонения, предложение о наиболее низкой цене договора, сведения о победителе в проведении запроса цен, об участнике закупки, предложившем в заявке цену, такую же, как и победитель, или</w:t>
      </w:r>
      <w:proofErr w:type="gramEnd"/>
      <w:r w:rsidRPr="00077A62">
        <w:t xml:space="preserve"> об участнике закупки, </w:t>
      </w:r>
      <w:proofErr w:type="gramStart"/>
      <w:r w:rsidRPr="00077A62">
        <w:t>предложение</w:t>
      </w:r>
      <w:proofErr w:type="gramEnd"/>
      <w:r w:rsidRPr="00077A62">
        <w:t xml:space="preserve"> о цене договора которого содержит лучшие условия по цене договора, следующие после предложенных победителем в проведении запроса цен условий. Указанный протокол подписывается всеми членами закупочной комиссии, представителем Заказчика и размещается Заказчиком в единой информационной системе не позднее чем через 3 (три) дня со дня подписания такого протокола. </w:t>
      </w:r>
    </w:p>
    <w:p w:rsidR="00416C3E" w:rsidRPr="00077A62" w:rsidRDefault="00416C3E" w:rsidP="00416C3E">
      <w:pPr>
        <w:autoSpaceDE w:val="0"/>
        <w:autoSpaceDN w:val="0"/>
        <w:adjustRightInd w:val="0"/>
        <w:jc w:val="both"/>
        <w:outlineLvl w:val="1"/>
      </w:pPr>
      <w:r w:rsidRPr="00077A62">
        <w:t>7.3.10. В случае</w:t>
      </w:r>
      <w:proofErr w:type="gramStart"/>
      <w:r w:rsidRPr="00077A62">
        <w:t>,</w:t>
      </w:r>
      <w:proofErr w:type="gramEnd"/>
      <w:r w:rsidRPr="00077A62">
        <w:t xml:space="preserve"> если по запросу цен не подана ни одна заявка на участие в запросе цен или подана только одна заявка на участие в запросе цен или по результатам рассмотрения и оценки соответствующей требованиям запроса котировок цен была признана только одна заявка, запрос цен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запроса котировок цен, с таким участником может быть заключен договор.</w:t>
      </w:r>
    </w:p>
    <w:p w:rsidR="00416C3E" w:rsidRPr="00077A62" w:rsidRDefault="00416C3E" w:rsidP="00416C3E">
      <w:pPr>
        <w:tabs>
          <w:tab w:val="left" w:pos="540"/>
          <w:tab w:val="left" w:pos="900"/>
        </w:tabs>
        <w:jc w:val="both"/>
        <w:rPr>
          <w:b/>
        </w:rPr>
      </w:pPr>
    </w:p>
    <w:p w:rsidR="00416C3E" w:rsidRPr="00077A62" w:rsidRDefault="00416C3E" w:rsidP="00416C3E">
      <w:pPr>
        <w:tabs>
          <w:tab w:val="left" w:pos="540"/>
          <w:tab w:val="left" w:pos="900"/>
        </w:tabs>
        <w:jc w:val="both"/>
        <w:rPr>
          <w:b/>
        </w:rPr>
      </w:pPr>
      <w:r w:rsidRPr="00077A62">
        <w:rPr>
          <w:b/>
        </w:rPr>
        <w:t xml:space="preserve">7.4. Закрытые процедуры закупки </w:t>
      </w:r>
    </w:p>
    <w:p w:rsidR="00416C3E" w:rsidRPr="00077A62" w:rsidRDefault="00416C3E" w:rsidP="00416C3E">
      <w:pPr>
        <w:autoSpaceDE w:val="0"/>
        <w:autoSpaceDN w:val="0"/>
        <w:adjustRightInd w:val="0"/>
        <w:jc w:val="both"/>
        <w:outlineLvl w:val="3"/>
      </w:pPr>
      <w:r w:rsidRPr="00077A62">
        <w:t>7.4.1. Участниками закрытой процедуры закупки являются только лица, специально приглашенные для этой цели.</w:t>
      </w:r>
    </w:p>
    <w:p w:rsidR="00416C3E" w:rsidRPr="00077A62" w:rsidRDefault="00416C3E" w:rsidP="00416C3E">
      <w:pPr>
        <w:autoSpaceDE w:val="0"/>
        <w:autoSpaceDN w:val="0"/>
        <w:adjustRightInd w:val="0"/>
        <w:jc w:val="both"/>
        <w:outlineLvl w:val="3"/>
      </w:pPr>
      <w:r w:rsidRPr="00077A62">
        <w:t>7.4.2. Закрытые процедуры проводятся в случаях если:</w:t>
      </w:r>
    </w:p>
    <w:p w:rsidR="00416C3E" w:rsidRPr="00077A62" w:rsidRDefault="00416C3E" w:rsidP="00416C3E">
      <w:pPr>
        <w:numPr>
          <w:ilvl w:val="0"/>
          <w:numId w:val="19"/>
        </w:numPr>
        <w:tabs>
          <w:tab w:val="left" w:pos="540"/>
          <w:tab w:val="left" w:pos="900"/>
        </w:tabs>
        <w:ind w:left="0" w:firstLine="0"/>
        <w:jc w:val="both"/>
      </w:pPr>
      <w:r w:rsidRPr="00077A62">
        <w:t>сведения о закупке, составляют государственную тайну, при условии, что такие сведения содержатся в извещении о закупке, документации о закупке или в проекте договора;</w:t>
      </w:r>
    </w:p>
    <w:p w:rsidR="00416C3E" w:rsidRPr="00077A62" w:rsidRDefault="00416C3E" w:rsidP="00416C3E">
      <w:pPr>
        <w:numPr>
          <w:ilvl w:val="0"/>
          <w:numId w:val="19"/>
        </w:numPr>
        <w:tabs>
          <w:tab w:val="left" w:pos="540"/>
          <w:tab w:val="left" w:pos="900"/>
        </w:tabs>
        <w:ind w:left="0" w:firstLine="0"/>
        <w:jc w:val="both"/>
      </w:pPr>
      <w:r w:rsidRPr="00077A62">
        <w:t>Правительством Российской Федерации определена конкретная закупка, сведения о которой не составляют государственную тайну, но не подлежат размещению в единой информационной системе;</w:t>
      </w:r>
    </w:p>
    <w:p w:rsidR="00416C3E" w:rsidRPr="00077A62" w:rsidRDefault="00416C3E" w:rsidP="00416C3E">
      <w:pPr>
        <w:numPr>
          <w:ilvl w:val="0"/>
          <w:numId w:val="19"/>
        </w:numPr>
        <w:tabs>
          <w:tab w:val="left" w:pos="540"/>
          <w:tab w:val="left" w:pos="900"/>
        </w:tabs>
        <w:ind w:left="0" w:firstLine="0"/>
        <w:jc w:val="both"/>
      </w:pPr>
      <w:r w:rsidRPr="00077A62">
        <w:t xml:space="preserve">закупка производится на поставку товаров, выполнение работ, оказание услуг, включенные в перечни и (или) группы товаров, работ, услуг, определенные Правительством Российской Федерации, </w:t>
      </w:r>
      <w:proofErr w:type="gramStart"/>
      <w:r w:rsidRPr="00077A62">
        <w:t>сведения</w:t>
      </w:r>
      <w:proofErr w:type="gramEnd"/>
      <w:r w:rsidRPr="00077A62">
        <w:t xml:space="preserve"> о закупке которых не составляют государственную тайну, но не подлежат размещению в единой информационной системе.</w:t>
      </w:r>
    </w:p>
    <w:p w:rsidR="00416C3E" w:rsidRPr="00077A62" w:rsidRDefault="00416C3E" w:rsidP="00416C3E">
      <w:pPr>
        <w:tabs>
          <w:tab w:val="left" w:pos="900"/>
        </w:tabs>
        <w:jc w:val="both"/>
      </w:pPr>
      <w:r w:rsidRPr="00077A62">
        <w:t>7.4.3. Закрытые процедуры проводятся в соответствии с настоящим Положением с учетом следующих особенностей:</w:t>
      </w:r>
    </w:p>
    <w:p w:rsidR="00416C3E" w:rsidRPr="00077A62" w:rsidRDefault="00416C3E" w:rsidP="00416C3E">
      <w:pPr>
        <w:numPr>
          <w:ilvl w:val="0"/>
          <w:numId w:val="20"/>
        </w:numPr>
        <w:tabs>
          <w:tab w:val="num" w:pos="0"/>
          <w:tab w:val="left" w:pos="540"/>
        </w:tabs>
        <w:ind w:left="0" w:firstLine="0"/>
        <w:jc w:val="both"/>
      </w:pPr>
      <w:r w:rsidRPr="00077A62">
        <w:t>Размещение информации о проведении закупки в единой информационной системе не осуществляется. Такая информация направляется в адрес лиц, приглашенных Заказчиком к участию в закупке.</w:t>
      </w:r>
    </w:p>
    <w:p w:rsidR="00416C3E" w:rsidRPr="00077A62" w:rsidRDefault="00416C3E" w:rsidP="00416C3E">
      <w:pPr>
        <w:numPr>
          <w:ilvl w:val="0"/>
          <w:numId w:val="20"/>
        </w:numPr>
        <w:tabs>
          <w:tab w:val="num" w:pos="0"/>
          <w:tab w:val="left" w:pos="540"/>
        </w:tabs>
        <w:ind w:left="0" w:firstLine="0"/>
        <w:jc w:val="both"/>
      </w:pPr>
      <w:r w:rsidRPr="00077A62">
        <w:t>Заказчик не предоставляет документацию о закупке лицам, которым не было направлено приглашение.</w:t>
      </w:r>
    </w:p>
    <w:p w:rsidR="00416C3E" w:rsidRPr="00077A62" w:rsidRDefault="00416C3E" w:rsidP="00416C3E">
      <w:pPr>
        <w:tabs>
          <w:tab w:val="left" w:pos="540"/>
        </w:tabs>
        <w:jc w:val="both"/>
      </w:pPr>
      <w:r w:rsidRPr="00077A62">
        <w:t>7.4.4. При проведении закупки Заказчик может потребовать, чтобы участники закупки до получения документации о закупке заключили с ним соглашение о конфиденциальности. Такое условие должно содержаться в приглашении к участию в закупке. Соглашение о конфиденциальности заключается с каждым участником закупки. Документация о закупке предоставляется только после подписания участником такого соглашения.</w:t>
      </w:r>
    </w:p>
    <w:p w:rsidR="00416C3E" w:rsidRPr="00077A62" w:rsidRDefault="00416C3E" w:rsidP="00416C3E">
      <w:pPr>
        <w:tabs>
          <w:tab w:val="left" w:pos="540"/>
        </w:tabs>
        <w:jc w:val="both"/>
      </w:pPr>
      <w:r w:rsidRPr="00077A62">
        <w:t>7.4.5. При проведении закупки, в случае если сведения о закупке составляют государственную тайну, Заказчик может потребовать, чтобы представители участника закупки имели допуск к государственной тайне в соответствии с Законом Российской Федерации от 21 июля 1993 года № 5485-I «О государственной тайне».</w:t>
      </w:r>
    </w:p>
    <w:p w:rsidR="00416C3E" w:rsidRPr="00077A62" w:rsidRDefault="00416C3E" w:rsidP="00416C3E">
      <w:pPr>
        <w:tabs>
          <w:tab w:val="left" w:pos="540"/>
        </w:tabs>
        <w:jc w:val="both"/>
      </w:pPr>
      <w:r w:rsidRPr="00077A62">
        <w:t xml:space="preserve">7.4.6. Вскрытие конвертов с заявками участников закупки и рассмотрение таких заявок может состояться ранее даты, указанной в документации о закупке, при наличии согласия в письменной форме с этим всех лиц, которым были направлены приглашения </w:t>
      </w:r>
      <w:proofErr w:type="gramStart"/>
      <w:r w:rsidRPr="00077A62">
        <w:t>принять</w:t>
      </w:r>
      <w:proofErr w:type="gramEnd"/>
      <w:r w:rsidRPr="00077A62">
        <w:t xml:space="preserve"> участие в закупке.</w:t>
      </w:r>
    </w:p>
    <w:p w:rsidR="00416C3E" w:rsidRPr="00077A62" w:rsidRDefault="00416C3E" w:rsidP="00416C3E">
      <w:pPr>
        <w:tabs>
          <w:tab w:val="left" w:pos="540"/>
        </w:tabs>
        <w:jc w:val="both"/>
      </w:pPr>
      <w:r w:rsidRPr="00077A62">
        <w:t xml:space="preserve">7.4.7. Все связанные с проведением закрытой процедуры документы и сведения направляются (предоставляются) на бумажном носителе. Использование электронного документооборота, осуществление аудио- и видеозаписи не допускается. </w:t>
      </w:r>
    </w:p>
    <w:p w:rsidR="00416C3E" w:rsidRPr="00077A62" w:rsidRDefault="00416C3E" w:rsidP="00416C3E">
      <w:pPr>
        <w:tabs>
          <w:tab w:val="left" w:pos="540"/>
        </w:tabs>
        <w:jc w:val="both"/>
      </w:pPr>
    </w:p>
    <w:p w:rsidR="00416C3E" w:rsidRPr="00077A62" w:rsidRDefault="00416C3E" w:rsidP="00416C3E">
      <w:pPr>
        <w:tabs>
          <w:tab w:val="left" w:pos="540"/>
          <w:tab w:val="left" w:pos="900"/>
        </w:tabs>
        <w:rPr>
          <w:b/>
        </w:rPr>
      </w:pPr>
      <w:r w:rsidRPr="00077A62">
        <w:rPr>
          <w:b/>
        </w:rPr>
        <w:t>7.5. Электронные закупки</w:t>
      </w:r>
    </w:p>
    <w:p w:rsidR="00416C3E" w:rsidRPr="00077A62" w:rsidRDefault="00416C3E" w:rsidP="00416C3E">
      <w:pPr>
        <w:tabs>
          <w:tab w:val="left" w:pos="540"/>
          <w:tab w:val="left" w:pos="900"/>
        </w:tabs>
        <w:jc w:val="both"/>
      </w:pPr>
      <w:r w:rsidRPr="00077A62">
        <w:t>7.5.1.</w:t>
      </w:r>
      <w:r w:rsidRPr="00077A62">
        <w:tab/>
        <w:t>Любой способ закупки, предусмотренный Положением о закупке, может проводиться в электронной форме с использованием электронной площадки.</w:t>
      </w:r>
    </w:p>
    <w:p w:rsidR="00416C3E" w:rsidRPr="00077A62" w:rsidRDefault="00416C3E" w:rsidP="00416C3E">
      <w:pPr>
        <w:tabs>
          <w:tab w:val="left" w:pos="540"/>
          <w:tab w:val="left" w:pos="900"/>
        </w:tabs>
        <w:jc w:val="both"/>
      </w:pPr>
      <w:r w:rsidRPr="00077A62">
        <w:t>7.5.2. Осуществление закупки в электронной форме является обязательным, если Заказчиком закупается продукция, включенная в утвержденный Правительством Российской Федерации перечень товаров, работ, услуг, закупка которых осуществляется в электронной форме.</w:t>
      </w:r>
    </w:p>
    <w:p w:rsidR="00416C3E" w:rsidRPr="00077A62" w:rsidRDefault="00416C3E" w:rsidP="00416C3E">
      <w:pPr>
        <w:tabs>
          <w:tab w:val="left" w:pos="540"/>
          <w:tab w:val="left" w:pos="900"/>
        </w:tabs>
        <w:jc w:val="both"/>
      </w:pPr>
      <w:r w:rsidRPr="00077A62">
        <w:t xml:space="preserve">7.5.3. Правила и процедуры проведения закупки с использованием электронной площадки устанавливаются регламентом работы электронной площадки и соглашением, заключенным между Заказчиком и оператором электронной площадки. </w:t>
      </w:r>
    </w:p>
    <w:p w:rsidR="00416C3E" w:rsidRPr="00077A62" w:rsidRDefault="00416C3E" w:rsidP="00416C3E">
      <w:pPr>
        <w:tabs>
          <w:tab w:val="left" w:pos="540"/>
          <w:tab w:val="left" w:pos="900"/>
        </w:tabs>
        <w:jc w:val="both"/>
      </w:pPr>
    </w:p>
    <w:p w:rsidR="00416C3E" w:rsidRPr="00077A62" w:rsidRDefault="00416C3E" w:rsidP="00416C3E">
      <w:pPr>
        <w:tabs>
          <w:tab w:val="left" w:pos="540"/>
          <w:tab w:val="left" w:pos="900"/>
        </w:tabs>
        <w:jc w:val="both"/>
        <w:rPr>
          <w:b/>
        </w:rPr>
      </w:pPr>
      <w:r w:rsidRPr="00077A62">
        <w:rPr>
          <w:b/>
        </w:rPr>
        <w:t>7.6. Прямая закупка (у единственного поставщика, подрядчика, исполнителя)</w:t>
      </w:r>
      <w:r w:rsidRPr="00077A62">
        <w:t xml:space="preserve"> – это способ закупки, при котором договор заключается с конкретным поставщиком (подрядчиком, исполнителем) без рассмотрения конкурирующих предложений.</w:t>
      </w:r>
    </w:p>
    <w:p w:rsidR="00416C3E" w:rsidRPr="00077A62" w:rsidRDefault="00416C3E" w:rsidP="00416C3E">
      <w:pPr>
        <w:tabs>
          <w:tab w:val="left" w:pos="540"/>
          <w:tab w:val="left" w:pos="900"/>
        </w:tabs>
        <w:jc w:val="both"/>
      </w:pPr>
      <w:r w:rsidRPr="00077A62">
        <w:t>7.6.1. В зависимости от инициативной стороны прямая закупка (у единственного поставщика, подрядчика, исполнителя) может осуществляться путем направления предложения о заключении договора конкретному поставщику (подрядчику, исполнителю), либо принятия предложения о заключении договора от одного поставщика (подрядчика, исполнителя) без рассмотрения конкурирующих предложений.</w:t>
      </w:r>
    </w:p>
    <w:p w:rsidR="00416C3E" w:rsidRPr="00077A62" w:rsidRDefault="00416C3E" w:rsidP="00416C3E">
      <w:pPr>
        <w:tabs>
          <w:tab w:val="left" w:pos="540"/>
          <w:tab w:val="left" w:pos="900"/>
        </w:tabs>
        <w:jc w:val="both"/>
        <w:rPr>
          <w:b/>
        </w:rPr>
      </w:pPr>
      <w:r w:rsidRPr="00077A62">
        <w:t>7.6.2. Прямая закупка (у единственного поставщика, подрядчика, исполнителя) может осуществляться в случае, если:</w:t>
      </w:r>
    </w:p>
    <w:p w:rsidR="00416C3E" w:rsidRPr="00077A62" w:rsidRDefault="00416C3E" w:rsidP="00416C3E">
      <w:pPr>
        <w:tabs>
          <w:tab w:val="left" w:pos="0"/>
          <w:tab w:val="left" w:pos="540"/>
        </w:tabs>
        <w:jc w:val="both"/>
      </w:pPr>
      <w:r w:rsidRPr="00077A62">
        <w:t xml:space="preserve">7.6.2.1. стоимость закупаемой Заказчиком одноименной продукции не превышает </w:t>
      </w:r>
      <w:r>
        <w:t>1</w:t>
      </w:r>
      <w:r w:rsidRPr="00077A62">
        <w:t>0</w:t>
      </w:r>
      <w:r>
        <w:t> </w:t>
      </w:r>
      <w:r w:rsidRPr="00077A62">
        <w:t>000</w:t>
      </w:r>
      <w:r>
        <w:t> </w:t>
      </w:r>
      <w:r w:rsidRPr="00077A62">
        <w:t>000 (десят</w:t>
      </w:r>
      <w:r>
        <w:t>ь</w:t>
      </w:r>
      <w:r w:rsidRPr="00077A62">
        <w:t xml:space="preserve"> миллионов) рублей в квартал, при этом цена одного договора на закупку одноименной продукции не должна превышать 3 000 </w:t>
      </w:r>
      <w:r>
        <w:t>000 (три миллиона) рублей</w:t>
      </w:r>
      <w:r w:rsidRPr="00077A62">
        <w:t>;</w:t>
      </w:r>
    </w:p>
    <w:p w:rsidR="00416C3E" w:rsidRPr="00077A62" w:rsidRDefault="00416C3E" w:rsidP="00416C3E">
      <w:pPr>
        <w:tabs>
          <w:tab w:val="left" w:pos="0"/>
          <w:tab w:val="left" w:pos="540"/>
        </w:tabs>
        <w:jc w:val="both"/>
      </w:pPr>
      <w:r w:rsidRPr="00077A62">
        <w:t xml:space="preserve">7.6.2.2. стоимость закупаемой Заказчиком продукции, предназначенной для осуществления </w:t>
      </w:r>
      <w:proofErr w:type="spellStart"/>
      <w:r w:rsidRPr="00077A62">
        <w:t>выставочно</w:t>
      </w:r>
      <w:proofErr w:type="spellEnd"/>
      <w:r w:rsidRPr="00077A62">
        <w:t xml:space="preserve">-ярмарочной и/или рекламной деятельности, стоимость консультационных услуг не превышает </w:t>
      </w:r>
      <w:r>
        <w:t>5</w:t>
      </w:r>
      <w:r w:rsidRPr="00077A62">
        <w:t>0 000 000 (</w:t>
      </w:r>
      <w:r>
        <w:t>пять</w:t>
      </w:r>
      <w:r w:rsidRPr="00077A62">
        <w:t>десят миллионов) рублей по одному договору;</w:t>
      </w:r>
    </w:p>
    <w:p w:rsidR="00416C3E" w:rsidRPr="00077A62" w:rsidRDefault="00416C3E" w:rsidP="00416C3E">
      <w:pPr>
        <w:tabs>
          <w:tab w:val="left" w:pos="0"/>
          <w:tab w:val="left" w:pos="540"/>
        </w:tabs>
        <w:jc w:val="both"/>
      </w:pPr>
      <w:r w:rsidRPr="00077A62">
        <w:t>7.6.2.3. осуществляется закупка финансовых услуг, в том числе услуг по предоставлению кредитов (кредитных линий);</w:t>
      </w:r>
    </w:p>
    <w:p w:rsidR="00416C3E" w:rsidRPr="00077A62" w:rsidRDefault="00416C3E" w:rsidP="00416C3E">
      <w:pPr>
        <w:tabs>
          <w:tab w:val="left" w:pos="0"/>
          <w:tab w:val="left" w:pos="540"/>
        </w:tabs>
        <w:jc w:val="both"/>
      </w:pPr>
      <w:r w:rsidRPr="00077A62">
        <w:t>7.6.2.4. закупка является приобретением акций, размещаемых по закрытой подписке заказчику;</w:t>
      </w:r>
    </w:p>
    <w:p w:rsidR="00416C3E" w:rsidRPr="00077A62" w:rsidRDefault="00416C3E" w:rsidP="00416C3E">
      <w:pPr>
        <w:tabs>
          <w:tab w:val="left" w:pos="0"/>
          <w:tab w:val="left" w:pos="540"/>
        </w:tabs>
        <w:jc w:val="both"/>
      </w:pPr>
      <w:r w:rsidRPr="00077A62">
        <w:t>7.6.2.5. процедура закупки, проведенная ранее, не состоялась и имеется только один участник закупки, подавший заявку и допущенный до участия в закупке;</w:t>
      </w:r>
    </w:p>
    <w:p w:rsidR="00416C3E" w:rsidRPr="00077A62" w:rsidRDefault="00416C3E" w:rsidP="00416C3E">
      <w:pPr>
        <w:tabs>
          <w:tab w:val="left" w:pos="0"/>
          <w:tab w:val="left" w:pos="540"/>
        </w:tabs>
        <w:jc w:val="both"/>
      </w:pPr>
      <w:r w:rsidRPr="00077A62">
        <w:t>7.6.2.6. продукция имеется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разумной альтернативы или замены, в том числе в случае, если:</w:t>
      </w:r>
    </w:p>
    <w:p w:rsidR="00416C3E" w:rsidRPr="00077A62" w:rsidRDefault="00416C3E" w:rsidP="00416C3E">
      <w:pPr>
        <w:autoSpaceDE w:val="0"/>
        <w:autoSpaceDN w:val="0"/>
        <w:adjustRightInd w:val="0"/>
        <w:jc w:val="both"/>
      </w:pPr>
      <w:r w:rsidRPr="00077A62">
        <w:t>а)</w:t>
      </w:r>
      <w:r w:rsidRPr="00077A62">
        <w:tab/>
        <w:t>поставки товаров, выполнение работ, оказание услуг относятся к сфере деятельности субъектов естественных монополий в соответствии с Федеральным законом от 17 августа 1995 года № 147-ФЗ «О естественных монополиях»;</w:t>
      </w:r>
    </w:p>
    <w:p w:rsidR="00416C3E" w:rsidRPr="00077A62" w:rsidRDefault="00416C3E" w:rsidP="00416C3E">
      <w:pPr>
        <w:autoSpaceDE w:val="0"/>
        <w:autoSpaceDN w:val="0"/>
        <w:adjustRightInd w:val="0"/>
        <w:jc w:val="both"/>
      </w:pPr>
      <w:r w:rsidRPr="00077A62">
        <w:t>б)</w:t>
      </w:r>
      <w:r w:rsidRPr="00077A62">
        <w:tab/>
        <w:t>осуществляется оказание услуг водоснабжения, водоотведения, канализации, теплоснабжения, газоснабжения, подключение (присоединение) к сетям инженерно-технического обеспечения по регулируемым в соответствии с законодательством Российской Федерации ценам (тарифам);</w:t>
      </w:r>
    </w:p>
    <w:p w:rsidR="00416C3E" w:rsidRPr="00077A62" w:rsidRDefault="00416C3E" w:rsidP="00416C3E">
      <w:pPr>
        <w:autoSpaceDE w:val="0"/>
        <w:autoSpaceDN w:val="0"/>
        <w:adjustRightInd w:val="0"/>
        <w:jc w:val="both"/>
      </w:pPr>
      <w:r w:rsidRPr="00077A62">
        <w:t>в)</w:t>
      </w:r>
      <w:r w:rsidRPr="00077A62">
        <w:tab/>
        <w:t>заключается договор энергоснабжения или купли-продажи электрической энергии с гарантирующим поставщиком электрической энергии;</w:t>
      </w:r>
    </w:p>
    <w:p w:rsidR="00416C3E" w:rsidRPr="00077A62" w:rsidRDefault="00416C3E" w:rsidP="00416C3E">
      <w:pPr>
        <w:autoSpaceDE w:val="0"/>
        <w:autoSpaceDN w:val="0"/>
        <w:adjustRightInd w:val="0"/>
        <w:jc w:val="both"/>
      </w:pPr>
      <w:r w:rsidRPr="00077A62">
        <w:t>г)</w:t>
      </w:r>
      <w:r w:rsidRPr="00077A62">
        <w:tab/>
        <w:t>возникла потребность в работах или услугах, выполнение или оказание которых может осуществляться исключительно органами исполнительной власти в соответствии с их полномочиями или подведомственными им государственными учреждениями, государственными унитарными предприятиями, соответствующие полномочия которых устанавливаются нормативными правовыми актами Российской Федерации, нормативными правовыми актами субъекта Российской Федерации;</w:t>
      </w:r>
    </w:p>
    <w:p w:rsidR="00416C3E" w:rsidRPr="00077A62" w:rsidRDefault="00416C3E" w:rsidP="00416C3E">
      <w:pPr>
        <w:tabs>
          <w:tab w:val="left" w:pos="0"/>
          <w:tab w:val="left" w:pos="540"/>
        </w:tabs>
        <w:jc w:val="both"/>
      </w:pPr>
      <w:r w:rsidRPr="00077A62">
        <w:t>7.6.2.7. существует срочная потребность в продукции, в том числе вследствие чрезвычайного события, и проведение процедур торгов или использование иного способа закупки является нецелесообразным при условии, что обстоятельства, обусловившие срочность, нельзя было предвидеть или они не являлись результатом медлительности со стороны Заказчика;</w:t>
      </w:r>
    </w:p>
    <w:p w:rsidR="00416C3E" w:rsidRPr="00077A62" w:rsidRDefault="00416C3E" w:rsidP="00416C3E">
      <w:pPr>
        <w:tabs>
          <w:tab w:val="left" w:pos="0"/>
          <w:tab w:val="left" w:pos="540"/>
        </w:tabs>
        <w:jc w:val="both"/>
      </w:pPr>
      <w:r w:rsidRPr="00077A62">
        <w:t>7.6.2.8. </w:t>
      </w:r>
      <w:proofErr w:type="gramStart"/>
      <w:r w:rsidRPr="00077A62">
        <w:t>Заказчик, ранее закупив продукцию у какого-либо поставщика (подрядчика, исполнителя), определяет, что у того же поставщика (подрядчика, исполнителя) должны быть произведены дополнительные закупки по соображениям стандартизации или ввиду необходимости обеспечения совместимости с имеющимися товарами, оборудованием, технологией или услугами, учитывая эффективность первоначальных закупок с точки зрения удовлетворения потребностей Заказчика, ограниченный объем предлагаемых закупок по сравнению с первоначальными закупками, разумность цены и непригодность</w:t>
      </w:r>
      <w:proofErr w:type="gramEnd"/>
      <w:r w:rsidRPr="00077A62">
        <w:t xml:space="preserve"> продукции, альтернативной рассматриваемой;</w:t>
      </w:r>
    </w:p>
    <w:p w:rsidR="00416C3E" w:rsidRPr="00077A62" w:rsidRDefault="00416C3E" w:rsidP="00416C3E">
      <w:pPr>
        <w:tabs>
          <w:tab w:val="left" w:pos="0"/>
          <w:tab w:val="left" w:pos="540"/>
        </w:tabs>
        <w:jc w:val="both"/>
      </w:pPr>
      <w:r w:rsidRPr="00077A62">
        <w:t>7.6.2.9. предыдущий договор в связи с неисполнением или ненадлежащим исполнением поставщиком (подрядчиком, исполнителем) своих обязательств по такому договору расторгнут. При этом</w:t>
      </w:r>
      <w:proofErr w:type="gramStart"/>
      <w:r w:rsidRPr="00077A62">
        <w:t>,</w:t>
      </w:r>
      <w:proofErr w:type="gramEnd"/>
      <w:r w:rsidRPr="00077A62">
        <w:t xml:space="preserve">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ранее заключенному договору. При этом цена договора должна быть уменьшена пропорционально количеству поставленного товара, объему выполненных работ, оказанных услуг;</w:t>
      </w:r>
    </w:p>
    <w:p w:rsidR="00416C3E" w:rsidRPr="00077A62" w:rsidRDefault="00416C3E" w:rsidP="00416C3E">
      <w:pPr>
        <w:tabs>
          <w:tab w:val="left" w:pos="0"/>
          <w:tab w:val="left" w:pos="540"/>
        </w:tabs>
        <w:jc w:val="both"/>
      </w:pPr>
      <w:proofErr w:type="gramStart"/>
      <w:r w:rsidRPr="00077A62">
        <w:t xml:space="preserve">7.6.2.10. между Заказчиком и поставщиком (подрядчиком, исполнителем) существует обязательство заключения договора, возникшее из закона, иного нормативного акта или ранее заключенного </w:t>
      </w:r>
      <w:r>
        <w:t xml:space="preserve">до вступления в силу Федерального закона от 18.07.2011 № 223-ФЗ «О закупках товаров, работ, услуг отдельными видами юридических лиц» </w:t>
      </w:r>
      <w:r w:rsidRPr="00077A62">
        <w:t xml:space="preserve">между Заказчиком и таким поставщиком (подрядчиком, исполнителем) договора (в </w:t>
      </w:r>
      <w:proofErr w:type="spellStart"/>
      <w:r w:rsidRPr="00077A62">
        <w:t>т.ч</w:t>
      </w:r>
      <w:proofErr w:type="spellEnd"/>
      <w:r w:rsidRPr="00077A62">
        <w:t>. предварительного), соглашения о сотрудничестве, совместной деятельности и т.д.</w:t>
      </w:r>
      <w:proofErr w:type="gramEnd"/>
    </w:p>
    <w:p w:rsidR="00416C3E" w:rsidRPr="00077A62" w:rsidRDefault="00416C3E" w:rsidP="00416C3E">
      <w:pPr>
        <w:tabs>
          <w:tab w:val="left" w:pos="0"/>
          <w:tab w:val="left" w:pos="540"/>
        </w:tabs>
        <w:jc w:val="both"/>
      </w:pPr>
    </w:p>
    <w:p w:rsidR="00416C3E" w:rsidRPr="00077A62" w:rsidRDefault="00416C3E" w:rsidP="00416C3E">
      <w:pPr>
        <w:tabs>
          <w:tab w:val="left" w:pos="540"/>
          <w:tab w:val="left" w:pos="900"/>
        </w:tabs>
        <w:ind w:left="390" w:hanging="390"/>
        <w:jc w:val="center"/>
        <w:rPr>
          <w:b/>
        </w:rPr>
      </w:pPr>
      <w:r w:rsidRPr="00077A62">
        <w:rPr>
          <w:b/>
        </w:rPr>
        <w:t>8. ПОРЯДОК ЗАКЛЮЧЕНИЯ И ИСПОЛНЕНИЯ ДОГОВОРА</w:t>
      </w:r>
    </w:p>
    <w:p w:rsidR="00416C3E" w:rsidRPr="00077A62" w:rsidRDefault="00416C3E" w:rsidP="00416C3E">
      <w:pPr>
        <w:tabs>
          <w:tab w:val="left" w:pos="540"/>
          <w:tab w:val="left" w:pos="900"/>
        </w:tabs>
        <w:rPr>
          <w:b/>
        </w:rPr>
      </w:pPr>
    </w:p>
    <w:p w:rsidR="00416C3E" w:rsidRPr="00077A62" w:rsidRDefault="00416C3E" w:rsidP="00416C3E">
      <w:pPr>
        <w:tabs>
          <w:tab w:val="left" w:pos="540"/>
          <w:tab w:val="num" w:pos="900"/>
        </w:tabs>
        <w:jc w:val="both"/>
      </w:pPr>
      <w:r w:rsidRPr="00077A62">
        <w:t xml:space="preserve">8.1. Порядок заключения и исполнения договора регулируется Гражданским кодексом Российской Федерации, иными нормативными правовыми актами Российской Федерации, локальными актами Заказчика с учетом нижеследующего. </w:t>
      </w:r>
    </w:p>
    <w:p w:rsidR="00416C3E" w:rsidRPr="00077A62" w:rsidRDefault="00416C3E" w:rsidP="00416C3E">
      <w:pPr>
        <w:tabs>
          <w:tab w:val="left" w:pos="540"/>
        </w:tabs>
        <w:jc w:val="both"/>
      </w:pPr>
      <w:r w:rsidRPr="00077A62">
        <w:t>8.2. </w:t>
      </w:r>
      <w:proofErr w:type="gramStart"/>
      <w:r w:rsidRPr="00077A62">
        <w:t>Договор с победителем либо иным лицом, с которым в соответствии с Положением о закупке заключается такой договор (далее в данном разделе – участник закупки, обязанный заключить договор), по результатам проведения торгов должен быть заключен Заказчиком не позднее двадцати дней, а по результатам неторговых процедур – не позднее  30 (тридцати) дней со дня подписания итогового протокола.</w:t>
      </w:r>
      <w:proofErr w:type="gramEnd"/>
    </w:p>
    <w:p w:rsidR="00416C3E" w:rsidRPr="00077A62" w:rsidRDefault="00416C3E" w:rsidP="00416C3E">
      <w:pPr>
        <w:tabs>
          <w:tab w:val="left" w:pos="540"/>
        </w:tabs>
        <w:jc w:val="both"/>
      </w:pPr>
      <w:r w:rsidRPr="00077A62">
        <w:t>8.3. 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закупке (если требование о предоставлении обеспечения исполнения договора было предусмотрено Заказчиком в документации о закупке).</w:t>
      </w:r>
    </w:p>
    <w:p w:rsidR="00416C3E" w:rsidRPr="00077A62" w:rsidRDefault="00416C3E" w:rsidP="00416C3E">
      <w:pPr>
        <w:tabs>
          <w:tab w:val="left" w:pos="540"/>
        </w:tabs>
        <w:jc w:val="both"/>
      </w:pPr>
      <w:r w:rsidRPr="00077A62">
        <w:t>8.4. В случае</w:t>
      </w:r>
      <w:proofErr w:type="gramStart"/>
      <w:r w:rsidRPr="00077A62">
        <w:t>,</w:t>
      </w:r>
      <w:proofErr w:type="gramEnd"/>
      <w:r w:rsidRPr="00077A62">
        <w:t xml:space="preserve"> если участник закупки, обязанный заключить договор, не предоставил Заказчику в срок, указанный в пункте 8.2 Положения о закупке,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В случае уклонения участника закупки от заключения договора внесенное обеспечение заявки такому участнику закупки не возвращается (если требование о предоставлении обеспечения заявки на участие в закупке было предусмотрено Заказчиком в документации о закупке).</w:t>
      </w:r>
    </w:p>
    <w:p w:rsidR="00416C3E" w:rsidRPr="00077A62" w:rsidRDefault="00416C3E" w:rsidP="00416C3E">
      <w:pPr>
        <w:tabs>
          <w:tab w:val="left" w:pos="540"/>
        </w:tabs>
        <w:jc w:val="both"/>
      </w:pPr>
      <w:r w:rsidRPr="00077A62">
        <w:t>8.5. В случае</w:t>
      </w:r>
      <w:proofErr w:type="gramStart"/>
      <w:r w:rsidRPr="00077A62">
        <w:t>,</w:t>
      </w:r>
      <w:proofErr w:type="gramEnd"/>
      <w:r w:rsidRPr="00077A62">
        <w:t xml:space="preserve"> если участник закупки, обязанный заключить договор, признан уклонившимся от заключения договора, Заказчик вправе заключить договор с участником закупки, заявке на участие в закупке которого присвоен следующий порядковый номер.</w:t>
      </w:r>
    </w:p>
    <w:p w:rsidR="00416C3E" w:rsidRPr="00077A62" w:rsidRDefault="00416C3E" w:rsidP="00416C3E">
      <w:pPr>
        <w:tabs>
          <w:tab w:val="left" w:pos="540"/>
        </w:tabs>
        <w:jc w:val="both"/>
      </w:pPr>
      <w:r w:rsidRPr="00077A62">
        <w:t>8.6. Заказчик вправе отказаться от заключения договора с участником закупки, обязанным заключить договор, в случаях:</w:t>
      </w:r>
    </w:p>
    <w:p w:rsidR="00416C3E" w:rsidRPr="00077A62" w:rsidRDefault="00416C3E" w:rsidP="00416C3E">
      <w:pPr>
        <w:tabs>
          <w:tab w:val="left" w:pos="540"/>
        </w:tabs>
        <w:jc w:val="both"/>
      </w:pPr>
      <w:r w:rsidRPr="00077A62">
        <w:t>8.6.1. выявления несоответствия участника закупки, обязанного заключить договор, требованиям, установленным в документации о закупки;</w:t>
      </w:r>
    </w:p>
    <w:p w:rsidR="00416C3E" w:rsidRPr="00077A62" w:rsidRDefault="00416C3E" w:rsidP="00416C3E">
      <w:pPr>
        <w:tabs>
          <w:tab w:val="left" w:pos="540"/>
          <w:tab w:val="num" w:pos="1080"/>
        </w:tabs>
        <w:jc w:val="both"/>
      </w:pPr>
      <w:r w:rsidRPr="00077A62">
        <w:t>8.6.2. предоставления участником закупки, обязанным заключить договор, недостоверных сведений в заявке на участие в закупке.</w:t>
      </w:r>
    </w:p>
    <w:p w:rsidR="00416C3E" w:rsidRPr="00077A62" w:rsidRDefault="00416C3E" w:rsidP="00416C3E">
      <w:pPr>
        <w:tabs>
          <w:tab w:val="left" w:pos="540"/>
        </w:tabs>
        <w:jc w:val="both"/>
      </w:pPr>
      <w:r w:rsidRPr="00077A62">
        <w:t xml:space="preserve">8.7. При заключении и исполнении договора не допускается изменение его условий по сравнению с </w:t>
      </w:r>
      <w:proofErr w:type="gramStart"/>
      <w:r w:rsidRPr="00077A62">
        <w:t>указанными</w:t>
      </w:r>
      <w:proofErr w:type="gramEnd"/>
      <w:r w:rsidRPr="00077A62">
        <w:t xml:space="preserve"> в протоколе, составленном по результатам закупки, кроме случаев, предусмотренных настоящим разделом Положения.</w:t>
      </w:r>
    </w:p>
    <w:p w:rsidR="00416C3E" w:rsidRPr="00077A62" w:rsidRDefault="00416C3E" w:rsidP="00416C3E">
      <w:pPr>
        <w:tabs>
          <w:tab w:val="left" w:pos="540"/>
        </w:tabs>
        <w:jc w:val="both"/>
      </w:pPr>
      <w:r w:rsidRPr="00077A62">
        <w:t xml:space="preserve">8.8. При заключении договора между Заказчиком и победителем могут проводиться преддоговорные переговоры (в том числе путем составления протоколов разногласий), направленные на уточнение мелких и несущественных деталей договора. </w:t>
      </w:r>
    </w:p>
    <w:p w:rsidR="00416C3E" w:rsidRPr="00077A62" w:rsidRDefault="00416C3E" w:rsidP="00416C3E">
      <w:pPr>
        <w:tabs>
          <w:tab w:val="left" w:pos="540"/>
        </w:tabs>
        <w:jc w:val="both"/>
      </w:pPr>
      <w:r w:rsidRPr="00077A62">
        <w:t>8.9. Заказчик по согласованию с участником закупки при заключении и исполнении договора вправе изменить:</w:t>
      </w:r>
    </w:p>
    <w:p w:rsidR="00416C3E" w:rsidRPr="00077A62" w:rsidRDefault="00416C3E" w:rsidP="00416C3E">
      <w:pPr>
        <w:tabs>
          <w:tab w:val="left" w:pos="540"/>
          <w:tab w:val="num" w:pos="1080"/>
        </w:tabs>
        <w:jc w:val="both"/>
      </w:pPr>
      <w:r w:rsidRPr="00077A62">
        <w:t xml:space="preserve">8.9.1. предусмотренный договором объем закупаемой продукции. При увеличении объема закупаемой продукции Заказчик по согласованию с участником закупки вправе изменить первоначальную цену договора соответственно изменяемому объему продукции,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w:t>
      </w:r>
    </w:p>
    <w:p w:rsidR="00416C3E" w:rsidRPr="00077A62" w:rsidRDefault="00416C3E" w:rsidP="00416C3E">
      <w:pPr>
        <w:tabs>
          <w:tab w:val="left" w:pos="540"/>
          <w:tab w:val="num" w:pos="1080"/>
        </w:tabs>
        <w:jc w:val="both"/>
      </w:pPr>
      <w:r w:rsidRPr="00077A62">
        <w:t>8.9.2.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416C3E" w:rsidRPr="00077A62" w:rsidRDefault="00416C3E" w:rsidP="00416C3E">
      <w:pPr>
        <w:tabs>
          <w:tab w:val="left" w:pos="540"/>
          <w:tab w:val="num" w:pos="1080"/>
        </w:tabs>
        <w:jc w:val="both"/>
      </w:pPr>
      <w:r w:rsidRPr="00077A62">
        <w:t>8.9.3. цену договора:</w:t>
      </w:r>
    </w:p>
    <w:p w:rsidR="00416C3E" w:rsidRPr="00077A62" w:rsidRDefault="00416C3E" w:rsidP="00416C3E">
      <w:pPr>
        <w:tabs>
          <w:tab w:val="left" w:pos="540"/>
          <w:tab w:val="num" w:pos="1080"/>
        </w:tabs>
        <w:jc w:val="both"/>
      </w:pPr>
      <w:r w:rsidRPr="00077A62">
        <w:t>- путем ее уменьшения без изменения иных условий исполнения договора,</w:t>
      </w:r>
    </w:p>
    <w:p w:rsidR="00416C3E" w:rsidRPr="00077A62" w:rsidRDefault="00416C3E" w:rsidP="00416C3E">
      <w:pPr>
        <w:tabs>
          <w:tab w:val="left" w:pos="540"/>
          <w:tab w:val="num" w:pos="1080"/>
        </w:tabs>
        <w:jc w:val="both"/>
      </w:pPr>
      <w:r w:rsidRPr="00077A62">
        <w:t>- в случаях, предусмотренных пунктом 8.9.1 Положения о закупке,</w:t>
      </w:r>
    </w:p>
    <w:p w:rsidR="00416C3E" w:rsidRPr="00077A62" w:rsidRDefault="00416C3E" w:rsidP="00416C3E">
      <w:pPr>
        <w:autoSpaceDE w:val="0"/>
        <w:autoSpaceDN w:val="0"/>
        <w:adjustRightInd w:val="0"/>
        <w:jc w:val="both"/>
      </w:pPr>
      <w:r w:rsidRPr="00077A62">
        <w:t>- 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416C3E" w:rsidRPr="00077A62" w:rsidRDefault="00416C3E" w:rsidP="00416C3E">
      <w:pPr>
        <w:autoSpaceDE w:val="0"/>
        <w:autoSpaceDN w:val="0"/>
        <w:adjustRightInd w:val="0"/>
        <w:jc w:val="both"/>
        <w:outlineLvl w:val="1"/>
      </w:pPr>
      <w:r w:rsidRPr="00077A62">
        <w:t>- в случае изменения в соответствии с законодательством Российской Федерации регулируемых государством цен (тарифов),</w:t>
      </w:r>
    </w:p>
    <w:p w:rsidR="00416C3E" w:rsidRPr="00077A62" w:rsidRDefault="00416C3E" w:rsidP="00416C3E">
      <w:pPr>
        <w:tabs>
          <w:tab w:val="left" w:pos="540"/>
        </w:tabs>
        <w:jc w:val="both"/>
      </w:pPr>
      <w:r w:rsidRPr="00077A62">
        <w:t>- в случае заключения договора энергоснабжения или купли-продажи электрической энергии с гарантирующим поставщиком электрической энергии.</w:t>
      </w:r>
    </w:p>
    <w:p w:rsidR="00416C3E" w:rsidRPr="00077A62" w:rsidRDefault="00416C3E" w:rsidP="00416C3E">
      <w:pPr>
        <w:tabs>
          <w:tab w:val="left" w:pos="540"/>
        </w:tabs>
        <w:jc w:val="both"/>
      </w:pPr>
      <w:r w:rsidRPr="00077A62">
        <w:t>8.10. В случае</w:t>
      </w:r>
      <w:proofErr w:type="gramStart"/>
      <w:r w:rsidRPr="00077A62">
        <w:t>,</w:t>
      </w:r>
      <w:proofErr w:type="gramEnd"/>
      <w:r w:rsidRPr="00077A62">
        <w:t xml:space="preserve"> если при заключении 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10 (десяти) дней со дня внесения изменений в договор в единой информационной системе размещается информация об изменении договора с указанием измененных условий.</w:t>
      </w:r>
    </w:p>
    <w:p w:rsidR="00416C3E" w:rsidRPr="00077A62" w:rsidRDefault="00416C3E" w:rsidP="00416C3E">
      <w:pPr>
        <w:tabs>
          <w:tab w:val="left" w:pos="540"/>
        </w:tabs>
        <w:jc w:val="both"/>
      </w:pPr>
      <w:r w:rsidRPr="00077A62">
        <w:t xml:space="preserve">8.11. 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416C3E" w:rsidRPr="00077A62" w:rsidRDefault="00416C3E" w:rsidP="00416C3E">
      <w:pPr>
        <w:tabs>
          <w:tab w:val="left" w:pos="540"/>
        </w:tabs>
        <w:jc w:val="both"/>
      </w:pPr>
      <w:r w:rsidRPr="00077A62">
        <w:t>8.12. Расторжение договора допускается по основаниям и в порядке, предусмотренном гражданским законодательством и локальными актами Заказчика.</w:t>
      </w:r>
    </w:p>
    <w:p w:rsidR="00416C3E" w:rsidRPr="00077A62" w:rsidRDefault="00416C3E" w:rsidP="00416C3E">
      <w:pPr>
        <w:tabs>
          <w:tab w:val="left" w:pos="540"/>
          <w:tab w:val="left" w:pos="900"/>
        </w:tabs>
        <w:rPr>
          <w:b/>
        </w:rPr>
      </w:pPr>
    </w:p>
    <w:p w:rsidR="00416C3E" w:rsidRPr="00077A62" w:rsidRDefault="00416C3E" w:rsidP="00416C3E">
      <w:pPr>
        <w:rPr>
          <w:b/>
        </w:rPr>
        <w:sectPr w:rsidR="00416C3E" w:rsidRPr="00077A62">
          <w:pgSz w:w="11906" w:h="16838"/>
          <w:pgMar w:top="1134" w:right="850" w:bottom="1134" w:left="1701" w:header="708" w:footer="708" w:gutter="0"/>
          <w:cols w:space="720"/>
        </w:sectPr>
      </w:pPr>
    </w:p>
    <w:p w:rsidR="00362741" w:rsidRDefault="00362741" w:rsidP="00416C3E">
      <w:pPr>
        <w:tabs>
          <w:tab w:val="left" w:pos="540"/>
          <w:tab w:val="left" w:pos="900"/>
        </w:tabs>
        <w:jc w:val="right"/>
        <w:rPr>
          <w:b/>
        </w:rPr>
      </w:pPr>
    </w:p>
    <w:p w:rsidR="00416C3E" w:rsidRPr="00077A62" w:rsidRDefault="00416C3E" w:rsidP="00416C3E">
      <w:pPr>
        <w:tabs>
          <w:tab w:val="left" w:pos="540"/>
          <w:tab w:val="left" w:pos="900"/>
        </w:tabs>
        <w:jc w:val="right"/>
        <w:rPr>
          <w:b/>
        </w:rPr>
      </w:pPr>
      <w:r w:rsidRPr="00077A62">
        <w:rPr>
          <w:b/>
        </w:rPr>
        <w:t>ПРИЛОЖЕНИЕ 1</w:t>
      </w:r>
    </w:p>
    <w:p w:rsidR="00416C3E" w:rsidRPr="00077A62" w:rsidRDefault="00416C3E" w:rsidP="00416C3E">
      <w:pPr>
        <w:tabs>
          <w:tab w:val="left" w:pos="540"/>
          <w:tab w:val="left" w:pos="900"/>
        </w:tabs>
        <w:jc w:val="right"/>
        <w:rPr>
          <w:b/>
        </w:rPr>
      </w:pPr>
    </w:p>
    <w:p w:rsidR="00416C3E" w:rsidRPr="00077A62" w:rsidRDefault="00416C3E" w:rsidP="00416C3E">
      <w:pPr>
        <w:tabs>
          <w:tab w:val="left" w:pos="540"/>
          <w:tab w:val="left" w:pos="900"/>
        </w:tabs>
        <w:jc w:val="center"/>
        <w:rPr>
          <w:b/>
        </w:rPr>
      </w:pPr>
      <w:r w:rsidRPr="00077A62">
        <w:rPr>
          <w:b/>
        </w:rPr>
        <w:t>ПОРЯДОК ОЦЕНКИ ЗАЯВОК НА УЧАСТИЕ В КОНКУРСЕ И КРИТЕРИИ ОЦЕНКИ</w:t>
      </w:r>
    </w:p>
    <w:p w:rsidR="00416C3E" w:rsidRPr="00077A62" w:rsidRDefault="00416C3E" w:rsidP="00416C3E">
      <w:pPr>
        <w:tabs>
          <w:tab w:val="left" w:pos="540"/>
          <w:tab w:val="left" w:pos="900"/>
        </w:tabs>
        <w:jc w:val="center"/>
        <w:rPr>
          <w:b/>
        </w:rPr>
      </w:pPr>
    </w:p>
    <w:p w:rsidR="00416C3E" w:rsidRPr="00077A62" w:rsidRDefault="00416C3E" w:rsidP="00416C3E">
      <w:pPr>
        <w:jc w:val="center"/>
        <w:rPr>
          <w:b/>
        </w:rPr>
      </w:pPr>
    </w:p>
    <w:p w:rsidR="00416C3E" w:rsidRPr="00077A62" w:rsidRDefault="00416C3E" w:rsidP="00416C3E">
      <w:pPr>
        <w:numPr>
          <w:ilvl w:val="0"/>
          <w:numId w:val="21"/>
        </w:numPr>
        <w:tabs>
          <w:tab w:val="num" w:pos="0"/>
        </w:tabs>
        <w:autoSpaceDE w:val="0"/>
        <w:autoSpaceDN w:val="0"/>
        <w:adjustRightInd w:val="0"/>
        <w:ind w:left="0" w:firstLine="0"/>
        <w:jc w:val="both"/>
      </w:pPr>
      <w:r w:rsidRPr="00077A62">
        <w:t xml:space="preserve">Настоящий Порядок применяется для проведения оценки заявок на участие в конкурсе.  </w:t>
      </w:r>
    </w:p>
    <w:p w:rsidR="00416C3E" w:rsidRPr="00077A62" w:rsidRDefault="00416C3E" w:rsidP="00416C3E">
      <w:pPr>
        <w:numPr>
          <w:ilvl w:val="0"/>
          <w:numId w:val="21"/>
        </w:numPr>
        <w:tabs>
          <w:tab w:val="num" w:pos="0"/>
        </w:tabs>
        <w:autoSpaceDE w:val="0"/>
        <w:autoSpaceDN w:val="0"/>
        <w:adjustRightInd w:val="0"/>
        <w:ind w:left="0" w:firstLine="0"/>
        <w:jc w:val="both"/>
      </w:pPr>
      <w:r w:rsidRPr="00077A62">
        <w:t>Для применения настоящего Порядка Заказчику необходимо включить в конкурсную документацию конкретные критерии из числа нижеперечисленных, конкретизировать предмет оценки по каждому критерию, установить требования о предоставлении документов и сведений соответственно предмету оценки по каждому критерию, установить значимость критериев.</w:t>
      </w:r>
    </w:p>
    <w:p w:rsidR="00416C3E" w:rsidRPr="00077A62" w:rsidRDefault="00416C3E" w:rsidP="00416C3E">
      <w:pPr>
        <w:numPr>
          <w:ilvl w:val="0"/>
          <w:numId w:val="21"/>
        </w:numPr>
        <w:tabs>
          <w:tab w:val="num" w:pos="0"/>
        </w:tabs>
        <w:autoSpaceDE w:val="0"/>
        <w:autoSpaceDN w:val="0"/>
        <w:adjustRightInd w:val="0"/>
        <w:ind w:left="0" w:firstLine="0"/>
        <w:jc w:val="both"/>
      </w:pPr>
      <w:r w:rsidRPr="00077A62">
        <w:t xml:space="preserve">Совокупная значимость всех критериев должна быть равна 100%. </w:t>
      </w:r>
    </w:p>
    <w:p w:rsidR="00416C3E" w:rsidRPr="00077A62" w:rsidRDefault="00416C3E" w:rsidP="00416C3E">
      <w:pPr>
        <w:numPr>
          <w:ilvl w:val="0"/>
          <w:numId w:val="21"/>
        </w:numPr>
        <w:tabs>
          <w:tab w:val="num" w:pos="0"/>
        </w:tabs>
        <w:autoSpaceDE w:val="0"/>
        <w:autoSpaceDN w:val="0"/>
        <w:adjustRightInd w:val="0"/>
        <w:ind w:left="0" w:firstLine="0"/>
        <w:jc w:val="both"/>
      </w:pPr>
      <w:r w:rsidRPr="00077A62">
        <w:t xml:space="preserve">Оценка и сопоставление заявок в целях определения победителя (победителей) процедуры осуществляется закупочной комиссией с привлечением при необходимости экспертов в соответствующей области предмета закупки. </w:t>
      </w:r>
    </w:p>
    <w:p w:rsidR="00416C3E" w:rsidRPr="00077A62" w:rsidRDefault="00416C3E" w:rsidP="00416C3E">
      <w:pPr>
        <w:numPr>
          <w:ilvl w:val="0"/>
          <w:numId w:val="21"/>
        </w:numPr>
        <w:tabs>
          <w:tab w:val="num" w:pos="0"/>
        </w:tabs>
        <w:autoSpaceDE w:val="0"/>
        <w:autoSpaceDN w:val="0"/>
        <w:adjustRightInd w:val="0"/>
        <w:ind w:left="0" w:firstLine="0"/>
        <w:jc w:val="both"/>
      </w:pPr>
      <w:r w:rsidRPr="00077A62">
        <w:t>Для оценки заявок могут использоваться следующие критерии с соответствующими предельными значимостями:</w:t>
      </w:r>
    </w:p>
    <w:p w:rsidR="00416C3E" w:rsidRPr="00077A62" w:rsidRDefault="00416C3E" w:rsidP="00416C3E">
      <w:pPr>
        <w:autoSpaceDE w:val="0"/>
        <w:autoSpaceDN w:val="0"/>
        <w:adjustRightInd w:val="0"/>
        <w:jc w:val="both"/>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5"/>
        <w:gridCol w:w="3804"/>
        <w:gridCol w:w="3031"/>
        <w:gridCol w:w="2261"/>
      </w:tblGrid>
      <w:tr w:rsidR="00416C3E" w:rsidRPr="00077A62" w:rsidTr="004F68F2">
        <w:trPr>
          <w:tblHeader/>
        </w:trPr>
        <w:tc>
          <w:tcPr>
            <w:tcW w:w="556"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left="72"/>
              <w:jc w:val="center"/>
              <w:rPr>
                <w:b/>
              </w:rPr>
            </w:pPr>
            <w:r w:rsidRPr="00077A62">
              <w:rPr>
                <w:b/>
              </w:rPr>
              <w:t xml:space="preserve">Номер </w:t>
            </w:r>
            <w:r w:rsidRPr="00077A62">
              <w:rPr>
                <w:b/>
              </w:rPr>
              <w:br/>
              <w:t>критерия</w:t>
            </w:r>
          </w:p>
        </w:tc>
        <w:tc>
          <w:tcPr>
            <w:tcW w:w="1852"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rPr>
                <w:b/>
              </w:rPr>
            </w:pPr>
            <w:r w:rsidRPr="00077A62">
              <w:rPr>
                <w:b/>
              </w:rPr>
              <w:t xml:space="preserve">Критерии оценки </w:t>
            </w:r>
            <w:r w:rsidRPr="00077A62">
              <w:rPr>
                <w:b/>
              </w:rPr>
              <w:br/>
              <w:t xml:space="preserve">заявок </w:t>
            </w:r>
          </w:p>
        </w:tc>
        <w:tc>
          <w:tcPr>
            <w:tcW w:w="148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rPr>
                <w:b/>
              </w:rPr>
            </w:pPr>
            <w:r w:rsidRPr="00077A62">
              <w:rPr>
                <w:b/>
              </w:rPr>
              <w:t xml:space="preserve">Для проведения оценки в документации необходимо установить: </w:t>
            </w:r>
          </w:p>
        </w:tc>
        <w:tc>
          <w:tcPr>
            <w:tcW w:w="1111" w:type="pct"/>
            <w:tcBorders>
              <w:top w:val="single" w:sz="4" w:space="0" w:color="auto"/>
              <w:left w:val="single" w:sz="4" w:space="0" w:color="auto"/>
              <w:bottom w:val="single" w:sz="4" w:space="0" w:color="auto"/>
              <w:right w:val="single" w:sz="4" w:space="0" w:color="auto"/>
            </w:tcBorders>
          </w:tcPr>
          <w:p w:rsidR="00416C3E" w:rsidRPr="00077A62" w:rsidRDefault="00416C3E" w:rsidP="00E46ED9">
            <w:pPr>
              <w:tabs>
                <w:tab w:val="left" w:pos="708"/>
                <w:tab w:val="num" w:pos="1980"/>
              </w:tabs>
              <w:jc w:val="center"/>
              <w:rPr>
                <w:b/>
              </w:rPr>
            </w:pPr>
            <w:r w:rsidRPr="00077A62">
              <w:rPr>
                <w:b/>
              </w:rPr>
              <w:t>Значимость критериев в процентах</w:t>
            </w:r>
          </w:p>
          <w:p w:rsidR="00416C3E" w:rsidRPr="00077A62" w:rsidRDefault="00416C3E" w:rsidP="00E46ED9">
            <w:pPr>
              <w:tabs>
                <w:tab w:val="left" w:pos="708"/>
                <w:tab w:val="num" w:pos="1980"/>
              </w:tabs>
              <w:jc w:val="center"/>
              <w:rPr>
                <w:b/>
              </w:rPr>
            </w:pPr>
          </w:p>
          <w:p w:rsidR="00416C3E" w:rsidRPr="00077A62" w:rsidRDefault="00416C3E" w:rsidP="00E46ED9">
            <w:pPr>
              <w:tabs>
                <w:tab w:val="left" w:pos="708"/>
                <w:tab w:val="num" w:pos="1980"/>
              </w:tabs>
              <w:jc w:val="center"/>
              <w:rPr>
                <w:i/>
              </w:rPr>
            </w:pPr>
            <w:r w:rsidRPr="00077A62">
              <w:rPr>
                <w:i/>
              </w:rPr>
              <w:t>(Точная значимость критерия должна быть установлена Заказчиком в документации)</w:t>
            </w:r>
          </w:p>
          <w:p w:rsidR="00416C3E" w:rsidRPr="00077A62" w:rsidRDefault="00416C3E" w:rsidP="00E46ED9">
            <w:pPr>
              <w:tabs>
                <w:tab w:val="left" w:pos="708"/>
                <w:tab w:val="num" w:pos="1980"/>
              </w:tabs>
              <w:jc w:val="center"/>
              <w:rPr>
                <w:b/>
              </w:rPr>
            </w:pPr>
          </w:p>
        </w:tc>
      </w:tr>
      <w:tr w:rsidR="00416C3E" w:rsidRPr="00077A62" w:rsidTr="004F68F2">
        <w:trPr>
          <w:trHeight w:val="843"/>
        </w:trPr>
        <w:tc>
          <w:tcPr>
            <w:tcW w:w="556"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pPr>
            <w:r w:rsidRPr="00077A62">
              <w:t>1.</w:t>
            </w:r>
          </w:p>
        </w:tc>
        <w:tc>
          <w:tcPr>
            <w:tcW w:w="1852"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both"/>
            </w:pPr>
            <w:r w:rsidRPr="00077A62">
              <w:t>Цена договора</w:t>
            </w:r>
          </w:p>
        </w:tc>
        <w:tc>
          <w:tcPr>
            <w:tcW w:w="148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center"/>
            </w:pPr>
            <w:r w:rsidRPr="00077A62">
              <w:t xml:space="preserve">Начальную цену договора </w:t>
            </w:r>
          </w:p>
        </w:tc>
        <w:tc>
          <w:tcPr>
            <w:tcW w:w="111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center"/>
            </w:pPr>
            <w:r w:rsidRPr="00077A62">
              <w:t>Не менее 20%</w:t>
            </w:r>
          </w:p>
        </w:tc>
      </w:tr>
      <w:tr w:rsidR="00416C3E" w:rsidRPr="00077A62" w:rsidTr="004F68F2">
        <w:trPr>
          <w:trHeight w:val="1953"/>
        </w:trPr>
        <w:tc>
          <w:tcPr>
            <w:tcW w:w="556"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pPr>
            <w:r w:rsidRPr="00077A62">
              <w:t>2.</w:t>
            </w:r>
          </w:p>
        </w:tc>
        <w:tc>
          <w:tcPr>
            <w:tcW w:w="1852"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both"/>
            </w:pPr>
            <w:r w:rsidRPr="00077A62">
              <w:t>Квалификация участника (опыт, образование и квалификация персонала, деловая репутация)</w:t>
            </w:r>
          </w:p>
        </w:tc>
        <w:tc>
          <w:tcPr>
            <w:tcW w:w="1481" w:type="pct"/>
            <w:vMerge w:val="restart"/>
            <w:tcBorders>
              <w:top w:val="single" w:sz="4" w:space="0" w:color="auto"/>
              <w:left w:val="single" w:sz="4" w:space="0" w:color="auto"/>
              <w:bottom w:val="single" w:sz="4" w:space="0" w:color="auto"/>
              <w:right w:val="single" w:sz="4" w:space="0" w:color="auto"/>
            </w:tcBorders>
          </w:tcPr>
          <w:p w:rsidR="00416C3E" w:rsidRPr="00077A62" w:rsidRDefault="00416C3E" w:rsidP="00416C3E">
            <w:pPr>
              <w:numPr>
                <w:ilvl w:val="0"/>
                <w:numId w:val="22"/>
              </w:numPr>
              <w:tabs>
                <w:tab w:val="num" w:pos="-108"/>
                <w:tab w:val="left" w:pos="0"/>
              </w:tabs>
              <w:ind w:left="72" w:firstLine="0"/>
              <w:jc w:val="both"/>
            </w:pPr>
            <w:r w:rsidRPr="00077A62">
              <w:t>Конкретный предмет оценки по критерию (например, оценивается опыт по стоимости выполненных ранее аналогичных работ)</w:t>
            </w:r>
          </w:p>
          <w:p w:rsidR="00416C3E" w:rsidRPr="00077A62" w:rsidRDefault="00416C3E" w:rsidP="00416C3E">
            <w:pPr>
              <w:numPr>
                <w:ilvl w:val="0"/>
                <w:numId w:val="22"/>
              </w:numPr>
              <w:tabs>
                <w:tab w:val="num" w:pos="-108"/>
                <w:tab w:val="left" w:pos="0"/>
              </w:tabs>
              <w:ind w:left="72" w:firstLine="0"/>
              <w:jc w:val="both"/>
            </w:pPr>
            <w:r w:rsidRPr="00077A62">
              <w:t>Формы для заполнения участником закупки по соответствующему предмету оценки (например, таблица, отражающая опыт участника закупки)</w:t>
            </w:r>
          </w:p>
          <w:p w:rsidR="00416C3E" w:rsidRPr="00077A62" w:rsidRDefault="00416C3E" w:rsidP="00416C3E">
            <w:pPr>
              <w:numPr>
                <w:ilvl w:val="0"/>
                <w:numId w:val="22"/>
              </w:numPr>
              <w:tabs>
                <w:tab w:val="num" w:pos="-108"/>
                <w:tab w:val="left" w:pos="0"/>
              </w:tabs>
              <w:ind w:left="72" w:firstLine="0"/>
              <w:jc w:val="both"/>
            </w:pPr>
            <w:r w:rsidRPr="00077A62">
              <w:t xml:space="preserve">Требования о предоставлении документов и сведений по соответствующему предмету оценки (например, копии ранее заключенных договоров и актов сдачи-приемки) </w:t>
            </w:r>
          </w:p>
          <w:p w:rsidR="00416C3E" w:rsidRPr="00077A62" w:rsidRDefault="00416C3E" w:rsidP="00E46ED9">
            <w:pPr>
              <w:tabs>
                <w:tab w:val="left" w:pos="0"/>
                <w:tab w:val="num" w:pos="1980"/>
              </w:tabs>
              <w:ind w:left="72"/>
              <w:jc w:val="both"/>
            </w:pPr>
          </w:p>
        </w:tc>
        <w:tc>
          <w:tcPr>
            <w:tcW w:w="111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center"/>
            </w:pPr>
            <w:r w:rsidRPr="00077A62">
              <w:t>Не более 70%</w:t>
            </w:r>
          </w:p>
        </w:tc>
      </w:tr>
      <w:tr w:rsidR="00416C3E" w:rsidRPr="00077A62" w:rsidTr="004F68F2">
        <w:trPr>
          <w:trHeight w:val="2466"/>
        </w:trPr>
        <w:tc>
          <w:tcPr>
            <w:tcW w:w="556"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pPr>
            <w:r w:rsidRPr="00077A62">
              <w:t>3.</w:t>
            </w:r>
          </w:p>
        </w:tc>
        <w:tc>
          <w:tcPr>
            <w:tcW w:w="1852"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both"/>
            </w:pPr>
            <w:r w:rsidRPr="00077A62">
              <w:t>Качество товара</w:t>
            </w:r>
          </w:p>
        </w:tc>
        <w:tc>
          <w:tcPr>
            <w:tcW w:w="1481" w:type="pct"/>
            <w:vMerge/>
            <w:tcBorders>
              <w:top w:val="single" w:sz="4" w:space="0" w:color="auto"/>
              <w:left w:val="single" w:sz="4" w:space="0" w:color="auto"/>
              <w:bottom w:val="single" w:sz="4" w:space="0" w:color="auto"/>
              <w:right w:val="single" w:sz="4" w:space="0" w:color="auto"/>
            </w:tcBorders>
            <w:vAlign w:val="center"/>
            <w:hideMark/>
          </w:tcPr>
          <w:p w:rsidR="00416C3E" w:rsidRPr="00077A62" w:rsidRDefault="00416C3E" w:rsidP="00E46ED9"/>
        </w:tc>
        <w:tc>
          <w:tcPr>
            <w:tcW w:w="111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center"/>
            </w:pPr>
            <w:r w:rsidRPr="00077A62">
              <w:t>Не более 70%</w:t>
            </w:r>
          </w:p>
        </w:tc>
      </w:tr>
      <w:tr w:rsidR="00416C3E" w:rsidRPr="00077A62" w:rsidTr="004F68F2">
        <w:trPr>
          <w:trHeight w:val="77"/>
        </w:trPr>
        <w:tc>
          <w:tcPr>
            <w:tcW w:w="556"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pPr>
            <w:r w:rsidRPr="00077A62">
              <w:t>4.</w:t>
            </w:r>
          </w:p>
        </w:tc>
        <w:tc>
          <w:tcPr>
            <w:tcW w:w="1852"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both"/>
            </w:pPr>
            <w:r w:rsidRPr="00077A62">
              <w:t>Наличие производственных мощностей</w:t>
            </w:r>
          </w:p>
        </w:tc>
        <w:tc>
          <w:tcPr>
            <w:tcW w:w="1481" w:type="pct"/>
            <w:vMerge/>
            <w:tcBorders>
              <w:top w:val="single" w:sz="4" w:space="0" w:color="auto"/>
              <w:left w:val="single" w:sz="4" w:space="0" w:color="auto"/>
              <w:bottom w:val="single" w:sz="4" w:space="0" w:color="auto"/>
              <w:right w:val="single" w:sz="4" w:space="0" w:color="auto"/>
            </w:tcBorders>
            <w:vAlign w:val="center"/>
            <w:hideMark/>
          </w:tcPr>
          <w:p w:rsidR="00416C3E" w:rsidRPr="00077A62" w:rsidRDefault="00416C3E" w:rsidP="00E46ED9"/>
        </w:tc>
        <w:tc>
          <w:tcPr>
            <w:tcW w:w="111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center"/>
            </w:pPr>
            <w:r w:rsidRPr="00077A62">
              <w:t>Не более 70%</w:t>
            </w:r>
          </w:p>
        </w:tc>
      </w:tr>
      <w:tr w:rsidR="00416C3E" w:rsidRPr="00077A62" w:rsidTr="004F68F2">
        <w:trPr>
          <w:trHeight w:val="1250"/>
        </w:trPr>
        <w:tc>
          <w:tcPr>
            <w:tcW w:w="556"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pPr>
            <w:r w:rsidRPr="00077A62">
              <w:t>5.</w:t>
            </w:r>
          </w:p>
        </w:tc>
        <w:tc>
          <w:tcPr>
            <w:tcW w:w="1852"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both"/>
            </w:pPr>
            <w:r w:rsidRPr="00077A62">
              <w:t>Срок поставки товара (выполнения работ, оказания услуг)</w:t>
            </w:r>
          </w:p>
        </w:tc>
        <w:tc>
          <w:tcPr>
            <w:tcW w:w="148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pPr>
            <w:r w:rsidRPr="00077A62">
              <w:t>Максимальный приемлемый срок и минимальный приемлемый срок.</w:t>
            </w:r>
          </w:p>
          <w:p w:rsidR="00416C3E" w:rsidRPr="00077A62" w:rsidRDefault="00416C3E" w:rsidP="00E46ED9">
            <w:pPr>
              <w:tabs>
                <w:tab w:val="num" w:pos="1980"/>
              </w:tabs>
              <w:jc w:val="center"/>
              <w:rPr>
                <w:i/>
              </w:rPr>
            </w:pPr>
            <w:r w:rsidRPr="00077A62">
              <w:rPr>
                <w:i/>
              </w:rPr>
              <w:t>(Минимальный срок можно не устанавливать и тогда считать его равным 0 для расчета по формуле оценки)</w:t>
            </w:r>
          </w:p>
        </w:tc>
        <w:tc>
          <w:tcPr>
            <w:tcW w:w="111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center"/>
            </w:pPr>
            <w:r w:rsidRPr="00077A62">
              <w:t>Не более 50 %</w:t>
            </w:r>
          </w:p>
        </w:tc>
      </w:tr>
      <w:tr w:rsidR="00416C3E" w:rsidRPr="00077A62" w:rsidTr="004F68F2">
        <w:trPr>
          <w:trHeight w:val="461"/>
        </w:trPr>
        <w:tc>
          <w:tcPr>
            <w:tcW w:w="556"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jc w:val="center"/>
            </w:pPr>
            <w:r w:rsidRPr="00077A62">
              <w:t>6.</w:t>
            </w:r>
          </w:p>
        </w:tc>
        <w:tc>
          <w:tcPr>
            <w:tcW w:w="1852"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both"/>
            </w:pPr>
            <w:r w:rsidRPr="00077A62">
              <w:t>Срок гарантии на товар (результат работ, результат услуг)</w:t>
            </w:r>
          </w:p>
        </w:tc>
        <w:tc>
          <w:tcPr>
            <w:tcW w:w="148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num" w:pos="1980"/>
              </w:tabs>
              <w:jc w:val="center"/>
            </w:pPr>
            <w:r w:rsidRPr="00077A62">
              <w:t>Минимальный приемлемый срок</w:t>
            </w:r>
          </w:p>
        </w:tc>
        <w:tc>
          <w:tcPr>
            <w:tcW w:w="1111"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708"/>
                <w:tab w:val="num" w:pos="1980"/>
              </w:tabs>
              <w:ind w:hanging="3"/>
              <w:jc w:val="center"/>
            </w:pPr>
            <w:r w:rsidRPr="00077A62">
              <w:t>Не более 30%</w:t>
            </w:r>
          </w:p>
        </w:tc>
      </w:tr>
    </w:tbl>
    <w:p w:rsidR="00416C3E" w:rsidRPr="00077A62" w:rsidRDefault="00416C3E" w:rsidP="00416C3E">
      <w:pPr>
        <w:rPr>
          <w:lang w:val="en-US"/>
        </w:rPr>
      </w:pPr>
    </w:p>
    <w:p w:rsidR="00416C3E" w:rsidRPr="00077A62" w:rsidRDefault="00416C3E" w:rsidP="00416C3E">
      <w:pPr>
        <w:autoSpaceDE w:val="0"/>
        <w:autoSpaceDN w:val="0"/>
        <w:adjustRightInd w:val="0"/>
        <w:jc w:val="both"/>
      </w:pPr>
      <w:r w:rsidRPr="00077A62">
        <w:t>6. Оценка заявок осуществляется в следующем порядке:</w:t>
      </w:r>
    </w:p>
    <w:p w:rsidR="00416C3E" w:rsidRPr="00077A62" w:rsidRDefault="00416C3E" w:rsidP="00416C3E">
      <w:pPr>
        <w:autoSpaceDE w:val="0"/>
        <w:autoSpaceDN w:val="0"/>
        <w:adjustRightInd w:val="0"/>
        <w:jc w:val="both"/>
      </w:pPr>
      <w:r w:rsidRPr="00077A62">
        <w:t>6.1. 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из критериев оценки заявки, умноженных на их значимость.</w:t>
      </w:r>
    </w:p>
    <w:p w:rsidR="00416C3E" w:rsidRPr="00077A62" w:rsidRDefault="00416C3E" w:rsidP="00416C3E">
      <w:pPr>
        <w:autoSpaceDE w:val="0"/>
        <w:autoSpaceDN w:val="0"/>
        <w:adjustRightInd w:val="0"/>
        <w:jc w:val="both"/>
      </w:pPr>
      <w:r w:rsidRPr="00077A62">
        <w:t>6.2. 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 При этом для расчетов рейтингов применяется коэффициент значимости, равный значению соответствующего критерия в процентах, деленному на 100.</w:t>
      </w:r>
    </w:p>
    <w:p w:rsidR="00416C3E" w:rsidRPr="00077A62" w:rsidRDefault="00416C3E" w:rsidP="00416C3E">
      <w:pPr>
        <w:autoSpaceDE w:val="0"/>
        <w:autoSpaceDN w:val="0"/>
        <w:adjustRightInd w:val="0"/>
        <w:jc w:val="both"/>
      </w:pPr>
      <w:r w:rsidRPr="00077A62">
        <w:t xml:space="preserve">6.3. Присуждение каждой заявке порядкового номера по мере </w:t>
      </w:r>
      <w:proofErr w:type="gramStart"/>
      <w:r w:rsidRPr="00077A62">
        <w:t>уменьшения степени привлекательности предложения участника закупки</w:t>
      </w:r>
      <w:proofErr w:type="gramEnd"/>
      <w:r w:rsidRPr="00077A62">
        <w:t xml:space="preserve"> производится по результатам расчета итогового рейтинга по каждой заявке. Заявке, набравшей наибольший итоговый рейтинг, присваивается первый номер. Первый номер может быть присвоен нескольким заявкам, набравшим наибольший итоговый рейтинг. Дальнейшее распределение порядковых номеров заявок осуществляется в порядке убывания итогового рейтинга.</w:t>
      </w:r>
    </w:p>
    <w:p w:rsidR="00416C3E" w:rsidRPr="00077A62" w:rsidRDefault="00416C3E" w:rsidP="00416C3E">
      <w:pPr>
        <w:numPr>
          <w:ilvl w:val="1"/>
          <w:numId w:val="21"/>
        </w:numPr>
        <w:tabs>
          <w:tab w:val="num" w:pos="0"/>
        </w:tabs>
        <w:autoSpaceDE w:val="0"/>
        <w:autoSpaceDN w:val="0"/>
        <w:adjustRightInd w:val="0"/>
        <w:ind w:left="0" w:firstLine="0"/>
        <w:jc w:val="both"/>
      </w:pPr>
      <w:r w:rsidRPr="00077A62">
        <w:t>Рейтинг, присуждаемый заявке по критерию «Цена договора», определяется по формуле:</w:t>
      </w:r>
    </w:p>
    <w:p w:rsidR="00416C3E" w:rsidRPr="00077A62" w:rsidRDefault="002161F4" w:rsidP="00416C3E">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1.25pt;height:47.25pt" fillcolor="window">
            <v:imagedata r:id="rId16" o:title=""/>
          </v:shape>
        </w:pict>
      </w:r>
      <w:r w:rsidR="00416C3E" w:rsidRPr="00077A62">
        <w:t>,</w:t>
      </w:r>
    </w:p>
    <w:p w:rsidR="00416C3E" w:rsidRPr="00077A62" w:rsidRDefault="00416C3E" w:rsidP="00416C3E">
      <w:pPr>
        <w:autoSpaceDE w:val="0"/>
        <w:autoSpaceDN w:val="0"/>
        <w:adjustRightInd w:val="0"/>
        <w:ind w:left="1134"/>
      </w:pPr>
      <w:r w:rsidRPr="00077A62">
        <w:t>где:</w:t>
      </w:r>
    </w:p>
    <w:p w:rsidR="00416C3E" w:rsidRPr="00077A62" w:rsidRDefault="00416C3E" w:rsidP="00416C3E">
      <w:pPr>
        <w:autoSpaceDE w:val="0"/>
        <w:autoSpaceDN w:val="0"/>
        <w:adjustRightInd w:val="0"/>
        <w:ind w:left="1134"/>
      </w:pPr>
      <w:proofErr w:type="spellStart"/>
      <w:r w:rsidRPr="00077A62">
        <w:t>Rai</w:t>
      </w:r>
      <w:proofErr w:type="spellEnd"/>
      <w:r w:rsidRPr="00077A62">
        <w:t xml:space="preserve"> - рейтинг, присуждаемый i-й заявке по указанному критерию;</w:t>
      </w:r>
    </w:p>
    <w:p w:rsidR="00416C3E" w:rsidRPr="00077A62" w:rsidRDefault="00416C3E" w:rsidP="00416C3E">
      <w:pPr>
        <w:autoSpaceDE w:val="0"/>
        <w:autoSpaceDN w:val="0"/>
        <w:adjustRightInd w:val="0"/>
        <w:ind w:left="1134"/>
      </w:pPr>
    </w:p>
    <w:p w:rsidR="00416C3E" w:rsidRPr="00077A62" w:rsidRDefault="00416C3E" w:rsidP="00416C3E">
      <w:pPr>
        <w:autoSpaceDE w:val="0"/>
        <w:autoSpaceDN w:val="0"/>
        <w:adjustRightInd w:val="0"/>
        <w:ind w:left="1134"/>
      </w:pPr>
      <w:proofErr w:type="spellStart"/>
      <w:r w:rsidRPr="00077A62">
        <w:t>Amax</w:t>
      </w:r>
      <w:proofErr w:type="spellEnd"/>
      <w:r w:rsidRPr="00077A62">
        <w:t xml:space="preserve"> -  начальная цена договора;</w:t>
      </w:r>
    </w:p>
    <w:p w:rsidR="00416C3E" w:rsidRPr="00077A62" w:rsidRDefault="00416C3E" w:rsidP="00416C3E">
      <w:pPr>
        <w:autoSpaceDE w:val="0"/>
        <w:autoSpaceDN w:val="0"/>
        <w:adjustRightInd w:val="0"/>
        <w:ind w:left="1134"/>
      </w:pPr>
      <w:proofErr w:type="spellStart"/>
      <w:r w:rsidRPr="00077A62">
        <w:t>Ai</w:t>
      </w:r>
      <w:proofErr w:type="spellEnd"/>
      <w:r w:rsidRPr="00077A62">
        <w:t xml:space="preserve"> -  цена договора, предложенная  i-м участником.</w:t>
      </w:r>
    </w:p>
    <w:p w:rsidR="00416C3E" w:rsidRPr="00077A62" w:rsidRDefault="00416C3E" w:rsidP="00416C3E">
      <w:pPr>
        <w:autoSpaceDE w:val="0"/>
        <w:autoSpaceDN w:val="0"/>
        <w:adjustRightInd w:val="0"/>
        <w:ind w:left="1134"/>
      </w:pPr>
    </w:p>
    <w:p w:rsidR="00416C3E" w:rsidRPr="00077A62" w:rsidRDefault="00416C3E" w:rsidP="00416C3E">
      <w:pPr>
        <w:autoSpaceDE w:val="0"/>
        <w:autoSpaceDN w:val="0"/>
        <w:adjustRightInd w:val="0"/>
        <w:jc w:val="both"/>
      </w:pPr>
      <w:r w:rsidRPr="00077A62">
        <w:t>6.4. 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rsidR="00416C3E" w:rsidRPr="00077A62" w:rsidRDefault="00416C3E" w:rsidP="00416C3E">
      <w:pPr>
        <w:autoSpaceDE w:val="0"/>
        <w:autoSpaceDN w:val="0"/>
        <w:adjustRightInd w:val="0"/>
        <w:jc w:val="both"/>
      </w:pPr>
      <w:r w:rsidRPr="00077A62">
        <w:t>6.5. Для получения рейтинга заявок по критериям «Квалификация участника», «Качество товара», «Наличие производственных мощностей» каждой заявке по каждому из критериев закупочной комиссией выставляется значение от 0 до 100 баллов.</w:t>
      </w:r>
    </w:p>
    <w:p w:rsidR="00416C3E" w:rsidRPr="00077A62" w:rsidRDefault="00416C3E" w:rsidP="00416C3E">
      <w:pPr>
        <w:autoSpaceDE w:val="0"/>
        <w:autoSpaceDN w:val="0"/>
        <w:adjustRightInd w:val="0"/>
        <w:jc w:val="both"/>
      </w:pPr>
      <w:r w:rsidRPr="00077A62">
        <w:t xml:space="preserve">6.6. Рейтинг, присуждаемый заявке по критерию «Срок поставки (выполнения работ, оказания услуг)», определяется по формуле: </w:t>
      </w:r>
    </w:p>
    <w:p w:rsidR="00416C3E" w:rsidRPr="00077A62" w:rsidRDefault="00416C3E" w:rsidP="00416C3E">
      <w:pPr>
        <w:autoSpaceDE w:val="0"/>
        <w:autoSpaceDN w:val="0"/>
        <w:adjustRightInd w:val="0"/>
        <w:ind w:left="1080"/>
        <w:jc w:val="both"/>
      </w:pPr>
      <w:r w:rsidRPr="00077A62">
        <w:rPr>
          <w:noProof/>
        </w:rPr>
        <mc:AlternateContent>
          <mc:Choice Requires="wpc">
            <w:drawing>
              <wp:inline distT="0" distB="0" distL="0" distR="0">
                <wp:extent cx="2219325" cy="1266825"/>
                <wp:effectExtent l="0" t="0" r="0" b="0"/>
                <wp:docPr id="49" name="Полотно 4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2" name="Rectangle 19"/>
                        <wps:cNvSpPr>
                          <a:spLocks noChangeArrowheads="1"/>
                        </wps:cNvSpPr>
                        <wps:spPr bwMode="auto">
                          <a:xfrm>
                            <a:off x="342900" y="342900"/>
                            <a:ext cx="1533525"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20"/>
                        <wps:cNvSpPr>
                          <a:spLocks noChangeArrowheads="1"/>
                        </wps:cNvSpPr>
                        <wps:spPr bwMode="auto">
                          <a:xfrm>
                            <a:off x="371475" y="542925"/>
                            <a:ext cx="15938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r>
                                <w:rPr>
                                  <w:i/>
                                  <w:iCs/>
                                  <w:color w:val="000000"/>
                                  <w:lang w:val="en-US"/>
                                </w:rPr>
                                <w:t>R</w:t>
                              </w:r>
                              <w:r>
                                <w:rPr>
                                  <w:i/>
                                  <w:iCs/>
                                  <w:color w:val="000000"/>
                                </w:rPr>
                                <w:t>в</w:t>
                              </w:r>
                            </w:p>
                          </w:txbxContent>
                        </wps:txbx>
                        <wps:bodyPr rot="0" vert="horz" wrap="none" lIns="0" tIns="0" rIns="0" bIns="0" anchor="t" anchorCtr="0" upright="1">
                          <a:spAutoFit/>
                        </wps:bodyPr>
                      </wps:wsp>
                      <wps:wsp>
                        <wps:cNvPr id="34" name="Rectangle 21"/>
                        <wps:cNvSpPr>
                          <a:spLocks noChangeArrowheads="1"/>
                        </wps:cNvSpPr>
                        <wps:spPr bwMode="auto">
                          <a:xfrm>
                            <a:off x="504825" y="619125"/>
                            <a:ext cx="285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proofErr w:type="gramStart"/>
                              <w:r>
                                <w:rPr>
                                  <w:b/>
                                  <w:i/>
                                  <w:iCs/>
                                  <w:color w:val="000000"/>
                                  <w:sz w:val="16"/>
                                  <w:szCs w:val="16"/>
                                  <w:lang w:val="en-US"/>
                                </w:rPr>
                                <w:t>i</w:t>
                              </w:r>
                              <w:proofErr w:type="gramEnd"/>
                            </w:p>
                          </w:txbxContent>
                        </wps:txbx>
                        <wps:bodyPr rot="0" vert="horz" wrap="none" lIns="0" tIns="0" rIns="0" bIns="0" anchor="t" anchorCtr="0" upright="1">
                          <a:spAutoFit/>
                        </wps:bodyPr>
                      </wps:wsp>
                      <wps:wsp>
                        <wps:cNvPr id="35" name="Rectangle 22"/>
                        <wps:cNvSpPr>
                          <a:spLocks noChangeArrowheads="1"/>
                        </wps:cNvSpPr>
                        <wps:spPr bwMode="auto">
                          <a:xfrm>
                            <a:off x="552450" y="542925"/>
                            <a:ext cx="869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color w:val="000000"/>
                                  <w:lang w:val="en-US"/>
                                </w:rPr>
                                <w:t>=</w:t>
                              </w:r>
                            </w:p>
                          </w:txbxContent>
                        </wps:txbx>
                        <wps:bodyPr rot="0" vert="horz" wrap="none" lIns="0" tIns="0" rIns="0" bIns="0" anchor="t" anchorCtr="0" upright="1">
                          <a:spAutoFit/>
                        </wps:bodyPr>
                      </wps:wsp>
                      <wps:wsp>
                        <wps:cNvPr id="36" name="Rectangle 23"/>
                        <wps:cNvSpPr>
                          <a:spLocks noChangeArrowheads="1"/>
                        </wps:cNvSpPr>
                        <wps:spPr bwMode="auto">
                          <a:xfrm>
                            <a:off x="857250" y="400050"/>
                            <a:ext cx="1809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proofErr w:type="gramStart"/>
                              <w:r>
                                <w:rPr>
                                  <w:b/>
                                  <w:i/>
                                  <w:iCs/>
                                  <w:color w:val="000000"/>
                                  <w:sz w:val="16"/>
                                  <w:szCs w:val="16"/>
                                  <w:lang w:val="en-US"/>
                                </w:rPr>
                                <w:t>max</w:t>
                              </w:r>
                              <w:proofErr w:type="gramEnd"/>
                            </w:p>
                          </w:txbxContent>
                        </wps:txbx>
                        <wps:bodyPr rot="0" vert="horz" wrap="none" lIns="0" tIns="0" rIns="0" bIns="0" anchor="t" anchorCtr="0" upright="1">
                          <a:spAutoFit/>
                        </wps:bodyPr>
                      </wps:wsp>
                      <wps:wsp>
                        <wps:cNvPr id="37" name="Rectangle 24"/>
                        <wps:cNvSpPr>
                          <a:spLocks noChangeArrowheads="1"/>
                        </wps:cNvSpPr>
                        <wps:spPr bwMode="auto">
                          <a:xfrm>
                            <a:off x="762000" y="438150"/>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i/>
                                  <w:iCs/>
                                  <w:color w:val="000000"/>
                                </w:rPr>
                                <w:t>В</w:t>
                              </w:r>
                            </w:p>
                          </w:txbxContent>
                        </wps:txbx>
                        <wps:bodyPr rot="0" vert="horz" wrap="none" lIns="0" tIns="0" rIns="0" bIns="0" anchor="t" anchorCtr="0" upright="1">
                          <a:spAutoFit/>
                        </wps:bodyPr>
                      </wps:wsp>
                      <wps:wsp>
                        <wps:cNvPr id="38" name="Rectangle 25"/>
                        <wps:cNvSpPr>
                          <a:spLocks noChangeArrowheads="1"/>
                        </wps:cNvSpPr>
                        <wps:spPr bwMode="auto">
                          <a:xfrm>
                            <a:off x="1066800" y="4381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color w:val="000000"/>
                                  <w:lang w:val="en-US"/>
                                </w:rPr>
                                <w:t>-</w:t>
                              </w:r>
                            </w:p>
                          </w:txbxContent>
                        </wps:txbx>
                        <wps:bodyPr rot="0" vert="horz" wrap="none" lIns="0" tIns="0" rIns="0" bIns="0" anchor="t" anchorCtr="0" upright="1">
                          <a:spAutoFit/>
                        </wps:bodyPr>
                      </wps:wsp>
                      <wps:wsp>
                        <wps:cNvPr id="39" name="Rectangle 26"/>
                        <wps:cNvSpPr>
                          <a:spLocks noChangeArrowheads="1"/>
                        </wps:cNvSpPr>
                        <wps:spPr bwMode="auto">
                          <a:xfrm>
                            <a:off x="1266825" y="400050"/>
                            <a:ext cx="285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proofErr w:type="gramStart"/>
                              <w:r>
                                <w:rPr>
                                  <w:b/>
                                  <w:i/>
                                  <w:iCs/>
                                  <w:color w:val="000000"/>
                                  <w:sz w:val="16"/>
                                  <w:szCs w:val="16"/>
                                  <w:lang w:val="en-US"/>
                                </w:rPr>
                                <w:t>i</w:t>
                              </w:r>
                              <w:proofErr w:type="gramEnd"/>
                            </w:p>
                          </w:txbxContent>
                        </wps:txbx>
                        <wps:bodyPr rot="0" vert="horz" wrap="none" lIns="0" tIns="0" rIns="0" bIns="0" anchor="t" anchorCtr="0" upright="1">
                          <a:spAutoFit/>
                        </wps:bodyPr>
                      </wps:wsp>
                      <wps:wsp>
                        <wps:cNvPr id="40" name="Rectangle 27"/>
                        <wps:cNvSpPr>
                          <a:spLocks noChangeArrowheads="1"/>
                        </wps:cNvSpPr>
                        <wps:spPr bwMode="auto">
                          <a:xfrm>
                            <a:off x="1171575" y="438150"/>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i/>
                                  <w:iCs/>
                                  <w:color w:val="000000"/>
                                </w:rPr>
                                <w:t>В</w:t>
                              </w:r>
                            </w:p>
                          </w:txbxContent>
                        </wps:txbx>
                        <wps:bodyPr rot="0" vert="horz" wrap="none" lIns="0" tIns="0" rIns="0" bIns="0" anchor="t" anchorCtr="0" upright="1">
                          <a:spAutoFit/>
                        </wps:bodyPr>
                      </wps:wsp>
                      <wps:wsp>
                        <wps:cNvPr id="41" name="Rectangle 28"/>
                        <wps:cNvSpPr>
                          <a:spLocks noChangeArrowheads="1"/>
                        </wps:cNvSpPr>
                        <wps:spPr bwMode="auto">
                          <a:xfrm>
                            <a:off x="790575" y="657225"/>
                            <a:ext cx="1809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proofErr w:type="gramStart"/>
                              <w:r>
                                <w:rPr>
                                  <w:b/>
                                  <w:i/>
                                  <w:iCs/>
                                  <w:color w:val="000000"/>
                                  <w:sz w:val="16"/>
                                  <w:szCs w:val="16"/>
                                  <w:lang w:val="en-US"/>
                                </w:rPr>
                                <w:t>max</w:t>
                              </w:r>
                              <w:proofErr w:type="gramEnd"/>
                            </w:p>
                          </w:txbxContent>
                        </wps:txbx>
                        <wps:bodyPr rot="0" vert="horz" wrap="none" lIns="0" tIns="0" rIns="0" bIns="0" anchor="t" anchorCtr="0" upright="1">
                          <a:spAutoFit/>
                        </wps:bodyPr>
                      </wps:wsp>
                      <wps:wsp>
                        <wps:cNvPr id="42" name="Rectangle 29"/>
                        <wps:cNvSpPr>
                          <a:spLocks noChangeArrowheads="1"/>
                        </wps:cNvSpPr>
                        <wps:spPr bwMode="auto">
                          <a:xfrm>
                            <a:off x="695325" y="695325"/>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i/>
                                  <w:iCs/>
                                  <w:color w:val="000000"/>
                                </w:rPr>
                                <w:t>В</w:t>
                              </w:r>
                            </w:p>
                          </w:txbxContent>
                        </wps:txbx>
                        <wps:bodyPr rot="0" vert="horz" wrap="none" lIns="0" tIns="0" rIns="0" bIns="0" anchor="t" anchorCtr="0" upright="1">
                          <a:spAutoFit/>
                        </wps:bodyPr>
                      </wps:wsp>
                      <wps:wsp>
                        <wps:cNvPr id="43" name="Rectangle 30"/>
                        <wps:cNvSpPr>
                          <a:spLocks noChangeArrowheads="1"/>
                        </wps:cNvSpPr>
                        <wps:spPr bwMode="auto">
                          <a:xfrm>
                            <a:off x="1000125" y="69532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color w:val="000000"/>
                                  <w:lang w:val="en-US"/>
                                </w:rPr>
                                <w:t>-</w:t>
                              </w:r>
                            </w:p>
                          </w:txbxContent>
                        </wps:txbx>
                        <wps:bodyPr rot="0" vert="horz" wrap="none" lIns="0" tIns="0" rIns="0" bIns="0" anchor="t" anchorCtr="0" upright="1">
                          <a:spAutoFit/>
                        </wps:bodyPr>
                      </wps:wsp>
                      <wps:wsp>
                        <wps:cNvPr id="44" name="Rectangle 31"/>
                        <wps:cNvSpPr>
                          <a:spLocks noChangeArrowheads="1"/>
                        </wps:cNvSpPr>
                        <wps:spPr bwMode="auto">
                          <a:xfrm>
                            <a:off x="1200150" y="657225"/>
                            <a:ext cx="16383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proofErr w:type="gramStart"/>
                              <w:r>
                                <w:rPr>
                                  <w:b/>
                                  <w:i/>
                                  <w:iCs/>
                                  <w:color w:val="000000"/>
                                  <w:sz w:val="16"/>
                                  <w:szCs w:val="16"/>
                                  <w:lang w:val="en-US"/>
                                </w:rPr>
                                <w:t>min</w:t>
                              </w:r>
                              <w:proofErr w:type="gramEnd"/>
                            </w:p>
                          </w:txbxContent>
                        </wps:txbx>
                        <wps:bodyPr rot="0" vert="horz" wrap="none" lIns="0" tIns="0" rIns="0" bIns="0" anchor="t" anchorCtr="0" upright="1">
                          <a:spAutoFit/>
                        </wps:bodyPr>
                      </wps:wsp>
                      <wps:wsp>
                        <wps:cNvPr id="45" name="Rectangle 32"/>
                        <wps:cNvSpPr>
                          <a:spLocks noChangeArrowheads="1"/>
                        </wps:cNvSpPr>
                        <wps:spPr bwMode="auto">
                          <a:xfrm>
                            <a:off x="1104900" y="695325"/>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i/>
                                  <w:iCs/>
                                  <w:color w:val="000000"/>
                                </w:rPr>
                                <w:t>В</w:t>
                              </w:r>
                            </w:p>
                          </w:txbxContent>
                        </wps:txbx>
                        <wps:bodyPr rot="0" vert="horz" wrap="none" lIns="0" tIns="0" rIns="0" bIns="0" anchor="t" anchorCtr="0" upright="1">
                          <a:spAutoFit/>
                        </wps:bodyPr>
                      </wps:wsp>
                      <wps:wsp>
                        <wps:cNvPr id="46" name="Rectangle 33"/>
                        <wps:cNvSpPr>
                          <a:spLocks noChangeArrowheads="1"/>
                        </wps:cNvSpPr>
                        <wps:spPr bwMode="auto">
                          <a:xfrm>
                            <a:off x="685800" y="62865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47" name="Rectangle 34"/>
                        <wps:cNvSpPr>
                          <a:spLocks noChangeArrowheads="1"/>
                        </wps:cNvSpPr>
                        <wps:spPr bwMode="auto">
                          <a:xfrm>
                            <a:off x="1428750" y="542925"/>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b/>
                                </w:rPr>
                              </w:pPr>
                              <w:r>
                                <w:rPr>
                                  <w:b/>
                                  <w:color w:val="000000"/>
                                </w:rPr>
                                <w:t xml:space="preserve"> х</w:t>
                              </w:r>
                            </w:p>
                          </w:txbxContent>
                        </wps:txbx>
                        <wps:bodyPr rot="0" vert="horz" wrap="none" lIns="0" tIns="0" rIns="0" bIns="0" anchor="t" anchorCtr="0" upright="1">
                          <a:spAutoFit/>
                        </wps:bodyPr>
                      </wps:wsp>
                      <wps:wsp>
                        <wps:cNvPr id="48" name="Rectangle 35"/>
                        <wps:cNvSpPr>
                          <a:spLocks noChangeArrowheads="1"/>
                        </wps:cNvSpPr>
                        <wps:spPr bwMode="auto">
                          <a:xfrm>
                            <a:off x="1533525" y="542925"/>
                            <a:ext cx="229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r>
                                <w:rPr>
                                  <w:color w:val="000000"/>
                                  <w:lang w:val="en-US"/>
                                </w:rPr>
                                <w:t>100</w:t>
                              </w:r>
                            </w:p>
                          </w:txbxContent>
                        </wps:txbx>
                        <wps:bodyPr rot="0" vert="horz" wrap="none" lIns="0" tIns="0" rIns="0" bIns="0" anchor="t" anchorCtr="0" upright="1">
                          <a:spAutoFit/>
                        </wps:bodyPr>
                      </wps:wsp>
                    </wpc:wpc>
                  </a:graphicData>
                </a:graphic>
              </wp:inline>
            </w:drawing>
          </mc:Choice>
          <mc:Fallback>
            <w:pict>
              <v:group id="Полотно 49" o:spid="_x0000_s1034" editas="canvas" style="width:174.75pt;height:99.75pt;mso-position-horizontal-relative:char;mso-position-vertical-relative:line" coordsize="22193,12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">
                <v:shape id="_x0000_s1035" type="#_x0000_t75" style="position:absolute;width:22193;height:12668;visibility:visible;mso-wrap-style:square">
                  <v:fill o:detectmouseclick="t"/>
                  <v:path o:connecttype="none"/>
                </v:shape>
                <v:rect id="Rectangle 19" o:spid="_x0000_s1036" style="position:absolute;left:3429;top:3429;width:15335;height:5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P8qsQA&#10;AADbAAAADwAAAGRycy9kb3ducmV2LnhtbESPQWvCQBSE70L/w/IK3nS3RkONrlKEQMF6qBZ6fWSf&#10;SWj2bZrdxPTfdwsFj8PMfMNs96NtxECdrx1reJorEMSFMzWXGj4u+ewZhA/IBhvHpOGHPOx3D5Mt&#10;Zsbd+J2GcyhFhLDPUEMVQptJ6YuKLPq5a4mjd3WdxRBlV0rT4S3CbSMXSqXSYs1xocKWDhUVX+fe&#10;asB0ab5P1+TtcuxTXJejylefSuvp4/iyARFoDPfwf/vVaEgW8Pcl/gC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3D/KrEAAAA2wAAAA8AAAAAAAAAAAAAAAAAmAIAAGRycy9k&#10;b3ducmV2LnhtbFBLBQYAAAAABAAEAPUAAACJAwAAAAA=&#10;" stroked="f"/>
                <v:rect id="Rectangle 20" o:spid="_x0000_s1037" style="position:absolute;left:3714;top:5429;width:159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rsidR="001D7805" w:rsidRDefault="001D7805" w:rsidP="00416C3E">
                        <w:r>
                          <w:rPr>
                            <w:i/>
                            <w:iCs/>
                            <w:color w:val="000000"/>
                            <w:lang w:val="en-US"/>
                          </w:rPr>
                          <w:t>R</w:t>
                        </w:r>
                        <w:r>
                          <w:rPr>
                            <w:i/>
                            <w:iCs/>
                            <w:color w:val="000000"/>
                          </w:rPr>
                          <w:t>в</w:t>
                        </w:r>
                      </w:p>
                    </w:txbxContent>
                  </v:textbox>
                </v:rect>
                <v:rect id="Rectangle 21" o:spid="_x0000_s1038" style="position:absolute;left:5048;top:6191;width:286;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rsidR="001D7805" w:rsidRDefault="001D7805" w:rsidP="00416C3E">
                        <w:pPr>
                          <w:rPr>
                            <w:b/>
                          </w:rPr>
                        </w:pPr>
                        <w:proofErr w:type="spellStart"/>
                        <w:proofErr w:type="gramStart"/>
                        <w:r>
                          <w:rPr>
                            <w:b/>
                            <w:i/>
                            <w:iCs/>
                            <w:color w:val="000000"/>
                            <w:sz w:val="16"/>
                            <w:szCs w:val="16"/>
                            <w:lang w:val="en-US"/>
                          </w:rPr>
                          <w:t>i</w:t>
                        </w:r>
                        <w:proofErr w:type="spellEnd"/>
                        <w:proofErr w:type="gramEnd"/>
                      </w:p>
                    </w:txbxContent>
                  </v:textbox>
                </v:rect>
                <v:rect id="Rectangle 22" o:spid="_x0000_s1039" style="position:absolute;left:5524;top:5429;width:870;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pesEA&#10;AADbAAAADwAAAGRycy9kb3ducmV2LnhtbESPzYoCMRCE74LvEFrwphmV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6XrBAAAA2wAAAA8AAAAAAAAAAAAAAAAAmAIAAGRycy9kb3du&#10;cmV2LnhtbFBLBQYAAAAABAAEAPUAAACGAwAAAAA=&#10;" filled="f" stroked="f">
                  <v:textbox style="mso-fit-shape-to-text:t" inset="0,0,0,0">
                    <w:txbxContent>
                      <w:p w:rsidR="001D7805" w:rsidRDefault="001D7805" w:rsidP="00416C3E">
                        <w:pPr>
                          <w:rPr>
                            <w:b/>
                          </w:rPr>
                        </w:pPr>
                        <w:r>
                          <w:rPr>
                            <w:b/>
                            <w:color w:val="000000"/>
                            <w:lang w:val="en-US"/>
                          </w:rPr>
                          <w:t>=</w:t>
                        </w:r>
                      </w:p>
                    </w:txbxContent>
                  </v:textbox>
                </v:rect>
                <v:rect id="Rectangle 23" o:spid="_x0000_s1040" style="position:absolute;left:8572;top:4000;width:181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3DcAA&#10;AADbAAAADwAAAGRycy9kb3ducmV2LnhtbESPzYoCMRCE7wu+Q2jB25pRQWQ0igiCK14cfYBm0vOD&#10;SWdIojP79kZY2GNRVV9Rm91gjXiRD61jBbNpBoK4dLrlWsH9dvxegQgRWaNxTAp+KcBuO/raYK5d&#10;z1d6FbEWCcIhRwVNjF0uZSgbshimriNOXuW8xZikr6X22Ce4NXKeZUtpseW00GBHh4bKR/G0CuSt&#10;OParwvjMnefVxfycrhU5pSbjYb8GEWmI/+G/9kkrWCzh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Z3DcAAAADbAAAADwAAAAAAAAAAAAAAAACYAgAAZHJzL2Rvd25y&#10;ZXYueG1sUEsFBgAAAAAEAAQA9QAAAIUDAAAAAA==&#10;" filled="f" stroked="f">
                  <v:textbox style="mso-fit-shape-to-text:t" inset="0,0,0,0">
                    <w:txbxContent>
                      <w:p w:rsidR="001D7805" w:rsidRDefault="001D7805" w:rsidP="00416C3E">
                        <w:pPr>
                          <w:rPr>
                            <w:b/>
                          </w:rPr>
                        </w:pPr>
                        <w:proofErr w:type="gramStart"/>
                        <w:r>
                          <w:rPr>
                            <w:b/>
                            <w:i/>
                            <w:iCs/>
                            <w:color w:val="000000"/>
                            <w:sz w:val="16"/>
                            <w:szCs w:val="16"/>
                            <w:lang w:val="en-US"/>
                          </w:rPr>
                          <w:t>max</w:t>
                        </w:r>
                        <w:proofErr w:type="gramEnd"/>
                      </w:p>
                    </w:txbxContent>
                  </v:textbox>
                </v:rect>
                <v:rect id="Rectangle 24" o:spid="_x0000_s1041" style="position:absolute;left:7620;top:4381;width:102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rSlsEA&#10;AADbAAAADwAAAGRycy9kb3ducmV2LnhtbESPzYoCMRCE74LvEFrwphkVdmU0igiCLntx9AGaSc8P&#10;Jp0hic749puFhT0WVfUVtd0P1ogX+dA6VrCYZyCIS6dbrhXcb6fZGkSIyBqNY1LwpgD73Xi0xVy7&#10;nq/0KmItEoRDjgqaGLtcylA2ZDHMXUecvMp5izFJX0vtsU9wa+Qyyz6kxZbTQoMdHRsqH8XTKpC3&#10;4tSvC+Mz97Wsvs3lfK3IKTWdDIcNiEhD/A//tc9aweoT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Bq0pbBAAAA2wAAAA8AAAAAAAAAAAAAAAAAmAIAAGRycy9kb3du&#10;cmV2LnhtbFBLBQYAAAAABAAEAPUAAACGAwAAAAA=&#10;" filled="f" stroked="f">
                  <v:textbox style="mso-fit-shape-to-text:t" inset="0,0,0,0">
                    <w:txbxContent>
                      <w:p w:rsidR="001D7805" w:rsidRDefault="001D7805" w:rsidP="00416C3E">
                        <w:pPr>
                          <w:rPr>
                            <w:b/>
                          </w:rPr>
                        </w:pPr>
                        <w:r>
                          <w:rPr>
                            <w:b/>
                            <w:i/>
                            <w:iCs/>
                            <w:color w:val="000000"/>
                          </w:rPr>
                          <w:t>В</w:t>
                        </w:r>
                      </w:p>
                    </w:txbxContent>
                  </v:textbox>
                </v:rect>
                <v:rect id="Rectangle 25" o:spid="_x0000_s1042" style="position:absolute;left:10668;top:4381;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G5L8A&#10;AADbAAAADwAAAGRycy9kb3ducmV2LnhtbERPS2rDMBDdF3IHMYXsarkOlOBYCaUQSEM3cXKAwRp/&#10;iDQykmK7t48WhS4f718dFmvERD4MjhW8ZzkI4sbpgTsFt+vxbQsiRGSNxjEp+KUAh/3qpcJSu5kv&#10;NNWxEymEQ4kK+hjHUsrQ9GQxZG4kTlzrvMWYoO+k9jincGtkkecf0uLAqaHHkb56au71wyqQ1/o4&#10;b2vjc3cu2h/zfbq05JRavy6fOxCRlvgv/nOftIJNGpu+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h9UbkvwAAANsAAAAPAAAAAAAAAAAAAAAAAJgCAABkcnMvZG93bnJl&#10;di54bWxQSwUGAAAAAAQABAD1AAAAhAMAAAAA&#10;" filled="f" stroked="f">
                  <v:textbox style="mso-fit-shape-to-text:t" inset="0,0,0,0">
                    <w:txbxContent>
                      <w:p w:rsidR="001D7805" w:rsidRDefault="001D7805" w:rsidP="00416C3E">
                        <w:pPr>
                          <w:rPr>
                            <w:b/>
                          </w:rPr>
                        </w:pPr>
                        <w:r>
                          <w:rPr>
                            <w:b/>
                            <w:color w:val="000000"/>
                            <w:lang w:val="en-US"/>
                          </w:rPr>
                          <w:t>-</w:t>
                        </w:r>
                      </w:p>
                    </w:txbxContent>
                  </v:textbox>
                </v:rect>
                <v:rect id="Rectangle 26" o:spid="_x0000_s1043" style="position:absolute;left:12668;top:4000;width:286;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njf8EA&#10;AADbAAAADwAAAGRycy9kb3ducmV2LnhtbESPzYoCMRCE7wu+Q2jB25pRYdHRKCIIKntx9AGaSc8P&#10;Jp0hyTqzb2+EhT0WVfUVtdkN1ogn+dA6VjCbZiCIS6dbrhXcb8fPJYgQkTUax6TglwLstqOPDeba&#10;9XylZxFrkSAcclTQxNjlUoayIYth6jri5FXOW4xJ+lpqj32CWyPnWfYlLbacFhrs6NBQ+Sh+rAJ5&#10;K479sjA+c5d59W3Op2tFTqnJeNivQUQa4n/4r33SChYr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6543/BAAAA2wAAAA8AAAAAAAAAAAAAAAAAmAIAAGRycy9kb3du&#10;cmV2LnhtbFBLBQYAAAAABAAEAPUAAACGAwAAAAA=&#10;" filled="f" stroked="f">
                  <v:textbox style="mso-fit-shape-to-text:t" inset="0,0,0,0">
                    <w:txbxContent>
                      <w:p w:rsidR="001D7805" w:rsidRDefault="001D7805" w:rsidP="00416C3E">
                        <w:pPr>
                          <w:rPr>
                            <w:b/>
                          </w:rPr>
                        </w:pPr>
                        <w:proofErr w:type="spellStart"/>
                        <w:proofErr w:type="gramStart"/>
                        <w:r>
                          <w:rPr>
                            <w:b/>
                            <w:i/>
                            <w:iCs/>
                            <w:color w:val="000000"/>
                            <w:sz w:val="16"/>
                            <w:szCs w:val="16"/>
                            <w:lang w:val="en-US"/>
                          </w:rPr>
                          <w:t>i</w:t>
                        </w:r>
                        <w:proofErr w:type="spellEnd"/>
                        <w:proofErr w:type="gramEnd"/>
                      </w:p>
                    </w:txbxContent>
                  </v:textbox>
                </v:rect>
                <v:rect id="Rectangle 27" o:spid="_x0000_s1044" style="position:absolute;left:11715;top:4381;width:1023;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U5n78A&#10;AADbAAAADwAAAGRycy9kb3ducmV2LnhtbERPS2rDMBDdF3IHMYXsarkm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HhTmfvwAAANsAAAAPAAAAAAAAAAAAAAAAAJgCAABkcnMvZG93bnJl&#10;di54bWxQSwUGAAAAAAQABAD1AAAAhAMAAAAA&#10;" filled="f" stroked="f">
                  <v:textbox style="mso-fit-shape-to-text:t" inset="0,0,0,0">
                    <w:txbxContent>
                      <w:p w:rsidR="001D7805" w:rsidRDefault="001D7805" w:rsidP="00416C3E">
                        <w:pPr>
                          <w:rPr>
                            <w:b/>
                          </w:rPr>
                        </w:pPr>
                        <w:r>
                          <w:rPr>
                            <w:b/>
                            <w:i/>
                            <w:iCs/>
                            <w:color w:val="000000"/>
                          </w:rPr>
                          <w:t>В</w:t>
                        </w:r>
                      </w:p>
                    </w:txbxContent>
                  </v:textbox>
                </v:rect>
                <v:rect id="Rectangle 28" o:spid="_x0000_s1045" style="position:absolute;left:7905;top:6572;width:181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cBMAA&#10;AADbAAAADwAAAGRycy9kb3ducmV2LnhtbESPzYoCMRCE7wu+Q2jB25pRlk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MmcBMAAAADbAAAADwAAAAAAAAAAAAAAAACYAgAAZHJzL2Rvd25y&#10;ZXYueG1sUEsFBgAAAAAEAAQA9QAAAIUDAAAAAA==&#10;" filled="f" stroked="f">
                  <v:textbox style="mso-fit-shape-to-text:t" inset="0,0,0,0">
                    <w:txbxContent>
                      <w:p w:rsidR="001D7805" w:rsidRDefault="001D7805" w:rsidP="00416C3E">
                        <w:pPr>
                          <w:rPr>
                            <w:b/>
                          </w:rPr>
                        </w:pPr>
                        <w:proofErr w:type="gramStart"/>
                        <w:r>
                          <w:rPr>
                            <w:b/>
                            <w:i/>
                            <w:iCs/>
                            <w:color w:val="000000"/>
                            <w:sz w:val="16"/>
                            <w:szCs w:val="16"/>
                            <w:lang w:val="en-US"/>
                          </w:rPr>
                          <w:t>max</w:t>
                        </w:r>
                        <w:proofErr w:type="gramEnd"/>
                      </w:p>
                    </w:txbxContent>
                  </v:textbox>
                </v:rect>
                <v:rect id="Rectangle 29" o:spid="_x0000_s1046" style="position:absolute;left:6953;top:6953;width:102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sCc8EA&#10;AADbAAAADwAAAGRycy9kb3ducmV2LnhtbESP3YrCMBSE7wXfIRxh7zS1yC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bAnPBAAAA2wAAAA8AAAAAAAAAAAAAAAAAmAIAAGRycy9kb3du&#10;cmV2LnhtbFBLBQYAAAAABAAEAPUAAACGAwAAAAA=&#10;" filled="f" stroked="f">
                  <v:textbox style="mso-fit-shape-to-text:t" inset="0,0,0,0">
                    <w:txbxContent>
                      <w:p w:rsidR="001D7805" w:rsidRDefault="001D7805" w:rsidP="00416C3E">
                        <w:pPr>
                          <w:rPr>
                            <w:b/>
                          </w:rPr>
                        </w:pPr>
                        <w:r>
                          <w:rPr>
                            <w:b/>
                            <w:i/>
                            <w:iCs/>
                            <w:color w:val="000000"/>
                          </w:rPr>
                          <w:t>В</w:t>
                        </w:r>
                      </w:p>
                    </w:txbxContent>
                  </v:textbox>
                </v:rect>
                <v:rect id="Rectangle 30" o:spid="_x0000_s1047" style="position:absolute;left:10001;top:6953;width:5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en6MEA&#10;AADbAAAADwAAAGRycy9kb3ducmV2LnhtbESPzYoCMRCE74LvEFrwphl1WWQ0igiCLntx9AGaSc8P&#10;Jp0hic749puFhT0WVfUVtd0P1ogX+dA6VrCYZyCIS6dbrhXcb6fZGkSIyBqNY1LwpgD73Xi0xVy7&#10;nq/0KmItEoRDjgqaGLtcylA2ZDHMXUecvMp5izFJX0vtsU9wa+Qyyz6lxZbTQoMdHRsqH8XTKpC3&#10;4tSvC+Mz97Wsvs3lfK3IKTWdDIcNiEhD/A//tc9awc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dXp+jBAAAA2wAAAA8AAAAAAAAAAAAAAAAAmAIAAGRycy9kb3du&#10;cmV2LnhtbFBLBQYAAAAABAAEAPUAAACGAwAAAAA=&#10;" filled="f" stroked="f">
                  <v:textbox style="mso-fit-shape-to-text:t" inset="0,0,0,0">
                    <w:txbxContent>
                      <w:p w:rsidR="001D7805" w:rsidRDefault="001D7805" w:rsidP="00416C3E">
                        <w:pPr>
                          <w:rPr>
                            <w:b/>
                          </w:rPr>
                        </w:pPr>
                        <w:r>
                          <w:rPr>
                            <w:b/>
                            <w:color w:val="000000"/>
                            <w:lang w:val="en-US"/>
                          </w:rPr>
                          <w:t>-</w:t>
                        </w:r>
                      </w:p>
                    </w:txbxContent>
                  </v:textbox>
                </v:rect>
                <v:rect id="Rectangle 31" o:spid="_x0000_s1048" style="position:absolute;left:12001;top:6572;width:1638;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4/nMAA&#10;AADbAAAADwAAAGRycy9kb3ducmV2LnhtbESPzYoCMRCE7wu+Q2jB25pRZJ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L4/nMAAAADbAAAADwAAAAAAAAAAAAAAAACYAgAAZHJzL2Rvd25y&#10;ZXYueG1sUEsFBgAAAAAEAAQA9QAAAIUDAAAAAA==&#10;" filled="f" stroked="f">
                  <v:textbox style="mso-fit-shape-to-text:t" inset="0,0,0,0">
                    <w:txbxContent>
                      <w:p w:rsidR="001D7805" w:rsidRDefault="001D7805" w:rsidP="00416C3E">
                        <w:pPr>
                          <w:rPr>
                            <w:b/>
                          </w:rPr>
                        </w:pPr>
                        <w:proofErr w:type="gramStart"/>
                        <w:r>
                          <w:rPr>
                            <w:b/>
                            <w:i/>
                            <w:iCs/>
                            <w:color w:val="000000"/>
                            <w:sz w:val="16"/>
                            <w:szCs w:val="16"/>
                            <w:lang w:val="en-US"/>
                          </w:rPr>
                          <w:t>min</w:t>
                        </w:r>
                        <w:proofErr w:type="gramEnd"/>
                      </w:p>
                    </w:txbxContent>
                  </v:textbox>
                </v:rect>
                <v:rect id="Rectangle 32" o:spid="_x0000_s1049" style="position:absolute;left:11049;top:6953;width:102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aB8EA&#10;AADbAAAADwAAAGRycy9kb3ducmV2LnhtbESPzYoCMRCE74LvEFrwphnF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ymgfBAAAA2wAAAA8AAAAAAAAAAAAAAAAAmAIAAGRycy9kb3du&#10;cmV2LnhtbFBLBQYAAAAABAAEAPUAAACGAwAAAAA=&#10;" filled="f" stroked="f">
                  <v:textbox style="mso-fit-shape-to-text:t" inset="0,0,0,0">
                    <w:txbxContent>
                      <w:p w:rsidR="001D7805" w:rsidRDefault="001D7805" w:rsidP="00416C3E">
                        <w:pPr>
                          <w:rPr>
                            <w:b/>
                          </w:rPr>
                        </w:pPr>
                        <w:r>
                          <w:rPr>
                            <w:b/>
                            <w:i/>
                            <w:iCs/>
                            <w:color w:val="000000"/>
                          </w:rPr>
                          <w:t>В</w:t>
                        </w:r>
                      </w:p>
                    </w:txbxContent>
                  </v:textbox>
                </v:rect>
                <v:rect id="Rectangle 33" o:spid="_x0000_s1050" style="position:absolute;left:6858;top:6286;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kwSb8A&#10;AADbAAAADwAAAGRycy9kb3ducmV2LnhtbESPwQrCMBBE74L/EFbwIpoqIlKNooIgXsTqByzN2hab&#10;TWmirX69EQSPw8y8YZbr1pTiSbUrLCsYjyIQxKnVBWcKrpf9cA7CeWSNpWVS8CIH61W3s8RY24bP&#10;9Ex8JgKEXYwKcu+rWEqX5mTQjWxFHLybrQ36IOtM6hqbADelnETRTBosOCzkWNEup/SePIyCbdMU&#10;t9M74cEx27bHCe4v6Eul+r12swDhqfX/8K990AqmM/h+CT9Arj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kGTBJvwAAANsAAAAPAAAAAAAAAAAAAAAAAJgCAABkcnMvZG93bnJl&#10;di54bWxQSwUGAAAAAAQABAD1AAAAhAMAAAAA&#10;" fillcolor="black"/>
                <v:rect id="Rectangle 34" o:spid="_x0000_s1051" style="position:absolute;left:14287;top:5429;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yh68EA&#10;AADbAAAADwAAAGRycy9kb3ducmV2LnhtbESPzYoCMRCE74LvEFrwphlFdmU0igiCLntx9AGaSc8P&#10;Jp0hic749puFhT0WVfUVtd0P1ogX+dA6VrCYZyCIS6dbrhXcb6fZGkSIyBqNY1LwpgD73Xi0xVy7&#10;nq/0KmItEoRDjgqaGLtcylA2ZDHMXUecvMp5izFJX0vtsU9wa+Qyyz6kxZbTQoMdHRsqH8XTKpC3&#10;4tSvC+Mz97Wsvs3lfK3IKTWdDIcNiEhD/A//tc9aweoT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hsoevBAAAA2wAAAA8AAAAAAAAAAAAAAAAAmAIAAGRycy9kb3du&#10;cmV2LnhtbFBLBQYAAAAABAAEAPUAAACGAwAAAAA=&#10;" filled="f" stroked="f">
                  <v:textbox style="mso-fit-shape-to-text:t" inset="0,0,0,0">
                    <w:txbxContent>
                      <w:p w:rsidR="001D7805" w:rsidRDefault="001D7805" w:rsidP="00416C3E">
                        <w:pPr>
                          <w:rPr>
                            <w:b/>
                          </w:rPr>
                        </w:pPr>
                        <w:r>
                          <w:rPr>
                            <w:b/>
                            <w:color w:val="000000"/>
                          </w:rPr>
                          <w:t xml:space="preserve"> х</w:t>
                        </w:r>
                      </w:p>
                    </w:txbxContent>
                  </v:textbox>
                </v:rect>
                <v:rect id="Rectangle 35" o:spid="_x0000_s1052" style="position:absolute;left:15335;top:5429;width:22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M1mb8A&#10;AADbAAAADwAAAGRycy9kb3ducmV2LnhtbERPS2rDMBDdF3IHMYXsarkmlOBYCaUQSEM3cXKAwRp/&#10;iDQykmK7t48WhS4f718dFmvERD4MjhW8ZzkI4sbpgTsFt+vxbQsiRGSNxjEp+KUAh/3qpcJSu5kv&#10;NNWxEymEQ4kK+hjHUsrQ9GQxZG4kTlzrvMWYoO+k9jincGtkkecf0uLAqaHHkb56au71wyqQ1/o4&#10;b2vjc3cu2h/zfbq05JRavy6fOxCRlvgv/nOftIJNGpu+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58zWZvwAAANsAAAAPAAAAAAAAAAAAAAAAAJgCAABkcnMvZG93bnJl&#10;di54bWxQSwUGAAAAAAQABAD1AAAAhAMAAAAA&#10;" filled="f" stroked="f">
                  <v:textbox style="mso-fit-shape-to-text:t" inset="0,0,0,0">
                    <w:txbxContent>
                      <w:p w:rsidR="001D7805" w:rsidRDefault="001D7805" w:rsidP="00416C3E">
                        <w:r>
                          <w:rPr>
                            <w:color w:val="000000"/>
                            <w:lang w:val="en-US"/>
                          </w:rPr>
                          <w:t>100</w:t>
                        </w:r>
                      </w:p>
                    </w:txbxContent>
                  </v:textbox>
                </v:rect>
                <w10:anchorlock/>
              </v:group>
            </w:pict>
          </mc:Fallback>
        </mc:AlternateContent>
      </w:r>
    </w:p>
    <w:p w:rsidR="00416C3E" w:rsidRPr="00077A62" w:rsidRDefault="00416C3E" w:rsidP="00416C3E">
      <w:pPr>
        <w:ind w:firstLine="720"/>
        <w:jc w:val="both"/>
        <w:rPr>
          <w:lang w:val="en-US"/>
        </w:rPr>
      </w:pPr>
    </w:p>
    <w:p w:rsidR="00416C3E" w:rsidRPr="00077A62" w:rsidRDefault="00416C3E" w:rsidP="00416C3E">
      <w:pPr>
        <w:ind w:firstLine="720"/>
        <w:jc w:val="both"/>
      </w:pPr>
      <w:r w:rsidRPr="00077A62">
        <w:t xml:space="preserve">где: </w:t>
      </w:r>
    </w:p>
    <w:p w:rsidR="00416C3E" w:rsidRPr="00077A62" w:rsidRDefault="00416C3E" w:rsidP="00416C3E">
      <w:pPr>
        <w:ind w:left="720"/>
      </w:pPr>
    </w:p>
    <w:p w:rsidR="00416C3E" w:rsidRPr="00077A62" w:rsidRDefault="00416C3E" w:rsidP="00416C3E">
      <w:pPr>
        <w:ind w:left="720"/>
      </w:pPr>
      <w:proofErr w:type="spellStart"/>
      <w:r w:rsidRPr="00077A62">
        <w:t>R</w:t>
      </w:r>
      <w:proofErr w:type="gramStart"/>
      <w:r w:rsidRPr="00077A62">
        <w:t>в</w:t>
      </w:r>
      <w:proofErr w:type="gramEnd"/>
      <w:r w:rsidRPr="00077A62">
        <w:t>i</w:t>
      </w:r>
      <w:proofErr w:type="spellEnd"/>
      <w:r w:rsidRPr="00077A62">
        <w:t xml:space="preserve"> - рейтинг, присуждаемый i-й заявке по указанному критерию;</w:t>
      </w:r>
    </w:p>
    <w:p w:rsidR="00416C3E" w:rsidRPr="00077A62" w:rsidRDefault="00416C3E" w:rsidP="00416C3E">
      <w:pPr>
        <w:ind w:firstLine="720"/>
        <w:jc w:val="both"/>
      </w:pPr>
      <w:proofErr w:type="spellStart"/>
      <w:proofErr w:type="gramStart"/>
      <w:r w:rsidRPr="00077A62">
        <w:t>В</w:t>
      </w:r>
      <w:proofErr w:type="gramEnd"/>
      <w:r w:rsidRPr="00077A62">
        <w:t>max</w:t>
      </w:r>
      <w:proofErr w:type="spellEnd"/>
      <w:r w:rsidRPr="00077A62">
        <w:t xml:space="preserve"> - максимальный срок поставки (выполнения работ, оказания услуг), установленный заказчиком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416C3E" w:rsidRPr="00077A62" w:rsidRDefault="00416C3E" w:rsidP="00416C3E">
      <w:pPr>
        <w:ind w:firstLine="720"/>
        <w:jc w:val="both"/>
      </w:pPr>
      <w:proofErr w:type="spellStart"/>
      <w:proofErr w:type="gramStart"/>
      <w:r w:rsidRPr="00077A62">
        <w:t>В</w:t>
      </w:r>
      <w:proofErr w:type="gramEnd"/>
      <w:r w:rsidRPr="00077A62">
        <w:t>min</w:t>
      </w:r>
      <w:proofErr w:type="spellEnd"/>
      <w:r w:rsidRPr="00077A62">
        <w:t xml:space="preserve"> - минимальный срок поставки (выполнения работ, оказания услуг), установленный заказчиком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416C3E" w:rsidRPr="00077A62" w:rsidRDefault="00416C3E" w:rsidP="00416C3E">
      <w:pPr>
        <w:ind w:firstLine="720"/>
        <w:jc w:val="both"/>
      </w:pPr>
      <w:proofErr w:type="spellStart"/>
      <w:proofErr w:type="gramStart"/>
      <w:r w:rsidRPr="00077A62">
        <w:t>Вi</w:t>
      </w:r>
      <w:proofErr w:type="spellEnd"/>
      <w:r w:rsidRPr="00077A62">
        <w:t xml:space="preserve"> - предложение, содержащееся в i-й заявке по сроку поставки (выполнения работ, оказания услуг), в единицах измерения срока (периода) поставки (количество лет, кварталов, месяцев, недель, дней, часов) с даты заключения договора.</w:t>
      </w:r>
      <w:proofErr w:type="gramEnd"/>
    </w:p>
    <w:p w:rsidR="00416C3E" w:rsidRPr="00077A62" w:rsidRDefault="00416C3E" w:rsidP="00416C3E">
      <w:pPr>
        <w:autoSpaceDE w:val="0"/>
        <w:autoSpaceDN w:val="0"/>
        <w:adjustRightInd w:val="0"/>
        <w:ind w:left="1080"/>
        <w:jc w:val="both"/>
      </w:pPr>
    </w:p>
    <w:p w:rsidR="00416C3E" w:rsidRPr="00077A62" w:rsidRDefault="00416C3E" w:rsidP="00416C3E">
      <w:pPr>
        <w:autoSpaceDE w:val="0"/>
        <w:autoSpaceDN w:val="0"/>
        <w:adjustRightInd w:val="0"/>
        <w:jc w:val="both"/>
      </w:pPr>
      <w:r w:rsidRPr="00077A62">
        <w:t>6.7. Рейтинг, присуждаемый заявке по критерию «Срок гарантии на товар (результат работ, результат услуг)», определяется по формуле:</w:t>
      </w:r>
    </w:p>
    <w:p w:rsidR="00416C3E" w:rsidRPr="00077A62" w:rsidRDefault="00416C3E" w:rsidP="00416C3E">
      <w:pPr>
        <w:autoSpaceDE w:val="0"/>
        <w:autoSpaceDN w:val="0"/>
        <w:adjustRightInd w:val="0"/>
        <w:ind w:left="1080"/>
        <w:jc w:val="both"/>
      </w:pPr>
      <w:r w:rsidRPr="00077A62">
        <w:rPr>
          <w:noProof/>
        </w:rPr>
        <mc:AlternateContent>
          <mc:Choice Requires="wpc">
            <w:drawing>
              <wp:inline distT="0" distB="0" distL="0" distR="0">
                <wp:extent cx="1990725" cy="1038225"/>
                <wp:effectExtent l="0" t="0" r="0" b="0"/>
                <wp:docPr id="31" name="Полотно 3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8" name="Rectangle 4"/>
                        <wps:cNvSpPr>
                          <a:spLocks noChangeArrowheads="1"/>
                        </wps:cNvSpPr>
                        <wps:spPr bwMode="auto">
                          <a:xfrm>
                            <a:off x="342900" y="342900"/>
                            <a:ext cx="153352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5"/>
                        <wps:cNvSpPr>
                          <a:spLocks noChangeArrowheads="1"/>
                        </wps:cNvSpPr>
                        <wps:spPr bwMode="auto">
                          <a:xfrm>
                            <a:off x="257175" y="42862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r>
                                <w:rPr>
                                  <w:i/>
                                  <w:iCs/>
                                  <w:color w:val="000000"/>
                                  <w:lang w:val="en-US"/>
                                </w:rPr>
                                <w:t>R</w:t>
                              </w:r>
                              <w:r>
                                <w:rPr>
                                  <w:i/>
                                  <w:iCs/>
                                  <w:color w:val="000000"/>
                                </w:rPr>
                                <w:t>с</w:t>
                              </w:r>
                            </w:p>
                          </w:txbxContent>
                        </wps:txbx>
                        <wps:bodyPr rot="0" vert="horz" wrap="none" lIns="0" tIns="0" rIns="0" bIns="0" anchor="t" anchorCtr="0" upright="1">
                          <a:spAutoFit/>
                        </wps:bodyPr>
                      </wps:wsp>
                      <wps:wsp>
                        <wps:cNvPr id="20" name="Rectangle 6"/>
                        <wps:cNvSpPr>
                          <a:spLocks noChangeArrowheads="1"/>
                        </wps:cNvSpPr>
                        <wps:spPr bwMode="auto">
                          <a:xfrm>
                            <a:off x="390525" y="504825"/>
                            <a:ext cx="285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roofErr w:type="gramStart"/>
                              <w:r>
                                <w:rPr>
                                  <w:i/>
                                  <w:iCs/>
                                  <w:color w:val="000000"/>
                                  <w:sz w:val="16"/>
                                  <w:szCs w:val="16"/>
                                  <w:lang w:val="en-US"/>
                                </w:rPr>
                                <w:t>i</w:t>
                              </w:r>
                              <w:proofErr w:type="gramEnd"/>
                            </w:p>
                          </w:txbxContent>
                        </wps:txbx>
                        <wps:bodyPr rot="0" vert="horz" wrap="none" lIns="0" tIns="0" rIns="0" bIns="0" anchor="t" anchorCtr="0" upright="1">
                          <a:spAutoFit/>
                        </wps:bodyPr>
                      </wps:wsp>
                      <wps:wsp>
                        <wps:cNvPr id="21" name="Rectangle 7"/>
                        <wps:cNvSpPr>
                          <a:spLocks noChangeArrowheads="1"/>
                        </wps:cNvSpPr>
                        <wps:spPr bwMode="auto">
                          <a:xfrm>
                            <a:off x="438150" y="428625"/>
                            <a:ext cx="8636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r>
                                <w:rPr>
                                  <w:color w:val="000000"/>
                                  <w:lang w:val="en-US"/>
                                </w:rPr>
                                <w:t>=</w:t>
                              </w:r>
                            </w:p>
                          </w:txbxContent>
                        </wps:txbx>
                        <wps:bodyPr rot="0" vert="horz" wrap="none" lIns="0" tIns="0" rIns="0" bIns="0" anchor="t" anchorCtr="0" upright="1">
                          <a:spAutoFit/>
                        </wps:bodyPr>
                      </wps:wsp>
                      <wps:wsp>
                        <wps:cNvPr id="22" name="Rectangle 8"/>
                        <wps:cNvSpPr>
                          <a:spLocks noChangeArrowheads="1"/>
                        </wps:cNvSpPr>
                        <wps:spPr bwMode="auto">
                          <a:xfrm>
                            <a:off x="685800" y="342900"/>
                            <a:ext cx="1441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i/>
                                  <w:lang w:val="en-US"/>
                                </w:rPr>
                              </w:pPr>
                              <w:r>
                                <w:rPr>
                                  <w:i/>
                                </w:rPr>
                                <w:t>С</w:t>
                              </w:r>
                              <w:proofErr w:type="gramStart"/>
                              <w:r>
                                <w:rPr>
                                  <w:i/>
                                  <w:lang w:val="en-US"/>
                                </w:rPr>
                                <w:t>i</w:t>
                              </w:r>
                              <w:proofErr w:type="gramEnd"/>
                            </w:p>
                          </w:txbxContent>
                        </wps:txbx>
                        <wps:bodyPr rot="0" vert="horz" wrap="none" lIns="0" tIns="0" rIns="0" bIns="0" anchor="t" anchorCtr="0" upright="1">
                          <a:spAutoFit/>
                        </wps:bodyPr>
                      </wps:wsp>
                      <wps:wsp>
                        <wps:cNvPr id="23" name="Rectangle 9"/>
                        <wps:cNvSpPr>
                          <a:spLocks noChangeArrowheads="1"/>
                        </wps:cNvSpPr>
                        <wps:spPr bwMode="auto">
                          <a:xfrm>
                            <a:off x="952500" y="3238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r>
                                <w:rPr>
                                  <w:color w:val="000000"/>
                                  <w:lang w:val="en-US"/>
                                </w:rPr>
                                <w:t>-</w:t>
                              </w:r>
                            </w:p>
                          </w:txbxContent>
                        </wps:txbx>
                        <wps:bodyPr rot="0" vert="horz" wrap="none" lIns="0" tIns="0" rIns="0" bIns="0" anchor="t" anchorCtr="0" upright="1">
                          <a:spAutoFit/>
                        </wps:bodyPr>
                      </wps:wsp>
                      <wps:wsp>
                        <wps:cNvPr id="24" name="Rectangle 10"/>
                        <wps:cNvSpPr>
                          <a:spLocks noChangeArrowheads="1"/>
                        </wps:cNvSpPr>
                        <wps:spPr bwMode="auto">
                          <a:xfrm>
                            <a:off x="1152525" y="285750"/>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txbxContent>
                        </wps:txbx>
                        <wps:bodyPr rot="0" vert="horz" wrap="none" lIns="0" tIns="0" rIns="0" bIns="0" anchor="t" anchorCtr="0" upright="1">
                          <a:spAutoFit/>
                        </wps:bodyPr>
                      </wps:wsp>
                      <wps:wsp>
                        <wps:cNvPr id="25" name="Rectangle 11"/>
                        <wps:cNvSpPr>
                          <a:spLocks noChangeArrowheads="1"/>
                        </wps:cNvSpPr>
                        <wps:spPr bwMode="auto">
                          <a:xfrm>
                            <a:off x="1028700" y="342900"/>
                            <a:ext cx="330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lang w:val="en-US"/>
                                </w:rPr>
                              </w:pPr>
                              <w:proofErr w:type="spellStart"/>
                              <w:r>
                                <w:rPr>
                                  <w:i/>
                                  <w:iCs/>
                                  <w:color w:val="000000"/>
                                  <w:lang w:val="en-US"/>
                                </w:rPr>
                                <w:t>Cmin</w:t>
                              </w:r>
                              <w:proofErr w:type="spellEnd"/>
                            </w:p>
                          </w:txbxContent>
                        </wps:txbx>
                        <wps:bodyPr rot="0" vert="horz" wrap="none" lIns="0" tIns="0" rIns="0" bIns="0" anchor="t" anchorCtr="0" upright="1">
                          <a:spAutoFit/>
                        </wps:bodyPr>
                      </wps:wsp>
                      <wps:wsp>
                        <wps:cNvPr id="26" name="Rectangle 12"/>
                        <wps:cNvSpPr>
                          <a:spLocks noChangeArrowheads="1"/>
                        </wps:cNvSpPr>
                        <wps:spPr bwMode="auto">
                          <a:xfrm>
                            <a:off x="676275" y="542925"/>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txbxContent>
                        </wps:txbx>
                        <wps:bodyPr rot="0" vert="horz" wrap="none" lIns="0" tIns="0" rIns="0" bIns="0" anchor="t" anchorCtr="0" upright="1">
                          <a:spAutoFit/>
                        </wps:bodyPr>
                      </wps:wsp>
                      <wps:wsp>
                        <wps:cNvPr id="27" name="Rectangle 13"/>
                        <wps:cNvSpPr>
                          <a:spLocks noChangeArrowheads="1"/>
                        </wps:cNvSpPr>
                        <wps:spPr bwMode="auto">
                          <a:xfrm>
                            <a:off x="885825" y="581025"/>
                            <a:ext cx="330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i/>
                                </w:rPr>
                              </w:pPr>
                              <w:proofErr w:type="spellStart"/>
                              <w:r>
                                <w:rPr>
                                  <w:i/>
                                  <w:color w:val="000000"/>
                                  <w:lang w:val="en-US"/>
                                </w:rPr>
                                <w:t>Cmin</w:t>
                              </w:r>
                              <w:proofErr w:type="spellEnd"/>
                            </w:p>
                          </w:txbxContent>
                        </wps:txbx>
                        <wps:bodyPr rot="0" vert="horz" wrap="none" lIns="0" tIns="0" rIns="0" bIns="0" anchor="t" anchorCtr="0" upright="1">
                          <a:spAutoFit/>
                        </wps:bodyPr>
                      </wps:wsp>
                      <wps:wsp>
                        <wps:cNvPr id="28" name="Rectangle 14"/>
                        <wps:cNvSpPr>
                          <a:spLocks noChangeArrowheads="1"/>
                        </wps:cNvSpPr>
                        <wps:spPr bwMode="auto">
                          <a:xfrm>
                            <a:off x="685800" y="57150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29" name="Rectangle 15"/>
                        <wps:cNvSpPr>
                          <a:spLocks noChangeArrowheads="1"/>
                        </wps:cNvSpPr>
                        <wps:spPr bwMode="auto">
                          <a:xfrm>
                            <a:off x="1371600" y="457200"/>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r>
                                <w:rPr>
                                  <w:color w:val="000000"/>
                                </w:rPr>
                                <w:t xml:space="preserve"> х</w:t>
                              </w:r>
                            </w:p>
                          </w:txbxContent>
                        </wps:txbx>
                        <wps:bodyPr rot="0" vert="horz" wrap="none" lIns="0" tIns="0" rIns="0" bIns="0" anchor="t" anchorCtr="0" upright="1">
                          <a:spAutoFit/>
                        </wps:bodyPr>
                      </wps:wsp>
                      <wps:wsp>
                        <wps:cNvPr id="30" name="Rectangle 16"/>
                        <wps:cNvSpPr>
                          <a:spLocks noChangeArrowheads="1"/>
                        </wps:cNvSpPr>
                        <wps:spPr bwMode="auto">
                          <a:xfrm>
                            <a:off x="1485900" y="457200"/>
                            <a:ext cx="3429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r>
                                <w:rPr>
                                  <w:color w:val="000000"/>
                                  <w:lang w:val="en-US"/>
                                </w:rPr>
                                <w:t>100</w:t>
                              </w:r>
                            </w:p>
                          </w:txbxContent>
                        </wps:txbx>
                        <wps:bodyPr rot="0" vert="horz" wrap="square" lIns="0" tIns="0" rIns="0" bIns="0" anchor="t" anchorCtr="0" upright="1">
                          <a:noAutofit/>
                        </wps:bodyPr>
                      </wps:wsp>
                    </wpc:wpc>
                  </a:graphicData>
                </a:graphic>
              </wp:inline>
            </w:drawing>
          </mc:Choice>
          <mc:Fallback>
            <w:pict>
              <v:group id="Полотно 31" o:spid="_x0000_s1053" editas="canvas" style="width:156.75pt;height:81.75pt;mso-position-horizontal-relative:char;mso-position-vertical-relative:line" coordsize="19907,10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">
                <v:shape id="_x0000_s1054" type="#_x0000_t75" style="position:absolute;width:19907;height:10382;visibility:visible;mso-wrap-style:square">
                  <v:fill o:detectmouseclick="t"/>
                  <v:path o:connecttype="none"/>
                </v:shape>
                <v:rect id="Rectangle 4" o:spid="_x0000_s1055" style="position:absolute;left:3429;top:3429;width:15335;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6XIMQA&#10;AADbAAAADwAAAGRycy9kb3ducmV2LnhtbESPT2vCQBDF7wW/wzJCb3XX/gk1ukopCELbg1HodciO&#10;STA7m2ZXjd++cxC8zfDevPebxWrwrTpTH5vAFqYTA4q4DK7hysJ+t356BxUTssM2MFm4UoTVcvSw&#10;wNyFC2/pXKRKSQjHHC3UKXW51rGsyWOchI5YtEPoPSZZ+0q7Hi8S7lv9bEymPTYsDTV29FlTeSxO&#10;3gJmr+7v5/Dyvfs6ZTirBrN++zXWPo6HjzmoREO6m2/XGyf4Aiu/yAB6+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elyDEAAAA2wAAAA8AAAAAAAAAAAAAAAAAmAIAAGRycy9k&#10;b3ducmV2LnhtbFBLBQYAAAAABAAEAPUAAACJAwAAAAA=&#10;" stroked="f"/>
                <v:rect id="Rectangle 5" o:spid="_x0000_s1056" style="position:absolute;left:2571;top:4286;width:1613;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1D7805" w:rsidRDefault="001D7805" w:rsidP="00416C3E">
                        <w:r>
                          <w:rPr>
                            <w:i/>
                            <w:iCs/>
                            <w:color w:val="000000"/>
                            <w:lang w:val="en-US"/>
                          </w:rPr>
                          <w:t>R</w:t>
                        </w:r>
                        <w:r>
                          <w:rPr>
                            <w:i/>
                            <w:iCs/>
                            <w:color w:val="000000"/>
                          </w:rPr>
                          <w:t>с</w:t>
                        </w:r>
                      </w:p>
                    </w:txbxContent>
                  </v:textbox>
                </v:rect>
                <v:rect id="Rectangle 6" o:spid="_x0000_s1057" style="position:absolute;left:3905;top:5048;width:286;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1D7805" w:rsidRDefault="001D7805" w:rsidP="00416C3E">
                        <w:proofErr w:type="spellStart"/>
                        <w:proofErr w:type="gramStart"/>
                        <w:r>
                          <w:rPr>
                            <w:i/>
                            <w:iCs/>
                            <w:color w:val="000000"/>
                            <w:sz w:val="16"/>
                            <w:szCs w:val="16"/>
                            <w:lang w:val="en-US"/>
                          </w:rPr>
                          <w:t>i</w:t>
                        </w:r>
                        <w:proofErr w:type="spellEnd"/>
                        <w:proofErr w:type="gramEnd"/>
                      </w:p>
                    </w:txbxContent>
                  </v:textbox>
                </v:rect>
                <v:rect id="Rectangle 7" o:spid="_x0000_s1058" style="position:absolute;left:4381;top:4286;width:86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Z5pMAA&#10;AADbAAAADwAAAGRycy9kb3ducmV2LnhtbESPzYoCMRCE74LvEFrYm2acwyKjUUQQVLw47gM0k54f&#10;TDpDEp3x7c3Cwh6LqvqK2uxGa8SLfOgcK1guMhDEldMdNwp+7sf5CkSIyBqNY1LwpgC77XSywUK7&#10;gW/0KmMjEoRDgQraGPtCylC1ZDEsXE+cvNp5izFJ30jtcUhwa2SeZd/SYsdpocWeDi1Vj/JpFch7&#10;eRxWpfGZu+T11ZxPt5qcUl+zcb8GEWmM/+G/9kkryJfw+yX9ALn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RZ5pMAAAADbAAAADwAAAAAAAAAAAAAAAACYAgAAZHJzL2Rvd25y&#10;ZXYueG1sUEsFBgAAAAAEAAQA9QAAAIUDAAAAAA==&#10;" filled="f" stroked="f">
                  <v:textbox style="mso-fit-shape-to-text:t" inset="0,0,0,0">
                    <w:txbxContent>
                      <w:p w:rsidR="001D7805" w:rsidRDefault="001D7805" w:rsidP="00416C3E">
                        <w:r>
                          <w:rPr>
                            <w:color w:val="000000"/>
                            <w:lang w:val="en-US"/>
                          </w:rPr>
                          <w:t>=</w:t>
                        </w:r>
                      </w:p>
                    </w:txbxContent>
                  </v:textbox>
                </v:rect>
                <v:rect id="Rectangle 8" o:spid="_x0000_s1059" style="position:absolute;left:6858;top:3429;width:1441;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1D7805" w:rsidRDefault="001D7805" w:rsidP="00416C3E">
                        <w:pPr>
                          <w:rPr>
                            <w:i/>
                            <w:lang w:val="en-US"/>
                          </w:rPr>
                        </w:pPr>
                        <w:r>
                          <w:rPr>
                            <w:i/>
                          </w:rPr>
                          <w:t>С</w:t>
                        </w:r>
                        <w:proofErr w:type="spellStart"/>
                        <w:proofErr w:type="gramStart"/>
                        <w:r>
                          <w:rPr>
                            <w:i/>
                            <w:lang w:val="en-US"/>
                          </w:rPr>
                          <w:t>i</w:t>
                        </w:r>
                        <w:proofErr w:type="spellEnd"/>
                        <w:proofErr w:type="gramEnd"/>
                      </w:p>
                    </w:txbxContent>
                  </v:textbox>
                </v:rect>
                <v:rect id="Rectangle 9" o:spid="_x0000_s1060" style="position:absolute;left:9525;top:3238;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1D7805" w:rsidRDefault="001D7805" w:rsidP="00416C3E">
                        <w:r>
                          <w:rPr>
                            <w:color w:val="000000"/>
                            <w:lang w:val="en-US"/>
                          </w:rPr>
                          <w:t>-</w:t>
                        </w:r>
                      </w:p>
                    </w:txbxContent>
                  </v:textbox>
                </v:rect>
                <v:rect id="Rectangle 10" o:spid="_x0000_s1061" style="position:absolute;left:11525;top:2857;width:69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rsidR="001D7805" w:rsidRDefault="001D7805" w:rsidP="00416C3E"/>
                    </w:txbxContent>
                  </v:textbox>
                </v:rect>
                <v:rect id="Rectangle 11" o:spid="_x0000_s1062" style="position:absolute;left:10287;top:3429;width:33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1D7805" w:rsidRDefault="001D7805" w:rsidP="00416C3E">
                        <w:pPr>
                          <w:rPr>
                            <w:lang w:val="en-US"/>
                          </w:rPr>
                        </w:pPr>
                        <w:proofErr w:type="spellStart"/>
                        <w:r>
                          <w:rPr>
                            <w:i/>
                            <w:iCs/>
                            <w:color w:val="000000"/>
                            <w:lang w:val="en-US"/>
                          </w:rPr>
                          <w:t>Cmin</w:t>
                        </w:r>
                        <w:proofErr w:type="spellEnd"/>
                      </w:p>
                    </w:txbxContent>
                  </v:textbox>
                </v:rect>
                <v:rect id="Rectangle 12" o:spid="_x0000_s1063" style="position:absolute;left:6762;top:5429;width:6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h0MAA&#10;AADbAAAADwAAAGRycy9kb3ducmV2LnhtbESPzYoCMRCE74LvEFrYm2acg8hoFBEEV/biuA/QTHp+&#10;MOkMSXRm394Iwh6LqvqK2u5Ha8STfOgcK1guMhDEldMdNwp+b6f5GkSIyBqNY1LwRwH2u+lki4V2&#10;A1/pWcZGJAiHAhW0MfaFlKFqyWJYuJ44ebXzFmOSvpHa45Dg1sg8y1bSYsdpocWeji1V9/JhFchb&#10;eRrWpfGZu+T1j/k+X2tySn3NxsMGRKQx/oc/7bNWkK/g/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h0MAAAADbAAAADwAAAAAAAAAAAAAAAACYAgAAZHJzL2Rvd25y&#10;ZXYueG1sUEsFBgAAAAAEAAQA9QAAAIUDAAAAAA==&#10;" filled="f" stroked="f">
                  <v:textbox style="mso-fit-shape-to-text:t" inset="0,0,0,0">
                    <w:txbxContent>
                      <w:p w:rsidR="001D7805" w:rsidRDefault="001D7805" w:rsidP="00416C3E"/>
                    </w:txbxContent>
                  </v:textbox>
                </v:rect>
                <v:rect id="Rectangle 13" o:spid="_x0000_s1064" style="position:absolute;left:8858;top:5810;width:33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rsidR="001D7805" w:rsidRDefault="001D7805" w:rsidP="00416C3E">
                        <w:pPr>
                          <w:rPr>
                            <w:i/>
                          </w:rPr>
                        </w:pPr>
                        <w:proofErr w:type="spellStart"/>
                        <w:r>
                          <w:rPr>
                            <w:i/>
                            <w:color w:val="000000"/>
                            <w:lang w:val="en-US"/>
                          </w:rPr>
                          <w:t>Cmin</w:t>
                        </w:r>
                        <w:proofErr w:type="spellEnd"/>
                      </w:p>
                    </w:txbxContent>
                  </v:textbox>
                </v:rect>
                <v:rect id="Rectangle 14" o:spid="_x0000_s1065" style="position:absolute;left:6858;top:5715;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XkALwA&#10;AADbAAAADwAAAGRycy9kb3ducmV2LnhtbERPSwrCMBDdC94hjOBGNLULkWoUFQRxI1YPMDTTDzaT&#10;0kRbPb1ZCC4f77/e9qYWL2pdZVnBfBaBIM6srrhQcL8dp0sQziNrrC2Tgjc52G6GgzUm2nZ8pVfq&#10;CxFC2CWooPS+SaR0WUkG3cw2xIHLbWvQB9gWUrfYhXBTyziKFtJgxaGhxIYOJWWP9GkU7Luuyi+f&#10;lCfnYt+fYzze0NdKjUf9bgXCU+//4p/7pBXEYWz4En6A3Hw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nFeQAvAAAANsAAAAPAAAAAAAAAAAAAAAAAJgCAABkcnMvZG93bnJldi54&#10;bWxQSwUGAAAAAAQABAD1AAAAgQMAAAAA&#10;" fillcolor="black"/>
                <v:rect id="Rectangle 15" o:spid="_x0000_s1066" style="position:absolute;left:13716;top:4572;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B1osEA&#10;AADbAAAADwAAAGRycy9kb3ducmV2LnhtbESPzYoCMRCE7wu+Q2hhb2vGOYjOGkUEQWUvjvsAzaTn&#10;B5POkERnfHuzsOCxqKqvqPV2tEY8yIfOsYL5LANBXDndcaPg93r4WoIIEVmjcUwKnhRgu5l8rLHQ&#10;buALPcrYiAThUKCCNsa+kDJULVkMM9cTJ6923mJM0jdSexwS3BqZZ9lCWuw4LbTY076l6lberQJ5&#10;LQ/DsjQ+c+e8/jGn46Ump9TndNx9g4g0xnf4v33UCvIV/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gdaLBAAAA2wAAAA8AAAAAAAAAAAAAAAAAmAIAAGRycy9kb3du&#10;cmV2LnhtbFBLBQYAAAAABAAEAPUAAACGAwAAAAA=&#10;" filled="f" stroked="f">
                  <v:textbox style="mso-fit-shape-to-text:t" inset="0,0,0,0">
                    <w:txbxContent>
                      <w:p w:rsidR="001D7805" w:rsidRDefault="001D7805" w:rsidP="00416C3E">
                        <w:r>
                          <w:rPr>
                            <w:color w:val="000000"/>
                          </w:rPr>
                          <w:t xml:space="preserve"> х</w:t>
                        </w:r>
                      </w:p>
                    </w:txbxContent>
                  </v:textbox>
                </v:rect>
                <v:rect id="Rectangle 16" o:spid="_x0000_s1067" style="position:absolute;left:14859;top:457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muYMEA&#10;AADbAAAADwAAAGRycy9kb3ducmV2LnhtbERPy4rCMBTdD/gP4QqzG1MVBq1NRXygy/EB6u7SXNti&#10;c1OaaDvz9ZOF4PJw3sm8M5V4UuNKywqGgwgEcWZ1ybmC03HzNQHhPLLGyjIp+CUH87T3kWCsbct7&#10;eh58LkIIuxgVFN7XsZQuK8igG9iaOHA32xj0ATa51A22IdxUchRF39JgyaGhwJqWBWX3w8Mo2E7q&#10;xWVn/9q8Wl+355/zdHWceqU++91iBsJT59/il3unFYzD+vAl/AC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lJrmDBAAAA2wAAAA8AAAAAAAAAAAAAAAAAmAIAAGRycy9kb3du&#10;cmV2LnhtbFBLBQYAAAAABAAEAPUAAACGAwAAAAA=&#10;" filled="f" stroked="f">
                  <v:textbox inset="0,0,0,0">
                    <w:txbxContent>
                      <w:p w:rsidR="001D7805" w:rsidRDefault="001D7805" w:rsidP="00416C3E">
                        <w:r>
                          <w:rPr>
                            <w:color w:val="000000"/>
                            <w:lang w:val="en-US"/>
                          </w:rPr>
                          <w:t>100</w:t>
                        </w:r>
                      </w:p>
                    </w:txbxContent>
                  </v:textbox>
                </v:rect>
                <w10:anchorlock/>
              </v:group>
            </w:pict>
          </mc:Fallback>
        </mc:AlternateContent>
      </w:r>
    </w:p>
    <w:p w:rsidR="00416C3E" w:rsidRPr="00077A62" w:rsidRDefault="00416C3E" w:rsidP="00416C3E">
      <w:pPr>
        <w:ind w:firstLine="720"/>
        <w:jc w:val="both"/>
      </w:pPr>
      <w:r w:rsidRPr="00077A62">
        <w:t xml:space="preserve">где: </w:t>
      </w:r>
    </w:p>
    <w:p w:rsidR="00416C3E" w:rsidRPr="00077A62" w:rsidRDefault="00416C3E" w:rsidP="00416C3E">
      <w:pPr>
        <w:ind w:firstLine="720"/>
        <w:jc w:val="both"/>
      </w:pPr>
      <w:r w:rsidRPr="00077A62">
        <w:rPr>
          <w:noProof/>
        </w:rPr>
        <mc:AlternateContent>
          <mc:Choice Requires="wps">
            <w:drawing>
              <wp:anchor distT="0" distB="0" distL="114300" distR="114300" simplePos="0" relativeHeight="251661824" behindDoc="0" locked="0" layoutInCell="1" allowOverlap="1">
                <wp:simplePos x="0" y="0"/>
                <wp:positionH relativeFrom="column">
                  <wp:posOffset>228600</wp:posOffset>
                </wp:positionH>
                <wp:positionV relativeFrom="paragraph">
                  <wp:posOffset>38100</wp:posOffset>
                </wp:positionV>
                <wp:extent cx="246380" cy="204470"/>
                <wp:effectExtent l="0" t="0" r="15875" b="15240"/>
                <wp:wrapNone/>
                <wp:docPr id="17"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38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7805" w:rsidRDefault="001D7805" w:rsidP="00416C3E">
                            <w:pPr>
                              <w:rPr>
                                <w:lang w:val="en-US"/>
                              </w:rPr>
                            </w:pPr>
                            <w:r>
                              <w:rPr>
                                <w:i/>
                                <w:iCs/>
                                <w:color w:val="000000"/>
                                <w:lang w:val="en-US"/>
                              </w:rPr>
                              <w:t>R</w:t>
                            </w:r>
                            <w:r>
                              <w:rPr>
                                <w:i/>
                                <w:iCs/>
                                <w:color w:val="000000"/>
                              </w:rPr>
                              <w:t>с</w:t>
                            </w:r>
                            <w:r>
                              <w:rPr>
                                <w:i/>
                                <w:iCs/>
                                <w:color w:val="000000"/>
                                <w:vertAlign w:val="subscript"/>
                                <w:lang w:val="en-US"/>
                              </w:rPr>
                              <w:t>i</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id="Прямоугольник 17" o:spid="_x0000_s1068" style="position:absolute;left:0;text-align:left;margin-left:18pt;margin-top:3pt;width:19.4pt;height:16.1pt;z-index:2516618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" filled="f" stroked="f">
                <v:textbox style="mso-fit-shape-to-text:t" inset="0,0,0,0">
                  <w:txbxContent>
                    <w:p w:rsidR="001D7805" w:rsidRDefault="001D7805" w:rsidP="00416C3E">
                      <w:pPr>
                        <w:rPr>
                          <w:lang w:val="en-US"/>
                        </w:rPr>
                      </w:pPr>
                      <w:r>
                        <w:rPr>
                          <w:i/>
                          <w:iCs/>
                          <w:color w:val="000000"/>
                          <w:lang w:val="en-US"/>
                        </w:rPr>
                        <w:t>R</w:t>
                      </w:r>
                      <w:r>
                        <w:rPr>
                          <w:i/>
                          <w:iCs/>
                          <w:color w:val="000000"/>
                        </w:rPr>
                        <w:t>с</w:t>
                      </w:r>
                      <w:proofErr w:type="spellStart"/>
                      <w:r>
                        <w:rPr>
                          <w:i/>
                          <w:iCs/>
                          <w:color w:val="000000"/>
                          <w:vertAlign w:val="subscript"/>
                          <w:lang w:val="en-US"/>
                        </w:rPr>
                        <w:t>i</w:t>
                      </w:r>
                      <w:proofErr w:type="spellEnd"/>
                    </w:p>
                  </w:txbxContent>
                </v:textbox>
              </v:rect>
            </w:pict>
          </mc:Fallback>
        </mc:AlternateContent>
      </w:r>
      <w:r w:rsidRPr="00077A62">
        <w:t> - рейтинг, присуждаемый i-й заявке по указанному критерию;</w:t>
      </w:r>
    </w:p>
    <w:p w:rsidR="00416C3E" w:rsidRPr="00077A62" w:rsidRDefault="00416C3E" w:rsidP="00416C3E">
      <w:pPr>
        <w:ind w:firstLine="720"/>
        <w:jc w:val="both"/>
      </w:pPr>
      <w:proofErr w:type="spellStart"/>
      <w:r w:rsidRPr="00077A62">
        <w:rPr>
          <w:lang w:val="en-US"/>
        </w:rPr>
        <w:t>Cmin</w:t>
      </w:r>
      <w:proofErr w:type="spellEnd"/>
      <w:r w:rsidRPr="00077A62">
        <w:t> - минимальный срок предоставления гарантии качества товара, работ, услуг, установленный заказчиком в документации о закупке;</w:t>
      </w:r>
    </w:p>
    <w:p w:rsidR="00416C3E" w:rsidRPr="00077A62" w:rsidRDefault="00416C3E" w:rsidP="00416C3E">
      <w:pPr>
        <w:ind w:firstLine="720"/>
        <w:jc w:val="both"/>
      </w:pPr>
      <w:proofErr w:type="spellStart"/>
      <w:proofErr w:type="gramStart"/>
      <w:r w:rsidRPr="00077A62">
        <w:rPr>
          <w:lang w:val="en-US"/>
        </w:rPr>
        <w:t>Ci</w:t>
      </w:r>
      <w:proofErr w:type="spellEnd"/>
      <w:r w:rsidRPr="00077A62">
        <w:t xml:space="preserve"> - предложение i-</w:t>
      </w:r>
      <w:proofErr w:type="spellStart"/>
      <w:r w:rsidRPr="00077A62">
        <w:t>го</w:t>
      </w:r>
      <w:proofErr w:type="spellEnd"/>
      <w:r w:rsidRPr="00077A62">
        <w:t xml:space="preserve"> участника по сроку гарантии качества товара, работ, услуг.</w:t>
      </w:r>
      <w:proofErr w:type="gramEnd"/>
    </w:p>
    <w:p w:rsidR="00416C3E" w:rsidRPr="00077A62" w:rsidRDefault="00416C3E" w:rsidP="00416C3E">
      <w:pPr>
        <w:ind w:firstLine="720"/>
        <w:jc w:val="both"/>
      </w:pPr>
      <w:r w:rsidRPr="00077A62">
        <w:t>В целях оценки и сопоставления предложений в заявках со сроком предоставления гарантии качества товара, работ, услуг, превышающим более чем на половину минимальный срок предоставления гарантии качества товара, работ, услуг, установленный в закупочной документации, таким заявкам присваивается рейтинг по указанному критерию, равный 50.</w:t>
      </w:r>
    </w:p>
    <w:p w:rsidR="00416C3E" w:rsidRPr="00077A62" w:rsidRDefault="00416C3E" w:rsidP="00416C3E">
      <w:pPr>
        <w:ind w:firstLine="720"/>
        <w:jc w:val="both"/>
      </w:pPr>
      <w:r w:rsidRPr="00077A62">
        <w:t>При этом договор заключается на условиях по данному критерию, указанных в заявке. Исполнение гарантийного обязательства осуществляется участником, с которым заключается договор, без взимания дополнительной платы, кроме цены договора.</w:t>
      </w:r>
    </w:p>
    <w:p w:rsidR="00416C3E" w:rsidRPr="00077A62" w:rsidRDefault="00416C3E" w:rsidP="00416C3E">
      <w:pPr>
        <w:numPr>
          <w:ilvl w:val="0"/>
          <w:numId w:val="21"/>
        </w:numPr>
        <w:tabs>
          <w:tab w:val="num" w:pos="0"/>
        </w:tabs>
        <w:autoSpaceDE w:val="0"/>
        <w:autoSpaceDN w:val="0"/>
        <w:adjustRightInd w:val="0"/>
        <w:ind w:left="0" w:firstLine="0"/>
        <w:jc w:val="both"/>
      </w:pPr>
      <w:r w:rsidRPr="00077A62">
        <w:t>Для получения итогового рейтинга по заявке рейтинг, присуждаемый этой заявке по каждому из критериев, умножается на соответствующую каждому критерию значимость.</w:t>
      </w:r>
    </w:p>
    <w:p w:rsidR="00416C3E" w:rsidRPr="00077A62" w:rsidRDefault="00416C3E" w:rsidP="00416C3E">
      <w:pPr>
        <w:numPr>
          <w:ilvl w:val="0"/>
          <w:numId w:val="21"/>
        </w:numPr>
        <w:tabs>
          <w:tab w:val="num" w:pos="0"/>
        </w:tabs>
        <w:autoSpaceDE w:val="0"/>
        <w:autoSpaceDN w:val="0"/>
        <w:adjustRightInd w:val="0"/>
        <w:ind w:left="0" w:firstLine="0"/>
        <w:jc w:val="both"/>
      </w:pPr>
      <w:r w:rsidRPr="00077A62">
        <w:t>Закупочная комиссия вправе не определять победителя в случае, если по результатам оценки заявок ни одна из заявок не получит в сумме более 25 баллов.</w:t>
      </w:r>
    </w:p>
    <w:p w:rsidR="00416C3E" w:rsidRPr="00077A62" w:rsidRDefault="00416C3E" w:rsidP="00416C3E"/>
    <w:p w:rsidR="00416C3E" w:rsidRPr="00077A62" w:rsidRDefault="00416C3E" w:rsidP="00416C3E">
      <w:pPr>
        <w:tabs>
          <w:tab w:val="left" w:pos="540"/>
          <w:tab w:val="left" w:pos="900"/>
        </w:tabs>
        <w:ind w:firstLine="540"/>
        <w:jc w:val="both"/>
      </w:pPr>
    </w:p>
    <w:p w:rsidR="00416C3E" w:rsidRDefault="00416C3E" w:rsidP="00416C3E">
      <w:pPr>
        <w:tabs>
          <w:tab w:val="left" w:pos="540"/>
          <w:tab w:val="left" w:pos="900"/>
        </w:tabs>
        <w:ind w:firstLine="540"/>
        <w:jc w:val="both"/>
      </w:pPr>
    </w:p>
    <w:p w:rsidR="00C62A08" w:rsidRDefault="00C62A08" w:rsidP="00416C3E">
      <w:pPr>
        <w:tabs>
          <w:tab w:val="left" w:pos="540"/>
          <w:tab w:val="left" w:pos="900"/>
        </w:tabs>
        <w:ind w:firstLine="540"/>
        <w:jc w:val="both"/>
      </w:pPr>
    </w:p>
    <w:p w:rsidR="00C62A08" w:rsidRPr="00077A62" w:rsidRDefault="00C62A08" w:rsidP="00416C3E">
      <w:pPr>
        <w:tabs>
          <w:tab w:val="left" w:pos="540"/>
          <w:tab w:val="left" w:pos="900"/>
        </w:tabs>
        <w:ind w:firstLine="540"/>
        <w:jc w:val="both"/>
      </w:pPr>
    </w:p>
    <w:p w:rsidR="00416C3E" w:rsidRPr="00077A62" w:rsidRDefault="00416C3E" w:rsidP="00416C3E">
      <w:pPr>
        <w:tabs>
          <w:tab w:val="left" w:pos="540"/>
          <w:tab w:val="left" w:pos="900"/>
        </w:tabs>
        <w:ind w:firstLine="540"/>
        <w:jc w:val="both"/>
      </w:pPr>
    </w:p>
    <w:p w:rsidR="00416C3E" w:rsidRPr="00077A62" w:rsidRDefault="00416C3E" w:rsidP="00416C3E">
      <w:pPr>
        <w:tabs>
          <w:tab w:val="left" w:pos="540"/>
          <w:tab w:val="left" w:pos="900"/>
        </w:tabs>
        <w:ind w:firstLine="540"/>
        <w:jc w:val="both"/>
      </w:pPr>
    </w:p>
    <w:p w:rsidR="00416C3E" w:rsidRDefault="00416C3E" w:rsidP="00416C3E">
      <w:pPr>
        <w:tabs>
          <w:tab w:val="left" w:pos="540"/>
          <w:tab w:val="left" w:pos="900"/>
        </w:tabs>
        <w:ind w:firstLine="540"/>
        <w:jc w:val="both"/>
      </w:pPr>
    </w:p>
    <w:p w:rsidR="004F68F2" w:rsidRDefault="004F68F2" w:rsidP="00416C3E">
      <w:pPr>
        <w:tabs>
          <w:tab w:val="left" w:pos="540"/>
          <w:tab w:val="left" w:pos="900"/>
        </w:tabs>
        <w:ind w:firstLine="540"/>
        <w:jc w:val="both"/>
      </w:pPr>
    </w:p>
    <w:p w:rsidR="004F68F2" w:rsidRPr="00077A62" w:rsidRDefault="004F68F2" w:rsidP="00416C3E">
      <w:pPr>
        <w:tabs>
          <w:tab w:val="left" w:pos="540"/>
          <w:tab w:val="left" w:pos="900"/>
        </w:tabs>
        <w:ind w:firstLine="540"/>
        <w:jc w:val="both"/>
      </w:pPr>
    </w:p>
    <w:p w:rsidR="00416C3E" w:rsidRPr="00077A62" w:rsidRDefault="00416C3E" w:rsidP="00416C3E">
      <w:pPr>
        <w:tabs>
          <w:tab w:val="left" w:pos="540"/>
          <w:tab w:val="left" w:pos="900"/>
        </w:tabs>
        <w:ind w:firstLine="540"/>
        <w:jc w:val="both"/>
      </w:pPr>
    </w:p>
    <w:p w:rsidR="00362741" w:rsidRDefault="00362741" w:rsidP="00416C3E">
      <w:pPr>
        <w:tabs>
          <w:tab w:val="left" w:pos="540"/>
          <w:tab w:val="left" w:pos="900"/>
        </w:tabs>
        <w:jc w:val="right"/>
        <w:rPr>
          <w:b/>
        </w:rPr>
      </w:pPr>
    </w:p>
    <w:p w:rsidR="00416C3E" w:rsidRPr="00077A62" w:rsidRDefault="00416C3E" w:rsidP="00416C3E">
      <w:pPr>
        <w:tabs>
          <w:tab w:val="left" w:pos="540"/>
          <w:tab w:val="left" w:pos="900"/>
        </w:tabs>
        <w:jc w:val="right"/>
        <w:rPr>
          <w:b/>
        </w:rPr>
      </w:pPr>
      <w:r w:rsidRPr="00077A62">
        <w:rPr>
          <w:b/>
        </w:rPr>
        <w:t>ПРИЛОЖЕНИЕ 2</w:t>
      </w:r>
    </w:p>
    <w:p w:rsidR="00416C3E" w:rsidRPr="00077A62" w:rsidRDefault="00416C3E" w:rsidP="00416C3E">
      <w:pPr>
        <w:tabs>
          <w:tab w:val="left" w:pos="540"/>
          <w:tab w:val="left" w:pos="900"/>
        </w:tabs>
        <w:ind w:firstLine="540"/>
        <w:jc w:val="both"/>
      </w:pPr>
    </w:p>
    <w:p w:rsidR="00416C3E" w:rsidRPr="00077A62" w:rsidRDefault="00416C3E" w:rsidP="00416C3E">
      <w:pPr>
        <w:autoSpaceDE w:val="0"/>
        <w:autoSpaceDN w:val="0"/>
        <w:adjustRightInd w:val="0"/>
        <w:ind w:firstLine="540"/>
        <w:jc w:val="center"/>
        <w:rPr>
          <w:b/>
          <w:bCs/>
          <w:caps/>
        </w:rPr>
      </w:pPr>
      <w:r w:rsidRPr="00077A62">
        <w:rPr>
          <w:b/>
          <w:bCs/>
          <w:caps/>
        </w:rPr>
        <w:t>Согласие</w:t>
      </w:r>
    </w:p>
    <w:p w:rsidR="00416C3E" w:rsidRPr="00077A62" w:rsidRDefault="00416C3E" w:rsidP="00416C3E">
      <w:pPr>
        <w:autoSpaceDE w:val="0"/>
        <w:autoSpaceDN w:val="0"/>
        <w:adjustRightInd w:val="0"/>
        <w:ind w:firstLine="540"/>
        <w:jc w:val="center"/>
        <w:rPr>
          <w:b/>
          <w:bCs/>
        </w:rPr>
      </w:pPr>
      <w:r w:rsidRPr="00077A62">
        <w:rPr>
          <w:b/>
          <w:bCs/>
        </w:rPr>
        <w:t>субъекта персональных данных</w:t>
      </w:r>
    </w:p>
    <w:p w:rsidR="00416C3E" w:rsidRPr="00077A62" w:rsidRDefault="00416C3E" w:rsidP="00416C3E">
      <w:pPr>
        <w:autoSpaceDE w:val="0"/>
        <w:autoSpaceDN w:val="0"/>
        <w:adjustRightInd w:val="0"/>
        <w:ind w:firstLine="540"/>
        <w:jc w:val="center"/>
        <w:rPr>
          <w:b/>
          <w:bCs/>
        </w:rPr>
      </w:pPr>
      <w:r w:rsidRPr="00077A62">
        <w:rPr>
          <w:b/>
          <w:bCs/>
        </w:rPr>
        <w:t>на обработку персональных данных</w:t>
      </w:r>
    </w:p>
    <w:p w:rsidR="00416C3E" w:rsidRPr="00077A62" w:rsidRDefault="00416C3E" w:rsidP="00416C3E">
      <w:pPr>
        <w:autoSpaceDE w:val="0"/>
        <w:autoSpaceDN w:val="0"/>
        <w:adjustRightInd w:val="0"/>
        <w:ind w:firstLine="540"/>
        <w:jc w:val="center"/>
        <w:rPr>
          <w:b/>
          <w:bCs/>
        </w:rPr>
      </w:pPr>
      <w:r w:rsidRPr="00077A62">
        <w:rPr>
          <w:b/>
          <w:bCs/>
        </w:rPr>
        <w:t>Открытым акционерным обществом «Агентство инвестиционного развития Новосибирской области»</w:t>
      </w:r>
    </w:p>
    <w:p w:rsidR="00416C3E" w:rsidRPr="00077A62" w:rsidRDefault="00416C3E" w:rsidP="00416C3E">
      <w:pPr>
        <w:autoSpaceDE w:val="0"/>
        <w:autoSpaceDN w:val="0"/>
        <w:adjustRightInd w:val="0"/>
        <w:ind w:firstLine="540"/>
        <w:jc w:val="center"/>
        <w:rPr>
          <w:b/>
          <w:bCs/>
        </w:rPr>
      </w:pPr>
    </w:p>
    <w:p w:rsidR="00416C3E" w:rsidRPr="00077A62" w:rsidRDefault="00416C3E" w:rsidP="00416C3E">
      <w:pPr>
        <w:autoSpaceDE w:val="0"/>
        <w:autoSpaceDN w:val="0"/>
        <w:adjustRightInd w:val="0"/>
        <w:ind w:firstLine="540"/>
        <w:jc w:val="both"/>
        <w:rPr>
          <w:color w:val="000000"/>
          <w:sz w:val="20"/>
          <w:szCs w:val="20"/>
        </w:rPr>
      </w:pPr>
      <w:r w:rsidRPr="00077A62">
        <w:rPr>
          <w:sz w:val="22"/>
          <w:szCs w:val="22"/>
        </w:rPr>
        <w:t xml:space="preserve">Я, </w:t>
      </w:r>
      <w:r w:rsidRPr="00077A62">
        <w:rPr>
          <w:b/>
          <w:sz w:val="22"/>
          <w:szCs w:val="22"/>
        </w:rPr>
        <w:t>_________________________________________________</w:t>
      </w:r>
      <w:r w:rsidRPr="00077A62">
        <w:rPr>
          <w:sz w:val="22"/>
          <w:szCs w:val="22"/>
        </w:rPr>
        <w:t>, проживающи</w:t>
      </w:r>
      <w:proofErr w:type="gramStart"/>
      <w:r w:rsidRPr="00077A62">
        <w:rPr>
          <w:sz w:val="22"/>
          <w:szCs w:val="22"/>
        </w:rPr>
        <w:t>й(</w:t>
      </w:r>
      <w:proofErr w:type="spellStart"/>
      <w:proofErr w:type="gramEnd"/>
      <w:r w:rsidRPr="00077A62">
        <w:rPr>
          <w:sz w:val="22"/>
          <w:szCs w:val="22"/>
        </w:rPr>
        <w:t>ая</w:t>
      </w:r>
      <w:proofErr w:type="spellEnd"/>
      <w:r w:rsidRPr="00077A62">
        <w:rPr>
          <w:sz w:val="22"/>
          <w:szCs w:val="22"/>
        </w:rPr>
        <w:t xml:space="preserve">) по адресу: </w:t>
      </w:r>
      <w:r w:rsidRPr="00077A62">
        <w:rPr>
          <w:sz w:val="22"/>
          <w:szCs w:val="22"/>
        </w:rPr>
        <w:br/>
      </w:r>
      <w:r w:rsidRPr="00077A62">
        <w:rPr>
          <w:b/>
          <w:sz w:val="22"/>
          <w:szCs w:val="22"/>
        </w:rPr>
        <w:t xml:space="preserve">_______________________________________________________________________________, </w:t>
      </w:r>
      <w:r w:rsidRPr="00077A62">
        <w:rPr>
          <w:sz w:val="22"/>
          <w:szCs w:val="22"/>
        </w:rPr>
        <w:t xml:space="preserve">паспорт: </w:t>
      </w:r>
      <w:r w:rsidRPr="00077A62">
        <w:rPr>
          <w:b/>
          <w:sz w:val="22"/>
          <w:szCs w:val="22"/>
        </w:rPr>
        <w:t>серия ______ номер _________, выдан ________________________________________________________________________________________________________________________________ дата выдачи ___________________</w:t>
      </w:r>
      <w:r w:rsidRPr="00077A62">
        <w:rPr>
          <w:sz w:val="22"/>
          <w:szCs w:val="22"/>
        </w:rPr>
        <w:t>, в соответствии с Федеральным законом от 27.07.2006 № 152-ФЗ «О персональных данных» даю свое согласие Открытому акционерному обществу «Агентство инвестиционного развития Новосибирской области» (ОАО «АИР»), расположенному по адресу:</w:t>
      </w:r>
      <w:r w:rsidRPr="00077A62">
        <w:rPr>
          <w:sz w:val="22"/>
          <w:szCs w:val="22"/>
        </w:rPr>
        <w:br/>
        <w:t xml:space="preserve">630007, г. Новосибирск, ул. Советская, 5, на сбор, систематизацию, накопление, хранение, уточнение (обновление, изменение), использование, распространение (в случаях прямо предусмотренных действующим законодательством </w:t>
      </w:r>
      <w:proofErr w:type="gramStart"/>
      <w:r w:rsidRPr="00077A62">
        <w:rPr>
          <w:sz w:val="22"/>
          <w:szCs w:val="22"/>
        </w:rPr>
        <w:t xml:space="preserve">РФ), обезличивание, блокирование, уничтожение </w:t>
      </w:r>
      <w:r w:rsidRPr="00077A62">
        <w:rPr>
          <w:color w:val="000000"/>
          <w:sz w:val="22"/>
          <w:szCs w:val="22"/>
        </w:rPr>
        <w:t xml:space="preserve">следующих персональных </w:t>
      </w:r>
      <w:r w:rsidRPr="00077A62">
        <w:rPr>
          <w:color w:val="000000"/>
          <w:sz w:val="20"/>
          <w:szCs w:val="20"/>
        </w:rPr>
        <w:t>данных:</w:t>
      </w:r>
      <w:proofErr w:type="gram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24"/>
        <w:gridCol w:w="2397"/>
      </w:tblGrid>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660"/>
                <w:tab w:val="right" w:leader="dot" w:pos="9345"/>
              </w:tabs>
              <w:rPr>
                <w:sz w:val="20"/>
                <w:szCs w:val="20"/>
              </w:rPr>
            </w:pPr>
            <w:r w:rsidRPr="00077A62">
              <w:rPr>
                <w:sz w:val="20"/>
                <w:szCs w:val="20"/>
              </w:rPr>
              <w:t>Персональные данные</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b/>
                <w:bCs/>
                <w:sz w:val="20"/>
                <w:szCs w:val="20"/>
              </w:rPr>
            </w:pPr>
            <w:r w:rsidRPr="00077A62">
              <w:rPr>
                <w:b/>
                <w:bCs/>
                <w:sz w:val="20"/>
                <w:szCs w:val="20"/>
              </w:rPr>
              <w:t>Согласие</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tabs>
                <w:tab w:val="left" w:pos="660"/>
                <w:tab w:val="right" w:leader="dot" w:pos="9345"/>
              </w:tabs>
              <w:rPr>
                <w:sz w:val="20"/>
                <w:szCs w:val="20"/>
              </w:rPr>
            </w:pPr>
            <w:r w:rsidRPr="00077A62">
              <w:rPr>
                <w:sz w:val="20"/>
                <w:szCs w:val="20"/>
              </w:rPr>
              <w:t xml:space="preserve">Фамилия </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Имя</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Отчество</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Год, месяц, дата рождения</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Место рождения</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Адрес</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Другая информация:</w:t>
            </w:r>
          </w:p>
        </w:tc>
        <w:tc>
          <w:tcPr>
            <w:tcW w:w="1150" w:type="pct"/>
            <w:tcBorders>
              <w:top w:val="single" w:sz="4" w:space="0" w:color="auto"/>
              <w:left w:val="single" w:sz="4" w:space="0" w:color="auto"/>
              <w:bottom w:val="single" w:sz="4" w:space="0" w:color="auto"/>
              <w:right w:val="single" w:sz="4" w:space="0" w:color="auto"/>
            </w:tcBorders>
          </w:tcPr>
          <w:p w:rsidR="00416C3E" w:rsidRPr="00077A62" w:rsidRDefault="00416C3E" w:rsidP="00E46ED9">
            <w:pPr>
              <w:jc w:val="center"/>
              <w:rPr>
                <w:sz w:val="20"/>
                <w:szCs w:val="20"/>
              </w:rPr>
            </w:pP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Паспортные данные (серия, номер, кем и когда выдан)</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Гражданство</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ИНН</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 xml:space="preserve">Контактная информация (телефон, </w:t>
            </w:r>
            <w:r w:rsidRPr="00077A62">
              <w:rPr>
                <w:sz w:val="20"/>
                <w:szCs w:val="20"/>
                <w:lang w:val="en-US"/>
              </w:rPr>
              <w:t>e</w:t>
            </w:r>
            <w:r w:rsidRPr="00077A62">
              <w:rPr>
                <w:sz w:val="20"/>
                <w:szCs w:val="20"/>
              </w:rPr>
              <w:t>-</w:t>
            </w:r>
            <w:r w:rsidRPr="00077A62">
              <w:rPr>
                <w:sz w:val="20"/>
                <w:szCs w:val="20"/>
                <w:lang w:val="en-US"/>
              </w:rPr>
              <w:t>mail</w:t>
            </w:r>
            <w:r w:rsidRPr="00077A62">
              <w:rPr>
                <w:sz w:val="20"/>
                <w:szCs w:val="20"/>
              </w:rPr>
              <w:t>)</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r w:rsidR="00416C3E" w:rsidRPr="00077A62" w:rsidTr="004F68F2">
        <w:trPr>
          <w:cantSplit/>
        </w:trPr>
        <w:tc>
          <w:tcPr>
            <w:tcW w:w="38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rPr>
                <w:sz w:val="20"/>
                <w:szCs w:val="20"/>
              </w:rPr>
            </w:pPr>
            <w:r w:rsidRPr="00077A62">
              <w:rPr>
                <w:sz w:val="20"/>
                <w:szCs w:val="20"/>
              </w:rPr>
              <w:t>Реквизиты банковского счета</w:t>
            </w:r>
          </w:p>
        </w:tc>
        <w:tc>
          <w:tcPr>
            <w:tcW w:w="1150" w:type="pct"/>
            <w:tcBorders>
              <w:top w:val="single" w:sz="4" w:space="0" w:color="auto"/>
              <w:left w:val="single" w:sz="4" w:space="0" w:color="auto"/>
              <w:bottom w:val="single" w:sz="4" w:space="0" w:color="auto"/>
              <w:right w:val="single" w:sz="4" w:space="0" w:color="auto"/>
            </w:tcBorders>
            <w:hideMark/>
          </w:tcPr>
          <w:p w:rsidR="00416C3E" w:rsidRPr="00077A62" w:rsidRDefault="00416C3E" w:rsidP="00E46ED9">
            <w:pPr>
              <w:jc w:val="center"/>
              <w:rPr>
                <w:sz w:val="20"/>
                <w:szCs w:val="20"/>
              </w:rPr>
            </w:pPr>
            <w:r w:rsidRPr="00077A62">
              <w:rPr>
                <w:sz w:val="20"/>
                <w:szCs w:val="20"/>
              </w:rPr>
              <w:t>Да</w:t>
            </w:r>
          </w:p>
        </w:tc>
      </w:tr>
    </w:tbl>
    <w:p w:rsidR="00416C3E" w:rsidRPr="00077A62" w:rsidRDefault="00416C3E" w:rsidP="00416C3E">
      <w:pPr>
        <w:ind w:firstLine="567"/>
        <w:jc w:val="both"/>
        <w:rPr>
          <w:sz w:val="20"/>
          <w:szCs w:val="20"/>
        </w:rPr>
      </w:pPr>
      <w:r w:rsidRPr="00077A62">
        <w:rPr>
          <w:sz w:val="20"/>
          <w:szCs w:val="20"/>
        </w:rPr>
        <w:t>Целью предоставления и обработки персональных данных является:</w:t>
      </w:r>
    </w:p>
    <w:p w:rsidR="00416C3E" w:rsidRPr="00077A62" w:rsidRDefault="00416C3E" w:rsidP="00416C3E">
      <w:pPr>
        <w:numPr>
          <w:ilvl w:val="0"/>
          <w:numId w:val="23"/>
        </w:numPr>
        <w:jc w:val="both"/>
        <w:rPr>
          <w:b/>
          <w:bCs/>
          <w:i/>
          <w:iCs/>
          <w:sz w:val="20"/>
          <w:szCs w:val="20"/>
        </w:rPr>
      </w:pPr>
      <w:r w:rsidRPr="00077A62">
        <w:rPr>
          <w:b/>
          <w:bCs/>
          <w:i/>
          <w:iCs/>
          <w:sz w:val="20"/>
          <w:szCs w:val="20"/>
        </w:rPr>
        <w:t>определение возможности заключения договора поставки товаров, выполнения работ, оказания услуг и иных договоров между мной и ОАО «АИР»;</w:t>
      </w:r>
    </w:p>
    <w:p w:rsidR="00416C3E" w:rsidRPr="00077A62" w:rsidRDefault="00416C3E" w:rsidP="00416C3E">
      <w:pPr>
        <w:numPr>
          <w:ilvl w:val="0"/>
          <w:numId w:val="23"/>
        </w:numPr>
        <w:jc w:val="both"/>
        <w:rPr>
          <w:b/>
          <w:bCs/>
          <w:i/>
          <w:iCs/>
          <w:sz w:val="20"/>
          <w:szCs w:val="20"/>
        </w:rPr>
      </w:pPr>
      <w:r w:rsidRPr="00077A62">
        <w:rPr>
          <w:b/>
          <w:bCs/>
          <w:i/>
          <w:iCs/>
          <w:sz w:val="20"/>
          <w:szCs w:val="20"/>
        </w:rPr>
        <w:t>исполнение договоров, заключенных между мной и ОАО «АИР»;</w:t>
      </w:r>
    </w:p>
    <w:p w:rsidR="00416C3E" w:rsidRPr="00077A62" w:rsidRDefault="00416C3E" w:rsidP="00416C3E">
      <w:pPr>
        <w:numPr>
          <w:ilvl w:val="0"/>
          <w:numId w:val="23"/>
        </w:numPr>
        <w:jc w:val="both"/>
        <w:rPr>
          <w:b/>
          <w:bCs/>
          <w:i/>
          <w:iCs/>
          <w:sz w:val="20"/>
          <w:szCs w:val="20"/>
        </w:rPr>
      </w:pPr>
      <w:r w:rsidRPr="00077A62">
        <w:rPr>
          <w:i/>
          <w:iCs/>
          <w:sz w:val="20"/>
          <w:szCs w:val="20"/>
        </w:rPr>
        <w:t>в случае необходимости указать иную цель______________________________________________</w:t>
      </w:r>
    </w:p>
    <w:p w:rsidR="00416C3E" w:rsidRPr="00077A62" w:rsidRDefault="00416C3E" w:rsidP="00416C3E">
      <w:pPr>
        <w:ind w:left="567"/>
        <w:jc w:val="both"/>
        <w:rPr>
          <w:i/>
          <w:iCs/>
          <w:sz w:val="20"/>
          <w:szCs w:val="20"/>
        </w:rPr>
      </w:pPr>
      <w:r w:rsidRPr="00077A62">
        <w:rPr>
          <w:i/>
          <w:iCs/>
          <w:sz w:val="20"/>
          <w:szCs w:val="20"/>
        </w:rPr>
        <w:t>_______________________________________________________________________________________.</w:t>
      </w:r>
    </w:p>
    <w:p w:rsidR="00416C3E" w:rsidRPr="00077A62" w:rsidRDefault="00416C3E" w:rsidP="00416C3E">
      <w:pPr>
        <w:autoSpaceDE w:val="0"/>
        <w:autoSpaceDN w:val="0"/>
        <w:ind w:firstLine="567"/>
        <w:jc w:val="both"/>
        <w:rPr>
          <w:sz w:val="20"/>
          <w:szCs w:val="20"/>
        </w:rPr>
      </w:pPr>
      <w:r w:rsidRPr="00077A62">
        <w:rPr>
          <w:sz w:val="20"/>
          <w:szCs w:val="20"/>
        </w:rPr>
        <w:t>Согласие на обработку персональных данных в целях, указанных в пункте 1, действительно в течение</w:t>
      </w:r>
      <w:r w:rsidRPr="00077A62">
        <w:rPr>
          <w:sz w:val="20"/>
          <w:szCs w:val="20"/>
        </w:rPr>
        <w:br/>
        <w:t xml:space="preserve"> </w:t>
      </w:r>
      <w:r w:rsidRPr="00077A62">
        <w:rPr>
          <w:sz w:val="20"/>
          <w:szCs w:val="20"/>
          <w:u w:val="single"/>
        </w:rPr>
        <w:t xml:space="preserve"> 1 (</w:t>
      </w:r>
      <w:r w:rsidRPr="00077A62">
        <w:rPr>
          <w:i/>
          <w:iCs/>
          <w:u w:val="single"/>
        </w:rPr>
        <w:t>одного) месяца</w:t>
      </w:r>
      <w:r w:rsidRPr="00077A62">
        <w:rPr>
          <w:sz w:val="20"/>
          <w:szCs w:val="20"/>
        </w:rPr>
        <w:t xml:space="preserve"> _ с момента предоставления настоящего согласия.</w:t>
      </w:r>
    </w:p>
    <w:p w:rsidR="00416C3E" w:rsidRPr="00077A62" w:rsidRDefault="00416C3E" w:rsidP="00416C3E">
      <w:pPr>
        <w:autoSpaceDE w:val="0"/>
        <w:autoSpaceDN w:val="0"/>
        <w:ind w:firstLine="567"/>
        <w:jc w:val="both"/>
        <w:rPr>
          <w:sz w:val="20"/>
          <w:szCs w:val="20"/>
        </w:rPr>
      </w:pPr>
      <w:r w:rsidRPr="00077A62">
        <w:rPr>
          <w:sz w:val="20"/>
          <w:szCs w:val="20"/>
        </w:rPr>
        <w:t xml:space="preserve">Согласие на обработку персональных данных в целях, указанных в пункте 2, действует в течение действия договора, а также </w:t>
      </w:r>
      <w:r w:rsidRPr="00077A62">
        <w:rPr>
          <w:i/>
          <w:iCs/>
          <w:u w:val="single"/>
        </w:rPr>
        <w:t>5 (пять</w:t>
      </w:r>
      <w:proofErr w:type="gramStart"/>
      <w:r w:rsidRPr="00077A62">
        <w:rPr>
          <w:i/>
          <w:iCs/>
          <w:u w:val="single"/>
        </w:rPr>
        <w:t xml:space="preserve"> )</w:t>
      </w:r>
      <w:proofErr w:type="gramEnd"/>
      <w:r w:rsidRPr="00077A62">
        <w:rPr>
          <w:i/>
          <w:iCs/>
          <w:u w:val="single"/>
        </w:rPr>
        <w:t xml:space="preserve"> лет</w:t>
      </w:r>
      <w:r w:rsidRPr="00077A62">
        <w:rPr>
          <w:sz w:val="20"/>
          <w:szCs w:val="20"/>
        </w:rPr>
        <w:t xml:space="preserve"> с момента надлежащего исполнения договора.</w:t>
      </w:r>
    </w:p>
    <w:p w:rsidR="00416C3E" w:rsidRPr="00077A62" w:rsidRDefault="00416C3E" w:rsidP="00416C3E">
      <w:pPr>
        <w:ind w:firstLine="567"/>
        <w:jc w:val="both"/>
        <w:rPr>
          <w:sz w:val="20"/>
          <w:szCs w:val="20"/>
        </w:rPr>
      </w:pPr>
      <w:r w:rsidRPr="00077A62">
        <w:rPr>
          <w:sz w:val="20"/>
          <w:szCs w:val="20"/>
        </w:rPr>
        <w:t>Согласие на обработку персональных данных в целях, указанных в пункте 3, действительно в течение ________ с момента ___________________________________________________________________________.</w:t>
      </w:r>
    </w:p>
    <w:p w:rsidR="00416C3E" w:rsidRPr="00077A62" w:rsidRDefault="00416C3E" w:rsidP="00416C3E">
      <w:pPr>
        <w:ind w:firstLine="567"/>
        <w:jc w:val="both"/>
        <w:rPr>
          <w:sz w:val="20"/>
          <w:szCs w:val="20"/>
        </w:rPr>
      </w:pPr>
      <w:r w:rsidRPr="00077A62">
        <w:rPr>
          <w:sz w:val="20"/>
          <w:szCs w:val="20"/>
        </w:rPr>
        <w:t>Я уведомле</w:t>
      </w:r>
      <w:proofErr w:type="gramStart"/>
      <w:r w:rsidRPr="00077A62">
        <w:rPr>
          <w:sz w:val="20"/>
          <w:szCs w:val="20"/>
        </w:rPr>
        <w:t>н(</w:t>
      </w:r>
      <w:proofErr w:type="gramEnd"/>
      <w:r w:rsidRPr="00077A62">
        <w:rPr>
          <w:sz w:val="20"/>
          <w:szCs w:val="20"/>
        </w:rPr>
        <w:t xml:space="preserve">а) о своем праве отозвать согласие путем подачи в ОАО «АИР» письменного заявления. </w:t>
      </w:r>
      <w:r w:rsidRPr="00077A62">
        <w:rPr>
          <w:b/>
          <w:bCs/>
          <w:sz w:val="20"/>
          <w:szCs w:val="20"/>
        </w:rPr>
        <w:t>Отказ от предоставления своих персональных данных влечет невозможность ОАО «АИР» исполнить свои функции по определению возможности заключения сделки (в том числе и сделок, по которым я являюсь представителем стороны договора).</w:t>
      </w:r>
    </w:p>
    <w:p w:rsidR="00416C3E" w:rsidRPr="00077A62" w:rsidRDefault="00416C3E" w:rsidP="00416C3E">
      <w:pPr>
        <w:spacing w:line="28" w:lineRule="atLeast"/>
        <w:ind w:firstLine="540"/>
        <w:jc w:val="both"/>
        <w:rPr>
          <w:sz w:val="20"/>
          <w:szCs w:val="20"/>
        </w:rPr>
      </w:pPr>
      <w:r w:rsidRPr="00077A62">
        <w:rPr>
          <w:sz w:val="20"/>
          <w:szCs w:val="20"/>
        </w:rPr>
        <w:t>Подтверждаю, что ознакомле</w:t>
      </w:r>
      <w:proofErr w:type="gramStart"/>
      <w:r w:rsidRPr="00077A62">
        <w:rPr>
          <w:sz w:val="20"/>
          <w:szCs w:val="20"/>
        </w:rPr>
        <w:t>н(</w:t>
      </w:r>
      <w:proofErr w:type="gramEnd"/>
      <w:r w:rsidRPr="00077A62">
        <w:rPr>
          <w:sz w:val="20"/>
          <w:szCs w:val="20"/>
        </w:rPr>
        <w:t>а) с положениями Федерального закона от 27.07.2006 № 152-ФЗ «О персональных данных», права и обязанности в области защиты персональных данных мне разъяснены. Кроме того, я уведомле</w:t>
      </w:r>
      <w:proofErr w:type="gramStart"/>
      <w:r w:rsidRPr="00077A62">
        <w:rPr>
          <w:sz w:val="20"/>
          <w:szCs w:val="20"/>
        </w:rPr>
        <w:t>н(</w:t>
      </w:r>
      <w:proofErr w:type="gramEnd"/>
      <w:r w:rsidRPr="00077A62">
        <w:rPr>
          <w:sz w:val="20"/>
          <w:szCs w:val="20"/>
        </w:rPr>
        <w:t>а), что ОАО «АИР» имеет право предоставлять информацию по официальному запросу третьих лиц только в установленных законом случаях.</w:t>
      </w:r>
    </w:p>
    <w:p w:rsidR="00416C3E" w:rsidRPr="00077A62" w:rsidRDefault="00416C3E" w:rsidP="00416C3E">
      <w:pPr>
        <w:spacing w:line="28" w:lineRule="atLeast"/>
        <w:ind w:firstLine="540"/>
        <w:jc w:val="both"/>
        <w:rPr>
          <w:sz w:val="20"/>
          <w:szCs w:val="20"/>
        </w:rPr>
      </w:pPr>
    </w:p>
    <w:p w:rsidR="00416C3E" w:rsidRPr="00077A62" w:rsidRDefault="00416C3E" w:rsidP="00416C3E">
      <w:pPr>
        <w:jc w:val="both"/>
        <w:rPr>
          <w:sz w:val="20"/>
          <w:szCs w:val="20"/>
        </w:rPr>
      </w:pPr>
      <w:r w:rsidRPr="00077A62">
        <w:rPr>
          <w:sz w:val="20"/>
          <w:szCs w:val="20"/>
        </w:rPr>
        <w:t>________________                   ___________________                   _________________________</w:t>
      </w:r>
    </w:p>
    <w:p w:rsidR="00416C3E" w:rsidRPr="00077A62" w:rsidRDefault="00416C3E" w:rsidP="00416C3E">
      <w:pPr>
        <w:tabs>
          <w:tab w:val="left" w:pos="993"/>
        </w:tabs>
        <w:ind w:firstLine="540"/>
        <w:rPr>
          <w:sz w:val="20"/>
          <w:szCs w:val="20"/>
        </w:rPr>
      </w:pPr>
      <w:r w:rsidRPr="00077A62">
        <w:rPr>
          <w:sz w:val="20"/>
          <w:szCs w:val="20"/>
        </w:rPr>
        <w:t>Дата                                            Подпись                                                           Ф.И.О.</w:t>
      </w:r>
    </w:p>
    <w:p w:rsidR="00416C3E" w:rsidRPr="00077A62" w:rsidRDefault="00416C3E" w:rsidP="00416C3E">
      <w:pPr>
        <w:tabs>
          <w:tab w:val="left" w:pos="993"/>
        </w:tabs>
        <w:ind w:firstLine="540"/>
        <w:rPr>
          <w:sz w:val="20"/>
          <w:szCs w:val="20"/>
        </w:rPr>
      </w:pPr>
    </w:p>
    <w:p w:rsidR="00416C3E" w:rsidRPr="00077A62" w:rsidRDefault="00416C3E" w:rsidP="00416C3E">
      <w:pPr>
        <w:jc w:val="both"/>
        <w:rPr>
          <w:sz w:val="20"/>
          <w:szCs w:val="20"/>
        </w:rPr>
      </w:pPr>
      <w:r w:rsidRPr="00077A62">
        <w:rPr>
          <w:sz w:val="20"/>
          <w:szCs w:val="20"/>
        </w:rPr>
        <w:t>Отметка Ответственного сотрудника_____________________________________________________________</w:t>
      </w:r>
    </w:p>
    <w:p w:rsidR="00416C3E" w:rsidRPr="002E69A7" w:rsidRDefault="00416C3E" w:rsidP="00416C3E">
      <w:pPr>
        <w:ind w:firstLine="567"/>
        <w:jc w:val="both"/>
        <w:rPr>
          <w:sz w:val="22"/>
          <w:szCs w:val="22"/>
          <w:vertAlign w:val="superscript"/>
        </w:rPr>
      </w:pPr>
      <w:r w:rsidRPr="00077A62">
        <w:rPr>
          <w:sz w:val="20"/>
          <w:szCs w:val="20"/>
        </w:rPr>
        <w:t xml:space="preserve">                                                                                 </w:t>
      </w:r>
      <w:r w:rsidRPr="00077A62">
        <w:rPr>
          <w:sz w:val="22"/>
          <w:szCs w:val="22"/>
          <w:vertAlign w:val="superscript"/>
        </w:rPr>
        <w:t>(</w:t>
      </w:r>
      <w:r w:rsidRPr="00077A62">
        <w:rPr>
          <w:i/>
          <w:iCs/>
          <w:sz w:val="22"/>
          <w:szCs w:val="22"/>
          <w:vertAlign w:val="superscript"/>
        </w:rPr>
        <w:t>Дата, подпись и ФИО сотрудника, принявшего данное</w:t>
      </w:r>
      <w:r w:rsidRPr="00077A62">
        <w:rPr>
          <w:sz w:val="22"/>
          <w:szCs w:val="22"/>
          <w:vertAlign w:val="superscript"/>
        </w:rPr>
        <w:t xml:space="preserve"> </w:t>
      </w:r>
      <w:r w:rsidRPr="00077A62">
        <w:rPr>
          <w:i/>
          <w:iCs/>
          <w:sz w:val="22"/>
          <w:szCs w:val="22"/>
          <w:vertAlign w:val="superscript"/>
        </w:rPr>
        <w:t>согласие</w:t>
      </w:r>
      <w:r w:rsidRPr="00077A62">
        <w:rPr>
          <w:sz w:val="22"/>
          <w:szCs w:val="22"/>
          <w:vertAlign w:val="superscript"/>
        </w:rPr>
        <w:t>)</w:t>
      </w:r>
    </w:p>
    <w:p w:rsidR="005A7672" w:rsidRPr="00C92F89" w:rsidRDefault="005A7672" w:rsidP="003529D4">
      <w:pPr>
        <w:autoSpaceDE w:val="0"/>
        <w:autoSpaceDN w:val="0"/>
        <w:adjustRightInd w:val="0"/>
      </w:pPr>
    </w:p>
    <w:sectPr w:rsidR="005A7672" w:rsidRPr="00C92F89" w:rsidSect="00190495">
      <w:pgSz w:w="11906" w:h="16838"/>
      <w:pgMar w:top="709" w:right="567" w:bottom="425"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72A6" w:rsidRDefault="006E72A6" w:rsidP="00E30A3D">
      <w:r>
        <w:separator/>
      </w:r>
    </w:p>
  </w:endnote>
  <w:endnote w:type="continuationSeparator" w:id="0">
    <w:p w:rsidR="006E72A6" w:rsidRDefault="006E72A6" w:rsidP="00E30A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ucida Console">
    <w:panose1 w:val="020B0609040504020204"/>
    <w:charset w:val="CC"/>
    <w:family w:val="modern"/>
    <w:pitch w:val="fixed"/>
    <w:sig w:usb0="8000028F" w:usb1="00001800" w:usb2="00000000" w:usb3="00000000" w:csb0="0000001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72A6" w:rsidRDefault="006E72A6" w:rsidP="00E30A3D">
      <w:r>
        <w:separator/>
      </w:r>
    </w:p>
  </w:footnote>
  <w:footnote w:type="continuationSeparator" w:id="0">
    <w:p w:rsidR="006E72A6" w:rsidRDefault="006E72A6" w:rsidP="00E30A3D">
      <w:r>
        <w:continuationSeparator/>
      </w:r>
    </w:p>
  </w:footnote>
  <w:footnote w:id="1">
    <w:p w:rsidR="001D7805" w:rsidRDefault="001D7805" w:rsidP="00416C3E">
      <w:pPr>
        <w:pStyle w:val="ab"/>
        <w:jc w:val="both"/>
        <w:rPr>
          <w:i/>
        </w:rPr>
      </w:pPr>
      <w:r>
        <w:rPr>
          <w:rStyle w:val="ad"/>
          <w:i/>
        </w:rPr>
        <w:footnoteRef/>
      </w:r>
      <w:r>
        <w:rPr>
          <w:i/>
        </w:rPr>
        <w:t xml:space="preserve"> Квалификационные требования </w:t>
      </w:r>
      <w:r>
        <w:rPr>
          <w:b/>
          <w:i/>
        </w:rPr>
        <w:t>должны быть выражены в измеряемых единицах</w:t>
      </w:r>
      <w:r>
        <w:rPr>
          <w:i/>
        </w:rPr>
        <w:t xml:space="preserve">, например, </w:t>
      </w:r>
    </w:p>
    <w:p w:rsidR="001D7805" w:rsidRDefault="001D7805" w:rsidP="00416C3E">
      <w:pPr>
        <w:pStyle w:val="ab"/>
        <w:jc w:val="both"/>
        <w:rPr>
          <w:i/>
        </w:rPr>
      </w:pPr>
      <w:r>
        <w:rPr>
          <w:i/>
        </w:rPr>
        <w:t xml:space="preserve">- наличие опыта оказания аналогичных услуг  не менее пяти лет, </w:t>
      </w:r>
    </w:p>
    <w:p w:rsidR="001D7805" w:rsidRDefault="001D7805" w:rsidP="00416C3E">
      <w:pPr>
        <w:pStyle w:val="ab"/>
        <w:jc w:val="both"/>
        <w:rPr>
          <w:i/>
        </w:rPr>
      </w:pPr>
      <w:r>
        <w:rPr>
          <w:i/>
        </w:rPr>
        <w:t xml:space="preserve">- наличие опыта выполнения аналогичных работ на сумму не менее 15 </w:t>
      </w:r>
      <w:proofErr w:type="spellStart"/>
      <w:r>
        <w:rPr>
          <w:i/>
        </w:rPr>
        <w:t>млн</w:t>
      </w:r>
      <w:proofErr w:type="gramStart"/>
      <w:r>
        <w:rPr>
          <w:i/>
        </w:rPr>
        <w:t>.р</w:t>
      </w:r>
      <w:proofErr w:type="gramEnd"/>
      <w:r>
        <w:rPr>
          <w:i/>
        </w:rPr>
        <w:t>уб</w:t>
      </w:r>
      <w:proofErr w:type="spellEnd"/>
      <w:r>
        <w:rPr>
          <w:i/>
        </w:rPr>
        <w:t xml:space="preserve">., </w:t>
      </w:r>
    </w:p>
    <w:p w:rsidR="001D7805" w:rsidRDefault="001D7805" w:rsidP="00416C3E">
      <w:pPr>
        <w:pStyle w:val="ab"/>
        <w:jc w:val="both"/>
        <w:rPr>
          <w:i/>
        </w:rPr>
      </w:pPr>
      <w:r>
        <w:rPr>
          <w:i/>
        </w:rPr>
        <w:t xml:space="preserve">- наличие в собственности или на праве аренды производственных мощностей, а именно: не менее двух башенных кранов, складских помещений площадью не менее 2 </w:t>
      </w:r>
      <w:proofErr w:type="spellStart"/>
      <w:r>
        <w:rPr>
          <w:i/>
        </w:rPr>
        <w:t>тыс.кв.м</w:t>
      </w:r>
      <w:proofErr w:type="spellEnd"/>
      <w:r>
        <w:rPr>
          <w:i/>
        </w:rPr>
        <w:t xml:space="preserve">., </w:t>
      </w:r>
    </w:p>
    <w:p w:rsidR="001D7805" w:rsidRDefault="001D7805" w:rsidP="00416C3E">
      <w:pPr>
        <w:pStyle w:val="ab"/>
        <w:jc w:val="both"/>
        <w:rPr>
          <w:i/>
        </w:rPr>
      </w:pPr>
      <w:r>
        <w:rPr>
          <w:i/>
        </w:rPr>
        <w:t>- наличие ведомственных и/или государственных наград (не менее трех) и т.д.</w:t>
      </w:r>
    </w:p>
  </w:footnote>
  <w:footnote w:id="2">
    <w:p w:rsidR="001D7805" w:rsidRDefault="001D7805" w:rsidP="00416C3E">
      <w:pPr>
        <w:pStyle w:val="ab"/>
        <w:jc w:val="both"/>
        <w:rPr>
          <w:i/>
        </w:rPr>
      </w:pPr>
      <w:r>
        <w:rPr>
          <w:rStyle w:val="ad"/>
          <w:i/>
        </w:rPr>
        <w:footnoteRef/>
      </w:r>
      <w:r>
        <w:rPr>
          <w:i/>
        </w:rPr>
        <w:t xml:space="preserve"> Перечень сведений, содержащийся в извещении о закупке, с п.п.1 по п.п.7 является </w:t>
      </w:r>
      <w:r>
        <w:rPr>
          <w:b/>
          <w:i/>
        </w:rPr>
        <w:t>обязательным.</w:t>
      </w:r>
      <w:r>
        <w:rPr>
          <w:i/>
        </w:rPr>
        <w:t xml:space="preserve"> Он может быть расширен по усмотрению Заказчика, в том числе в зависимости от используемого способа закупки. </w:t>
      </w:r>
    </w:p>
  </w:footnote>
  <w:footnote w:id="3">
    <w:p w:rsidR="001D7805" w:rsidRPr="009C268A" w:rsidRDefault="001D7805" w:rsidP="00416C3E">
      <w:pPr>
        <w:pStyle w:val="ab"/>
        <w:rPr>
          <w:i/>
        </w:rPr>
      </w:pPr>
      <w:r>
        <w:rPr>
          <w:rStyle w:val="ad"/>
        </w:rPr>
        <w:footnoteRef/>
      </w:r>
      <w:r>
        <w:t xml:space="preserve"> </w:t>
      </w:r>
      <w:r w:rsidRPr="009C268A">
        <w:rPr>
          <w:i/>
        </w:rPr>
        <w:t>Перечень сведений, содержащийся в документации о закупке, с п.1 по п.15 – обязательный. Он может быть расширен по усмотрению Заказчика, в том числе в зависимости от используемого способа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C2290"/>
    <w:multiLevelType w:val="hybridMultilevel"/>
    <w:tmpl w:val="64BE478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C357F36"/>
    <w:multiLevelType w:val="multilevel"/>
    <w:tmpl w:val="A34872DE"/>
    <w:lvl w:ilvl="0">
      <w:start w:val="1"/>
      <w:numFmt w:val="decimal"/>
      <w:lvlText w:val="6.%1."/>
      <w:lvlJc w:val="left"/>
      <w:pPr>
        <w:tabs>
          <w:tab w:val="num" w:pos="432"/>
        </w:tabs>
        <w:ind w:left="432" w:hanging="432"/>
      </w:pPr>
      <w:rPr>
        <w:rFonts w:ascii="Times New Roman" w:hAnsi="Times New Roman" w:cs="Times New Roman" w:hint="default"/>
        <w:sz w:val="26"/>
        <w:szCs w:val="26"/>
      </w:rPr>
    </w:lvl>
    <w:lvl w:ilvl="1">
      <w:start w:val="1"/>
      <w:numFmt w:val="decimal"/>
      <w:lvlText w:val="4.%1.%2."/>
      <w:lvlJc w:val="left"/>
      <w:pPr>
        <w:tabs>
          <w:tab w:val="num" w:pos="576"/>
        </w:tabs>
        <w:ind w:left="576" w:hanging="576"/>
      </w:pPr>
      <w:rPr>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sz w:val="26"/>
        <w:szCs w:val="26"/>
      </w:rPr>
    </w:lvl>
    <w:lvl w:ilvl="5">
      <w:start w:val="1"/>
      <w:numFmt w:val="decimal"/>
      <w:lvlText w:val="%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nsid w:val="0F3354E3"/>
    <w:multiLevelType w:val="multilevel"/>
    <w:tmpl w:val="C3F2B1BE"/>
    <w:lvl w:ilvl="0">
      <w:start w:val="6"/>
      <w:numFmt w:val="decimal"/>
      <w:lvlText w:val="%1."/>
      <w:lvlJc w:val="left"/>
      <w:pPr>
        <w:tabs>
          <w:tab w:val="num" w:pos="900"/>
        </w:tabs>
        <w:ind w:left="900" w:hanging="900"/>
      </w:pPr>
    </w:lvl>
    <w:lvl w:ilvl="1">
      <w:start w:val="1"/>
      <w:numFmt w:val="decimal"/>
      <w:lvlText w:val="%1.%2."/>
      <w:lvlJc w:val="left"/>
      <w:pPr>
        <w:tabs>
          <w:tab w:val="num" w:pos="900"/>
        </w:tabs>
        <w:ind w:left="900" w:hanging="900"/>
      </w:pPr>
    </w:lvl>
    <w:lvl w:ilvl="2">
      <w:start w:val="2"/>
      <w:numFmt w:val="decimal"/>
      <w:lvlText w:val="%1.%2.%3."/>
      <w:lvlJc w:val="left"/>
      <w:pPr>
        <w:tabs>
          <w:tab w:val="num" w:pos="900"/>
        </w:tabs>
        <w:ind w:left="900" w:hanging="90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3">
    <w:nsid w:val="103A308D"/>
    <w:multiLevelType w:val="multilevel"/>
    <w:tmpl w:val="4D366A82"/>
    <w:lvl w:ilvl="0">
      <w:start w:val="1"/>
      <w:numFmt w:val="decimal"/>
      <w:lvlText w:val="%1."/>
      <w:lvlJc w:val="left"/>
      <w:pPr>
        <w:tabs>
          <w:tab w:val="num" w:pos="432"/>
        </w:tabs>
        <w:ind w:left="432" w:hanging="432"/>
      </w:pPr>
      <w:rPr>
        <w:rFonts w:ascii="Times New Roman" w:hAnsi="Times New Roman" w:cs="Times New Roman" w:hint="default"/>
        <w:sz w:val="26"/>
        <w:szCs w:val="26"/>
      </w:rPr>
    </w:lvl>
    <w:lvl w:ilvl="1">
      <w:start w:val="1"/>
      <w:numFmt w:val="decimal"/>
      <w:lvlText w:val="%1.%2."/>
      <w:lvlJc w:val="left"/>
      <w:pPr>
        <w:tabs>
          <w:tab w:val="num" w:pos="1836"/>
        </w:tabs>
        <w:ind w:left="1836" w:hanging="576"/>
      </w:pPr>
      <w:rPr>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sz w:val="26"/>
        <w:szCs w:val="26"/>
      </w:rPr>
    </w:lvl>
    <w:lvl w:ilvl="5">
      <w:start w:val="1"/>
      <w:numFmt w:val="decimal"/>
      <w:lvlText w:val="%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nsid w:val="1B6103F3"/>
    <w:multiLevelType w:val="hybridMultilevel"/>
    <w:tmpl w:val="8DA68380"/>
    <w:lvl w:ilvl="0" w:tplc="4E9C213A">
      <w:start w:val="1"/>
      <w:numFmt w:val="decimal"/>
      <w:lvlText w:val="%1)"/>
      <w:lvlJc w:val="left"/>
      <w:pPr>
        <w:tabs>
          <w:tab w:val="num" w:pos="360"/>
        </w:tabs>
        <w:ind w:left="36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DA01E67"/>
    <w:multiLevelType w:val="multilevel"/>
    <w:tmpl w:val="71FC49B8"/>
    <w:lvl w:ilvl="0">
      <w:start w:val="1"/>
      <w:numFmt w:val="decimal"/>
      <w:lvlText w:val="6.%1."/>
      <w:lvlJc w:val="left"/>
      <w:pPr>
        <w:tabs>
          <w:tab w:val="num" w:pos="432"/>
        </w:tabs>
        <w:ind w:left="432" w:hanging="432"/>
      </w:pPr>
      <w:rPr>
        <w:rFonts w:ascii="Times New Roman" w:hAnsi="Times New Roman" w:cs="Times New Roman" w:hint="default"/>
        <w:sz w:val="28"/>
        <w:szCs w:val="28"/>
      </w:rPr>
    </w:lvl>
    <w:lvl w:ilvl="1">
      <w:start w:val="1"/>
      <w:numFmt w:val="decimal"/>
      <w:lvlText w:val="6.%1.%2."/>
      <w:lvlJc w:val="left"/>
      <w:pPr>
        <w:tabs>
          <w:tab w:val="num" w:pos="936"/>
        </w:tabs>
        <w:ind w:left="936" w:hanging="576"/>
      </w:pPr>
      <w:rPr>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sz w:val="26"/>
        <w:szCs w:val="26"/>
      </w:rPr>
    </w:lvl>
    <w:lvl w:ilvl="5">
      <w:start w:val="1"/>
      <w:numFmt w:val="decimal"/>
      <w:lvlText w:val="%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nsid w:val="2F8E0BB5"/>
    <w:multiLevelType w:val="hybridMultilevel"/>
    <w:tmpl w:val="A75C185A"/>
    <w:lvl w:ilvl="0" w:tplc="286AF774">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8031422"/>
    <w:multiLevelType w:val="hybridMultilevel"/>
    <w:tmpl w:val="1AD82398"/>
    <w:lvl w:ilvl="0" w:tplc="E062B1CC">
      <w:start w:val="1"/>
      <w:numFmt w:val="decimal"/>
      <w:lvlText w:val="%1."/>
      <w:lvlJc w:val="left"/>
      <w:pPr>
        <w:tabs>
          <w:tab w:val="num" w:pos="927"/>
        </w:tabs>
        <w:ind w:left="927" w:hanging="360"/>
      </w:p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8">
    <w:nsid w:val="3C596213"/>
    <w:multiLevelType w:val="multilevel"/>
    <w:tmpl w:val="67DCF950"/>
    <w:lvl w:ilvl="0">
      <w:start w:val="2"/>
      <w:numFmt w:val="decimal"/>
      <w:lvlText w:val="%1."/>
      <w:lvlJc w:val="left"/>
      <w:pPr>
        <w:tabs>
          <w:tab w:val="num" w:pos="360"/>
        </w:tabs>
        <w:ind w:left="360" w:hanging="360"/>
      </w:pPr>
      <w:rPr>
        <w:b w:val="0"/>
      </w:rPr>
    </w:lvl>
    <w:lvl w:ilvl="1">
      <w:start w:val="2"/>
      <w:numFmt w:val="decimal"/>
      <w:lvlText w:val="%1.%2."/>
      <w:lvlJc w:val="left"/>
      <w:pPr>
        <w:tabs>
          <w:tab w:val="num" w:pos="360"/>
        </w:tabs>
        <w:ind w:left="360" w:hanging="360"/>
      </w:pPr>
      <w:rPr>
        <w:b w:val="0"/>
      </w:rPr>
    </w:lvl>
    <w:lvl w:ilvl="2">
      <w:start w:val="1"/>
      <w:numFmt w:val="decimal"/>
      <w:lvlText w:val="%1.%2.%3."/>
      <w:lvlJc w:val="left"/>
      <w:pPr>
        <w:tabs>
          <w:tab w:val="num" w:pos="720"/>
        </w:tabs>
        <w:ind w:left="720" w:hanging="720"/>
      </w:pPr>
      <w:rPr>
        <w:b w:val="0"/>
      </w:rPr>
    </w:lvl>
    <w:lvl w:ilvl="3">
      <w:start w:val="1"/>
      <w:numFmt w:val="decimal"/>
      <w:lvlText w:val="%1.%2.%3.%4."/>
      <w:lvlJc w:val="left"/>
      <w:pPr>
        <w:tabs>
          <w:tab w:val="num" w:pos="720"/>
        </w:tabs>
        <w:ind w:left="720" w:hanging="720"/>
      </w:pPr>
      <w:rPr>
        <w:b w:val="0"/>
      </w:rPr>
    </w:lvl>
    <w:lvl w:ilvl="4">
      <w:start w:val="1"/>
      <w:numFmt w:val="decimal"/>
      <w:lvlText w:val="%1.%2.%3.%4.%5."/>
      <w:lvlJc w:val="left"/>
      <w:pPr>
        <w:tabs>
          <w:tab w:val="num" w:pos="1080"/>
        </w:tabs>
        <w:ind w:left="1080" w:hanging="1080"/>
      </w:pPr>
      <w:rPr>
        <w:b w:val="0"/>
      </w:rPr>
    </w:lvl>
    <w:lvl w:ilvl="5">
      <w:start w:val="1"/>
      <w:numFmt w:val="decimal"/>
      <w:lvlText w:val="%1.%2.%3.%4.%5.%6."/>
      <w:lvlJc w:val="left"/>
      <w:pPr>
        <w:tabs>
          <w:tab w:val="num" w:pos="1080"/>
        </w:tabs>
        <w:ind w:left="1080" w:hanging="1080"/>
      </w:pPr>
      <w:rPr>
        <w:b w:val="0"/>
      </w:rPr>
    </w:lvl>
    <w:lvl w:ilvl="6">
      <w:start w:val="1"/>
      <w:numFmt w:val="decimal"/>
      <w:lvlText w:val="%1.%2.%3.%4.%5.%6.%7."/>
      <w:lvlJc w:val="left"/>
      <w:pPr>
        <w:tabs>
          <w:tab w:val="num" w:pos="1440"/>
        </w:tabs>
        <w:ind w:left="1440" w:hanging="1440"/>
      </w:pPr>
      <w:rPr>
        <w:b w:val="0"/>
      </w:rPr>
    </w:lvl>
    <w:lvl w:ilvl="7">
      <w:start w:val="1"/>
      <w:numFmt w:val="decimal"/>
      <w:lvlText w:val="%1.%2.%3.%4.%5.%6.%7.%8."/>
      <w:lvlJc w:val="left"/>
      <w:pPr>
        <w:tabs>
          <w:tab w:val="num" w:pos="1440"/>
        </w:tabs>
        <w:ind w:left="1440" w:hanging="1440"/>
      </w:pPr>
      <w:rPr>
        <w:b w:val="0"/>
      </w:rPr>
    </w:lvl>
    <w:lvl w:ilvl="8">
      <w:start w:val="1"/>
      <w:numFmt w:val="decimal"/>
      <w:lvlText w:val="%1.%2.%3.%4.%5.%6.%7.%8.%9."/>
      <w:lvlJc w:val="left"/>
      <w:pPr>
        <w:tabs>
          <w:tab w:val="num" w:pos="1800"/>
        </w:tabs>
        <w:ind w:left="1800" w:hanging="1800"/>
      </w:pPr>
      <w:rPr>
        <w:b w:val="0"/>
      </w:rPr>
    </w:lvl>
  </w:abstractNum>
  <w:abstractNum w:abstractNumId="9">
    <w:nsid w:val="42C9544A"/>
    <w:multiLevelType w:val="multilevel"/>
    <w:tmpl w:val="5CE05FEA"/>
    <w:lvl w:ilvl="0">
      <w:start w:val="7"/>
      <w:numFmt w:val="decimal"/>
      <w:lvlText w:val="%1."/>
      <w:lvlJc w:val="left"/>
      <w:pPr>
        <w:tabs>
          <w:tab w:val="num" w:pos="585"/>
        </w:tabs>
        <w:ind w:left="585" w:hanging="585"/>
      </w:pPr>
    </w:lvl>
    <w:lvl w:ilvl="1">
      <w:start w:val="2"/>
      <w:numFmt w:val="decimal"/>
      <w:lvlText w:val="%1.%2."/>
      <w:lvlJc w:val="left"/>
      <w:pPr>
        <w:tabs>
          <w:tab w:val="num" w:pos="720"/>
        </w:tabs>
        <w:ind w:left="720" w:hanging="720"/>
      </w:pPr>
    </w:lvl>
    <w:lvl w:ilvl="2">
      <w:start w:val="5"/>
      <w:numFmt w:val="decimal"/>
      <w:lvlText w:val="%1.%2.%3."/>
      <w:lvlJc w:val="left"/>
      <w:pPr>
        <w:tabs>
          <w:tab w:val="num" w:pos="720"/>
        </w:tabs>
        <w:ind w:left="720" w:hanging="720"/>
      </w:pPr>
      <w:rPr>
        <w:b w:val="0"/>
      </w:r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0">
    <w:nsid w:val="44CE4BA1"/>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46904695"/>
    <w:multiLevelType w:val="hybridMultilevel"/>
    <w:tmpl w:val="510EE166"/>
    <w:lvl w:ilvl="0" w:tplc="9D4012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4EE26CB3"/>
    <w:multiLevelType w:val="multilevel"/>
    <w:tmpl w:val="DE3EA000"/>
    <w:lvl w:ilvl="0">
      <w:start w:val="1"/>
      <w:numFmt w:val="decimal"/>
      <w:lvlText w:val="%1."/>
      <w:lvlJc w:val="left"/>
      <w:pPr>
        <w:tabs>
          <w:tab w:val="num" w:pos="480"/>
        </w:tabs>
        <w:ind w:left="480" w:hanging="480"/>
      </w:pPr>
      <w:rPr>
        <w:b/>
      </w:rPr>
    </w:lvl>
    <w:lvl w:ilvl="1">
      <w:start w:val="13"/>
      <w:numFmt w:val="decimal"/>
      <w:lvlText w:val="%1.%2."/>
      <w:lvlJc w:val="left"/>
      <w:pPr>
        <w:tabs>
          <w:tab w:val="num" w:pos="480"/>
        </w:tabs>
        <w:ind w:left="480" w:hanging="480"/>
      </w:pPr>
      <w:rPr>
        <w:b/>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abstractNum w:abstractNumId="13">
    <w:nsid w:val="4F036ED0"/>
    <w:multiLevelType w:val="hybridMultilevel"/>
    <w:tmpl w:val="4E129B76"/>
    <w:lvl w:ilvl="0" w:tplc="672C7726">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4">
    <w:nsid w:val="515629DD"/>
    <w:multiLevelType w:val="hybridMultilevel"/>
    <w:tmpl w:val="9E78FB06"/>
    <w:lvl w:ilvl="0" w:tplc="08F04D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5BFC1F20"/>
    <w:multiLevelType w:val="hybridMultilevel"/>
    <w:tmpl w:val="B210A2F0"/>
    <w:lvl w:ilvl="0" w:tplc="08F04D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647404FA"/>
    <w:multiLevelType w:val="hybridMultilevel"/>
    <w:tmpl w:val="4614FA9A"/>
    <w:lvl w:ilvl="0" w:tplc="587AB668">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7">
    <w:nsid w:val="65232F33"/>
    <w:multiLevelType w:val="hybridMultilevel"/>
    <w:tmpl w:val="0BA0780E"/>
    <w:lvl w:ilvl="0" w:tplc="A23C5096">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67550453"/>
    <w:multiLevelType w:val="hybridMultilevel"/>
    <w:tmpl w:val="49EE9786"/>
    <w:lvl w:ilvl="0" w:tplc="0419000F">
      <w:start w:val="1"/>
      <w:numFmt w:val="decimal"/>
      <w:lvlText w:val="%1."/>
      <w:lvlJc w:val="left"/>
      <w:pPr>
        <w:tabs>
          <w:tab w:val="num" w:pos="720"/>
        </w:tabs>
        <w:ind w:left="720" w:hanging="360"/>
      </w:pPr>
    </w:lvl>
    <w:lvl w:ilvl="1" w:tplc="04190003">
      <w:start w:val="1"/>
      <w:numFmt w:val="bullet"/>
      <w:lvlText w:val="o"/>
      <w:lvlJc w:val="left"/>
      <w:pPr>
        <w:tabs>
          <w:tab w:val="num" w:pos="1437"/>
        </w:tabs>
        <w:ind w:left="1437" w:hanging="360"/>
      </w:pPr>
      <w:rPr>
        <w:rFonts w:ascii="Courier New" w:hAnsi="Courier New" w:cs="Courier New" w:hint="default"/>
      </w:rPr>
    </w:lvl>
    <w:lvl w:ilvl="2" w:tplc="04190005">
      <w:start w:val="1"/>
      <w:numFmt w:val="bullet"/>
      <w:lvlText w:val=""/>
      <w:lvlJc w:val="left"/>
      <w:pPr>
        <w:tabs>
          <w:tab w:val="num" w:pos="2157"/>
        </w:tabs>
        <w:ind w:left="2157" w:hanging="360"/>
      </w:pPr>
      <w:rPr>
        <w:rFonts w:ascii="Wingdings" w:hAnsi="Wingdings" w:hint="default"/>
      </w:rPr>
    </w:lvl>
    <w:lvl w:ilvl="3" w:tplc="04190001">
      <w:start w:val="1"/>
      <w:numFmt w:val="bullet"/>
      <w:lvlText w:val=""/>
      <w:lvlJc w:val="left"/>
      <w:pPr>
        <w:tabs>
          <w:tab w:val="num" w:pos="2877"/>
        </w:tabs>
        <w:ind w:left="2877" w:hanging="360"/>
      </w:pPr>
      <w:rPr>
        <w:rFonts w:ascii="Symbol" w:hAnsi="Symbol" w:hint="default"/>
      </w:rPr>
    </w:lvl>
    <w:lvl w:ilvl="4" w:tplc="04190003">
      <w:start w:val="1"/>
      <w:numFmt w:val="bullet"/>
      <w:lvlText w:val="o"/>
      <w:lvlJc w:val="left"/>
      <w:pPr>
        <w:tabs>
          <w:tab w:val="num" w:pos="3597"/>
        </w:tabs>
        <w:ind w:left="3597" w:hanging="360"/>
      </w:pPr>
      <w:rPr>
        <w:rFonts w:ascii="Courier New" w:hAnsi="Courier New" w:cs="Courier New" w:hint="default"/>
      </w:rPr>
    </w:lvl>
    <w:lvl w:ilvl="5" w:tplc="04190005">
      <w:start w:val="1"/>
      <w:numFmt w:val="bullet"/>
      <w:lvlText w:val=""/>
      <w:lvlJc w:val="left"/>
      <w:pPr>
        <w:tabs>
          <w:tab w:val="num" w:pos="4317"/>
        </w:tabs>
        <w:ind w:left="4317" w:hanging="360"/>
      </w:pPr>
      <w:rPr>
        <w:rFonts w:ascii="Wingdings" w:hAnsi="Wingdings" w:hint="default"/>
      </w:rPr>
    </w:lvl>
    <w:lvl w:ilvl="6" w:tplc="04190001">
      <w:start w:val="1"/>
      <w:numFmt w:val="bullet"/>
      <w:lvlText w:val=""/>
      <w:lvlJc w:val="left"/>
      <w:pPr>
        <w:tabs>
          <w:tab w:val="num" w:pos="5037"/>
        </w:tabs>
        <w:ind w:left="5037" w:hanging="360"/>
      </w:pPr>
      <w:rPr>
        <w:rFonts w:ascii="Symbol" w:hAnsi="Symbol" w:hint="default"/>
      </w:rPr>
    </w:lvl>
    <w:lvl w:ilvl="7" w:tplc="04190003">
      <w:start w:val="1"/>
      <w:numFmt w:val="bullet"/>
      <w:lvlText w:val="o"/>
      <w:lvlJc w:val="left"/>
      <w:pPr>
        <w:tabs>
          <w:tab w:val="num" w:pos="5757"/>
        </w:tabs>
        <w:ind w:left="5757" w:hanging="360"/>
      </w:pPr>
      <w:rPr>
        <w:rFonts w:ascii="Courier New" w:hAnsi="Courier New" w:cs="Courier New" w:hint="default"/>
      </w:rPr>
    </w:lvl>
    <w:lvl w:ilvl="8" w:tplc="04190005">
      <w:start w:val="1"/>
      <w:numFmt w:val="bullet"/>
      <w:lvlText w:val=""/>
      <w:lvlJc w:val="left"/>
      <w:pPr>
        <w:tabs>
          <w:tab w:val="num" w:pos="6477"/>
        </w:tabs>
        <w:ind w:left="6477" w:hanging="360"/>
      </w:pPr>
      <w:rPr>
        <w:rFonts w:ascii="Wingdings" w:hAnsi="Wingdings" w:hint="default"/>
      </w:rPr>
    </w:lvl>
  </w:abstractNum>
  <w:abstractNum w:abstractNumId="19">
    <w:nsid w:val="67770421"/>
    <w:multiLevelType w:val="hybridMultilevel"/>
    <w:tmpl w:val="9574F948"/>
    <w:lvl w:ilvl="0" w:tplc="FFFFFFFF">
      <w:start w:val="1"/>
      <w:numFmt w:val="decimal"/>
      <w:lvlText w:val="%1)"/>
      <w:lvlJc w:val="left"/>
      <w:pPr>
        <w:tabs>
          <w:tab w:val="num" w:pos="360"/>
        </w:tabs>
        <w:ind w:left="360" w:hanging="360"/>
      </w:pPr>
      <w:rPr>
        <w:b w:val="0"/>
      </w:rPr>
    </w:lvl>
    <w:lvl w:ilvl="1" w:tplc="FFFFFFFF">
      <w:start w:val="1"/>
      <w:numFmt w:val="lowerLetter"/>
      <w:lvlText w:val="%2."/>
      <w:lvlJc w:val="left"/>
      <w:pPr>
        <w:tabs>
          <w:tab w:val="num" w:pos="1440"/>
        </w:tabs>
        <w:ind w:left="1440" w:hanging="360"/>
      </w:pPr>
    </w:lvl>
    <w:lvl w:ilvl="2" w:tplc="FFFFFFFF">
      <w:start w:val="7"/>
      <w:numFmt w:val="decimal"/>
      <w:lvlText w:val="%3."/>
      <w:lvlJc w:val="left"/>
      <w:pPr>
        <w:tabs>
          <w:tab w:val="num" w:pos="2340"/>
        </w:tabs>
        <w:ind w:left="2340" w:hanging="360"/>
      </w:pPr>
      <w:rPr>
        <w:b w:val="0"/>
      </w:r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0">
    <w:nsid w:val="71DF4B03"/>
    <w:multiLevelType w:val="hybridMultilevel"/>
    <w:tmpl w:val="8F682806"/>
    <w:lvl w:ilvl="0" w:tplc="6F2ED8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73BD5957"/>
    <w:multiLevelType w:val="multilevel"/>
    <w:tmpl w:val="5A0E1F66"/>
    <w:lvl w:ilvl="0">
      <w:start w:val="6"/>
      <w:numFmt w:val="decimal"/>
      <w:lvlText w:val="%1."/>
      <w:lvlJc w:val="left"/>
      <w:pPr>
        <w:tabs>
          <w:tab w:val="num" w:pos="585"/>
        </w:tabs>
        <w:ind w:left="585" w:hanging="585"/>
      </w:pPr>
    </w:lvl>
    <w:lvl w:ilvl="1">
      <w:start w:val="2"/>
      <w:numFmt w:val="decimal"/>
      <w:lvlText w:val="%1.%2."/>
      <w:lvlJc w:val="left"/>
      <w:pPr>
        <w:tabs>
          <w:tab w:val="num" w:pos="900"/>
        </w:tabs>
        <w:ind w:left="90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620"/>
        </w:tabs>
        <w:ind w:left="1620" w:hanging="1080"/>
      </w:pPr>
    </w:lvl>
    <w:lvl w:ilvl="4">
      <w:start w:val="1"/>
      <w:numFmt w:val="decimal"/>
      <w:lvlText w:val="%1.%2.%3.%4.%5."/>
      <w:lvlJc w:val="left"/>
      <w:pPr>
        <w:tabs>
          <w:tab w:val="num" w:pos="1800"/>
        </w:tabs>
        <w:ind w:left="1800" w:hanging="1080"/>
      </w:pPr>
    </w:lvl>
    <w:lvl w:ilvl="5">
      <w:start w:val="1"/>
      <w:numFmt w:val="decimal"/>
      <w:lvlText w:val="%1.%2.%3.%4.%5.%6."/>
      <w:lvlJc w:val="left"/>
      <w:pPr>
        <w:tabs>
          <w:tab w:val="num" w:pos="2340"/>
        </w:tabs>
        <w:ind w:left="2340" w:hanging="1440"/>
      </w:pPr>
    </w:lvl>
    <w:lvl w:ilvl="6">
      <w:start w:val="1"/>
      <w:numFmt w:val="decimal"/>
      <w:lvlText w:val="%1.%2.%3.%4.%5.%6.%7."/>
      <w:lvlJc w:val="left"/>
      <w:pPr>
        <w:tabs>
          <w:tab w:val="num" w:pos="2520"/>
        </w:tabs>
        <w:ind w:left="2520" w:hanging="1440"/>
      </w:pPr>
    </w:lvl>
    <w:lvl w:ilvl="7">
      <w:start w:val="1"/>
      <w:numFmt w:val="decimal"/>
      <w:lvlText w:val="%1.%2.%3.%4.%5.%6.%7.%8."/>
      <w:lvlJc w:val="left"/>
      <w:pPr>
        <w:tabs>
          <w:tab w:val="num" w:pos="3060"/>
        </w:tabs>
        <w:ind w:left="3060" w:hanging="1800"/>
      </w:pPr>
    </w:lvl>
    <w:lvl w:ilvl="8">
      <w:start w:val="1"/>
      <w:numFmt w:val="decimal"/>
      <w:lvlText w:val="%1.%2.%3.%4.%5.%6.%7.%8.%9."/>
      <w:lvlJc w:val="left"/>
      <w:pPr>
        <w:tabs>
          <w:tab w:val="num" w:pos="3240"/>
        </w:tabs>
        <w:ind w:left="3240" w:hanging="1800"/>
      </w:pPr>
    </w:lvl>
  </w:abstractNum>
  <w:abstractNum w:abstractNumId="22">
    <w:nsid w:val="78994F13"/>
    <w:multiLevelType w:val="hybridMultilevel"/>
    <w:tmpl w:val="B39E6404"/>
    <w:lvl w:ilvl="0" w:tplc="FC88A1AC">
      <w:start w:val="1"/>
      <w:numFmt w:val="decimal"/>
      <w:lvlText w:val="%1."/>
      <w:lvlJc w:val="left"/>
      <w:pPr>
        <w:ind w:left="1429" w:hanging="360"/>
      </w:pPr>
      <w:rPr>
        <w:rFonts w:hint="default"/>
        <w:i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7C523B47"/>
    <w:multiLevelType w:val="hybridMultilevel"/>
    <w:tmpl w:val="4E98B396"/>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16"/>
  </w:num>
  <w:num w:numId="2">
    <w:abstractNumId w:val="6"/>
  </w:num>
  <w:num w:numId="3">
    <w:abstractNumId w:val="22"/>
  </w:num>
  <w:num w:numId="4">
    <w:abstractNumId w:val="20"/>
  </w:num>
  <w:num w:numId="5">
    <w:abstractNumId w:val="17"/>
  </w:num>
  <w:num w:numId="6">
    <w:abstractNumId w:val="15"/>
  </w:num>
  <w:num w:numId="7">
    <w:abstractNumId w:val="14"/>
  </w:num>
  <w:num w:numId="8">
    <w:abstractNumId w:val="13"/>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6"/>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7"/>
    </w:lvlOverride>
    <w:lvlOverride w:ilvl="1">
      <w:startOverride w:val="2"/>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lvlOverride w:ilvl="0">
      <w:startOverride w:val="1"/>
    </w:lvlOverride>
    <w:lvlOverride w:ilvl="1"/>
    <w:lvlOverride w:ilvl="2"/>
    <w:lvlOverride w:ilvl="3"/>
    <w:lvlOverride w:ilvl="4"/>
    <w:lvlOverride w:ilvl="5"/>
    <w:lvlOverride w:ilvl="6"/>
    <w:lvlOverride w:ilvl="7"/>
    <w:lvlOverride w:ilvl="8"/>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drawingGridHorizontalSpacing w:val="57"/>
  <w:drawingGridVerticalSpacing w:val="57"/>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221F"/>
    <w:rsid w:val="00000AC1"/>
    <w:rsid w:val="00000F63"/>
    <w:rsid w:val="000011F4"/>
    <w:rsid w:val="000013D6"/>
    <w:rsid w:val="0000165E"/>
    <w:rsid w:val="00002112"/>
    <w:rsid w:val="0000264C"/>
    <w:rsid w:val="0000584D"/>
    <w:rsid w:val="00005EDA"/>
    <w:rsid w:val="000060E2"/>
    <w:rsid w:val="00006CF5"/>
    <w:rsid w:val="00007BFD"/>
    <w:rsid w:val="00012C08"/>
    <w:rsid w:val="000130C6"/>
    <w:rsid w:val="000135C3"/>
    <w:rsid w:val="00013D76"/>
    <w:rsid w:val="000144E6"/>
    <w:rsid w:val="000145EA"/>
    <w:rsid w:val="00014C70"/>
    <w:rsid w:val="00014D7E"/>
    <w:rsid w:val="00015A9A"/>
    <w:rsid w:val="0001618B"/>
    <w:rsid w:val="00017A73"/>
    <w:rsid w:val="0002145A"/>
    <w:rsid w:val="000214DC"/>
    <w:rsid w:val="0002165A"/>
    <w:rsid w:val="0002331A"/>
    <w:rsid w:val="000242EC"/>
    <w:rsid w:val="000244EC"/>
    <w:rsid w:val="00024650"/>
    <w:rsid w:val="00024A5C"/>
    <w:rsid w:val="00024E8F"/>
    <w:rsid w:val="00024F82"/>
    <w:rsid w:val="00026068"/>
    <w:rsid w:val="0003089D"/>
    <w:rsid w:val="0003171D"/>
    <w:rsid w:val="00034B54"/>
    <w:rsid w:val="00035DF2"/>
    <w:rsid w:val="00037139"/>
    <w:rsid w:val="000400B9"/>
    <w:rsid w:val="00040D58"/>
    <w:rsid w:val="00041C56"/>
    <w:rsid w:val="00042433"/>
    <w:rsid w:val="00044815"/>
    <w:rsid w:val="00045041"/>
    <w:rsid w:val="000458F6"/>
    <w:rsid w:val="0004604B"/>
    <w:rsid w:val="00051A46"/>
    <w:rsid w:val="00052A44"/>
    <w:rsid w:val="0005423C"/>
    <w:rsid w:val="000543D7"/>
    <w:rsid w:val="00054646"/>
    <w:rsid w:val="00054BA4"/>
    <w:rsid w:val="00055297"/>
    <w:rsid w:val="00055C96"/>
    <w:rsid w:val="00055FFD"/>
    <w:rsid w:val="0005617F"/>
    <w:rsid w:val="00056567"/>
    <w:rsid w:val="0005670D"/>
    <w:rsid w:val="00066F25"/>
    <w:rsid w:val="00067086"/>
    <w:rsid w:val="00070D7D"/>
    <w:rsid w:val="0007235B"/>
    <w:rsid w:val="00072AC5"/>
    <w:rsid w:val="00074160"/>
    <w:rsid w:val="00074C8A"/>
    <w:rsid w:val="000754B4"/>
    <w:rsid w:val="00076E4D"/>
    <w:rsid w:val="00081560"/>
    <w:rsid w:val="00081D6E"/>
    <w:rsid w:val="00082AA1"/>
    <w:rsid w:val="00082ABA"/>
    <w:rsid w:val="000833E9"/>
    <w:rsid w:val="00083643"/>
    <w:rsid w:val="00083CFD"/>
    <w:rsid w:val="0008469C"/>
    <w:rsid w:val="00084D1E"/>
    <w:rsid w:val="00090E4A"/>
    <w:rsid w:val="00091697"/>
    <w:rsid w:val="00093BFF"/>
    <w:rsid w:val="00094843"/>
    <w:rsid w:val="000949AE"/>
    <w:rsid w:val="00095937"/>
    <w:rsid w:val="000960E6"/>
    <w:rsid w:val="00097180"/>
    <w:rsid w:val="000A19D1"/>
    <w:rsid w:val="000A3378"/>
    <w:rsid w:val="000A6FD9"/>
    <w:rsid w:val="000A711C"/>
    <w:rsid w:val="000A71D9"/>
    <w:rsid w:val="000A7B30"/>
    <w:rsid w:val="000B13D4"/>
    <w:rsid w:val="000B148D"/>
    <w:rsid w:val="000B17C9"/>
    <w:rsid w:val="000B1D1C"/>
    <w:rsid w:val="000B1D56"/>
    <w:rsid w:val="000B3CDB"/>
    <w:rsid w:val="000B3FC3"/>
    <w:rsid w:val="000B4156"/>
    <w:rsid w:val="000B5578"/>
    <w:rsid w:val="000B5F82"/>
    <w:rsid w:val="000B6388"/>
    <w:rsid w:val="000B65EC"/>
    <w:rsid w:val="000B66BB"/>
    <w:rsid w:val="000B7509"/>
    <w:rsid w:val="000B7E13"/>
    <w:rsid w:val="000C59BE"/>
    <w:rsid w:val="000C699F"/>
    <w:rsid w:val="000C70D8"/>
    <w:rsid w:val="000D0A04"/>
    <w:rsid w:val="000D0E1A"/>
    <w:rsid w:val="000D1442"/>
    <w:rsid w:val="000D19E1"/>
    <w:rsid w:val="000D37E3"/>
    <w:rsid w:val="000D3AB8"/>
    <w:rsid w:val="000D3F1E"/>
    <w:rsid w:val="000D5102"/>
    <w:rsid w:val="000D5B8D"/>
    <w:rsid w:val="000D6034"/>
    <w:rsid w:val="000E1040"/>
    <w:rsid w:val="000E19B0"/>
    <w:rsid w:val="000E1C92"/>
    <w:rsid w:val="000E23AE"/>
    <w:rsid w:val="000E4638"/>
    <w:rsid w:val="000E56F0"/>
    <w:rsid w:val="000F1DAA"/>
    <w:rsid w:val="000F2246"/>
    <w:rsid w:val="000F246A"/>
    <w:rsid w:val="000F288F"/>
    <w:rsid w:val="000F34FC"/>
    <w:rsid w:val="000F3EB4"/>
    <w:rsid w:val="000F59EC"/>
    <w:rsid w:val="000F5B8E"/>
    <w:rsid w:val="000F5E49"/>
    <w:rsid w:val="000F665D"/>
    <w:rsid w:val="000F6BE8"/>
    <w:rsid w:val="001005E9"/>
    <w:rsid w:val="001037CC"/>
    <w:rsid w:val="0010536B"/>
    <w:rsid w:val="00106279"/>
    <w:rsid w:val="001077E2"/>
    <w:rsid w:val="001103CF"/>
    <w:rsid w:val="00113CEE"/>
    <w:rsid w:val="001149A0"/>
    <w:rsid w:val="00115098"/>
    <w:rsid w:val="00117AFD"/>
    <w:rsid w:val="00120BCC"/>
    <w:rsid w:val="00120EAB"/>
    <w:rsid w:val="0012178E"/>
    <w:rsid w:val="0012285D"/>
    <w:rsid w:val="00123058"/>
    <w:rsid w:val="001239D9"/>
    <w:rsid w:val="00124625"/>
    <w:rsid w:val="0012489F"/>
    <w:rsid w:val="0012582B"/>
    <w:rsid w:val="00127116"/>
    <w:rsid w:val="00127300"/>
    <w:rsid w:val="001275CC"/>
    <w:rsid w:val="001314CE"/>
    <w:rsid w:val="00131DB1"/>
    <w:rsid w:val="00133CB9"/>
    <w:rsid w:val="001348C8"/>
    <w:rsid w:val="001354AE"/>
    <w:rsid w:val="001367BE"/>
    <w:rsid w:val="00136EE8"/>
    <w:rsid w:val="0013775B"/>
    <w:rsid w:val="001378F1"/>
    <w:rsid w:val="00137D65"/>
    <w:rsid w:val="00140BEF"/>
    <w:rsid w:val="00141E92"/>
    <w:rsid w:val="00142B8C"/>
    <w:rsid w:val="00143491"/>
    <w:rsid w:val="00144923"/>
    <w:rsid w:val="00144B72"/>
    <w:rsid w:val="00145529"/>
    <w:rsid w:val="0014566F"/>
    <w:rsid w:val="00145C5B"/>
    <w:rsid w:val="00145D68"/>
    <w:rsid w:val="001462FC"/>
    <w:rsid w:val="00147B9D"/>
    <w:rsid w:val="0015012B"/>
    <w:rsid w:val="00155191"/>
    <w:rsid w:val="00155349"/>
    <w:rsid w:val="00155CA9"/>
    <w:rsid w:val="00157AD9"/>
    <w:rsid w:val="0016185F"/>
    <w:rsid w:val="00161C80"/>
    <w:rsid w:val="00162FF5"/>
    <w:rsid w:val="001648EC"/>
    <w:rsid w:val="00165E6B"/>
    <w:rsid w:val="001669AE"/>
    <w:rsid w:val="0016787F"/>
    <w:rsid w:val="00167B05"/>
    <w:rsid w:val="00171351"/>
    <w:rsid w:val="00171D92"/>
    <w:rsid w:val="001743C2"/>
    <w:rsid w:val="0017619C"/>
    <w:rsid w:val="00177393"/>
    <w:rsid w:val="00180ECA"/>
    <w:rsid w:val="001838B5"/>
    <w:rsid w:val="00184A8C"/>
    <w:rsid w:val="00190495"/>
    <w:rsid w:val="00190F4B"/>
    <w:rsid w:val="00193928"/>
    <w:rsid w:val="00194BB4"/>
    <w:rsid w:val="00195645"/>
    <w:rsid w:val="00195D0F"/>
    <w:rsid w:val="0019625F"/>
    <w:rsid w:val="00196BD0"/>
    <w:rsid w:val="001973A6"/>
    <w:rsid w:val="001A20C3"/>
    <w:rsid w:val="001A21DF"/>
    <w:rsid w:val="001A35DE"/>
    <w:rsid w:val="001A3DC1"/>
    <w:rsid w:val="001A474D"/>
    <w:rsid w:val="001A4C66"/>
    <w:rsid w:val="001A5B9C"/>
    <w:rsid w:val="001A5D5F"/>
    <w:rsid w:val="001A6C4B"/>
    <w:rsid w:val="001B1203"/>
    <w:rsid w:val="001B3AC2"/>
    <w:rsid w:val="001B3EDD"/>
    <w:rsid w:val="001B42CF"/>
    <w:rsid w:val="001B5217"/>
    <w:rsid w:val="001B5368"/>
    <w:rsid w:val="001B5B6E"/>
    <w:rsid w:val="001B5BFA"/>
    <w:rsid w:val="001C020C"/>
    <w:rsid w:val="001C07D1"/>
    <w:rsid w:val="001C4976"/>
    <w:rsid w:val="001C5242"/>
    <w:rsid w:val="001D061E"/>
    <w:rsid w:val="001D0800"/>
    <w:rsid w:val="001D0B39"/>
    <w:rsid w:val="001D157C"/>
    <w:rsid w:val="001D2FE9"/>
    <w:rsid w:val="001D3893"/>
    <w:rsid w:val="001D3E44"/>
    <w:rsid w:val="001D4656"/>
    <w:rsid w:val="001D5A39"/>
    <w:rsid w:val="001D5A8B"/>
    <w:rsid w:val="001D70C3"/>
    <w:rsid w:val="001D7805"/>
    <w:rsid w:val="001E4143"/>
    <w:rsid w:val="001E5395"/>
    <w:rsid w:val="001E58D5"/>
    <w:rsid w:val="001E641B"/>
    <w:rsid w:val="001E651E"/>
    <w:rsid w:val="001E7666"/>
    <w:rsid w:val="001E7FCE"/>
    <w:rsid w:val="001F1F5D"/>
    <w:rsid w:val="001F2411"/>
    <w:rsid w:val="001F2F1E"/>
    <w:rsid w:val="001F3D7E"/>
    <w:rsid w:val="001F3FE3"/>
    <w:rsid w:val="001F46D4"/>
    <w:rsid w:val="001F5076"/>
    <w:rsid w:val="001F5D3F"/>
    <w:rsid w:val="001F68E7"/>
    <w:rsid w:val="001F7160"/>
    <w:rsid w:val="001F7A2A"/>
    <w:rsid w:val="00201DD9"/>
    <w:rsid w:val="0020491A"/>
    <w:rsid w:val="002071FD"/>
    <w:rsid w:val="002114B8"/>
    <w:rsid w:val="002118DC"/>
    <w:rsid w:val="00211AB9"/>
    <w:rsid w:val="00211AC8"/>
    <w:rsid w:val="00213107"/>
    <w:rsid w:val="00215037"/>
    <w:rsid w:val="002154EC"/>
    <w:rsid w:val="002161F4"/>
    <w:rsid w:val="002164E8"/>
    <w:rsid w:val="002205AC"/>
    <w:rsid w:val="00221877"/>
    <w:rsid w:val="002234B9"/>
    <w:rsid w:val="00223626"/>
    <w:rsid w:val="002236CF"/>
    <w:rsid w:val="00223D70"/>
    <w:rsid w:val="00224484"/>
    <w:rsid w:val="0022496C"/>
    <w:rsid w:val="00226346"/>
    <w:rsid w:val="00227F2E"/>
    <w:rsid w:val="00230583"/>
    <w:rsid w:val="00230D0C"/>
    <w:rsid w:val="0023102A"/>
    <w:rsid w:val="0023199D"/>
    <w:rsid w:val="00233909"/>
    <w:rsid w:val="002416A4"/>
    <w:rsid w:val="00241F3F"/>
    <w:rsid w:val="00241F89"/>
    <w:rsid w:val="002424ED"/>
    <w:rsid w:val="00242B11"/>
    <w:rsid w:val="00242BAB"/>
    <w:rsid w:val="00244E6B"/>
    <w:rsid w:val="00244E90"/>
    <w:rsid w:val="00245CD7"/>
    <w:rsid w:val="00250BCB"/>
    <w:rsid w:val="002516C4"/>
    <w:rsid w:val="002528F1"/>
    <w:rsid w:val="00253657"/>
    <w:rsid w:val="00253FC0"/>
    <w:rsid w:val="00254053"/>
    <w:rsid w:val="0025485C"/>
    <w:rsid w:val="00255BD3"/>
    <w:rsid w:val="00256DF4"/>
    <w:rsid w:val="0025775E"/>
    <w:rsid w:val="00260943"/>
    <w:rsid w:val="00261034"/>
    <w:rsid w:val="0026103F"/>
    <w:rsid w:val="0026352D"/>
    <w:rsid w:val="00266921"/>
    <w:rsid w:val="002702E6"/>
    <w:rsid w:val="002705C2"/>
    <w:rsid w:val="00273938"/>
    <w:rsid w:val="002747B2"/>
    <w:rsid w:val="00274FC8"/>
    <w:rsid w:val="00276B51"/>
    <w:rsid w:val="00276FD6"/>
    <w:rsid w:val="002772A7"/>
    <w:rsid w:val="002773F8"/>
    <w:rsid w:val="0027779C"/>
    <w:rsid w:val="00281653"/>
    <w:rsid w:val="002829D2"/>
    <w:rsid w:val="0028306F"/>
    <w:rsid w:val="002838F0"/>
    <w:rsid w:val="0028488A"/>
    <w:rsid w:val="002866D7"/>
    <w:rsid w:val="002873A1"/>
    <w:rsid w:val="00287BB9"/>
    <w:rsid w:val="00287C5A"/>
    <w:rsid w:val="002902D5"/>
    <w:rsid w:val="00291DB2"/>
    <w:rsid w:val="0029335A"/>
    <w:rsid w:val="00293A77"/>
    <w:rsid w:val="0029486A"/>
    <w:rsid w:val="002949E7"/>
    <w:rsid w:val="002A010C"/>
    <w:rsid w:val="002A025B"/>
    <w:rsid w:val="002A06EA"/>
    <w:rsid w:val="002A1DF4"/>
    <w:rsid w:val="002A2365"/>
    <w:rsid w:val="002A331C"/>
    <w:rsid w:val="002A3AC8"/>
    <w:rsid w:val="002A42B7"/>
    <w:rsid w:val="002A4AD9"/>
    <w:rsid w:val="002A61B4"/>
    <w:rsid w:val="002A7965"/>
    <w:rsid w:val="002B0A63"/>
    <w:rsid w:val="002B11E7"/>
    <w:rsid w:val="002B23DA"/>
    <w:rsid w:val="002B3C13"/>
    <w:rsid w:val="002B4D8D"/>
    <w:rsid w:val="002B5C55"/>
    <w:rsid w:val="002B6325"/>
    <w:rsid w:val="002B7967"/>
    <w:rsid w:val="002C001F"/>
    <w:rsid w:val="002C0687"/>
    <w:rsid w:val="002C17C2"/>
    <w:rsid w:val="002C307B"/>
    <w:rsid w:val="002C3BE8"/>
    <w:rsid w:val="002C4655"/>
    <w:rsid w:val="002C47BA"/>
    <w:rsid w:val="002C4BDE"/>
    <w:rsid w:val="002C5AF1"/>
    <w:rsid w:val="002C631B"/>
    <w:rsid w:val="002C6CE8"/>
    <w:rsid w:val="002C79AB"/>
    <w:rsid w:val="002C7A80"/>
    <w:rsid w:val="002D0015"/>
    <w:rsid w:val="002D21E3"/>
    <w:rsid w:val="002D2DE2"/>
    <w:rsid w:val="002D385A"/>
    <w:rsid w:val="002D6C92"/>
    <w:rsid w:val="002E0FEC"/>
    <w:rsid w:val="002E12B6"/>
    <w:rsid w:val="002E140B"/>
    <w:rsid w:val="002E1A95"/>
    <w:rsid w:val="002E2264"/>
    <w:rsid w:val="002E3170"/>
    <w:rsid w:val="002E3D21"/>
    <w:rsid w:val="002E4BDA"/>
    <w:rsid w:val="002F34F1"/>
    <w:rsid w:val="002F3685"/>
    <w:rsid w:val="002F4033"/>
    <w:rsid w:val="002F443B"/>
    <w:rsid w:val="002F4533"/>
    <w:rsid w:val="002F7537"/>
    <w:rsid w:val="002F7CF2"/>
    <w:rsid w:val="0030006D"/>
    <w:rsid w:val="003002AE"/>
    <w:rsid w:val="00300E39"/>
    <w:rsid w:val="00301163"/>
    <w:rsid w:val="00302607"/>
    <w:rsid w:val="00302775"/>
    <w:rsid w:val="00303B24"/>
    <w:rsid w:val="003056C9"/>
    <w:rsid w:val="003060A7"/>
    <w:rsid w:val="00306160"/>
    <w:rsid w:val="0031237D"/>
    <w:rsid w:val="00312409"/>
    <w:rsid w:val="00313FB9"/>
    <w:rsid w:val="003149CA"/>
    <w:rsid w:val="00314CE2"/>
    <w:rsid w:val="00314D72"/>
    <w:rsid w:val="00315149"/>
    <w:rsid w:val="00315B73"/>
    <w:rsid w:val="00315F1D"/>
    <w:rsid w:val="0031726A"/>
    <w:rsid w:val="00320503"/>
    <w:rsid w:val="00320AAC"/>
    <w:rsid w:val="0032298F"/>
    <w:rsid w:val="00323180"/>
    <w:rsid w:val="00323C8A"/>
    <w:rsid w:val="00327AC9"/>
    <w:rsid w:val="0033128D"/>
    <w:rsid w:val="003338C8"/>
    <w:rsid w:val="00334E27"/>
    <w:rsid w:val="00336CA0"/>
    <w:rsid w:val="00337AA5"/>
    <w:rsid w:val="00341B52"/>
    <w:rsid w:val="00341B6A"/>
    <w:rsid w:val="003425EB"/>
    <w:rsid w:val="00343097"/>
    <w:rsid w:val="00343FBF"/>
    <w:rsid w:val="003467FD"/>
    <w:rsid w:val="003474A4"/>
    <w:rsid w:val="0034798B"/>
    <w:rsid w:val="0035015A"/>
    <w:rsid w:val="00350FF7"/>
    <w:rsid w:val="003511FC"/>
    <w:rsid w:val="00351827"/>
    <w:rsid w:val="003519FA"/>
    <w:rsid w:val="003529D4"/>
    <w:rsid w:val="00354B12"/>
    <w:rsid w:val="00357F2B"/>
    <w:rsid w:val="00362741"/>
    <w:rsid w:val="00362760"/>
    <w:rsid w:val="00363F3C"/>
    <w:rsid w:val="00364725"/>
    <w:rsid w:val="0036474D"/>
    <w:rsid w:val="00364BDA"/>
    <w:rsid w:val="00365819"/>
    <w:rsid w:val="00365CFB"/>
    <w:rsid w:val="00366DD2"/>
    <w:rsid w:val="00367CEE"/>
    <w:rsid w:val="00371728"/>
    <w:rsid w:val="003726B7"/>
    <w:rsid w:val="00373FDA"/>
    <w:rsid w:val="00374775"/>
    <w:rsid w:val="00374853"/>
    <w:rsid w:val="00375B2B"/>
    <w:rsid w:val="00375C84"/>
    <w:rsid w:val="00375DEB"/>
    <w:rsid w:val="00376135"/>
    <w:rsid w:val="00376D31"/>
    <w:rsid w:val="00376FC9"/>
    <w:rsid w:val="003808C7"/>
    <w:rsid w:val="0038186F"/>
    <w:rsid w:val="003826B6"/>
    <w:rsid w:val="00382A38"/>
    <w:rsid w:val="00383264"/>
    <w:rsid w:val="0038395E"/>
    <w:rsid w:val="0038455A"/>
    <w:rsid w:val="00384A6B"/>
    <w:rsid w:val="00384F76"/>
    <w:rsid w:val="00385C9C"/>
    <w:rsid w:val="003860E4"/>
    <w:rsid w:val="003864C6"/>
    <w:rsid w:val="0039272A"/>
    <w:rsid w:val="003954D7"/>
    <w:rsid w:val="00395EDB"/>
    <w:rsid w:val="003964A5"/>
    <w:rsid w:val="0039676D"/>
    <w:rsid w:val="00396E2C"/>
    <w:rsid w:val="00397792"/>
    <w:rsid w:val="00397B52"/>
    <w:rsid w:val="00397B95"/>
    <w:rsid w:val="003A126B"/>
    <w:rsid w:val="003A151B"/>
    <w:rsid w:val="003A16B4"/>
    <w:rsid w:val="003A32EE"/>
    <w:rsid w:val="003A495F"/>
    <w:rsid w:val="003A51D8"/>
    <w:rsid w:val="003B1CCD"/>
    <w:rsid w:val="003B283D"/>
    <w:rsid w:val="003B29F6"/>
    <w:rsid w:val="003B4C68"/>
    <w:rsid w:val="003B5CE2"/>
    <w:rsid w:val="003C00F3"/>
    <w:rsid w:val="003C0143"/>
    <w:rsid w:val="003C198F"/>
    <w:rsid w:val="003C2574"/>
    <w:rsid w:val="003C3FE7"/>
    <w:rsid w:val="003C5757"/>
    <w:rsid w:val="003C581B"/>
    <w:rsid w:val="003C68EE"/>
    <w:rsid w:val="003C76A6"/>
    <w:rsid w:val="003D1E19"/>
    <w:rsid w:val="003D391F"/>
    <w:rsid w:val="003D45CC"/>
    <w:rsid w:val="003D566D"/>
    <w:rsid w:val="003D5EE0"/>
    <w:rsid w:val="003E3140"/>
    <w:rsid w:val="003E3CE8"/>
    <w:rsid w:val="003E50F7"/>
    <w:rsid w:val="003E55B8"/>
    <w:rsid w:val="003E5780"/>
    <w:rsid w:val="003F1558"/>
    <w:rsid w:val="003F1621"/>
    <w:rsid w:val="003F1DE0"/>
    <w:rsid w:val="003F237F"/>
    <w:rsid w:val="003F36EB"/>
    <w:rsid w:val="003F5C89"/>
    <w:rsid w:val="003F74C2"/>
    <w:rsid w:val="00401BBD"/>
    <w:rsid w:val="0040215E"/>
    <w:rsid w:val="00402A72"/>
    <w:rsid w:val="00403B84"/>
    <w:rsid w:val="00404316"/>
    <w:rsid w:val="0040768B"/>
    <w:rsid w:val="004100FF"/>
    <w:rsid w:val="00410FF7"/>
    <w:rsid w:val="00411FF4"/>
    <w:rsid w:val="00412F14"/>
    <w:rsid w:val="00413DCD"/>
    <w:rsid w:val="00414839"/>
    <w:rsid w:val="00415F89"/>
    <w:rsid w:val="004166D5"/>
    <w:rsid w:val="00416791"/>
    <w:rsid w:val="00416C3E"/>
    <w:rsid w:val="00421CB7"/>
    <w:rsid w:val="00422E18"/>
    <w:rsid w:val="0042410E"/>
    <w:rsid w:val="00425D6F"/>
    <w:rsid w:val="004261F0"/>
    <w:rsid w:val="00431C40"/>
    <w:rsid w:val="00433031"/>
    <w:rsid w:val="004331B7"/>
    <w:rsid w:val="004335B9"/>
    <w:rsid w:val="004343D8"/>
    <w:rsid w:val="0043463A"/>
    <w:rsid w:val="00434EB6"/>
    <w:rsid w:val="004351B3"/>
    <w:rsid w:val="00435B77"/>
    <w:rsid w:val="00436439"/>
    <w:rsid w:val="0043686F"/>
    <w:rsid w:val="00436A54"/>
    <w:rsid w:val="004379EB"/>
    <w:rsid w:val="00442FB4"/>
    <w:rsid w:val="004432FA"/>
    <w:rsid w:val="00447BEE"/>
    <w:rsid w:val="00447F1D"/>
    <w:rsid w:val="00450D87"/>
    <w:rsid w:val="00453181"/>
    <w:rsid w:val="004544A1"/>
    <w:rsid w:val="00455177"/>
    <w:rsid w:val="00455B37"/>
    <w:rsid w:val="004562C6"/>
    <w:rsid w:val="00457206"/>
    <w:rsid w:val="004573E7"/>
    <w:rsid w:val="004579E6"/>
    <w:rsid w:val="0046067D"/>
    <w:rsid w:val="004617E9"/>
    <w:rsid w:val="0046256D"/>
    <w:rsid w:val="00464819"/>
    <w:rsid w:val="0047197B"/>
    <w:rsid w:val="00472017"/>
    <w:rsid w:val="004734C4"/>
    <w:rsid w:val="00477B55"/>
    <w:rsid w:val="004835ED"/>
    <w:rsid w:val="00484439"/>
    <w:rsid w:val="00484CB6"/>
    <w:rsid w:val="00484D53"/>
    <w:rsid w:val="0048544F"/>
    <w:rsid w:val="0048630F"/>
    <w:rsid w:val="00490656"/>
    <w:rsid w:val="00490905"/>
    <w:rsid w:val="00491727"/>
    <w:rsid w:val="004926E3"/>
    <w:rsid w:val="00495530"/>
    <w:rsid w:val="004967ED"/>
    <w:rsid w:val="00496D60"/>
    <w:rsid w:val="00496F92"/>
    <w:rsid w:val="004A18AD"/>
    <w:rsid w:val="004A30ED"/>
    <w:rsid w:val="004A61A9"/>
    <w:rsid w:val="004A633E"/>
    <w:rsid w:val="004A733D"/>
    <w:rsid w:val="004A7925"/>
    <w:rsid w:val="004A7D61"/>
    <w:rsid w:val="004A7FD5"/>
    <w:rsid w:val="004B0781"/>
    <w:rsid w:val="004B128C"/>
    <w:rsid w:val="004B1CD6"/>
    <w:rsid w:val="004B2A73"/>
    <w:rsid w:val="004B3C97"/>
    <w:rsid w:val="004B439A"/>
    <w:rsid w:val="004B5418"/>
    <w:rsid w:val="004B77E3"/>
    <w:rsid w:val="004C0E77"/>
    <w:rsid w:val="004C0F7E"/>
    <w:rsid w:val="004C1D1A"/>
    <w:rsid w:val="004C2413"/>
    <w:rsid w:val="004C2ED5"/>
    <w:rsid w:val="004C32DD"/>
    <w:rsid w:val="004C388E"/>
    <w:rsid w:val="004D0D51"/>
    <w:rsid w:val="004D1B2A"/>
    <w:rsid w:val="004D2535"/>
    <w:rsid w:val="004D3D99"/>
    <w:rsid w:val="004D41A5"/>
    <w:rsid w:val="004D45D7"/>
    <w:rsid w:val="004D53F4"/>
    <w:rsid w:val="004D6668"/>
    <w:rsid w:val="004D7642"/>
    <w:rsid w:val="004E03C1"/>
    <w:rsid w:val="004E1117"/>
    <w:rsid w:val="004E1B95"/>
    <w:rsid w:val="004E3546"/>
    <w:rsid w:val="004E6980"/>
    <w:rsid w:val="004F068D"/>
    <w:rsid w:val="004F231B"/>
    <w:rsid w:val="004F4A06"/>
    <w:rsid w:val="004F68F2"/>
    <w:rsid w:val="00501BEE"/>
    <w:rsid w:val="0050284E"/>
    <w:rsid w:val="00503202"/>
    <w:rsid w:val="005046B2"/>
    <w:rsid w:val="005077AF"/>
    <w:rsid w:val="005077D1"/>
    <w:rsid w:val="0051190B"/>
    <w:rsid w:val="00512119"/>
    <w:rsid w:val="00512294"/>
    <w:rsid w:val="00514B62"/>
    <w:rsid w:val="00515528"/>
    <w:rsid w:val="00515566"/>
    <w:rsid w:val="005164D3"/>
    <w:rsid w:val="00520B75"/>
    <w:rsid w:val="00522C42"/>
    <w:rsid w:val="00524D8D"/>
    <w:rsid w:val="005255F1"/>
    <w:rsid w:val="005256E0"/>
    <w:rsid w:val="005312EE"/>
    <w:rsid w:val="00531992"/>
    <w:rsid w:val="00531F09"/>
    <w:rsid w:val="0053262E"/>
    <w:rsid w:val="00532D63"/>
    <w:rsid w:val="00532F0A"/>
    <w:rsid w:val="00534965"/>
    <w:rsid w:val="00534C40"/>
    <w:rsid w:val="005367A1"/>
    <w:rsid w:val="00540A18"/>
    <w:rsid w:val="005410C3"/>
    <w:rsid w:val="0054521D"/>
    <w:rsid w:val="005460A1"/>
    <w:rsid w:val="00547E41"/>
    <w:rsid w:val="00550362"/>
    <w:rsid w:val="00551F3A"/>
    <w:rsid w:val="00551FFE"/>
    <w:rsid w:val="005524BE"/>
    <w:rsid w:val="00552AC8"/>
    <w:rsid w:val="00552F60"/>
    <w:rsid w:val="005546D1"/>
    <w:rsid w:val="00555754"/>
    <w:rsid w:val="00556916"/>
    <w:rsid w:val="00556F76"/>
    <w:rsid w:val="005572F7"/>
    <w:rsid w:val="0055747E"/>
    <w:rsid w:val="005600D9"/>
    <w:rsid w:val="00560290"/>
    <w:rsid w:val="00561272"/>
    <w:rsid w:val="00565505"/>
    <w:rsid w:val="00565789"/>
    <w:rsid w:val="005657CF"/>
    <w:rsid w:val="00566A56"/>
    <w:rsid w:val="005706BF"/>
    <w:rsid w:val="00570E67"/>
    <w:rsid w:val="00572653"/>
    <w:rsid w:val="0057406D"/>
    <w:rsid w:val="00574796"/>
    <w:rsid w:val="00577DBB"/>
    <w:rsid w:val="00581290"/>
    <w:rsid w:val="00583AF0"/>
    <w:rsid w:val="0058442C"/>
    <w:rsid w:val="0058449D"/>
    <w:rsid w:val="0058593C"/>
    <w:rsid w:val="00586D2C"/>
    <w:rsid w:val="0058732E"/>
    <w:rsid w:val="005915A6"/>
    <w:rsid w:val="00595A58"/>
    <w:rsid w:val="00596B19"/>
    <w:rsid w:val="005971C7"/>
    <w:rsid w:val="0059744B"/>
    <w:rsid w:val="00597C96"/>
    <w:rsid w:val="005A2A23"/>
    <w:rsid w:val="005A31B1"/>
    <w:rsid w:val="005A325B"/>
    <w:rsid w:val="005A4300"/>
    <w:rsid w:val="005A535E"/>
    <w:rsid w:val="005A6171"/>
    <w:rsid w:val="005A620B"/>
    <w:rsid w:val="005A63AC"/>
    <w:rsid w:val="005A65DA"/>
    <w:rsid w:val="005A65DE"/>
    <w:rsid w:val="005A7333"/>
    <w:rsid w:val="005A7672"/>
    <w:rsid w:val="005A772C"/>
    <w:rsid w:val="005A7BCD"/>
    <w:rsid w:val="005B13CA"/>
    <w:rsid w:val="005B184F"/>
    <w:rsid w:val="005B3591"/>
    <w:rsid w:val="005B45B1"/>
    <w:rsid w:val="005B5909"/>
    <w:rsid w:val="005B6FDA"/>
    <w:rsid w:val="005B709B"/>
    <w:rsid w:val="005B7739"/>
    <w:rsid w:val="005B7F9F"/>
    <w:rsid w:val="005C137E"/>
    <w:rsid w:val="005C26C5"/>
    <w:rsid w:val="005C329B"/>
    <w:rsid w:val="005C4CD8"/>
    <w:rsid w:val="005C5699"/>
    <w:rsid w:val="005C6643"/>
    <w:rsid w:val="005C6CA5"/>
    <w:rsid w:val="005C6DCA"/>
    <w:rsid w:val="005C7E60"/>
    <w:rsid w:val="005D080B"/>
    <w:rsid w:val="005D335A"/>
    <w:rsid w:val="005D3AA7"/>
    <w:rsid w:val="005D51B3"/>
    <w:rsid w:val="005D622C"/>
    <w:rsid w:val="005D6C20"/>
    <w:rsid w:val="005D7169"/>
    <w:rsid w:val="005E05D6"/>
    <w:rsid w:val="005E09B5"/>
    <w:rsid w:val="005E0ABB"/>
    <w:rsid w:val="005E1707"/>
    <w:rsid w:val="005E2155"/>
    <w:rsid w:val="005E2775"/>
    <w:rsid w:val="005E7125"/>
    <w:rsid w:val="005E7F91"/>
    <w:rsid w:val="005F1287"/>
    <w:rsid w:val="005F169C"/>
    <w:rsid w:val="005F1763"/>
    <w:rsid w:val="005F1BA7"/>
    <w:rsid w:val="005F20FC"/>
    <w:rsid w:val="005F3AA6"/>
    <w:rsid w:val="005F4AF8"/>
    <w:rsid w:val="005F5518"/>
    <w:rsid w:val="005F5BD3"/>
    <w:rsid w:val="005F67BD"/>
    <w:rsid w:val="005F6CB8"/>
    <w:rsid w:val="005F71B0"/>
    <w:rsid w:val="00600F1B"/>
    <w:rsid w:val="00601542"/>
    <w:rsid w:val="00601785"/>
    <w:rsid w:val="00602F1E"/>
    <w:rsid w:val="00603851"/>
    <w:rsid w:val="00603AB0"/>
    <w:rsid w:val="00605B56"/>
    <w:rsid w:val="00605CE0"/>
    <w:rsid w:val="00605F42"/>
    <w:rsid w:val="006100A7"/>
    <w:rsid w:val="00612544"/>
    <w:rsid w:val="00612CE7"/>
    <w:rsid w:val="00614F83"/>
    <w:rsid w:val="00616097"/>
    <w:rsid w:val="00616D20"/>
    <w:rsid w:val="0062090D"/>
    <w:rsid w:val="00622A4F"/>
    <w:rsid w:val="00622BA2"/>
    <w:rsid w:val="006230F3"/>
    <w:rsid w:val="00623862"/>
    <w:rsid w:val="006254F0"/>
    <w:rsid w:val="00625D13"/>
    <w:rsid w:val="00627CC2"/>
    <w:rsid w:val="00627DD2"/>
    <w:rsid w:val="00631F72"/>
    <w:rsid w:val="00632E21"/>
    <w:rsid w:val="00633D0D"/>
    <w:rsid w:val="006352FD"/>
    <w:rsid w:val="00640F6A"/>
    <w:rsid w:val="0064116E"/>
    <w:rsid w:val="006449F3"/>
    <w:rsid w:val="006451E0"/>
    <w:rsid w:val="006461A9"/>
    <w:rsid w:val="0064681D"/>
    <w:rsid w:val="00646AC1"/>
    <w:rsid w:val="00651F39"/>
    <w:rsid w:val="00652403"/>
    <w:rsid w:val="00652887"/>
    <w:rsid w:val="0065592B"/>
    <w:rsid w:val="00656F76"/>
    <w:rsid w:val="00660C32"/>
    <w:rsid w:val="00660C64"/>
    <w:rsid w:val="00660DC2"/>
    <w:rsid w:val="00662FC8"/>
    <w:rsid w:val="00664CF8"/>
    <w:rsid w:val="00665238"/>
    <w:rsid w:val="00665F9E"/>
    <w:rsid w:val="00666410"/>
    <w:rsid w:val="00667BC1"/>
    <w:rsid w:val="00667E9F"/>
    <w:rsid w:val="00671C15"/>
    <w:rsid w:val="00671E28"/>
    <w:rsid w:val="00673808"/>
    <w:rsid w:val="00673D35"/>
    <w:rsid w:val="00674313"/>
    <w:rsid w:val="00675CB2"/>
    <w:rsid w:val="00676815"/>
    <w:rsid w:val="00676830"/>
    <w:rsid w:val="00680226"/>
    <w:rsid w:val="0068036A"/>
    <w:rsid w:val="0068076D"/>
    <w:rsid w:val="00680EE6"/>
    <w:rsid w:val="006814C3"/>
    <w:rsid w:val="0068156A"/>
    <w:rsid w:val="00683607"/>
    <w:rsid w:val="00683D5A"/>
    <w:rsid w:val="00685930"/>
    <w:rsid w:val="00687412"/>
    <w:rsid w:val="00691612"/>
    <w:rsid w:val="00691F7D"/>
    <w:rsid w:val="00692BB7"/>
    <w:rsid w:val="00692F73"/>
    <w:rsid w:val="00694D5C"/>
    <w:rsid w:val="00695948"/>
    <w:rsid w:val="006968D9"/>
    <w:rsid w:val="006A0B30"/>
    <w:rsid w:val="006A0FF1"/>
    <w:rsid w:val="006A3B04"/>
    <w:rsid w:val="006A53C6"/>
    <w:rsid w:val="006A576D"/>
    <w:rsid w:val="006A605B"/>
    <w:rsid w:val="006A64CE"/>
    <w:rsid w:val="006A7819"/>
    <w:rsid w:val="006B07AA"/>
    <w:rsid w:val="006B13DE"/>
    <w:rsid w:val="006B4367"/>
    <w:rsid w:val="006B4C2E"/>
    <w:rsid w:val="006B500F"/>
    <w:rsid w:val="006B758E"/>
    <w:rsid w:val="006C2A02"/>
    <w:rsid w:val="006C3107"/>
    <w:rsid w:val="006C3B18"/>
    <w:rsid w:val="006C3B77"/>
    <w:rsid w:val="006C3CB0"/>
    <w:rsid w:val="006C51A4"/>
    <w:rsid w:val="006D1386"/>
    <w:rsid w:val="006D3406"/>
    <w:rsid w:val="006D4844"/>
    <w:rsid w:val="006D61FB"/>
    <w:rsid w:val="006D6945"/>
    <w:rsid w:val="006D7052"/>
    <w:rsid w:val="006E0A5F"/>
    <w:rsid w:val="006E1E33"/>
    <w:rsid w:val="006E3C61"/>
    <w:rsid w:val="006E51F0"/>
    <w:rsid w:val="006E5F99"/>
    <w:rsid w:val="006E6759"/>
    <w:rsid w:val="006E72A6"/>
    <w:rsid w:val="006E7ED1"/>
    <w:rsid w:val="006F2FE1"/>
    <w:rsid w:val="006F530B"/>
    <w:rsid w:val="006F5764"/>
    <w:rsid w:val="006F58AB"/>
    <w:rsid w:val="006F58E9"/>
    <w:rsid w:val="00702DC1"/>
    <w:rsid w:val="00703501"/>
    <w:rsid w:val="00703AFD"/>
    <w:rsid w:val="00703E73"/>
    <w:rsid w:val="00705920"/>
    <w:rsid w:val="00706C6B"/>
    <w:rsid w:val="0071213C"/>
    <w:rsid w:val="007123F9"/>
    <w:rsid w:val="00712708"/>
    <w:rsid w:val="00712FCF"/>
    <w:rsid w:val="007131DF"/>
    <w:rsid w:val="00713D4C"/>
    <w:rsid w:val="0071425E"/>
    <w:rsid w:val="007156F8"/>
    <w:rsid w:val="0072027E"/>
    <w:rsid w:val="00721446"/>
    <w:rsid w:val="007230D9"/>
    <w:rsid w:val="00723846"/>
    <w:rsid w:val="00724556"/>
    <w:rsid w:val="007260C7"/>
    <w:rsid w:val="007305ED"/>
    <w:rsid w:val="00731B63"/>
    <w:rsid w:val="00732443"/>
    <w:rsid w:val="007326F5"/>
    <w:rsid w:val="007343ED"/>
    <w:rsid w:val="00737001"/>
    <w:rsid w:val="0073795A"/>
    <w:rsid w:val="00740368"/>
    <w:rsid w:val="00740A07"/>
    <w:rsid w:val="00742612"/>
    <w:rsid w:val="00742A94"/>
    <w:rsid w:val="007460E4"/>
    <w:rsid w:val="007464C1"/>
    <w:rsid w:val="00746780"/>
    <w:rsid w:val="007468B8"/>
    <w:rsid w:val="0074726F"/>
    <w:rsid w:val="00747C19"/>
    <w:rsid w:val="007507A0"/>
    <w:rsid w:val="007512F6"/>
    <w:rsid w:val="007519E6"/>
    <w:rsid w:val="00752DC1"/>
    <w:rsid w:val="0075344B"/>
    <w:rsid w:val="007537BE"/>
    <w:rsid w:val="00753C6D"/>
    <w:rsid w:val="007542E9"/>
    <w:rsid w:val="0075493B"/>
    <w:rsid w:val="00754CD8"/>
    <w:rsid w:val="00755720"/>
    <w:rsid w:val="007566E0"/>
    <w:rsid w:val="00760410"/>
    <w:rsid w:val="00761C3E"/>
    <w:rsid w:val="007622C0"/>
    <w:rsid w:val="00762B67"/>
    <w:rsid w:val="00763DCE"/>
    <w:rsid w:val="0076405E"/>
    <w:rsid w:val="0076444B"/>
    <w:rsid w:val="007662A7"/>
    <w:rsid w:val="00766EA7"/>
    <w:rsid w:val="00767A6B"/>
    <w:rsid w:val="00767BE1"/>
    <w:rsid w:val="00770A68"/>
    <w:rsid w:val="00772A18"/>
    <w:rsid w:val="007738B2"/>
    <w:rsid w:val="0077429A"/>
    <w:rsid w:val="00774DBA"/>
    <w:rsid w:val="007772E6"/>
    <w:rsid w:val="007776DD"/>
    <w:rsid w:val="00781134"/>
    <w:rsid w:val="00781A37"/>
    <w:rsid w:val="00782EDD"/>
    <w:rsid w:val="007840CF"/>
    <w:rsid w:val="00784451"/>
    <w:rsid w:val="00784D59"/>
    <w:rsid w:val="007874A6"/>
    <w:rsid w:val="007921CE"/>
    <w:rsid w:val="00792437"/>
    <w:rsid w:val="00793B72"/>
    <w:rsid w:val="00794039"/>
    <w:rsid w:val="0079516E"/>
    <w:rsid w:val="00797755"/>
    <w:rsid w:val="00797BC3"/>
    <w:rsid w:val="007A0A3D"/>
    <w:rsid w:val="007A17D6"/>
    <w:rsid w:val="007A2A0F"/>
    <w:rsid w:val="007A2D97"/>
    <w:rsid w:val="007A3561"/>
    <w:rsid w:val="007A3ECD"/>
    <w:rsid w:val="007A5268"/>
    <w:rsid w:val="007A61E1"/>
    <w:rsid w:val="007A6EE7"/>
    <w:rsid w:val="007B0A3B"/>
    <w:rsid w:val="007B0C44"/>
    <w:rsid w:val="007B316B"/>
    <w:rsid w:val="007B4465"/>
    <w:rsid w:val="007B5A6D"/>
    <w:rsid w:val="007C0744"/>
    <w:rsid w:val="007C1B1A"/>
    <w:rsid w:val="007C235B"/>
    <w:rsid w:val="007C26E3"/>
    <w:rsid w:val="007C29A3"/>
    <w:rsid w:val="007C2A56"/>
    <w:rsid w:val="007C46CD"/>
    <w:rsid w:val="007C472A"/>
    <w:rsid w:val="007C55FB"/>
    <w:rsid w:val="007C58E2"/>
    <w:rsid w:val="007C6288"/>
    <w:rsid w:val="007C7621"/>
    <w:rsid w:val="007C7B48"/>
    <w:rsid w:val="007D3B59"/>
    <w:rsid w:val="007D44DB"/>
    <w:rsid w:val="007D4834"/>
    <w:rsid w:val="007D68C1"/>
    <w:rsid w:val="007D6A57"/>
    <w:rsid w:val="007E03C0"/>
    <w:rsid w:val="007E0D44"/>
    <w:rsid w:val="007E0FAB"/>
    <w:rsid w:val="007E1CD0"/>
    <w:rsid w:val="007E302C"/>
    <w:rsid w:val="007E3154"/>
    <w:rsid w:val="007E569D"/>
    <w:rsid w:val="007E6293"/>
    <w:rsid w:val="007E7B68"/>
    <w:rsid w:val="007F00B5"/>
    <w:rsid w:val="007F05CD"/>
    <w:rsid w:val="007F25C8"/>
    <w:rsid w:val="007F2982"/>
    <w:rsid w:val="007F3A6D"/>
    <w:rsid w:val="007F6810"/>
    <w:rsid w:val="007F6C21"/>
    <w:rsid w:val="007F6F45"/>
    <w:rsid w:val="007F7238"/>
    <w:rsid w:val="008011F6"/>
    <w:rsid w:val="0080125C"/>
    <w:rsid w:val="008028EA"/>
    <w:rsid w:val="00803809"/>
    <w:rsid w:val="00804EA7"/>
    <w:rsid w:val="00806339"/>
    <w:rsid w:val="00806512"/>
    <w:rsid w:val="00806DC1"/>
    <w:rsid w:val="0081017C"/>
    <w:rsid w:val="008104AA"/>
    <w:rsid w:val="008106E2"/>
    <w:rsid w:val="00810767"/>
    <w:rsid w:val="00810BC5"/>
    <w:rsid w:val="00813D1F"/>
    <w:rsid w:val="00814ABF"/>
    <w:rsid w:val="00815EFE"/>
    <w:rsid w:val="008160B7"/>
    <w:rsid w:val="00816A12"/>
    <w:rsid w:val="00816DD6"/>
    <w:rsid w:val="008179DC"/>
    <w:rsid w:val="008200CC"/>
    <w:rsid w:val="00820DA5"/>
    <w:rsid w:val="0082149E"/>
    <w:rsid w:val="008216A7"/>
    <w:rsid w:val="00821DCB"/>
    <w:rsid w:val="00824913"/>
    <w:rsid w:val="00825097"/>
    <w:rsid w:val="00825160"/>
    <w:rsid w:val="0082618C"/>
    <w:rsid w:val="0082626C"/>
    <w:rsid w:val="008272B8"/>
    <w:rsid w:val="008276E8"/>
    <w:rsid w:val="00830F57"/>
    <w:rsid w:val="00831930"/>
    <w:rsid w:val="00832576"/>
    <w:rsid w:val="008335EC"/>
    <w:rsid w:val="00833674"/>
    <w:rsid w:val="00834FA4"/>
    <w:rsid w:val="00835DE1"/>
    <w:rsid w:val="008362C6"/>
    <w:rsid w:val="00842A9B"/>
    <w:rsid w:val="0084359E"/>
    <w:rsid w:val="00844247"/>
    <w:rsid w:val="00844E0E"/>
    <w:rsid w:val="00845AF5"/>
    <w:rsid w:val="00846469"/>
    <w:rsid w:val="00846D99"/>
    <w:rsid w:val="008479C0"/>
    <w:rsid w:val="008504C7"/>
    <w:rsid w:val="00850CD8"/>
    <w:rsid w:val="00852E6F"/>
    <w:rsid w:val="00854CE6"/>
    <w:rsid w:val="00854FE2"/>
    <w:rsid w:val="00855F48"/>
    <w:rsid w:val="00855FA1"/>
    <w:rsid w:val="00857644"/>
    <w:rsid w:val="0086067E"/>
    <w:rsid w:val="008612A4"/>
    <w:rsid w:val="00861769"/>
    <w:rsid w:val="00862AA2"/>
    <w:rsid w:val="008653FC"/>
    <w:rsid w:val="008654BA"/>
    <w:rsid w:val="00865F97"/>
    <w:rsid w:val="00866244"/>
    <w:rsid w:val="008678CA"/>
    <w:rsid w:val="00870941"/>
    <w:rsid w:val="008722EA"/>
    <w:rsid w:val="00873A3A"/>
    <w:rsid w:val="00873E31"/>
    <w:rsid w:val="008740DA"/>
    <w:rsid w:val="008746E1"/>
    <w:rsid w:val="00876531"/>
    <w:rsid w:val="008773A1"/>
    <w:rsid w:val="00877BF0"/>
    <w:rsid w:val="0088022A"/>
    <w:rsid w:val="008804B3"/>
    <w:rsid w:val="00880FDA"/>
    <w:rsid w:val="00881494"/>
    <w:rsid w:val="008825D1"/>
    <w:rsid w:val="00883465"/>
    <w:rsid w:val="00883FAF"/>
    <w:rsid w:val="00884D81"/>
    <w:rsid w:val="00885FF4"/>
    <w:rsid w:val="00886122"/>
    <w:rsid w:val="00890A64"/>
    <w:rsid w:val="00890EC0"/>
    <w:rsid w:val="00892399"/>
    <w:rsid w:val="008925B6"/>
    <w:rsid w:val="0089350B"/>
    <w:rsid w:val="0089361E"/>
    <w:rsid w:val="008944D3"/>
    <w:rsid w:val="0089494C"/>
    <w:rsid w:val="0089720D"/>
    <w:rsid w:val="008978D7"/>
    <w:rsid w:val="008A17A9"/>
    <w:rsid w:val="008A18FF"/>
    <w:rsid w:val="008A29F7"/>
    <w:rsid w:val="008A3350"/>
    <w:rsid w:val="008A3F2E"/>
    <w:rsid w:val="008A53B6"/>
    <w:rsid w:val="008A645D"/>
    <w:rsid w:val="008A66D0"/>
    <w:rsid w:val="008A7F1F"/>
    <w:rsid w:val="008B0AA0"/>
    <w:rsid w:val="008B0DB7"/>
    <w:rsid w:val="008B1A55"/>
    <w:rsid w:val="008B1E43"/>
    <w:rsid w:val="008B435B"/>
    <w:rsid w:val="008B5A2C"/>
    <w:rsid w:val="008B5C11"/>
    <w:rsid w:val="008B61E9"/>
    <w:rsid w:val="008C2F95"/>
    <w:rsid w:val="008C3FD9"/>
    <w:rsid w:val="008C4068"/>
    <w:rsid w:val="008C5E05"/>
    <w:rsid w:val="008C77A7"/>
    <w:rsid w:val="008C7DBF"/>
    <w:rsid w:val="008C7E73"/>
    <w:rsid w:val="008D00AA"/>
    <w:rsid w:val="008D01D5"/>
    <w:rsid w:val="008D0CDD"/>
    <w:rsid w:val="008D1DC3"/>
    <w:rsid w:val="008D2887"/>
    <w:rsid w:val="008D2933"/>
    <w:rsid w:val="008D320E"/>
    <w:rsid w:val="008D3323"/>
    <w:rsid w:val="008D3441"/>
    <w:rsid w:val="008D38B3"/>
    <w:rsid w:val="008D38F6"/>
    <w:rsid w:val="008D3CC8"/>
    <w:rsid w:val="008D4161"/>
    <w:rsid w:val="008D42DA"/>
    <w:rsid w:val="008D4CDF"/>
    <w:rsid w:val="008D4F9E"/>
    <w:rsid w:val="008D5459"/>
    <w:rsid w:val="008D64FD"/>
    <w:rsid w:val="008D6D93"/>
    <w:rsid w:val="008E0404"/>
    <w:rsid w:val="008E0715"/>
    <w:rsid w:val="008E30B6"/>
    <w:rsid w:val="008E39EE"/>
    <w:rsid w:val="008E3D89"/>
    <w:rsid w:val="008E4EA1"/>
    <w:rsid w:val="008E6B9D"/>
    <w:rsid w:val="008E73A9"/>
    <w:rsid w:val="008F00C5"/>
    <w:rsid w:val="008F30F6"/>
    <w:rsid w:val="008F3B2E"/>
    <w:rsid w:val="008F3B31"/>
    <w:rsid w:val="008F41B8"/>
    <w:rsid w:val="008F4A44"/>
    <w:rsid w:val="008F4E01"/>
    <w:rsid w:val="008F5D93"/>
    <w:rsid w:val="008F60F6"/>
    <w:rsid w:val="008F7085"/>
    <w:rsid w:val="00900A62"/>
    <w:rsid w:val="00900E53"/>
    <w:rsid w:val="0090328F"/>
    <w:rsid w:val="009052C6"/>
    <w:rsid w:val="0090642D"/>
    <w:rsid w:val="00907ED4"/>
    <w:rsid w:val="00910B28"/>
    <w:rsid w:val="00911120"/>
    <w:rsid w:val="0091282C"/>
    <w:rsid w:val="00912FD8"/>
    <w:rsid w:val="00914778"/>
    <w:rsid w:val="00915756"/>
    <w:rsid w:val="0092213E"/>
    <w:rsid w:val="009224DA"/>
    <w:rsid w:val="009224E7"/>
    <w:rsid w:val="0092442C"/>
    <w:rsid w:val="0092552F"/>
    <w:rsid w:val="0092706F"/>
    <w:rsid w:val="00927AA4"/>
    <w:rsid w:val="009306C1"/>
    <w:rsid w:val="009311F2"/>
    <w:rsid w:val="00931907"/>
    <w:rsid w:val="0093238D"/>
    <w:rsid w:val="00936102"/>
    <w:rsid w:val="0093770D"/>
    <w:rsid w:val="00940589"/>
    <w:rsid w:val="00942010"/>
    <w:rsid w:val="00943486"/>
    <w:rsid w:val="00945114"/>
    <w:rsid w:val="009453C6"/>
    <w:rsid w:val="009457B3"/>
    <w:rsid w:val="00951760"/>
    <w:rsid w:val="00951811"/>
    <w:rsid w:val="00952597"/>
    <w:rsid w:val="009525EC"/>
    <w:rsid w:val="009532C0"/>
    <w:rsid w:val="00953A10"/>
    <w:rsid w:val="00954ED6"/>
    <w:rsid w:val="00955B7C"/>
    <w:rsid w:val="00956C5F"/>
    <w:rsid w:val="00957773"/>
    <w:rsid w:val="00961253"/>
    <w:rsid w:val="0096210B"/>
    <w:rsid w:val="009640DC"/>
    <w:rsid w:val="00964C0B"/>
    <w:rsid w:val="00965BE5"/>
    <w:rsid w:val="00965F53"/>
    <w:rsid w:val="009725AA"/>
    <w:rsid w:val="00972C3A"/>
    <w:rsid w:val="00973EF8"/>
    <w:rsid w:val="009811C9"/>
    <w:rsid w:val="009813DA"/>
    <w:rsid w:val="00981B81"/>
    <w:rsid w:val="00981F6E"/>
    <w:rsid w:val="009835B7"/>
    <w:rsid w:val="0098389E"/>
    <w:rsid w:val="00984EFC"/>
    <w:rsid w:val="00985274"/>
    <w:rsid w:val="00985832"/>
    <w:rsid w:val="00987C2E"/>
    <w:rsid w:val="00987D11"/>
    <w:rsid w:val="00991814"/>
    <w:rsid w:val="00991D09"/>
    <w:rsid w:val="00995383"/>
    <w:rsid w:val="009A0DAE"/>
    <w:rsid w:val="009A0E02"/>
    <w:rsid w:val="009A1B50"/>
    <w:rsid w:val="009A21B9"/>
    <w:rsid w:val="009A23C4"/>
    <w:rsid w:val="009A65F2"/>
    <w:rsid w:val="009A76AC"/>
    <w:rsid w:val="009A7FE1"/>
    <w:rsid w:val="009B0B28"/>
    <w:rsid w:val="009B5E14"/>
    <w:rsid w:val="009B6DC8"/>
    <w:rsid w:val="009C05F9"/>
    <w:rsid w:val="009C2F4E"/>
    <w:rsid w:val="009C370C"/>
    <w:rsid w:val="009C45B6"/>
    <w:rsid w:val="009C77FD"/>
    <w:rsid w:val="009D1555"/>
    <w:rsid w:val="009D15F0"/>
    <w:rsid w:val="009D1BF8"/>
    <w:rsid w:val="009D2406"/>
    <w:rsid w:val="009D3016"/>
    <w:rsid w:val="009D38A8"/>
    <w:rsid w:val="009D4C51"/>
    <w:rsid w:val="009D55EF"/>
    <w:rsid w:val="009D5981"/>
    <w:rsid w:val="009D70DC"/>
    <w:rsid w:val="009D71F2"/>
    <w:rsid w:val="009D7411"/>
    <w:rsid w:val="009D7D1C"/>
    <w:rsid w:val="009E0751"/>
    <w:rsid w:val="009E1336"/>
    <w:rsid w:val="009E1DA9"/>
    <w:rsid w:val="009E2D6A"/>
    <w:rsid w:val="009E3154"/>
    <w:rsid w:val="009E34CD"/>
    <w:rsid w:val="009E3B45"/>
    <w:rsid w:val="009E4831"/>
    <w:rsid w:val="009E54E7"/>
    <w:rsid w:val="009E569B"/>
    <w:rsid w:val="009E6C3E"/>
    <w:rsid w:val="009F03C0"/>
    <w:rsid w:val="009F1BEA"/>
    <w:rsid w:val="009F2462"/>
    <w:rsid w:val="009F2504"/>
    <w:rsid w:val="009F2BD0"/>
    <w:rsid w:val="009F3204"/>
    <w:rsid w:val="009F4BB3"/>
    <w:rsid w:val="009F5403"/>
    <w:rsid w:val="009F5CDD"/>
    <w:rsid w:val="009F5D32"/>
    <w:rsid w:val="009F64E4"/>
    <w:rsid w:val="009F6B85"/>
    <w:rsid w:val="009F7C47"/>
    <w:rsid w:val="009F7D12"/>
    <w:rsid w:val="00A0094C"/>
    <w:rsid w:val="00A04F81"/>
    <w:rsid w:val="00A04FF0"/>
    <w:rsid w:val="00A05C9E"/>
    <w:rsid w:val="00A06C69"/>
    <w:rsid w:val="00A07106"/>
    <w:rsid w:val="00A072F5"/>
    <w:rsid w:val="00A106AA"/>
    <w:rsid w:val="00A1221F"/>
    <w:rsid w:val="00A1658A"/>
    <w:rsid w:val="00A20C6E"/>
    <w:rsid w:val="00A20F68"/>
    <w:rsid w:val="00A21D89"/>
    <w:rsid w:val="00A2463C"/>
    <w:rsid w:val="00A30355"/>
    <w:rsid w:val="00A31347"/>
    <w:rsid w:val="00A32F9B"/>
    <w:rsid w:val="00A34173"/>
    <w:rsid w:val="00A357DA"/>
    <w:rsid w:val="00A3682B"/>
    <w:rsid w:val="00A36E55"/>
    <w:rsid w:val="00A37C3B"/>
    <w:rsid w:val="00A40F8D"/>
    <w:rsid w:val="00A42669"/>
    <w:rsid w:val="00A4323A"/>
    <w:rsid w:val="00A43B77"/>
    <w:rsid w:val="00A446DE"/>
    <w:rsid w:val="00A44873"/>
    <w:rsid w:val="00A45A4C"/>
    <w:rsid w:val="00A47EC8"/>
    <w:rsid w:val="00A5369B"/>
    <w:rsid w:val="00A53FA7"/>
    <w:rsid w:val="00A54CB9"/>
    <w:rsid w:val="00A57184"/>
    <w:rsid w:val="00A60982"/>
    <w:rsid w:val="00A60C0F"/>
    <w:rsid w:val="00A63E3E"/>
    <w:rsid w:val="00A63E3F"/>
    <w:rsid w:val="00A642E4"/>
    <w:rsid w:val="00A646DF"/>
    <w:rsid w:val="00A654EC"/>
    <w:rsid w:val="00A66072"/>
    <w:rsid w:val="00A66611"/>
    <w:rsid w:val="00A67577"/>
    <w:rsid w:val="00A70471"/>
    <w:rsid w:val="00A71771"/>
    <w:rsid w:val="00A71B1B"/>
    <w:rsid w:val="00A7278A"/>
    <w:rsid w:val="00A7431C"/>
    <w:rsid w:val="00A747C9"/>
    <w:rsid w:val="00A74F4D"/>
    <w:rsid w:val="00A75779"/>
    <w:rsid w:val="00A77033"/>
    <w:rsid w:val="00A7789D"/>
    <w:rsid w:val="00A80B05"/>
    <w:rsid w:val="00A82DFD"/>
    <w:rsid w:val="00A833C8"/>
    <w:rsid w:val="00A837ED"/>
    <w:rsid w:val="00A84229"/>
    <w:rsid w:val="00A85864"/>
    <w:rsid w:val="00A93D4D"/>
    <w:rsid w:val="00A9408C"/>
    <w:rsid w:val="00A94CD1"/>
    <w:rsid w:val="00A95723"/>
    <w:rsid w:val="00A96BF3"/>
    <w:rsid w:val="00AA1235"/>
    <w:rsid w:val="00AA17EE"/>
    <w:rsid w:val="00AA1F4F"/>
    <w:rsid w:val="00AA4458"/>
    <w:rsid w:val="00AA6EFA"/>
    <w:rsid w:val="00AB12AF"/>
    <w:rsid w:val="00AB182F"/>
    <w:rsid w:val="00AB1BF6"/>
    <w:rsid w:val="00AB1DE8"/>
    <w:rsid w:val="00AB39AC"/>
    <w:rsid w:val="00AB4631"/>
    <w:rsid w:val="00AB4746"/>
    <w:rsid w:val="00AB50F5"/>
    <w:rsid w:val="00AB65E7"/>
    <w:rsid w:val="00AB6673"/>
    <w:rsid w:val="00AB68FD"/>
    <w:rsid w:val="00AB6A13"/>
    <w:rsid w:val="00AB7D63"/>
    <w:rsid w:val="00AC0AAC"/>
    <w:rsid w:val="00AC213A"/>
    <w:rsid w:val="00AC2522"/>
    <w:rsid w:val="00AC4F5E"/>
    <w:rsid w:val="00AC56E7"/>
    <w:rsid w:val="00AC610D"/>
    <w:rsid w:val="00AC6B5C"/>
    <w:rsid w:val="00AC7626"/>
    <w:rsid w:val="00AC7C22"/>
    <w:rsid w:val="00AD05C1"/>
    <w:rsid w:val="00AD0DA8"/>
    <w:rsid w:val="00AD2DF7"/>
    <w:rsid w:val="00AD35ED"/>
    <w:rsid w:val="00AD5871"/>
    <w:rsid w:val="00AD5D9C"/>
    <w:rsid w:val="00AD6909"/>
    <w:rsid w:val="00AD73EB"/>
    <w:rsid w:val="00AE0777"/>
    <w:rsid w:val="00AE0D56"/>
    <w:rsid w:val="00AE18D9"/>
    <w:rsid w:val="00AE2A39"/>
    <w:rsid w:val="00AE326E"/>
    <w:rsid w:val="00AE36D8"/>
    <w:rsid w:val="00AE3A49"/>
    <w:rsid w:val="00AE52A0"/>
    <w:rsid w:val="00AE6D04"/>
    <w:rsid w:val="00AE7110"/>
    <w:rsid w:val="00AE7259"/>
    <w:rsid w:val="00AF0543"/>
    <w:rsid w:val="00AF0C92"/>
    <w:rsid w:val="00AF1D36"/>
    <w:rsid w:val="00AF2C5D"/>
    <w:rsid w:val="00AF38BC"/>
    <w:rsid w:val="00AF3D97"/>
    <w:rsid w:val="00AF75E1"/>
    <w:rsid w:val="00B01B9D"/>
    <w:rsid w:val="00B0216D"/>
    <w:rsid w:val="00B035A4"/>
    <w:rsid w:val="00B050D5"/>
    <w:rsid w:val="00B05630"/>
    <w:rsid w:val="00B05C17"/>
    <w:rsid w:val="00B05D34"/>
    <w:rsid w:val="00B06734"/>
    <w:rsid w:val="00B069AE"/>
    <w:rsid w:val="00B076CA"/>
    <w:rsid w:val="00B10BFF"/>
    <w:rsid w:val="00B111D9"/>
    <w:rsid w:val="00B12C96"/>
    <w:rsid w:val="00B139F4"/>
    <w:rsid w:val="00B15A4B"/>
    <w:rsid w:val="00B15BEB"/>
    <w:rsid w:val="00B1653A"/>
    <w:rsid w:val="00B16A8D"/>
    <w:rsid w:val="00B17127"/>
    <w:rsid w:val="00B20DCA"/>
    <w:rsid w:val="00B21182"/>
    <w:rsid w:val="00B2294D"/>
    <w:rsid w:val="00B23AA8"/>
    <w:rsid w:val="00B311D1"/>
    <w:rsid w:val="00B3170D"/>
    <w:rsid w:val="00B325E5"/>
    <w:rsid w:val="00B33801"/>
    <w:rsid w:val="00B41939"/>
    <w:rsid w:val="00B424A7"/>
    <w:rsid w:val="00B4263F"/>
    <w:rsid w:val="00B435D0"/>
    <w:rsid w:val="00B43DDF"/>
    <w:rsid w:val="00B45573"/>
    <w:rsid w:val="00B45B1A"/>
    <w:rsid w:val="00B47C65"/>
    <w:rsid w:val="00B50040"/>
    <w:rsid w:val="00B50942"/>
    <w:rsid w:val="00B5304C"/>
    <w:rsid w:val="00B53AD5"/>
    <w:rsid w:val="00B543C8"/>
    <w:rsid w:val="00B54A6A"/>
    <w:rsid w:val="00B55020"/>
    <w:rsid w:val="00B55558"/>
    <w:rsid w:val="00B55886"/>
    <w:rsid w:val="00B564B2"/>
    <w:rsid w:val="00B566EA"/>
    <w:rsid w:val="00B56CE6"/>
    <w:rsid w:val="00B56CFD"/>
    <w:rsid w:val="00B57C58"/>
    <w:rsid w:val="00B61137"/>
    <w:rsid w:val="00B6132E"/>
    <w:rsid w:val="00B632FD"/>
    <w:rsid w:val="00B64EBD"/>
    <w:rsid w:val="00B6511C"/>
    <w:rsid w:val="00B6718E"/>
    <w:rsid w:val="00B67DCC"/>
    <w:rsid w:val="00B67E36"/>
    <w:rsid w:val="00B70284"/>
    <w:rsid w:val="00B70856"/>
    <w:rsid w:val="00B70D3E"/>
    <w:rsid w:val="00B71266"/>
    <w:rsid w:val="00B72C2D"/>
    <w:rsid w:val="00B75560"/>
    <w:rsid w:val="00B758E2"/>
    <w:rsid w:val="00B7647E"/>
    <w:rsid w:val="00B76D3E"/>
    <w:rsid w:val="00B80B19"/>
    <w:rsid w:val="00B8103D"/>
    <w:rsid w:val="00B8105D"/>
    <w:rsid w:val="00B811A7"/>
    <w:rsid w:val="00B814C9"/>
    <w:rsid w:val="00B817EA"/>
    <w:rsid w:val="00B81823"/>
    <w:rsid w:val="00B81BA9"/>
    <w:rsid w:val="00B83CCA"/>
    <w:rsid w:val="00B842C3"/>
    <w:rsid w:val="00B84FC0"/>
    <w:rsid w:val="00B8689F"/>
    <w:rsid w:val="00B874A9"/>
    <w:rsid w:val="00B9043A"/>
    <w:rsid w:val="00B915CE"/>
    <w:rsid w:val="00B91F99"/>
    <w:rsid w:val="00B93565"/>
    <w:rsid w:val="00B93ED9"/>
    <w:rsid w:val="00B93F3F"/>
    <w:rsid w:val="00B941D1"/>
    <w:rsid w:val="00B944A5"/>
    <w:rsid w:val="00B94BC9"/>
    <w:rsid w:val="00B95E91"/>
    <w:rsid w:val="00B9766E"/>
    <w:rsid w:val="00BA55E4"/>
    <w:rsid w:val="00BA55FB"/>
    <w:rsid w:val="00BA5BBD"/>
    <w:rsid w:val="00BA65BC"/>
    <w:rsid w:val="00BB05BC"/>
    <w:rsid w:val="00BB1353"/>
    <w:rsid w:val="00BB4416"/>
    <w:rsid w:val="00BB4DBF"/>
    <w:rsid w:val="00BB50AC"/>
    <w:rsid w:val="00BB6614"/>
    <w:rsid w:val="00BB6C2D"/>
    <w:rsid w:val="00BC0012"/>
    <w:rsid w:val="00BC074F"/>
    <w:rsid w:val="00BC2E5F"/>
    <w:rsid w:val="00BC3454"/>
    <w:rsid w:val="00BC38CE"/>
    <w:rsid w:val="00BC4C31"/>
    <w:rsid w:val="00BC51CB"/>
    <w:rsid w:val="00BC6654"/>
    <w:rsid w:val="00BC7309"/>
    <w:rsid w:val="00BD3FF7"/>
    <w:rsid w:val="00BD4284"/>
    <w:rsid w:val="00BD4915"/>
    <w:rsid w:val="00BD783F"/>
    <w:rsid w:val="00BE1B6C"/>
    <w:rsid w:val="00BE3F32"/>
    <w:rsid w:val="00BE42E8"/>
    <w:rsid w:val="00BE4947"/>
    <w:rsid w:val="00BE5399"/>
    <w:rsid w:val="00BE59B3"/>
    <w:rsid w:val="00BE71C1"/>
    <w:rsid w:val="00BE7C3C"/>
    <w:rsid w:val="00BF0956"/>
    <w:rsid w:val="00BF0EEC"/>
    <w:rsid w:val="00BF22D2"/>
    <w:rsid w:val="00BF413F"/>
    <w:rsid w:val="00BF4B98"/>
    <w:rsid w:val="00BF607F"/>
    <w:rsid w:val="00BF6589"/>
    <w:rsid w:val="00BF67C2"/>
    <w:rsid w:val="00C006B2"/>
    <w:rsid w:val="00C02BAE"/>
    <w:rsid w:val="00C03E0D"/>
    <w:rsid w:val="00C05480"/>
    <w:rsid w:val="00C063E7"/>
    <w:rsid w:val="00C12D2A"/>
    <w:rsid w:val="00C12F54"/>
    <w:rsid w:val="00C139B0"/>
    <w:rsid w:val="00C1467B"/>
    <w:rsid w:val="00C16665"/>
    <w:rsid w:val="00C1795D"/>
    <w:rsid w:val="00C179A4"/>
    <w:rsid w:val="00C17F0A"/>
    <w:rsid w:val="00C214FB"/>
    <w:rsid w:val="00C21FFC"/>
    <w:rsid w:val="00C23FC4"/>
    <w:rsid w:val="00C24110"/>
    <w:rsid w:val="00C2544B"/>
    <w:rsid w:val="00C27332"/>
    <w:rsid w:val="00C27BFF"/>
    <w:rsid w:val="00C30875"/>
    <w:rsid w:val="00C31B7F"/>
    <w:rsid w:val="00C3236E"/>
    <w:rsid w:val="00C33010"/>
    <w:rsid w:val="00C33761"/>
    <w:rsid w:val="00C337E7"/>
    <w:rsid w:val="00C349F6"/>
    <w:rsid w:val="00C40E20"/>
    <w:rsid w:val="00C414EC"/>
    <w:rsid w:val="00C418CD"/>
    <w:rsid w:val="00C419EA"/>
    <w:rsid w:val="00C42419"/>
    <w:rsid w:val="00C43E53"/>
    <w:rsid w:val="00C44CD2"/>
    <w:rsid w:val="00C45833"/>
    <w:rsid w:val="00C45890"/>
    <w:rsid w:val="00C45BAF"/>
    <w:rsid w:val="00C45F2C"/>
    <w:rsid w:val="00C4626C"/>
    <w:rsid w:val="00C462AD"/>
    <w:rsid w:val="00C472C3"/>
    <w:rsid w:val="00C47387"/>
    <w:rsid w:val="00C47392"/>
    <w:rsid w:val="00C47C5D"/>
    <w:rsid w:val="00C50922"/>
    <w:rsid w:val="00C515F4"/>
    <w:rsid w:val="00C51962"/>
    <w:rsid w:val="00C53971"/>
    <w:rsid w:val="00C55345"/>
    <w:rsid w:val="00C554B0"/>
    <w:rsid w:val="00C5613D"/>
    <w:rsid w:val="00C565C3"/>
    <w:rsid w:val="00C6109C"/>
    <w:rsid w:val="00C618E9"/>
    <w:rsid w:val="00C61FD0"/>
    <w:rsid w:val="00C62A08"/>
    <w:rsid w:val="00C62E02"/>
    <w:rsid w:val="00C62FD0"/>
    <w:rsid w:val="00C6385F"/>
    <w:rsid w:val="00C6467A"/>
    <w:rsid w:val="00C64B11"/>
    <w:rsid w:val="00C64D8A"/>
    <w:rsid w:val="00C71581"/>
    <w:rsid w:val="00C722D1"/>
    <w:rsid w:val="00C72D55"/>
    <w:rsid w:val="00C73DDA"/>
    <w:rsid w:val="00C74654"/>
    <w:rsid w:val="00C74A37"/>
    <w:rsid w:val="00C75A08"/>
    <w:rsid w:val="00C80510"/>
    <w:rsid w:val="00C816B2"/>
    <w:rsid w:val="00C82A29"/>
    <w:rsid w:val="00C84575"/>
    <w:rsid w:val="00C85F91"/>
    <w:rsid w:val="00C86D4B"/>
    <w:rsid w:val="00C91174"/>
    <w:rsid w:val="00C9136B"/>
    <w:rsid w:val="00C92EDB"/>
    <w:rsid w:val="00C92F89"/>
    <w:rsid w:val="00C9324F"/>
    <w:rsid w:val="00C93428"/>
    <w:rsid w:val="00C93F18"/>
    <w:rsid w:val="00C955AD"/>
    <w:rsid w:val="00C961DD"/>
    <w:rsid w:val="00CA2052"/>
    <w:rsid w:val="00CA332A"/>
    <w:rsid w:val="00CA4FC0"/>
    <w:rsid w:val="00CA516D"/>
    <w:rsid w:val="00CA54B7"/>
    <w:rsid w:val="00CA6238"/>
    <w:rsid w:val="00CA6CE7"/>
    <w:rsid w:val="00CA6EAF"/>
    <w:rsid w:val="00CB00AD"/>
    <w:rsid w:val="00CB02C2"/>
    <w:rsid w:val="00CB1EFE"/>
    <w:rsid w:val="00CB33B1"/>
    <w:rsid w:val="00CB39D6"/>
    <w:rsid w:val="00CB4046"/>
    <w:rsid w:val="00CB5E2C"/>
    <w:rsid w:val="00CB5F91"/>
    <w:rsid w:val="00CB66F2"/>
    <w:rsid w:val="00CB69E5"/>
    <w:rsid w:val="00CC1A04"/>
    <w:rsid w:val="00CC33E2"/>
    <w:rsid w:val="00CC3FB0"/>
    <w:rsid w:val="00CC63F3"/>
    <w:rsid w:val="00CC6C35"/>
    <w:rsid w:val="00CD0DFD"/>
    <w:rsid w:val="00CD1763"/>
    <w:rsid w:val="00CD2281"/>
    <w:rsid w:val="00CD345C"/>
    <w:rsid w:val="00CD6A24"/>
    <w:rsid w:val="00CD71FD"/>
    <w:rsid w:val="00CD7D7C"/>
    <w:rsid w:val="00CE1817"/>
    <w:rsid w:val="00CE2177"/>
    <w:rsid w:val="00CE2DCB"/>
    <w:rsid w:val="00CE3106"/>
    <w:rsid w:val="00CE3E70"/>
    <w:rsid w:val="00CE513C"/>
    <w:rsid w:val="00CE6454"/>
    <w:rsid w:val="00CE70B1"/>
    <w:rsid w:val="00CE718D"/>
    <w:rsid w:val="00CF03AF"/>
    <w:rsid w:val="00CF06E9"/>
    <w:rsid w:val="00CF1AE8"/>
    <w:rsid w:val="00CF28B6"/>
    <w:rsid w:val="00CF434B"/>
    <w:rsid w:val="00CF4C98"/>
    <w:rsid w:val="00CF4CD4"/>
    <w:rsid w:val="00CF65F0"/>
    <w:rsid w:val="00CF77E5"/>
    <w:rsid w:val="00D002BE"/>
    <w:rsid w:val="00D018C5"/>
    <w:rsid w:val="00D058DA"/>
    <w:rsid w:val="00D06C5D"/>
    <w:rsid w:val="00D07267"/>
    <w:rsid w:val="00D10167"/>
    <w:rsid w:val="00D107F6"/>
    <w:rsid w:val="00D13789"/>
    <w:rsid w:val="00D17521"/>
    <w:rsid w:val="00D2286A"/>
    <w:rsid w:val="00D23349"/>
    <w:rsid w:val="00D26E05"/>
    <w:rsid w:val="00D3127A"/>
    <w:rsid w:val="00D32D87"/>
    <w:rsid w:val="00D3336F"/>
    <w:rsid w:val="00D33589"/>
    <w:rsid w:val="00D33738"/>
    <w:rsid w:val="00D337DE"/>
    <w:rsid w:val="00D3497E"/>
    <w:rsid w:val="00D352E8"/>
    <w:rsid w:val="00D35A5F"/>
    <w:rsid w:val="00D40851"/>
    <w:rsid w:val="00D4143B"/>
    <w:rsid w:val="00D417A6"/>
    <w:rsid w:val="00D41CD3"/>
    <w:rsid w:val="00D42A2E"/>
    <w:rsid w:val="00D4374A"/>
    <w:rsid w:val="00D45354"/>
    <w:rsid w:val="00D46983"/>
    <w:rsid w:val="00D46C3F"/>
    <w:rsid w:val="00D46D04"/>
    <w:rsid w:val="00D5015D"/>
    <w:rsid w:val="00D51C17"/>
    <w:rsid w:val="00D56485"/>
    <w:rsid w:val="00D60D84"/>
    <w:rsid w:val="00D62BD6"/>
    <w:rsid w:val="00D66672"/>
    <w:rsid w:val="00D725DF"/>
    <w:rsid w:val="00D729FA"/>
    <w:rsid w:val="00D73E11"/>
    <w:rsid w:val="00D75A45"/>
    <w:rsid w:val="00D75C2D"/>
    <w:rsid w:val="00D76A7F"/>
    <w:rsid w:val="00D77C0D"/>
    <w:rsid w:val="00D77CC9"/>
    <w:rsid w:val="00D77D59"/>
    <w:rsid w:val="00D856FF"/>
    <w:rsid w:val="00D8574B"/>
    <w:rsid w:val="00D861D2"/>
    <w:rsid w:val="00D87298"/>
    <w:rsid w:val="00D90F04"/>
    <w:rsid w:val="00D93888"/>
    <w:rsid w:val="00D93BBB"/>
    <w:rsid w:val="00D94915"/>
    <w:rsid w:val="00D96837"/>
    <w:rsid w:val="00D97005"/>
    <w:rsid w:val="00D97CDA"/>
    <w:rsid w:val="00DA0B5E"/>
    <w:rsid w:val="00DA0E44"/>
    <w:rsid w:val="00DA1D1E"/>
    <w:rsid w:val="00DA29E9"/>
    <w:rsid w:val="00DA375E"/>
    <w:rsid w:val="00DA6496"/>
    <w:rsid w:val="00DA6E1E"/>
    <w:rsid w:val="00DA7BB6"/>
    <w:rsid w:val="00DB0543"/>
    <w:rsid w:val="00DB1765"/>
    <w:rsid w:val="00DB353C"/>
    <w:rsid w:val="00DB3D8A"/>
    <w:rsid w:val="00DB49E3"/>
    <w:rsid w:val="00DB6BCA"/>
    <w:rsid w:val="00DB6ECA"/>
    <w:rsid w:val="00DC024A"/>
    <w:rsid w:val="00DC0695"/>
    <w:rsid w:val="00DC0BE7"/>
    <w:rsid w:val="00DC1846"/>
    <w:rsid w:val="00DC3AE3"/>
    <w:rsid w:val="00DC4254"/>
    <w:rsid w:val="00DD064B"/>
    <w:rsid w:val="00DD0A96"/>
    <w:rsid w:val="00DD3A62"/>
    <w:rsid w:val="00DD5BEC"/>
    <w:rsid w:val="00DD6507"/>
    <w:rsid w:val="00DD7B71"/>
    <w:rsid w:val="00DD7D04"/>
    <w:rsid w:val="00DE1D3E"/>
    <w:rsid w:val="00DE330B"/>
    <w:rsid w:val="00DE3496"/>
    <w:rsid w:val="00DE4B8A"/>
    <w:rsid w:val="00DE4F99"/>
    <w:rsid w:val="00DE6D62"/>
    <w:rsid w:val="00DE704F"/>
    <w:rsid w:val="00DE7CFA"/>
    <w:rsid w:val="00DF1FB9"/>
    <w:rsid w:val="00DF22AE"/>
    <w:rsid w:val="00DF25BE"/>
    <w:rsid w:val="00DF30FE"/>
    <w:rsid w:val="00DF711F"/>
    <w:rsid w:val="00E01BC4"/>
    <w:rsid w:val="00E03D6C"/>
    <w:rsid w:val="00E03E85"/>
    <w:rsid w:val="00E05B02"/>
    <w:rsid w:val="00E06575"/>
    <w:rsid w:val="00E117F1"/>
    <w:rsid w:val="00E123DA"/>
    <w:rsid w:val="00E1472A"/>
    <w:rsid w:val="00E15ADE"/>
    <w:rsid w:val="00E16815"/>
    <w:rsid w:val="00E20453"/>
    <w:rsid w:val="00E2068E"/>
    <w:rsid w:val="00E20FAF"/>
    <w:rsid w:val="00E21A46"/>
    <w:rsid w:val="00E227C8"/>
    <w:rsid w:val="00E23BFC"/>
    <w:rsid w:val="00E25791"/>
    <w:rsid w:val="00E25FF8"/>
    <w:rsid w:val="00E27F39"/>
    <w:rsid w:val="00E30A3D"/>
    <w:rsid w:val="00E31462"/>
    <w:rsid w:val="00E32FDE"/>
    <w:rsid w:val="00E33742"/>
    <w:rsid w:val="00E33AA5"/>
    <w:rsid w:val="00E353C0"/>
    <w:rsid w:val="00E357A5"/>
    <w:rsid w:val="00E36BB6"/>
    <w:rsid w:val="00E37750"/>
    <w:rsid w:val="00E41281"/>
    <w:rsid w:val="00E42D71"/>
    <w:rsid w:val="00E46ED9"/>
    <w:rsid w:val="00E46FDE"/>
    <w:rsid w:val="00E4798E"/>
    <w:rsid w:val="00E47F7A"/>
    <w:rsid w:val="00E50495"/>
    <w:rsid w:val="00E51C1C"/>
    <w:rsid w:val="00E53B01"/>
    <w:rsid w:val="00E54401"/>
    <w:rsid w:val="00E55D0F"/>
    <w:rsid w:val="00E55E18"/>
    <w:rsid w:val="00E55E47"/>
    <w:rsid w:val="00E5767B"/>
    <w:rsid w:val="00E6453C"/>
    <w:rsid w:val="00E647EE"/>
    <w:rsid w:val="00E64CA2"/>
    <w:rsid w:val="00E65AB9"/>
    <w:rsid w:val="00E71093"/>
    <w:rsid w:val="00E72757"/>
    <w:rsid w:val="00E732E0"/>
    <w:rsid w:val="00E73804"/>
    <w:rsid w:val="00E7473C"/>
    <w:rsid w:val="00E7510C"/>
    <w:rsid w:val="00E75942"/>
    <w:rsid w:val="00E77205"/>
    <w:rsid w:val="00E80858"/>
    <w:rsid w:val="00E83878"/>
    <w:rsid w:val="00E841D1"/>
    <w:rsid w:val="00E84715"/>
    <w:rsid w:val="00E90831"/>
    <w:rsid w:val="00E909EE"/>
    <w:rsid w:val="00E9224B"/>
    <w:rsid w:val="00E925A1"/>
    <w:rsid w:val="00E92BDD"/>
    <w:rsid w:val="00E92C4C"/>
    <w:rsid w:val="00E935DA"/>
    <w:rsid w:val="00E93D4F"/>
    <w:rsid w:val="00E94DC5"/>
    <w:rsid w:val="00E95764"/>
    <w:rsid w:val="00E9787D"/>
    <w:rsid w:val="00EA3660"/>
    <w:rsid w:val="00EA4387"/>
    <w:rsid w:val="00EA43B4"/>
    <w:rsid w:val="00EA54D6"/>
    <w:rsid w:val="00EA6E0B"/>
    <w:rsid w:val="00EA7491"/>
    <w:rsid w:val="00EA7F1D"/>
    <w:rsid w:val="00EB0BAE"/>
    <w:rsid w:val="00EB151B"/>
    <w:rsid w:val="00EB2BF8"/>
    <w:rsid w:val="00EB2D3C"/>
    <w:rsid w:val="00EB3B40"/>
    <w:rsid w:val="00EB5282"/>
    <w:rsid w:val="00EB5A49"/>
    <w:rsid w:val="00EB67DA"/>
    <w:rsid w:val="00EB7BB7"/>
    <w:rsid w:val="00EC3582"/>
    <w:rsid w:val="00EC3798"/>
    <w:rsid w:val="00EC3C1D"/>
    <w:rsid w:val="00EC3CFE"/>
    <w:rsid w:val="00EC4608"/>
    <w:rsid w:val="00EC4B02"/>
    <w:rsid w:val="00EC61A3"/>
    <w:rsid w:val="00EC62E9"/>
    <w:rsid w:val="00EC6544"/>
    <w:rsid w:val="00EC6AE6"/>
    <w:rsid w:val="00EC7CB4"/>
    <w:rsid w:val="00ED179A"/>
    <w:rsid w:val="00ED222B"/>
    <w:rsid w:val="00ED3041"/>
    <w:rsid w:val="00ED415A"/>
    <w:rsid w:val="00ED471A"/>
    <w:rsid w:val="00EE0E3F"/>
    <w:rsid w:val="00EE236B"/>
    <w:rsid w:val="00EE25AF"/>
    <w:rsid w:val="00EE292F"/>
    <w:rsid w:val="00EE2C7C"/>
    <w:rsid w:val="00EE4F5D"/>
    <w:rsid w:val="00EE4FF2"/>
    <w:rsid w:val="00EE511B"/>
    <w:rsid w:val="00EE56B2"/>
    <w:rsid w:val="00EE600A"/>
    <w:rsid w:val="00EE6B07"/>
    <w:rsid w:val="00EE70A3"/>
    <w:rsid w:val="00EF14B9"/>
    <w:rsid w:val="00EF2055"/>
    <w:rsid w:val="00EF3459"/>
    <w:rsid w:val="00EF55CC"/>
    <w:rsid w:val="00EF5EF1"/>
    <w:rsid w:val="00EF69E3"/>
    <w:rsid w:val="00EF7500"/>
    <w:rsid w:val="00EF7BA3"/>
    <w:rsid w:val="00EF7E42"/>
    <w:rsid w:val="00EF7F9E"/>
    <w:rsid w:val="00F00653"/>
    <w:rsid w:val="00F00D35"/>
    <w:rsid w:val="00F01FD0"/>
    <w:rsid w:val="00F02C46"/>
    <w:rsid w:val="00F03210"/>
    <w:rsid w:val="00F04D20"/>
    <w:rsid w:val="00F06C78"/>
    <w:rsid w:val="00F074F1"/>
    <w:rsid w:val="00F07662"/>
    <w:rsid w:val="00F1090E"/>
    <w:rsid w:val="00F10F17"/>
    <w:rsid w:val="00F124B8"/>
    <w:rsid w:val="00F134A3"/>
    <w:rsid w:val="00F14568"/>
    <w:rsid w:val="00F145DF"/>
    <w:rsid w:val="00F14932"/>
    <w:rsid w:val="00F15923"/>
    <w:rsid w:val="00F15D55"/>
    <w:rsid w:val="00F16469"/>
    <w:rsid w:val="00F20799"/>
    <w:rsid w:val="00F20855"/>
    <w:rsid w:val="00F20CEC"/>
    <w:rsid w:val="00F21CA7"/>
    <w:rsid w:val="00F23785"/>
    <w:rsid w:val="00F24911"/>
    <w:rsid w:val="00F24981"/>
    <w:rsid w:val="00F25406"/>
    <w:rsid w:val="00F26A1E"/>
    <w:rsid w:val="00F3001C"/>
    <w:rsid w:val="00F30707"/>
    <w:rsid w:val="00F32A03"/>
    <w:rsid w:val="00F32AA4"/>
    <w:rsid w:val="00F356F7"/>
    <w:rsid w:val="00F35D44"/>
    <w:rsid w:val="00F35D8F"/>
    <w:rsid w:val="00F363A2"/>
    <w:rsid w:val="00F37C6D"/>
    <w:rsid w:val="00F40C5E"/>
    <w:rsid w:val="00F41281"/>
    <w:rsid w:val="00F42923"/>
    <w:rsid w:val="00F43824"/>
    <w:rsid w:val="00F44CAA"/>
    <w:rsid w:val="00F45511"/>
    <w:rsid w:val="00F45A61"/>
    <w:rsid w:val="00F4616D"/>
    <w:rsid w:val="00F4717E"/>
    <w:rsid w:val="00F50EF5"/>
    <w:rsid w:val="00F53E27"/>
    <w:rsid w:val="00F54282"/>
    <w:rsid w:val="00F54AB9"/>
    <w:rsid w:val="00F5592D"/>
    <w:rsid w:val="00F5635D"/>
    <w:rsid w:val="00F56B8C"/>
    <w:rsid w:val="00F579E9"/>
    <w:rsid w:val="00F60A6B"/>
    <w:rsid w:val="00F61865"/>
    <w:rsid w:val="00F61D51"/>
    <w:rsid w:val="00F62FA9"/>
    <w:rsid w:val="00F631DE"/>
    <w:rsid w:val="00F63BB1"/>
    <w:rsid w:val="00F63CC2"/>
    <w:rsid w:val="00F641AE"/>
    <w:rsid w:val="00F65579"/>
    <w:rsid w:val="00F671C3"/>
    <w:rsid w:val="00F70F1F"/>
    <w:rsid w:val="00F7189D"/>
    <w:rsid w:val="00F72D6F"/>
    <w:rsid w:val="00F74127"/>
    <w:rsid w:val="00F764FD"/>
    <w:rsid w:val="00F765A3"/>
    <w:rsid w:val="00F77C05"/>
    <w:rsid w:val="00F812BD"/>
    <w:rsid w:val="00F817D2"/>
    <w:rsid w:val="00F8299A"/>
    <w:rsid w:val="00F830DD"/>
    <w:rsid w:val="00F84CB0"/>
    <w:rsid w:val="00F90FFD"/>
    <w:rsid w:val="00F915C1"/>
    <w:rsid w:val="00F9192B"/>
    <w:rsid w:val="00F91AB6"/>
    <w:rsid w:val="00F9454A"/>
    <w:rsid w:val="00F94D20"/>
    <w:rsid w:val="00F95937"/>
    <w:rsid w:val="00F9621E"/>
    <w:rsid w:val="00F9639F"/>
    <w:rsid w:val="00F96D65"/>
    <w:rsid w:val="00F96DBF"/>
    <w:rsid w:val="00F96DDE"/>
    <w:rsid w:val="00FA0665"/>
    <w:rsid w:val="00FA12D9"/>
    <w:rsid w:val="00FA2684"/>
    <w:rsid w:val="00FA4B53"/>
    <w:rsid w:val="00FA57EB"/>
    <w:rsid w:val="00FA5D16"/>
    <w:rsid w:val="00FA6300"/>
    <w:rsid w:val="00FA758E"/>
    <w:rsid w:val="00FB0B83"/>
    <w:rsid w:val="00FB2D2C"/>
    <w:rsid w:val="00FB3EFC"/>
    <w:rsid w:val="00FB4070"/>
    <w:rsid w:val="00FB45D2"/>
    <w:rsid w:val="00FB64A0"/>
    <w:rsid w:val="00FB6B40"/>
    <w:rsid w:val="00FB6FFE"/>
    <w:rsid w:val="00FB7D9C"/>
    <w:rsid w:val="00FC18AF"/>
    <w:rsid w:val="00FC5E54"/>
    <w:rsid w:val="00FC67BF"/>
    <w:rsid w:val="00FC67D2"/>
    <w:rsid w:val="00FC6D72"/>
    <w:rsid w:val="00FD0AC8"/>
    <w:rsid w:val="00FD0BCE"/>
    <w:rsid w:val="00FD0DBA"/>
    <w:rsid w:val="00FD25F1"/>
    <w:rsid w:val="00FD28DC"/>
    <w:rsid w:val="00FD2B65"/>
    <w:rsid w:val="00FE120C"/>
    <w:rsid w:val="00FE1546"/>
    <w:rsid w:val="00FE3E02"/>
    <w:rsid w:val="00FE5DB9"/>
    <w:rsid w:val="00FE6DAB"/>
    <w:rsid w:val="00FE7CCF"/>
    <w:rsid w:val="00FF02D3"/>
    <w:rsid w:val="00FF1E9E"/>
    <w:rsid w:val="00FF3246"/>
    <w:rsid w:val="00FF410E"/>
    <w:rsid w:val="00FF5A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colormru v:ext="edit" colors="#cacaca"/>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outlineLvl w:val="0"/>
    </w:pPr>
    <w:rPr>
      <w:rFonts w:ascii="Arial" w:hAnsi="Arial"/>
      <w:i/>
      <w:spacing w:val="20"/>
      <w:sz w:val="22"/>
    </w:rPr>
  </w:style>
  <w:style w:type="paragraph" w:styleId="2">
    <w:name w:val="heading 2"/>
    <w:basedOn w:val="a"/>
    <w:next w:val="a"/>
    <w:qFormat/>
    <w:pPr>
      <w:keepNext/>
      <w:framePr w:hSpace="180" w:wrap="around" w:vAnchor="text" w:hAnchor="page" w:x="1117" w:y="67"/>
      <w:spacing w:line="360" w:lineRule="auto"/>
      <w:ind w:right="72"/>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semiHidden/>
    <w:rPr>
      <w:rFonts w:ascii="Arial" w:hAnsi="Arial"/>
      <w:color w:val="333333"/>
      <w:spacing w:val="6"/>
      <w:sz w:val="22"/>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a3">
    <w:name w:val="Body Text"/>
    <w:basedOn w:val="a"/>
    <w:link w:val="a4"/>
    <w:rPr>
      <w:rFonts w:ascii="Lucida Console" w:hAnsi="Lucida Console"/>
      <w:bCs/>
      <w:color w:val="333333"/>
      <w:sz w:val="18"/>
    </w:rPr>
  </w:style>
  <w:style w:type="paragraph" w:styleId="a5">
    <w:name w:val="caption"/>
    <w:basedOn w:val="a"/>
    <w:next w:val="a"/>
    <w:qFormat/>
    <w:pPr>
      <w:ind w:left="360"/>
    </w:pPr>
    <w:rPr>
      <w:sz w:val="28"/>
    </w:rPr>
  </w:style>
  <w:style w:type="paragraph" w:styleId="a6">
    <w:name w:val="header"/>
    <w:basedOn w:val="a"/>
    <w:link w:val="a7"/>
    <w:uiPriority w:val="99"/>
    <w:pPr>
      <w:tabs>
        <w:tab w:val="center" w:pos="4677"/>
        <w:tab w:val="right" w:pos="9355"/>
      </w:tabs>
    </w:pPr>
  </w:style>
  <w:style w:type="paragraph" w:styleId="20">
    <w:name w:val="Body Text 2"/>
    <w:basedOn w:val="a"/>
    <w:semiHidden/>
    <w:rPr>
      <w:sz w:val="28"/>
    </w:rPr>
  </w:style>
  <w:style w:type="paragraph" w:styleId="a8">
    <w:name w:val="Balloon Text"/>
    <w:basedOn w:val="a"/>
    <w:link w:val="a9"/>
    <w:uiPriority w:val="99"/>
    <w:semiHidden/>
    <w:unhideWhenUsed/>
    <w:rsid w:val="00F54AB9"/>
    <w:rPr>
      <w:rFonts w:ascii="Tahoma" w:hAnsi="Tahoma" w:cs="Tahoma"/>
      <w:sz w:val="16"/>
      <w:szCs w:val="16"/>
    </w:rPr>
  </w:style>
  <w:style w:type="character" w:customStyle="1" w:styleId="a9">
    <w:name w:val="Текст выноски Знак"/>
    <w:link w:val="a8"/>
    <w:uiPriority w:val="99"/>
    <w:semiHidden/>
    <w:rsid w:val="00F54AB9"/>
    <w:rPr>
      <w:rFonts w:ascii="Tahoma" w:hAnsi="Tahoma" w:cs="Tahoma"/>
      <w:sz w:val="16"/>
      <w:szCs w:val="16"/>
    </w:rPr>
  </w:style>
  <w:style w:type="character" w:customStyle="1" w:styleId="21">
    <w:name w:val="стиль21"/>
    <w:basedOn w:val="a0"/>
    <w:rsid w:val="00C27332"/>
    <w:rPr>
      <w:b/>
      <w:bCs/>
      <w:sz w:val="36"/>
      <w:szCs w:val="36"/>
    </w:rPr>
  </w:style>
  <w:style w:type="paragraph" w:customStyle="1" w:styleId="ConsPlusNonformat">
    <w:name w:val="ConsPlusNonformat"/>
    <w:uiPriority w:val="99"/>
    <w:rsid w:val="005D3AA7"/>
    <w:pPr>
      <w:widowControl w:val="0"/>
      <w:autoSpaceDE w:val="0"/>
      <w:autoSpaceDN w:val="0"/>
      <w:adjustRightInd w:val="0"/>
    </w:pPr>
    <w:rPr>
      <w:rFonts w:ascii="Courier New" w:hAnsi="Courier New" w:cs="Courier New"/>
    </w:rPr>
  </w:style>
  <w:style w:type="paragraph" w:styleId="aa">
    <w:name w:val="List Paragraph"/>
    <w:basedOn w:val="a"/>
    <w:uiPriority w:val="34"/>
    <w:qFormat/>
    <w:rsid w:val="00E30A3D"/>
    <w:pPr>
      <w:spacing w:after="200" w:line="276" w:lineRule="auto"/>
      <w:ind w:left="720"/>
      <w:contextualSpacing/>
    </w:pPr>
    <w:rPr>
      <w:rFonts w:asciiTheme="minorHAnsi" w:eastAsiaTheme="minorHAnsi" w:hAnsiTheme="minorHAnsi" w:cstheme="minorBidi"/>
      <w:sz w:val="22"/>
      <w:szCs w:val="22"/>
      <w:lang w:eastAsia="en-US"/>
    </w:rPr>
  </w:style>
  <w:style w:type="paragraph" w:styleId="ab">
    <w:name w:val="footnote text"/>
    <w:basedOn w:val="a"/>
    <w:link w:val="ac"/>
    <w:semiHidden/>
    <w:unhideWhenUsed/>
    <w:rsid w:val="00E30A3D"/>
    <w:rPr>
      <w:rFonts w:ascii="Calibri" w:eastAsia="Calibri" w:hAnsi="Calibri"/>
      <w:sz w:val="20"/>
      <w:szCs w:val="20"/>
      <w:lang w:eastAsia="en-US"/>
    </w:rPr>
  </w:style>
  <w:style w:type="character" w:customStyle="1" w:styleId="ac">
    <w:name w:val="Текст сноски Знак"/>
    <w:basedOn w:val="a0"/>
    <w:link w:val="ab"/>
    <w:semiHidden/>
    <w:rsid w:val="00E30A3D"/>
    <w:rPr>
      <w:rFonts w:ascii="Calibri" w:eastAsia="Calibri" w:hAnsi="Calibri"/>
      <w:lang w:eastAsia="en-US"/>
    </w:rPr>
  </w:style>
  <w:style w:type="character" w:styleId="ad">
    <w:name w:val="footnote reference"/>
    <w:semiHidden/>
    <w:unhideWhenUsed/>
    <w:rsid w:val="00E30A3D"/>
    <w:rPr>
      <w:vertAlign w:val="superscript"/>
    </w:rPr>
  </w:style>
  <w:style w:type="character" w:customStyle="1" w:styleId="a4">
    <w:name w:val="Основной текст Знак"/>
    <w:basedOn w:val="a0"/>
    <w:link w:val="a3"/>
    <w:rsid w:val="00E30A3D"/>
    <w:rPr>
      <w:rFonts w:ascii="Lucida Console" w:hAnsi="Lucida Console"/>
      <w:bCs/>
      <w:color w:val="333333"/>
      <w:sz w:val="18"/>
      <w:szCs w:val="24"/>
    </w:rPr>
  </w:style>
  <w:style w:type="paragraph" w:styleId="ae">
    <w:name w:val="Normal (Web)"/>
    <w:basedOn w:val="a"/>
    <w:uiPriority w:val="99"/>
    <w:unhideWhenUsed/>
    <w:rsid w:val="00E30A3D"/>
    <w:pPr>
      <w:spacing w:before="100" w:beforeAutospacing="1" w:after="100" w:afterAutospacing="1"/>
    </w:pPr>
  </w:style>
  <w:style w:type="paragraph" w:styleId="af">
    <w:name w:val="footer"/>
    <w:basedOn w:val="a"/>
    <w:link w:val="af0"/>
    <w:uiPriority w:val="99"/>
    <w:unhideWhenUsed/>
    <w:rsid w:val="00E30A3D"/>
    <w:pPr>
      <w:tabs>
        <w:tab w:val="center" w:pos="4677"/>
        <w:tab w:val="right" w:pos="9355"/>
      </w:tabs>
    </w:pPr>
    <w:rPr>
      <w:rFonts w:asciiTheme="minorHAnsi" w:eastAsiaTheme="minorHAnsi" w:hAnsiTheme="minorHAnsi" w:cstheme="minorBidi"/>
      <w:sz w:val="22"/>
      <w:szCs w:val="22"/>
      <w:lang w:eastAsia="en-US"/>
    </w:rPr>
  </w:style>
  <w:style w:type="character" w:customStyle="1" w:styleId="af0">
    <w:name w:val="Нижний колонтитул Знак"/>
    <w:basedOn w:val="a0"/>
    <w:link w:val="af"/>
    <w:uiPriority w:val="99"/>
    <w:rsid w:val="00E30A3D"/>
    <w:rPr>
      <w:rFonts w:asciiTheme="minorHAnsi" w:eastAsiaTheme="minorHAnsi" w:hAnsiTheme="minorHAnsi" w:cstheme="minorBidi"/>
      <w:sz w:val="22"/>
      <w:szCs w:val="22"/>
      <w:lang w:eastAsia="en-US"/>
    </w:rPr>
  </w:style>
  <w:style w:type="table" w:styleId="af1">
    <w:name w:val="Table Grid"/>
    <w:basedOn w:val="a1"/>
    <w:uiPriority w:val="59"/>
    <w:rsid w:val="00E30A3D"/>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Верхний колонтитул Знак"/>
    <w:basedOn w:val="a0"/>
    <w:link w:val="a6"/>
    <w:uiPriority w:val="99"/>
    <w:rsid w:val="00E30A3D"/>
    <w:rPr>
      <w:sz w:val="24"/>
      <w:szCs w:val="24"/>
    </w:rPr>
  </w:style>
  <w:style w:type="character" w:styleId="af2">
    <w:name w:val="Hyperlink"/>
    <w:basedOn w:val="a0"/>
    <w:uiPriority w:val="99"/>
    <w:unhideWhenUsed/>
    <w:rsid w:val="00E30A3D"/>
    <w:rPr>
      <w:color w:val="0000FF" w:themeColor="hyperlink"/>
      <w:u w:val="single"/>
    </w:rPr>
  </w:style>
  <w:style w:type="character" w:styleId="af3">
    <w:name w:val="FollowedHyperlink"/>
    <w:basedOn w:val="a0"/>
    <w:uiPriority w:val="99"/>
    <w:semiHidden/>
    <w:unhideWhenUsed/>
    <w:rsid w:val="00E30A3D"/>
    <w:rPr>
      <w:color w:val="800080" w:themeColor="followedHyperlink"/>
      <w:u w:val="single"/>
    </w:rPr>
  </w:style>
  <w:style w:type="paragraph" w:styleId="af4">
    <w:name w:val="No Spacing"/>
    <w:uiPriority w:val="1"/>
    <w:qFormat/>
    <w:rsid w:val="00E30A3D"/>
    <w:rPr>
      <w:rFonts w:asciiTheme="minorHAnsi" w:eastAsiaTheme="minorHAnsi" w:hAnsiTheme="minorHAnsi" w:cstheme="minorBidi"/>
      <w:sz w:val="22"/>
      <w:szCs w:val="22"/>
      <w:lang w:eastAsia="en-US"/>
    </w:rPr>
  </w:style>
  <w:style w:type="character" w:customStyle="1" w:styleId="FontStyle12">
    <w:name w:val="Font Style12"/>
    <w:basedOn w:val="a0"/>
    <w:uiPriority w:val="99"/>
    <w:rsid w:val="0032298F"/>
    <w:rPr>
      <w:rFonts w:ascii="Times New Roman" w:hAnsi="Times New Roman" w:cs="Times New Roman"/>
      <w:sz w:val="26"/>
      <w:szCs w:val="26"/>
    </w:rPr>
  </w:style>
  <w:style w:type="character" w:customStyle="1" w:styleId="FontStyle11">
    <w:name w:val="Font Style11"/>
    <w:basedOn w:val="a0"/>
    <w:uiPriority w:val="99"/>
    <w:rsid w:val="0032298F"/>
    <w:rPr>
      <w:rFonts w:ascii="Times New Roman" w:hAnsi="Times New Roman" w:cs="Times New Roman"/>
      <w:b/>
      <w:bCs/>
      <w:i/>
      <w:iCs/>
      <w:sz w:val="26"/>
      <w:szCs w:val="26"/>
    </w:rPr>
  </w:style>
  <w:style w:type="paragraph" w:customStyle="1" w:styleId="ConsPlusCell">
    <w:name w:val="ConsPlusCell"/>
    <w:uiPriority w:val="99"/>
    <w:rsid w:val="009D7411"/>
    <w:pPr>
      <w:autoSpaceDE w:val="0"/>
      <w:autoSpaceDN w:val="0"/>
      <w:adjustRightInd w:val="0"/>
    </w:pPr>
    <w:rPr>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outlineLvl w:val="0"/>
    </w:pPr>
    <w:rPr>
      <w:rFonts w:ascii="Arial" w:hAnsi="Arial"/>
      <w:i/>
      <w:spacing w:val="20"/>
      <w:sz w:val="22"/>
    </w:rPr>
  </w:style>
  <w:style w:type="paragraph" w:styleId="2">
    <w:name w:val="heading 2"/>
    <w:basedOn w:val="a"/>
    <w:next w:val="a"/>
    <w:qFormat/>
    <w:pPr>
      <w:keepNext/>
      <w:framePr w:hSpace="180" w:wrap="around" w:vAnchor="text" w:hAnchor="page" w:x="1117" w:y="67"/>
      <w:spacing w:line="360" w:lineRule="auto"/>
      <w:ind w:right="72"/>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semiHidden/>
    <w:rPr>
      <w:rFonts w:ascii="Arial" w:hAnsi="Arial"/>
      <w:color w:val="333333"/>
      <w:spacing w:val="6"/>
      <w:sz w:val="22"/>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a3">
    <w:name w:val="Body Text"/>
    <w:basedOn w:val="a"/>
    <w:link w:val="a4"/>
    <w:rPr>
      <w:rFonts w:ascii="Lucida Console" w:hAnsi="Lucida Console"/>
      <w:bCs/>
      <w:color w:val="333333"/>
      <w:sz w:val="18"/>
    </w:rPr>
  </w:style>
  <w:style w:type="paragraph" w:styleId="a5">
    <w:name w:val="caption"/>
    <w:basedOn w:val="a"/>
    <w:next w:val="a"/>
    <w:qFormat/>
    <w:pPr>
      <w:ind w:left="360"/>
    </w:pPr>
    <w:rPr>
      <w:sz w:val="28"/>
    </w:rPr>
  </w:style>
  <w:style w:type="paragraph" w:styleId="a6">
    <w:name w:val="header"/>
    <w:basedOn w:val="a"/>
    <w:link w:val="a7"/>
    <w:uiPriority w:val="99"/>
    <w:pPr>
      <w:tabs>
        <w:tab w:val="center" w:pos="4677"/>
        <w:tab w:val="right" w:pos="9355"/>
      </w:tabs>
    </w:pPr>
  </w:style>
  <w:style w:type="paragraph" w:styleId="20">
    <w:name w:val="Body Text 2"/>
    <w:basedOn w:val="a"/>
    <w:semiHidden/>
    <w:rPr>
      <w:sz w:val="28"/>
    </w:rPr>
  </w:style>
  <w:style w:type="paragraph" w:styleId="a8">
    <w:name w:val="Balloon Text"/>
    <w:basedOn w:val="a"/>
    <w:link w:val="a9"/>
    <w:uiPriority w:val="99"/>
    <w:semiHidden/>
    <w:unhideWhenUsed/>
    <w:rsid w:val="00F54AB9"/>
    <w:rPr>
      <w:rFonts w:ascii="Tahoma" w:hAnsi="Tahoma" w:cs="Tahoma"/>
      <w:sz w:val="16"/>
      <w:szCs w:val="16"/>
    </w:rPr>
  </w:style>
  <w:style w:type="character" w:customStyle="1" w:styleId="a9">
    <w:name w:val="Текст выноски Знак"/>
    <w:link w:val="a8"/>
    <w:uiPriority w:val="99"/>
    <w:semiHidden/>
    <w:rsid w:val="00F54AB9"/>
    <w:rPr>
      <w:rFonts w:ascii="Tahoma" w:hAnsi="Tahoma" w:cs="Tahoma"/>
      <w:sz w:val="16"/>
      <w:szCs w:val="16"/>
    </w:rPr>
  </w:style>
  <w:style w:type="character" w:customStyle="1" w:styleId="21">
    <w:name w:val="стиль21"/>
    <w:basedOn w:val="a0"/>
    <w:rsid w:val="00C27332"/>
    <w:rPr>
      <w:b/>
      <w:bCs/>
      <w:sz w:val="36"/>
      <w:szCs w:val="36"/>
    </w:rPr>
  </w:style>
  <w:style w:type="paragraph" w:customStyle="1" w:styleId="ConsPlusNonformat">
    <w:name w:val="ConsPlusNonformat"/>
    <w:uiPriority w:val="99"/>
    <w:rsid w:val="005D3AA7"/>
    <w:pPr>
      <w:widowControl w:val="0"/>
      <w:autoSpaceDE w:val="0"/>
      <w:autoSpaceDN w:val="0"/>
      <w:adjustRightInd w:val="0"/>
    </w:pPr>
    <w:rPr>
      <w:rFonts w:ascii="Courier New" w:hAnsi="Courier New" w:cs="Courier New"/>
    </w:rPr>
  </w:style>
  <w:style w:type="paragraph" w:styleId="aa">
    <w:name w:val="List Paragraph"/>
    <w:basedOn w:val="a"/>
    <w:uiPriority w:val="34"/>
    <w:qFormat/>
    <w:rsid w:val="00E30A3D"/>
    <w:pPr>
      <w:spacing w:after="200" w:line="276" w:lineRule="auto"/>
      <w:ind w:left="720"/>
      <w:contextualSpacing/>
    </w:pPr>
    <w:rPr>
      <w:rFonts w:asciiTheme="minorHAnsi" w:eastAsiaTheme="minorHAnsi" w:hAnsiTheme="minorHAnsi" w:cstheme="minorBidi"/>
      <w:sz w:val="22"/>
      <w:szCs w:val="22"/>
      <w:lang w:eastAsia="en-US"/>
    </w:rPr>
  </w:style>
  <w:style w:type="paragraph" w:styleId="ab">
    <w:name w:val="footnote text"/>
    <w:basedOn w:val="a"/>
    <w:link w:val="ac"/>
    <w:semiHidden/>
    <w:unhideWhenUsed/>
    <w:rsid w:val="00E30A3D"/>
    <w:rPr>
      <w:rFonts w:ascii="Calibri" w:eastAsia="Calibri" w:hAnsi="Calibri"/>
      <w:sz w:val="20"/>
      <w:szCs w:val="20"/>
      <w:lang w:eastAsia="en-US"/>
    </w:rPr>
  </w:style>
  <w:style w:type="character" w:customStyle="1" w:styleId="ac">
    <w:name w:val="Текст сноски Знак"/>
    <w:basedOn w:val="a0"/>
    <w:link w:val="ab"/>
    <w:semiHidden/>
    <w:rsid w:val="00E30A3D"/>
    <w:rPr>
      <w:rFonts w:ascii="Calibri" w:eastAsia="Calibri" w:hAnsi="Calibri"/>
      <w:lang w:eastAsia="en-US"/>
    </w:rPr>
  </w:style>
  <w:style w:type="character" w:styleId="ad">
    <w:name w:val="footnote reference"/>
    <w:semiHidden/>
    <w:unhideWhenUsed/>
    <w:rsid w:val="00E30A3D"/>
    <w:rPr>
      <w:vertAlign w:val="superscript"/>
    </w:rPr>
  </w:style>
  <w:style w:type="character" w:customStyle="1" w:styleId="a4">
    <w:name w:val="Основной текст Знак"/>
    <w:basedOn w:val="a0"/>
    <w:link w:val="a3"/>
    <w:rsid w:val="00E30A3D"/>
    <w:rPr>
      <w:rFonts w:ascii="Lucida Console" w:hAnsi="Lucida Console"/>
      <w:bCs/>
      <w:color w:val="333333"/>
      <w:sz w:val="18"/>
      <w:szCs w:val="24"/>
    </w:rPr>
  </w:style>
  <w:style w:type="paragraph" w:styleId="ae">
    <w:name w:val="Normal (Web)"/>
    <w:basedOn w:val="a"/>
    <w:uiPriority w:val="99"/>
    <w:unhideWhenUsed/>
    <w:rsid w:val="00E30A3D"/>
    <w:pPr>
      <w:spacing w:before="100" w:beforeAutospacing="1" w:after="100" w:afterAutospacing="1"/>
    </w:pPr>
  </w:style>
  <w:style w:type="paragraph" w:styleId="af">
    <w:name w:val="footer"/>
    <w:basedOn w:val="a"/>
    <w:link w:val="af0"/>
    <w:uiPriority w:val="99"/>
    <w:unhideWhenUsed/>
    <w:rsid w:val="00E30A3D"/>
    <w:pPr>
      <w:tabs>
        <w:tab w:val="center" w:pos="4677"/>
        <w:tab w:val="right" w:pos="9355"/>
      </w:tabs>
    </w:pPr>
    <w:rPr>
      <w:rFonts w:asciiTheme="minorHAnsi" w:eastAsiaTheme="minorHAnsi" w:hAnsiTheme="minorHAnsi" w:cstheme="minorBidi"/>
      <w:sz w:val="22"/>
      <w:szCs w:val="22"/>
      <w:lang w:eastAsia="en-US"/>
    </w:rPr>
  </w:style>
  <w:style w:type="character" w:customStyle="1" w:styleId="af0">
    <w:name w:val="Нижний колонтитул Знак"/>
    <w:basedOn w:val="a0"/>
    <w:link w:val="af"/>
    <w:uiPriority w:val="99"/>
    <w:rsid w:val="00E30A3D"/>
    <w:rPr>
      <w:rFonts w:asciiTheme="minorHAnsi" w:eastAsiaTheme="minorHAnsi" w:hAnsiTheme="minorHAnsi" w:cstheme="minorBidi"/>
      <w:sz w:val="22"/>
      <w:szCs w:val="22"/>
      <w:lang w:eastAsia="en-US"/>
    </w:rPr>
  </w:style>
  <w:style w:type="table" w:styleId="af1">
    <w:name w:val="Table Grid"/>
    <w:basedOn w:val="a1"/>
    <w:uiPriority w:val="59"/>
    <w:rsid w:val="00E30A3D"/>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Верхний колонтитул Знак"/>
    <w:basedOn w:val="a0"/>
    <w:link w:val="a6"/>
    <w:uiPriority w:val="99"/>
    <w:rsid w:val="00E30A3D"/>
    <w:rPr>
      <w:sz w:val="24"/>
      <w:szCs w:val="24"/>
    </w:rPr>
  </w:style>
  <w:style w:type="character" w:styleId="af2">
    <w:name w:val="Hyperlink"/>
    <w:basedOn w:val="a0"/>
    <w:uiPriority w:val="99"/>
    <w:unhideWhenUsed/>
    <w:rsid w:val="00E30A3D"/>
    <w:rPr>
      <w:color w:val="0000FF" w:themeColor="hyperlink"/>
      <w:u w:val="single"/>
    </w:rPr>
  </w:style>
  <w:style w:type="character" w:styleId="af3">
    <w:name w:val="FollowedHyperlink"/>
    <w:basedOn w:val="a0"/>
    <w:uiPriority w:val="99"/>
    <w:semiHidden/>
    <w:unhideWhenUsed/>
    <w:rsid w:val="00E30A3D"/>
    <w:rPr>
      <w:color w:val="800080" w:themeColor="followedHyperlink"/>
      <w:u w:val="single"/>
    </w:rPr>
  </w:style>
  <w:style w:type="paragraph" w:styleId="af4">
    <w:name w:val="No Spacing"/>
    <w:uiPriority w:val="1"/>
    <w:qFormat/>
    <w:rsid w:val="00E30A3D"/>
    <w:rPr>
      <w:rFonts w:asciiTheme="minorHAnsi" w:eastAsiaTheme="minorHAnsi" w:hAnsiTheme="minorHAnsi" w:cstheme="minorBidi"/>
      <w:sz w:val="22"/>
      <w:szCs w:val="22"/>
      <w:lang w:eastAsia="en-US"/>
    </w:rPr>
  </w:style>
  <w:style w:type="character" w:customStyle="1" w:styleId="FontStyle12">
    <w:name w:val="Font Style12"/>
    <w:basedOn w:val="a0"/>
    <w:uiPriority w:val="99"/>
    <w:rsid w:val="0032298F"/>
    <w:rPr>
      <w:rFonts w:ascii="Times New Roman" w:hAnsi="Times New Roman" w:cs="Times New Roman"/>
      <w:sz w:val="26"/>
      <w:szCs w:val="26"/>
    </w:rPr>
  </w:style>
  <w:style w:type="character" w:customStyle="1" w:styleId="FontStyle11">
    <w:name w:val="Font Style11"/>
    <w:basedOn w:val="a0"/>
    <w:uiPriority w:val="99"/>
    <w:rsid w:val="0032298F"/>
    <w:rPr>
      <w:rFonts w:ascii="Times New Roman" w:hAnsi="Times New Roman" w:cs="Times New Roman"/>
      <w:b/>
      <w:bCs/>
      <w:i/>
      <w:iCs/>
      <w:sz w:val="26"/>
      <w:szCs w:val="26"/>
    </w:rPr>
  </w:style>
  <w:style w:type="paragraph" w:customStyle="1" w:styleId="ConsPlusCell">
    <w:name w:val="ConsPlusCell"/>
    <w:uiPriority w:val="99"/>
    <w:rsid w:val="009D7411"/>
    <w:pPr>
      <w:autoSpaceDE w:val="0"/>
      <w:autoSpaceDN w:val="0"/>
      <w:adjustRightInd w:val="0"/>
    </w:pPr>
    <w:rPr>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2488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ir-ns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E0AE68506C62CA13F1C2D6A1BE100DAC7A5D7EFFE65D988F4FAD774D48AF61576A03BB57772D0803A425E41Cz8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gif"/><Relationship Id="rId5" Type="http://schemas.openxmlformats.org/officeDocument/2006/relationships/settings" Target="settings.xml"/><Relationship Id="rId15" Type="http://schemas.openxmlformats.org/officeDocument/2006/relationships/hyperlink" Target="http://www.zakupki.gov.ru/" TargetMode="External"/><Relationship Id="rId10" Type="http://schemas.openxmlformats.org/officeDocument/2006/relationships/image" Target="media/image2.jp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consultantplus://offline/ref=8D18CF5AF988661651369047203C074062ED58235A4A56BA057E48C181d609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faYSGVBS5GoCqvsieoBMv2d9W6Op1cRwsr71x0+n7lo=</DigestValue>
    </Reference>
    <Reference URI="#idOfficeObject" Type="http://www.w3.org/2000/09/xmldsig#Object">
      <DigestMethod Algorithm="urn:ietf:params:xml:ns:cpxmlsec:algorithms:gostr3411"/>
      <DigestValue>IgehvsWWWiLfqnuyvAuAT4hDAb3qWLsiAHcy2gS70xY=</DigestValue>
    </Reference>
    <Reference URI="#idSignedProperties" Type="http://uri.etsi.org/01903#SignedProperties">
      <Transforms>
        <Transform Algorithm="http://www.w3.org/TR/2001/REC-xml-c14n-20010315"/>
      </Transforms>
      <DigestMethod Algorithm="urn:ietf:params:xml:ns:cpxmlsec:algorithms:gostr3411"/>
      <DigestValue>/bbfZdtBwKwrODwYjK95ZgNfPhy38n7VUnGUm64CqNg=</DigestValue>
    </Reference>
  </SignedInfo>
  <SignatureValue>6StaZRefAX14u1vUVA1MVKsAfViZyzyIC0L+8hbIO02fgfe4TlzDjQ8TzkezVFMU
LzhOmMyUoqP/5tTwWERfOw==</SignatureValue>
  <KeyInfo>
    <X509Data>
      <X509Certificate>MIIJ/jCCCa2gAwIBAgIKSigtLQAAAAelgDAIBgYqhQMCAgMwggFjMRgwFgYFKoUD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</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7"/>
            <mdssi:RelationshipReference SourceId="rId12"/>
            <mdssi:RelationshipReference SourceId="rId17"/>
            <mdssi:RelationshipReference SourceId="rId2"/>
            <mdssi:RelationshipReference SourceId="rId16"/>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zo2xnjOc+uqbVVFZl2lOZAkhpcE=</DigestValue>
      </Reference>
      <Reference URI="/word/document.xml?ContentType=application/vnd.openxmlformats-officedocument.wordprocessingml.document.main+xml">
        <DigestMethod Algorithm="http://www.w3.org/2000/09/xmldsig#sha1"/>
        <DigestValue>BBElFYLYcGmv3KZBdWmKJgIVG/s=</DigestValue>
      </Reference>
      <Reference URI="/word/endnotes.xml?ContentType=application/vnd.openxmlformats-officedocument.wordprocessingml.endnotes+xml">
        <DigestMethod Algorithm="http://www.w3.org/2000/09/xmldsig#sha1"/>
        <DigestValue>7eckBbvHiRLmkch/WUE2rhSoz4U=</DigestValue>
      </Reference>
      <Reference URI="/word/fontTable.xml?ContentType=application/vnd.openxmlformats-officedocument.wordprocessingml.fontTable+xml">
        <DigestMethod Algorithm="http://www.w3.org/2000/09/xmldsig#sha1"/>
        <DigestValue>YH7x571+a+J/8AtK4d1s85lqxfk=</DigestValue>
      </Reference>
      <Reference URI="/word/footnotes.xml?ContentType=application/vnd.openxmlformats-officedocument.wordprocessingml.footnotes+xml">
        <DigestMethod Algorithm="http://www.w3.org/2000/09/xmldsig#sha1"/>
        <DigestValue>oEM68MhaRrIEt09Gl8XhOZwVGaw=</DigestValue>
      </Reference>
      <Reference URI="/word/media/image1.gif?ContentType=image/gif">
        <DigestMethod Algorithm="http://www.w3.org/2000/09/xmldsig#sha1"/>
        <DigestValue>uqxrY1hOD5rI8GJFStYcqScorv4=</DigestValue>
      </Reference>
      <Reference URI="/word/media/image1.jpg?ContentType=image/jpeg">
        <DigestMethod Algorithm="http://www.w3.org/2000/09/xmldsig#sha1"/>
        <DigestValue>WbyGwkLxCAozEp6GPeG5qEz68kg=</DigestValue>
      </Reference>
      <Reference URI="/word/media/image2.jpg?ContentType=image/jpeg">
        <DigestMethod Algorithm="http://www.w3.org/2000/09/xmldsig#sha1"/>
        <DigestValue>DpeoBUlheB7axCBJG/SLaY1CrHg=</DigestValue>
      </Reference>
      <Reference URI="/word/media/image3.wmf?ContentType=image/x-wmf">
        <DigestMethod Algorithm="http://www.w3.org/2000/09/xmldsig#sha1"/>
        <DigestValue>p12NGcoSm+hPYjswT1ebI5tDsgY=</DigestValue>
      </Reference>
      <Reference URI="/word/numbering.xml?ContentType=application/vnd.openxmlformats-officedocument.wordprocessingml.numbering+xml">
        <DigestMethod Algorithm="http://www.w3.org/2000/09/xmldsig#sha1"/>
        <DigestValue>84BMmrUidtbISIM5S/eow8yYHjw=</DigestValue>
      </Reference>
      <Reference URI="/word/settings.xml?ContentType=application/vnd.openxmlformats-officedocument.wordprocessingml.settings+xml">
        <DigestMethod Algorithm="http://www.w3.org/2000/09/xmldsig#sha1"/>
        <DigestValue>lidY3FP+ANU6nHFQAYaBbJ7I25A=</DigestValue>
      </Reference>
      <Reference URI="/word/styles.xml?ContentType=application/vnd.openxmlformats-officedocument.wordprocessingml.styles+xml">
        <DigestMethod Algorithm="http://www.w3.org/2000/09/xmldsig#sha1"/>
        <DigestValue>FZGY1pYURgSTP+GCcNY0ILA8+Zg=</DigestValue>
      </Reference>
      <Reference URI="/word/stylesWithEffects.xml?ContentType=application/vnd.ms-word.stylesWithEffects+xml">
        <DigestMethod Algorithm="http://www.w3.org/2000/09/xmldsig#sha1"/>
        <DigestValue>HjoBRYm7R1ivf/XphTP6mR/ee8I=</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hgIDgA4L8juiTa9R4Cdx/4qVZ+w=</DigestValue>
      </Reference>
    </Manifest>
    <SignatureProperties>
      <SignatureProperty Id="idSignatureTime" Target="#idPackageSignature">
        <mdssi:SignatureTime>
          <mdssi:Format>YYYY-MM-DDThh:mm:ssTZD</mdssi:Format>
          <mdssi:Value>2014-07-07T04:48:17Z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Заверение</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2014-07-07T04:48:17Z</xd:SigningTime>
          <xd:SigningCertificate>
            <xd:Cert>
              <xd:CertDigest>
                <DigestMethod Algorithm="http://www.w3.org/2000/09/xmldsig#sha1"/>
                <DigestValue>lJBww2Cmi2DQqYiijyCidN12Qcs=</DigestValue>
              </xd:CertDigest>
              <xd:IssuerSerial>
                <X509IssuerName>CN=TENSORCA3, OU=Удостоверяющий центр, O=ООО Компания Тензор, L=Ярославль, S=76 Ярославская область, C=RU, E=root@nalog.tensor.ru, STREET=Московский проспект д.12, OID.1.2.643.3.131.1.1=007605016030, OID.1.2.643.100.1=1027600787994</X509IssuerName>
                <X509SerialNumber>350196244753407787115904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E240DB-DA9F-4ADD-A6A9-536FA3E81D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10913</Words>
  <Characters>76183</Characters>
  <Application>Microsoft Office Word</Application>
  <DocSecurity>0</DocSecurity>
  <Lines>634</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UFINP</Company>
  <LinksUpToDate>false</LinksUpToDate>
  <CharactersWithSpaces>86923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Дарья М. Левашова</dc:creator>
  <cp:lastModifiedBy>Валентина Д. Левина</cp:lastModifiedBy>
  <cp:revision>2</cp:revision>
  <cp:lastPrinted>2014-04-23T06:12:00Z</cp:lastPrinted>
  <dcterms:created xsi:type="dcterms:W3CDTF">2014-07-07T04:44:00Z</dcterms:created>
  <dcterms:modified xsi:type="dcterms:W3CDTF">2014-07-07T04:44:00Z</dcterms:modified>
</cp:coreProperties>
</file>