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4BB" w:rsidRDefault="0009266A" w:rsidP="008F24BB">
      <w:pPr>
        <w:autoSpaceDE w:val="0"/>
        <w:autoSpaceDN w:val="0"/>
        <w:adjustRightInd w:val="0"/>
        <w:jc w:val="both"/>
      </w:pPr>
      <w:bookmarkStart w:id="0" w:name="_GoBack"/>
      <w:bookmarkEnd w:id="0"/>
      <w:r>
        <w:rPr>
          <w:noProof/>
        </w:rPr>
        <w:drawing>
          <wp:anchor distT="0" distB="0" distL="114300" distR="114300" simplePos="0" relativeHeight="251658240" behindDoc="0" locked="0" layoutInCell="1" allowOverlap="1">
            <wp:simplePos x="0" y="0"/>
            <wp:positionH relativeFrom="column">
              <wp:posOffset>-1042035</wp:posOffset>
            </wp:positionH>
            <wp:positionV relativeFrom="paragraph">
              <wp:posOffset>-707390</wp:posOffset>
            </wp:positionV>
            <wp:extent cx="7502525" cy="1058164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02525" cy="10581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4BB" w:rsidRDefault="008F24BB" w:rsidP="008F24BB">
      <w:pPr>
        <w:autoSpaceDE w:val="0"/>
        <w:autoSpaceDN w:val="0"/>
        <w:adjustRightInd w:val="0"/>
        <w:jc w:val="both"/>
      </w:pPr>
    </w:p>
    <w:p w:rsidR="008F24BB" w:rsidRPr="000721F0" w:rsidRDefault="008F24BB" w:rsidP="008F24BB">
      <w:pPr>
        <w:pageBreakBefore/>
        <w:autoSpaceDE w:val="0"/>
        <w:autoSpaceDN w:val="0"/>
        <w:adjustRightInd w:val="0"/>
        <w:jc w:val="both"/>
      </w:pPr>
      <w:r w:rsidRPr="000721F0">
        <w:lastRenderedPageBreak/>
        <w:t>Приложение. Сравнительная таблица.</w:t>
      </w:r>
    </w:p>
    <w:p w:rsidR="008F24BB" w:rsidRPr="00456580" w:rsidRDefault="008F24BB" w:rsidP="008F24BB">
      <w:pPr>
        <w:autoSpaceDE w:val="0"/>
        <w:autoSpaceDN w:val="0"/>
        <w:adjustRightInd w:val="0"/>
        <w:jc w:val="both"/>
        <w:rPr>
          <w:sz w:val="28"/>
          <w:szCs w:val="28"/>
        </w:rPr>
      </w:pPr>
    </w:p>
    <w:tbl>
      <w:tblPr>
        <w:tblW w:w="9924"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8"/>
        <w:gridCol w:w="3544"/>
        <w:gridCol w:w="3969"/>
        <w:gridCol w:w="1843"/>
      </w:tblGrid>
      <w:tr w:rsidR="008F24BB" w:rsidRPr="000721F0" w:rsidTr="00FB32A2">
        <w:tblPrEx>
          <w:tblCellMar>
            <w:top w:w="0" w:type="dxa"/>
            <w:bottom w:w="0" w:type="dxa"/>
          </w:tblCellMar>
        </w:tblPrEx>
        <w:trPr>
          <w:tblCellSpacing w:w="5" w:type="nil"/>
        </w:trPr>
        <w:tc>
          <w:tcPr>
            <w:tcW w:w="568" w:type="dxa"/>
          </w:tcPr>
          <w:p w:rsidR="008F24BB" w:rsidRPr="000721F0" w:rsidRDefault="008F24BB" w:rsidP="00FB32A2">
            <w:pPr>
              <w:autoSpaceDE w:val="0"/>
              <w:autoSpaceDN w:val="0"/>
              <w:adjustRightInd w:val="0"/>
            </w:pPr>
            <w:r w:rsidRPr="000721F0">
              <w:t>№</w:t>
            </w:r>
          </w:p>
        </w:tc>
        <w:tc>
          <w:tcPr>
            <w:tcW w:w="3544" w:type="dxa"/>
          </w:tcPr>
          <w:p w:rsidR="008F24BB" w:rsidRPr="000721F0" w:rsidRDefault="008F24BB" w:rsidP="00FB32A2">
            <w:pPr>
              <w:autoSpaceDE w:val="0"/>
              <w:autoSpaceDN w:val="0"/>
              <w:adjustRightInd w:val="0"/>
            </w:pPr>
            <w:r w:rsidRPr="000721F0">
              <w:t>Редакция пункта Типового положения о закупках</w:t>
            </w:r>
          </w:p>
        </w:tc>
        <w:tc>
          <w:tcPr>
            <w:tcW w:w="3969" w:type="dxa"/>
          </w:tcPr>
          <w:p w:rsidR="008F24BB" w:rsidRPr="000721F0" w:rsidRDefault="008F24BB" w:rsidP="00FB32A2">
            <w:pPr>
              <w:autoSpaceDE w:val="0"/>
              <w:autoSpaceDN w:val="0"/>
              <w:adjustRightInd w:val="0"/>
            </w:pPr>
            <w:r w:rsidRPr="000721F0">
              <w:t>Редакция пункта положения о закупках предлагаемая заказчиком</w:t>
            </w:r>
          </w:p>
          <w:p w:rsidR="008F24BB" w:rsidRPr="000721F0" w:rsidRDefault="008F24BB" w:rsidP="00FB32A2">
            <w:pPr>
              <w:autoSpaceDE w:val="0"/>
              <w:autoSpaceDN w:val="0"/>
              <w:adjustRightInd w:val="0"/>
            </w:pPr>
          </w:p>
        </w:tc>
        <w:tc>
          <w:tcPr>
            <w:tcW w:w="1843" w:type="dxa"/>
          </w:tcPr>
          <w:p w:rsidR="008F24BB" w:rsidRPr="000721F0" w:rsidRDefault="008F24BB" w:rsidP="00FB32A2">
            <w:pPr>
              <w:autoSpaceDE w:val="0"/>
              <w:autoSpaceDN w:val="0"/>
              <w:adjustRightInd w:val="0"/>
            </w:pPr>
            <w:r w:rsidRPr="000721F0">
              <w:t>Примечание</w:t>
            </w:r>
          </w:p>
        </w:tc>
      </w:tr>
      <w:tr w:rsidR="008F24BB" w:rsidRPr="000721F0" w:rsidTr="00FB32A2">
        <w:tblPrEx>
          <w:tblCellMar>
            <w:top w:w="0" w:type="dxa"/>
            <w:bottom w:w="0" w:type="dxa"/>
          </w:tblCellMar>
        </w:tblPrEx>
        <w:trPr>
          <w:tblCellSpacing w:w="5" w:type="nil"/>
        </w:trPr>
        <w:tc>
          <w:tcPr>
            <w:tcW w:w="568" w:type="dxa"/>
          </w:tcPr>
          <w:p w:rsidR="008F24BB" w:rsidRPr="000721F0" w:rsidRDefault="008F24BB" w:rsidP="00FB32A2">
            <w:pPr>
              <w:autoSpaceDE w:val="0"/>
              <w:autoSpaceDN w:val="0"/>
              <w:adjustRightInd w:val="0"/>
            </w:pPr>
            <w:r>
              <w:t>1</w:t>
            </w:r>
          </w:p>
        </w:tc>
        <w:tc>
          <w:tcPr>
            <w:tcW w:w="3544" w:type="dxa"/>
          </w:tcPr>
          <w:p w:rsidR="008F24BB" w:rsidRPr="000721F0" w:rsidRDefault="008F24BB" w:rsidP="00FB32A2">
            <w:pPr>
              <w:tabs>
                <w:tab w:val="left" w:pos="540"/>
                <w:tab w:val="left" w:pos="900"/>
              </w:tabs>
              <w:jc w:val="both"/>
            </w:pPr>
            <w:r w:rsidRPr="000721F0">
              <w:rPr>
                <w:b/>
              </w:rPr>
              <w:t xml:space="preserve">1.5 Одноименная продукция </w:t>
            </w:r>
            <w:r w:rsidRPr="000721F0">
              <w:t>– под одноименной продукцией для целей настоящего Положения понимаются товары, работы, услуги, относящиеся к одной группе номенклатуры товаров, работ, услуг в соответствии с приложением</w:t>
            </w:r>
            <w:r w:rsidRPr="000721F0">
              <w:rPr>
                <w:b/>
              </w:rPr>
              <w:t xml:space="preserve"> №</w:t>
            </w:r>
            <w:r w:rsidRPr="000721F0">
              <w:t xml:space="preserve"> 3.</w:t>
            </w:r>
          </w:p>
          <w:p w:rsidR="008F24BB" w:rsidRPr="000721F0" w:rsidRDefault="008F24BB" w:rsidP="00FB32A2">
            <w:pPr>
              <w:autoSpaceDE w:val="0"/>
              <w:autoSpaceDN w:val="0"/>
              <w:adjustRightInd w:val="0"/>
            </w:pPr>
          </w:p>
        </w:tc>
        <w:tc>
          <w:tcPr>
            <w:tcW w:w="3969" w:type="dxa"/>
          </w:tcPr>
          <w:p w:rsidR="008F24BB" w:rsidRPr="000721F0" w:rsidRDefault="008F24BB" w:rsidP="008F24BB">
            <w:pPr>
              <w:numPr>
                <w:ilvl w:val="1"/>
                <w:numId w:val="15"/>
              </w:numPr>
              <w:tabs>
                <w:tab w:val="left" w:pos="540"/>
                <w:tab w:val="left" w:pos="900"/>
              </w:tabs>
              <w:jc w:val="both"/>
            </w:pPr>
            <w:r w:rsidRPr="000721F0">
              <w:rPr>
                <w:b/>
              </w:rPr>
              <w:t>Одноименная продукция</w:t>
            </w:r>
            <w:r w:rsidRPr="000721F0">
              <w:t xml:space="preserve"> – под одноименной продукцией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p>
          <w:p w:rsidR="008F24BB" w:rsidRPr="000721F0" w:rsidRDefault="008F24BB" w:rsidP="00FB32A2">
            <w:pPr>
              <w:autoSpaceDE w:val="0"/>
              <w:autoSpaceDN w:val="0"/>
              <w:adjustRightInd w:val="0"/>
            </w:pPr>
          </w:p>
        </w:tc>
        <w:tc>
          <w:tcPr>
            <w:tcW w:w="1843" w:type="dxa"/>
          </w:tcPr>
          <w:p w:rsidR="008F24BB" w:rsidRPr="000721F0" w:rsidRDefault="008F24BB" w:rsidP="00FB32A2">
            <w:pPr>
              <w:autoSpaceDE w:val="0"/>
              <w:autoSpaceDN w:val="0"/>
              <w:adjustRightInd w:val="0"/>
            </w:pPr>
            <w:r>
              <w:t>Изменение определения</w:t>
            </w:r>
          </w:p>
        </w:tc>
      </w:tr>
      <w:tr w:rsidR="008F24BB" w:rsidRPr="000721F0" w:rsidTr="00FB32A2">
        <w:tblPrEx>
          <w:tblCellMar>
            <w:top w:w="0" w:type="dxa"/>
            <w:bottom w:w="0" w:type="dxa"/>
          </w:tblCellMar>
        </w:tblPrEx>
        <w:trPr>
          <w:tblCellSpacing w:w="5" w:type="nil"/>
        </w:trPr>
        <w:tc>
          <w:tcPr>
            <w:tcW w:w="568" w:type="dxa"/>
          </w:tcPr>
          <w:p w:rsidR="008F24BB" w:rsidRPr="000721F0" w:rsidRDefault="008F24BB" w:rsidP="00FB32A2">
            <w:pPr>
              <w:autoSpaceDE w:val="0"/>
              <w:autoSpaceDN w:val="0"/>
              <w:adjustRightInd w:val="0"/>
            </w:pPr>
            <w:r>
              <w:t>2</w:t>
            </w:r>
          </w:p>
        </w:tc>
        <w:tc>
          <w:tcPr>
            <w:tcW w:w="3544" w:type="dxa"/>
          </w:tcPr>
          <w:p w:rsidR="008F24BB" w:rsidRDefault="008F24BB" w:rsidP="00FB32A2">
            <w:pPr>
              <w:tabs>
                <w:tab w:val="left" w:pos="540"/>
                <w:tab w:val="left" w:pos="900"/>
              </w:tabs>
              <w:rPr>
                <w:b/>
              </w:rPr>
            </w:pPr>
            <w:r w:rsidRPr="000721F0">
              <w:rPr>
                <w:b/>
              </w:rPr>
              <w:t>3.2.</w:t>
            </w:r>
            <w:r>
              <w:rPr>
                <w:b/>
              </w:rPr>
              <w:t xml:space="preserve"> </w:t>
            </w:r>
            <w:r w:rsidRPr="000721F0">
              <w:rPr>
                <w:b/>
              </w:rPr>
              <w:t>Порядок формирования закупочной комиссии</w:t>
            </w:r>
          </w:p>
          <w:p w:rsidR="008F24BB" w:rsidRPr="00310BAB" w:rsidRDefault="008F24BB" w:rsidP="00FB32A2">
            <w:pPr>
              <w:tabs>
                <w:tab w:val="left" w:pos="540"/>
                <w:tab w:val="left" w:pos="900"/>
              </w:tabs>
            </w:pPr>
            <w:r w:rsidRPr="00310BAB">
              <w:t>(далее по тексту типового положения пункты 3.2.1 - 3.2.5)</w:t>
            </w:r>
          </w:p>
          <w:p w:rsidR="008F24BB" w:rsidRPr="000721F0" w:rsidRDefault="008F24BB" w:rsidP="00FB32A2">
            <w:pPr>
              <w:autoSpaceDE w:val="0"/>
              <w:autoSpaceDN w:val="0"/>
              <w:adjustRightInd w:val="0"/>
            </w:pPr>
          </w:p>
        </w:tc>
        <w:tc>
          <w:tcPr>
            <w:tcW w:w="3969" w:type="dxa"/>
          </w:tcPr>
          <w:p w:rsidR="008F24BB" w:rsidRPr="00310BAB" w:rsidRDefault="008F24BB" w:rsidP="00FB32A2">
            <w:pPr>
              <w:tabs>
                <w:tab w:val="left" w:pos="900"/>
              </w:tabs>
              <w:jc w:val="both"/>
              <w:rPr>
                <w:b/>
              </w:rPr>
            </w:pPr>
            <w:r w:rsidRPr="00310BAB">
              <w:rPr>
                <w:b/>
              </w:rPr>
              <w:t>3.2 Порядок формирования и работы закупочной комиссии</w:t>
            </w:r>
          </w:p>
          <w:p w:rsidR="008F24BB" w:rsidRDefault="008F24BB" w:rsidP="00FB32A2">
            <w:pPr>
              <w:tabs>
                <w:tab w:val="left" w:pos="900"/>
              </w:tabs>
              <w:jc w:val="both"/>
            </w:pPr>
          </w:p>
          <w:p w:rsidR="008F24BB" w:rsidRPr="000721F0" w:rsidRDefault="008F24BB" w:rsidP="00FB32A2">
            <w:pPr>
              <w:tabs>
                <w:tab w:val="left" w:pos="900"/>
              </w:tabs>
              <w:jc w:val="both"/>
            </w:pPr>
            <w:r w:rsidRPr="000721F0">
              <w:t xml:space="preserve">3.2.6 Закупочная комиссия правомочна осуществлять свои функции, если на заседании присутствует не менее чем пятьдесят процентов общего числа ее членов. Члены закупочной комиссии должны быть своевременно уведомлены о месте, дате и времени проведения заседания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 </w:t>
            </w:r>
          </w:p>
          <w:p w:rsidR="008F24BB" w:rsidRPr="000721F0" w:rsidRDefault="008F24BB" w:rsidP="00FB32A2">
            <w:pPr>
              <w:tabs>
                <w:tab w:val="left" w:pos="900"/>
              </w:tabs>
              <w:jc w:val="both"/>
            </w:pPr>
            <w:r>
              <w:t xml:space="preserve">3.2.7 </w:t>
            </w:r>
            <w:r w:rsidRPr="000721F0">
              <w:t>Каждый член закупочной комиссии имеет один голос. Решения закупочной комиссии принимаются простым большинством голосов членов закупочной комиссии, принявших участие в заседании. При равенстве голосов голос Председателя закупочной комиссии является решающим.</w:t>
            </w:r>
          </w:p>
          <w:p w:rsidR="008F24BB" w:rsidRPr="00310BAB" w:rsidRDefault="008F24BB" w:rsidP="00FB32A2">
            <w:pPr>
              <w:tabs>
                <w:tab w:val="left" w:pos="900"/>
              </w:tabs>
              <w:jc w:val="both"/>
            </w:pPr>
          </w:p>
        </w:tc>
        <w:tc>
          <w:tcPr>
            <w:tcW w:w="1843" w:type="dxa"/>
          </w:tcPr>
          <w:p w:rsidR="008F24BB" w:rsidRPr="000721F0" w:rsidRDefault="008F24BB" w:rsidP="00FB32A2">
            <w:pPr>
              <w:autoSpaceDE w:val="0"/>
              <w:autoSpaceDN w:val="0"/>
              <w:adjustRightInd w:val="0"/>
            </w:pPr>
            <w:r>
              <w:t>Изменено название и введены дополнительные пункты по регламенту работы закупочной комиссии из ныне действующего Положения о закупках ГАУ НСО «АРИС»</w:t>
            </w:r>
          </w:p>
        </w:tc>
      </w:tr>
      <w:tr w:rsidR="008F24BB" w:rsidRPr="000721F0" w:rsidTr="00FB32A2">
        <w:tblPrEx>
          <w:tblCellMar>
            <w:top w:w="0" w:type="dxa"/>
            <w:bottom w:w="0" w:type="dxa"/>
          </w:tblCellMar>
        </w:tblPrEx>
        <w:trPr>
          <w:trHeight w:val="400"/>
          <w:tblCellSpacing w:w="5" w:type="nil"/>
        </w:trPr>
        <w:tc>
          <w:tcPr>
            <w:tcW w:w="568" w:type="dxa"/>
          </w:tcPr>
          <w:p w:rsidR="008F24BB" w:rsidRPr="000721F0" w:rsidRDefault="008F24BB" w:rsidP="00FB32A2">
            <w:pPr>
              <w:autoSpaceDE w:val="0"/>
              <w:autoSpaceDN w:val="0"/>
              <w:adjustRightInd w:val="0"/>
            </w:pPr>
            <w:r>
              <w:lastRenderedPageBreak/>
              <w:t>3</w:t>
            </w:r>
          </w:p>
        </w:tc>
        <w:tc>
          <w:tcPr>
            <w:tcW w:w="3544" w:type="dxa"/>
          </w:tcPr>
          <w:p w:rsidR="008F24BB" w:rsidRDefault="008F24BB" w:rsidP="00FB32A2">
            <w:pPr>
              <w:autoSpaceDE w:val="0"/>
              <w:autoSpaceDN w:val="0"/>
              <w:adjustRightInd w:val="0"/>
            </w:pPr>
            <w:r w:rsidRPr="000721F0">
              <w:t>19.3 Прямая закупка (у единственного поставщика, подрядчика, исполнителя) может осуществляться в случае, если:</w:t>
            </w:r>
          </w:p>
          <w:p w:rsidR="008F24BB" w:rsidRDefault="008F24BB" w:rsidP="00FB32A2">
            <w:pPr>
              <w:autoSpaceDE w:val="0"/>
              <w:autoSpaceDN w:val="0"/>
              <w:adjustRightInd w:val="0"/>
            </w:pPr>
          </w:p>
          <w:p w:rsidR="008F24BB" w:rsidRPr="00310BAB" w:rsidRDefault="008F24BB" w:rsidP="00FB32A2">
            <w:pPr>
              <w:autoSpaceDE w:val="0"/>
              <w:autoSpaceDN w:val="0"/>
              <w:adjustRightInd w:val="0"/>
            </w:pPr>
            <w:r w:rsidRPr="00310BAB">
              <w:t xml:space="preserve">(далее по тексту типового положения условия 1) </w:t>
            </w:r>
            <w:r>
              <w:t>.. 1</w:t>
            </w:r>
            <w:r w:rsidRPr="00310BAB">
              <w:t>7))</w:t>
            </w:r>
          </w:p>
        </w:tc>
        <w:tc>
          <w:tcPr>
            <w:tcW w:w="3969" w:type="dxa"/>
          </w:tcPr>
          <w:p w:rsidR="008F24BB" w:rsidRDefault="008F24BB" w:rsidP="00FB32A2">
            <w:pPr>
              <w:autoSpaceDE w:val="0"/>
              <w:autoSpaceDN w:val="0"/>
              <w:adjustRightInd w:val="0"/>
            </w:pPr>
            <w:r w:rsidRPr="000721F0">
              <w:t>19.3 Прямая закупка (у единственного поставщика, подрядчика, исполнителя) может осуществляться в случае, если:</w:t>
            </w:r>
          </w:p>
          <w:p w:rsidR="008F24BB" w:rsidRDefault="008F24BB" w:rsidP="00FB32A2">
            <w:pPr>
              <w:autoSpaceDE w:val="0"/>
              <w:autoSpaceDN w:val="0"/>
              <w:adjustRightInd w:val="0"/>
            </w:pPr>
          </w:p>
          <w:p w:rsidR="008F24BB" w:rsidRDefault="008F24BB" w:rsidP="00FB32A2">
            <w:pPr>
              <w:autoSpaceDE w:val="0"/>
              <w:autoSpaceDN w:val="0"/>
              <w:adjustRightInd w:val="0"/>
            </w:pPr>
            <w:r>
              <w:t>(далее по тексту условия 1) ..</w:t>
            </w:r>
            <w:r w:rsidRPr="000721F0">
              <w:t>10)</w:t>
            </w:r>
            <w:r>
              <w:t xml:space="preserve"> из типового положения)</w:t>
            </w:r>
          </w:p>
          <w:p w:rsidR="008F24BB" w:rsidRPr="000721F0" w:rsidRDefault="008F24BB" w:rsidP="00FB32A2">
            <w:pPr>
              <w:autoSpaceDE w:val="0"/>
              <w:autoSpaceDN w:val="0"/>
              <w:adjustRightInd w:val="0"/>
            </w:pPr>
          </w:p>
          <w:p w:rsidR="008F24BB" w:rsidRPr="000721F0" w:rsidRDefault="008F24BB" w:rsidP="00FB32A2">
            <w:pPr>
              <w:autoSpaceDE w:val="0"/>
              <w:autoSpaceDN w:val="0"/>
              <w:adjustRightInd w:val="0"/>
              <w:jc w:val="both"/>
            </w:pPr>
            <w:r w:rsidRPr="000721F0">
              <w:t>11) осуществляется закупка на приобретение услуг по обучению, повышению квалификации (семинары, конференции, дополнительное обучение, мастер-классы) по авторским программам; приобретаются услуги по участию сотрудников Заказчика в различных коммуникативных мероприятиях, в том числе форумах, конгрессах, съездах, конференциях и т.п.;</w:t>
            </w:r>
          </w:p>
          <w:p w:rsidR="008F24BB" w:rsidRPr="000721F0" w:rsidRDefault="008F24BB" w:rsidP="00FB32A2">
            <w:pPr>
              <w:autoSpaceDE w:val="0"/>
              <w:autoSpaceDN w:val="0"/>
              <w:adjustRightInd w:val="0"/>
              <w:jc w:val="both"/>
            </w:pPr>
            <w:r>
              <w:t xml:space="preserve">(далее условия </w:t>
            </w:r>
            <w:r w:rsidRPr="000721F0">
              <w:t>12)</w:t>
            </w:r>
            <w:r>
              <w:t> .. 1</w:t>
            </w:r>
            <w:r w:rsidRPr="000721F0">
              <w:t>8)</w:t>
            </w:r>
            <w:r>
              <w:t xml:space="preserve"> соотвествуют условиям 11) .. 17) типовго положения)</w:t>
            </w:r>
          </w:p>
        </w:tc>
        <w:tc>
          <w:tcPr>
            <w:tcW w:w="1843" w:type="dxa"/>
          </w:tcPr>
          <w:p w:rsidR="008F24BB" w:rsidRPr="000721F0" w:rsidRDefault="008F24BB" w:rsidP="00FB32A2">
            <w:pPr>
              <w:autoSpaceDE w:val="0"/>
              <w:autoSpaceDN w:val="0"/>
              <w:adjustRightInd w:val="0"/>
            </w:pPr>
            <w:r>
              <w:t>Добавлено еще одно условие применения процедуры закупки</w:t>
            </w:r>
          </w:p>
        </w:tc>
      </w:tr>
      <w:tr w:rsidR="008F24BB" w:rsidRPr="000721F0" w:rsidTr="00FB32A2">
        <w:tblPrEx>
          <w:tblCellMar>
            <w:top w:w="0" w:type="dxa"/>
            <w:bottom w:w="0" w:type="dxa"/>
          </w:tblCellMar>
        </w:tblPrEx>
        <w:trPr>
          <w:trHeight w:val="400"/>
          <w:tblCellSpacing w:w="5" w:type="nil"/>
        </w:trPr>
        <w:tc>
          <w:tcPr>
            <w:tcW w:w="568" w:type="dxa"/>
          </w:tcPr>
          <w:p w:rsidR="008F24BB" w:rsidRPr="000721F0" w:rsidRDefault="008F24BB" w:rsidP="00FB32A2">
            <w:pPr>
              <w:autoSpaceDE w:val="0"/>
              <w:autoSpaceDN w:val="0"/>
              <w:adjustRightInd w:val="0"/>
            </w:pPr>
            <w:r>
              <w:t>4</w:t>
            </w:r>
          </w:p>
        </w:tc>
        <w:tc>
          <w:tcPr>
            <w:tcW w:w="3544" w:type="dxa"/>
          </w:tcPr>
          <w:p w:rsidR="008F24BB" w:rsidRPr="000721F0" w:rsidRDefault="008F24BB" w:rsidP="00FB32A2">
            <w:pPr>
              <w:autoSpaceDE w:val="0"/>
              <w:autoSpaceDN w:val="0"/>
              <w:adjustRightInd w:val="0"/>
            </w:pPr>
            <w:r w:rsidRPr="000721F0">
              <w:t>Приложение 3</w:t>
            </w:r>
            <w:r>
              <w:t xml:space="preserve"> по тексту типового положения</w:t>
            </w:r>
          </w:p>
        </w:tc>
        <w:tc>
          <w:tcPr>
            <w:tcW w:w="3969" w:type="dxa"/>
          </w:tcPr>
          <w:p w:rsidR="008F24BB" w:rsidRPr="000721F0" w:rsidRDefault="008F24BB" w:rsidP="00FB32A2">
            <w:pPr>
              <w:autoSpaceDE w:val="0"/>
              <w:autoSpaceDN w:val="0"/>
              <w:adjustRightInd w:val="0"/>
              <w:jc w:val="both"/>
            </w:pPr>
            <w:r w:rsidRPr="000721F0">
              <w:t>исключить</w:t>
            </w:r>
          </w:p>
        </w:tc>
        <w:tc>
          <w:tcPr>
            <w:tcW w:w="1843" w:type="dxa"/>
          </w:tcPr>
          <w:p w:rsidR="008F24BB" w:rsidRPr="000721F0" w:rsidRDefault="008F24BB" w:rsidP="00FB32A2">
            <w:pPr>
              <w:autoSpaceDE w:val="0"/>
              <w:autoSpaceDN w:val="0"/>
              <w:adjustRightInd w:val="0"/>
            </w:pPr>
            <w:r w:rsidRPr="000721F0">
              <w:t>В связи с новой редакцией п. 1.5.</w:t>
            </w:r>
          </w:p>
        </w:tc>
      </w:tr>
    </w:tbl>
    <w:p w:rsidR="008F24BB" w:rsidRPr="00456580" w:rsidRDefault="008F24BB" w:rsidP="008F24BB">
      <w:pPr>
        <w:autoSpaceDE w:val="0"/>
        <w:autoSpaceDN w:val="0"/>
        <w:adjustRightInd w:val="0"/>
        <w:ind w:firstLine="540"/>
        <w:jc w:val="both"/>
        <w:rPr>
          <w:sz w:val="28"/>
          <w:szCs w:val="28"/>
        </w:rPr>
      </w:pPr>
    </w:p>
    <w:p w:rsidR="008F24BB" w:rsidRDefault="008F24BB" w:rsidP="008F24BB">
      <w:pPr>
        <w:jc w:val="center"/>
        <w:rPr>
          <w:b/>
        </w:rPr>
      </w:pPr>
    </w:p>
    <w:p w:rsidR="008F24BB" w:rsidRPr="005669B5" w:rsidRDefault="008F24BB" w:rsidP="008F24BB">
      <w:pPr>
        <w:pageBreakBefore/>
        <w:jc w:val="center"/>
        <w:rPr>
          <w:b/>
        </w:rPr>
      </w:pPr>
      <w:r w:rsidRPr="005669B5">
        <w:rPr>
          <w:b/>
        </w:rPr>
        <w:lastRenderedPageBreak/>
        <w:t>Пояснительная записка к проекту Положения о закупке товаров, работ, услуг для нужд государственного автономного учреждения Новосибирской области «Агентство формирования инновационных проектов «АРИС».</w:t>
      </w:r>
    </w:p>
    <w:p w:rsidR="008F24BB" w:rsidRDefault="008F24BB" w:rsidP="008F24BB"/>
    <w:p w:rsidR="008F24BB" w:rsidRDefault="008F24BB" w:rsidP="008F24BB">
      <w:pPr>
        <w:spacing w:after="60"/>
        <w:ind w:firstLine="709"/>
      </w:pPr>
      <w:r>
        <w:t xml:space="preserve">Положение составлено на основе типового «Положения о закупке …» с внесением нескольких изменений, дополнений, связанных с особенностями деятельности ГАУ НСО «КАРИС». Учреждение осуществляет незначительный объем закупок, основную часть которого составляют работы и услуги в области научно-технической, инновационной и образовательной деятельности.  В основном закупке подлежат услуги и работы, которые уникальны по свои параметрам, спецификации и цена предмета закупки зачастую не могут быть определены заранее. При этом в составе учреждения нет выделенного подразделения, отвечающего за процедуру закупки.  </w:t>
      </w:r>
    </w:p>
    <w:p w:rsidR="008F24BB" w:rsidRDefault="008F24BB" w:rsidP="008F24BB">
      <w:pPr>
        <w:spacing w:after="60"/>
        <w:ind w:firstLine="709"/>
      </w:pPr>
      <w:r>
        <w:t>К основным отличиям от типового «Положения о закупке …» относятся:</w:t>
      </w:r>
    </w:p>
    <w:p w:rsidR="008F24BB" w:rsidRDefault="008F24BB" w:rsidP="008F24BB">
      <w:pPr>
        <w:numPr>
          <w:ilvl w:val="0"/>
          <w:numId w:val="14"/>
        </w:numPr>
        <w:spacing w:after="200" w:line="276" w:lineRule="auto"/>
      </w:pPr>
      <w:r>
        <w:t xml:space="preserve">Иное определение «одноименной продукции», которое позволяет избежать ситуации неоднозначности при отнесении работ, услуг в соответствии с любой принятой классификацией. Предлагаемая в типовом положении классификация на практике приводит к отнесению различных по сути и назначению работ, услуг к одному классу. Так же это относится к выполнению НИОКР, которые в большинстве случаев нельзя считать одноименными, а по классификатору – одно и то же. Малый объем проводимых ГАУ НСО «АРИС» закупок при этом не вызовет затруднений при контроле выполнения условий по одноименности продукции. </w:t>
      </w:r>
    </w:p>
    <w:p w:rsidR="008F24BB" w:rsidRDefault="008F24BB" w:rsidP="008F24BB">
      <w:pPr>
        <w:numPr>
          <w:ilvl w:val="0"/>
          <w:numId w:val="14"/>
        </w:numPr>
        <w:spacing w:after="200" w:line="276" w:lineRule="auto"/>
      </w:pPr>
      <w:r>
        <w:t>Раздел 3.2 дополнен пунктами 3.2.6 и 3.2.7, конкретизирующими работу закупочной комиссии. При внесении этих изменений для ГАУ НСО «АРИС» открывается возможность выполнения закупочной комиссией своих задач без разработки дополнительных регламентирующих документов в ближайшем будущем.</w:t>
      </w:r>
    </w:p>
    <w:p w:rsidR="008F24BB" w:rsidRDefault="008F24BB" w:rsidP="008F24BB">
      <w:pPr>
        <w:numPr>
          <w:ilvl w:val="0"/>
          <w:numId w:val="14"/>
        </w:numPr>
        <w:spacing w:after="200" w:line="276" w:lineRule="auto"/>
      </w:pPr>
      <w:r>
        <w:t xml:space="preserve">Добавлен п. 11 в разделе 19.3. Изменение вызвано спецификой деятельности учреждения в инновационной и образовательной деятельности.   </w:t>
      </w:r>
    </w:p>
    <w:p w:rsidR="00887FFB" w:rsidRDefault="00887FFB" w:rsidP="007A35A1">
      <w:pPr>
        <w:tabs>
          <w:tab w:val="left" w:pos="540"/>
          <w:tab w:val="left" w:pos="900"/>
        </w:tabs>
        <w:ind w:firstLine="5670"/>
      </w:pPr>
    </w:p>
    <w:p w:rsidR="0081191B" w:rsidRDefault="0081191B" w:rsidP="007A35A1">
      <w:pPr>
        <w:tabs>
          <w:tab w:val="left" w:pos="540"/>
          <w:tab w:val="left" w:pos="900"/>
        </w:tabs>
        <w:ind w:firstLine="5670"/>
      </w:pPr>
    </w:p>
    <w:p w:rsidR="0081191B" w:rsidRDefault="0081191B" w:rsidP="0081191B">
      <w:pPr>
        <w:tabs>
          <w:tab w:val="left" w:pos="540"/>
          <w:tab w:val="left" w:pos="900"/>
        </w:tabs>
        <w:jc w:val="both"/>
        <w:sectPr w:rsidR="0081191B" w:rsidSect="00B35C7A">
          <w:footerReference w:type="even" r:id="rId10"/>
          <w:footerReference w:type="default" r:id="rId11"/>
          <w:pgSz w:w="11906" w:h="16838"/>
          <w:pgMar w:top="1134" w:right="850" w:bottom="1134" w:left="1701" w:header="708" w:footer="708" w:gutter="0"/>
          <w:cols w:space="708"/>
          <w:titlePg/>
          <w:docGrid w:linePitch="360"/>
        </w:sectPr>
      </w:pPr>
    </w:p>
    <w:p w:rsidR="00B35C7A" w:rsidRPr="00D10E8B" w:rsidRDefault="00651718" w:rsidP="00887FFB">
      <w:pPr>
        <w:pageBreakBefore/>
        <w:tabs>
          <w:tab w:val="left" w:pos="540"/>
          <w:tab w:val="left" w:pos="900"/>
        </w:tabs>
        <w:ind w:firstLine="5670"/>
      </w:pPr>
      <w:r w:rsidRPr="00D10E8B">
        <w:lastRenderedPageBreak/>
        <w:t xml:space="preserve">         </w:t>
      </w:r>
      <w:r w:rsidR="00B35C7A" w:rsidRPr="00D10E8B">
        <w:t>УТВЕРЖДЕНО</w:t>
      </w:r>
    </w:p>
    <w:p w:rsidR="00B35C7A" w:rsidRPr="00D10E8B" w:rsidRDefault="007A35A1" w:rsidP="007A35A1">
      <w:pPr>
        <w:pStyle w:val="a4"/>
        <w:tabs>
          <w:tab w:val="left" w:pos="540"/>
          <w:tab w:val="left" w:pos="900"/>
        </w:tabs>
        <w:spacing w:after="0" w:line="240" w:lineRule="auto"/>
        <w:ind w:firstLine="5670"/>
        <w:jc w:val="left"/>
        <w:rPr>
          <w:sz w:val="24"/>
          <w:szCs w:val="24"/>
        </w:rPr>
      </w:pPr>
      <w:r>
        <w:rPr>
          <w:sz w:val="24"/>
          <w:szCs w:val="24"/>
        </w:rPr>
        <w:t>Наблюательным советом</w:t>
      </w:r>
    </w:p>
    <w:p w:rsidR="00B35C7A" w:rsidRPr="00D10E8B" w:rsidRDefault="007A35A1" w:rsidP="007A35A1">
      <w:pPr>
        <w:pStyle w:val="a4"/>
        <w:tabs>
          <w:tab w:val="left" w:pos="540"/>
          <w:tab w:val="left" w:pos="900"/>
        </w:tabs>
        <w:spacing w:after="0" w:line="240" w:lineRule="auto"/>
        <w:ind w:firstLine="5670"/>
        <w:jc w:val="left"/>
        <w:rPr>
          <w:sz w:val="24"/>
          <w:szCs w:val="24"/>
        </w:rPr>
      </w:pPr>
      <w:r>
        <w:rPr>
          <w:sz w:val="24"/>
          <w:szCs w:val="24"/>
        </w:rPr>
        <w:t>ГАУ НСО «АРИС»</w:t>
      </w:r>
    </w:p>
    <w:p w:rsidR="00B35C7A" w:rsidRPr="00D10E8B" w:rsidRDefault="00B35C7A" w:rsidP="007A35A1">
      <w:pPr>
        <w:pStyle w:val="a4"/>
        <w:tabs>
          <w:tab w:val="left" w:pos="540"/>
          <w:tab w:val="left" w:pos="900"/>
        </w:tabs>
        <w:spacing w:after="0" w:line="240" w:lineRule="auto"/>
        <w:ind w:firstLine="5670"/>
        <w:jc w:val="left"/>
        <w:rPr>
          <w:sz w:val="24"/>
          <w:szCs w:val="24"/>
        </w:rPr>
      </w:pPr>
    </w:p>
    <w:p w:rsidR="004C0AE3" w:rsidRPr="00D10E8B" w:rsidRDefault="007A35A1" w:rsidP="007A35A1">
      <w:pPr>
        <w:pStyle w:val="a4"/>
        <w:tabs>
          <w:tab w:val="left" w:pos="540"/>
          <w:tab w:val="left" w:pos="900"/>
        </w:tabs>
        <w:spacing w:after="0" w:line="240" w:lineRule="auto"/>
        <w:ind w:firstLine="5670"/>
        <w:jc w:val="left"/>
        <w:rPr>
          <w:sz w:val="24"/>
          <w:szCs w:val="24"/>
        </w:rPr>
      </w:pPr>
      <w:r>
        <w:rPr>
          <w:sz w:val="24"/>
          <w:szCs w:val="24"/>
        </w:rPr>
        <w:t>Протокол</w:t>
      </w:r>
      <w:r w:rsidR="00B35C7A" w:rsidRPr="00D10E8B">
        <w:rPr>
          <w:sz w:val="24"/>
          <w:szCs w:val="24"/>
        </w:rPr>
        <w:t xml:space="preserve"> от «___» _____ 201__ г. </w:t>
      </w:r>
    </w:p>
    <w:p w:rsidR="00B35C7A" w:rsidRPr="00D10E8B" w:rsidRDefault="00B35C7A" w:rsidP="007A35A1">
      <w:pPr>
        <w:pStyle w:val="a4"/>
        <w:tabs>
          <w:tab w:val="left" w:pos="540"/>
          <w:tab w:val="left" w:pos="900"/>
        </w:tabs>
        <w:spacing w:after="0" w:line="240" w:lineRule="auto"/>
        <w:ind w:firstLine="5670"/>
        <w:jc w:val="left"/>
        <w:rPr>
          <w:sz w:val="24"/>
          <w:szCs w:val="24"/>
        </w:rPr>
      </w:pPr>
      <w:r w:rsidRPr="00D10E8B">
        <w:rPr>
          <w:sz w:val="24"/>
          <w:szCs w:val="24"/>
        </w:rPr>
        <w:t>№ ______</w:t>
      </w:r>
    </w:p>
    <w:p w:rsidR="00B35C7A" w:rsidRPr="00D10E8B" w:rsidRDefault="00B35C7A" w:rsidP="004C0AE3">
      <w:pPr>
        <w:pStyle w:val="a4"/>
        <w:tabs>
          <w:tab w:val="left" w:pos="540"/>
          <w:tab w:val="left" w:pos="900"/>
        </w:tabs>
        <w:spacing w:after="0" w:line="240" w:lineRule="auto"/>
        <w:ind w:firstLine="6096"/>
        <w:jc w:val="left"/>
        <w:rPr>
          <w:sz w:val="24"/>
          <w:szCs w:val="24"/>
        </w:rPr>
      </w:pPr>
    </w:p>
    <w:p w:rsidR="00B35C7A" w:rsidRPr="00D10E8B" w:rsidRDefault="00B35C7A" w:rsidP="00E81499">
      <w:pPr>
        <w:pStyle w:val="a4"/>
        <w:tabs>
          <w:tab w:val="left" w:pos="540"/>
          <w:tab w:val="left" w:pos="900"/>
        </w:tabs>
        <w:spacing w:after="0" w:line="240" w:lineRule="auto"/>
        <w:ind w:firstLine="0"/>
        <w:jc w:val="right"/>
        <w:rPr>
          <w:sz w:val="24"/>
          <w:szCs w:val="24"/>
        </w:rPr>
      </w:pPr>
    </w:p>
    <w:p w:rsidR="00B35C7A" w:rsidRPr="00D10E8B" w:rsidRDefault="00B35C7A" w:rsidP="00E81499">
      <w:pPr>
        <w:pStyle w:val="a4"/>
        <w:tabs>
          <w:tab w:val="left" w:pos="540"/>
          <w:tab w:val="left" w:pos="900"/>
        </w:tabs>
        <w:spacing w:after="0" w:line="240" w:lineRule="auto"/>
        <w:ind w:firstLine="0"/>
        <w:jc w:val="right"/>
        <w:rPr>
          <w:sz w:val="24"/>
          <w:szCs w:val="24"/>
        </w:rPr>
      </w:pPr>
    </w:p>
    <w:p w:rsidR="00B35C7A" w:rsidRPr="00D10E8B" w:rsidRDefault="00B35C7A" w:rsidP="00E81499">
      <w:pPr>
        <w:pStyle w:val="a4"/>
        <w:tabs>
          <w:tab w:val="left" w:pos="540"/>
          <w:tab w:val="left" w:pos="900"/>
        </w:tabs>
        <w:spacing w:after="0" w:line="240" w:lineRule="auto"/>
        <w:ind w:firstLine="0"/>
        <w:jc w:val="right"/>
        <w:rPr>
          <w:sz w:val="24"/>
          <w:szCs w:val="24"/>
        </w:rPr>
      </w:pPr>
    </w:p>
    <w:p w:rsidR="00B35C7A" w:rsidRPr="00D10E8B" w:rsidRDefault="00B35C7A" w:rsidP="00E81499">
      <w:pPr>
        <w:pStyle w:val="a4"/>
        <w:tabs>
          <w:tab w:val="left" w:pos="540"/>
          <w:tab w:val="left" w:pos="900"/>
        </w:tabs>
        <w:spacing w:after="0" w:line="240" w:lineRule="auto"/>
        <w:ind w:firstLine="0"/>
        <w:jc w:val="center"/>
        <w:rPr>
          <w:sz w:val="24"/>
          <w:szCs w:val="24"/>
        </w:rPr>
      </w:pPr>
    </w:p>
    <w:p w:rsidR="00B35C7A" w:rsidRPr="00D10E8B" w:rsidRDefault="00B35C7A" w:rsidP="00E81499">
      <w:pPr>
        <w:pStyle w:val="a4"/>
        <w:tabs>
          <w:tab w:val="left" w:pos="540"/>
          <w:tab w:val="left" w:pos="900"/>
        </w:tabs>
        <w:spacing w:after="0" w:line="240" w:lineRule="auto"/>
        <w:ind w:firstLine="0"/>
        <w:jc w:val="center"/>
        <w:rPr>
          <w:sz w:val="24"/>
          <w:szCs w:val="24"/>
        </w:rPr>
      </w:pPr>
    </w:p>
    <w:p w:rsidR="00501B04" w:rsidRPr="00D10E8B" w:rsidRDefault="00B35C7A" w:rsidP="007E3D75">
      <w:pPr>
        <w:pStyle w:val="a4"/>
        <w:tabs>
          <w:tab w:val="left" w:pos="540"/>
          <w:tab w:val="left" w:pos="900"/>
        </w:tabs>
        <w:spacing w:after="0"/>
        <w:ind w:firstLine="0"/>
        <w:jc w:val="center"/>
        <w:rPr>
          <w:b/>
          <w:sz w:val="24"/>
          <w:szCs w:val="24"/>
        </w:rPr>
      </w:pPr>
      <w:r w:rsidRPr="00D10E8B">
        <w:rPr>
          <w:b/>
          <w:sz w:val="24"/>
          <w:szCs w:val="24"/>
        </w:rPr>
        <w:t xml:space="preserve">ПОЛОЖЕНИЕ </w:t>
      </w:r>
    </w:p>
    <w:p w:rsidR="00B35C7A" w:rsidRPr="00D10E8B" w:rsidRDefault="00B35C7A" w:rsidP="007E3D75">
      <w:pPr>
        <w:pStyle w:val="a4"/>
        <w:tabs>
          <w:tab w:val="left" w:pos="540"/>
          <w:tab w:val="left" w:pos="900"/>
        </w:tabs>
        <w:spacing w:after="0"/>
        <w:ind w:firstLine="0"/>
        <w:jc w:val="center"/>
        <w:rPr>
          <w:b/>
          <w:sz w:val="24"/>
          <w:szCs w:val="24"/>
        </w:rPr>
      </w:pPr>
      <w:r w:rsidRPr="00D10E8B">
        <w:rPr>
          <w:b/>
          <w:sz w:val="24"/>
          <w:szCs w:val="24"/>
        </w:rPr>
        <w:t>о закупке товаров, работ, услуг</w:t>
      </w:r>
      <w:r w:rsidR="007A35A1">
        <w:rPr>
          <w:b/>
          <w:sz w:val="24"/>
          <w:szCs w:val="24"/>
        </w:rPr>
        <w:t xml:space="preserve"> для нужд</w:t>
      </w:r>
    </w:p>
    <w:p w:rsidR="00B35C7A" w:rsidRPr="00D10E8B" w:rsidRDefault="007A35A1" w:rsidP="007E3D75">
      <w:pPr>
        <w:pStyle w:val="a4"/>
        <w:tabs>
          <w:tab w:val="left" w:pos="540"/>
          <w:tab w:val="left" w:pos="900"/>
        </w:tabs>
        <w:spacing w:after="0"/>
        <w:ind w:firstLine="0"/>
        <w:jc w:val="center"/>
        <w:rPr>
          <w:b/>
          <w:sz w:val="24"/>
          <w:szCs w:val="24"/>
        </w:rPr>
      </w:pPr>
      <w:r>
        <w:rPr>
          <w:b/>
          <w:sz w:val="24"/>
          <w:szCs w:val="24"/>
        </w:rPr>
        <w:t>государственного автономного учреждения Новосибирской области «Агентство формирования инновационных проектов «АРИС»</w:t>
      </w:r>
    </w:p>
    <w:p w:rsidR="00B35C7A" w:rsidRPr="00D10E8B" w:rsidRDefault="00B35C7A" w:rsidP="007E3D75">
      <w:pPr>
        <w:pStyle w:val="a4"/>
        <w:tabs>
          <w:tab w:val="left" w:pos="540"/>
          <w:tab w:val="left" w:pos="900"/>
        </w:tabs>
        <w:spacing w:after="0"/>
        <w:ind w:firstLine="0"/>
        <w:jc w:val="center"/>
        <w:rPr>
          <w:i/>
          <w:sz w:val="24"/>
          <w:szCs w:val="24"/>
        </w:rPr>
      </w:pPr>
    </w:p>
    <w:p w:rsidR="00B35C7A" w:rsidRPr="00D10E8B" w:rsidRDefault="00B35C7A" w:rsidP="00E81499">
      <w:pPr>
        <w:pStyle w:val="a4"/>
        <w:tabs>
          <w:tab w:val="left" w:pos="540"/>
          <w:tab w:val="left" w:pos="900"/>
        </w:tabs>
        <w:spacing w:after="0" w:line="240" w:lineRule="auto"/>
        <w:ind w:firstLine="0"/>
        <w:jc w:val="center"/>
        <w:rPr>
          <w:i/>
          <w:sz w:val="24"/>
          <w:szCs w:val="24"/>
        </w:rPr>
      </w:pPr>
    </w:p>
    <w:p w:rsidR="00B35C7A" w:rsidRPr="00D10E8B" w:rsidRDefault="00B35C7A" w:rsidP="00E81499">
      <w:pPr>
        <w:pStyle w:val="a4"/>
        <w:tabs>
          <w:tab w:val="left" w:pos="540"/>
          <w:tab w:val="left" w:pos="900"/>
        </w:tabs>
        <w:spacing w:after="0" w:line="240" w:lineRule="auto"/>
        <w:ind w:firstLine="0"/>
        <w:jc w:val="center"/>
        <w:rPr>
          <w:i/>
          <w:sz w:val="24"/>
          <w:szCs w:val="24"/>
        </w:rPr>
      </w:pPr>
    </w:p>
    <w:p w:rsidR="00B35C7A" w:rsidRPr="00D10E8B" w:rsidRDefault="00B35C7A" w:rsidP="00E81499">
      <w:pPr>
        <w:pStyle w:val="a4"/>
        <w:tabs>
          <w:tab w:val="left" w:pos="540"/>
          <w:tab w:val="left" w:pos="900"/>
        </w:tabs>
        <w:spacing w:after="0" w:line="240" w:lineRule="auto"/>
        <w:ind w:firstLine="0"/>
        <w:jc w:val="center"/>
        <w:rPr>
          <w:i/>
          <w:sz w:val="24"/>
          <w:szCs w:val="24"/>
        </w:rPr>
      </w:pPr>
    </w:p>
    <w:p w:rsidR="000A3C74" w:rsidRDefault="00B35C7A" w:rsidP="00E20447">
      <w:pPr>
        <w:tabs>
          <w:tab w:val="left" w:pos="540"/>
          <w:tab w:val="left" w:pos="900"/>
        </w:tabs>
        <w:jc w:val="center"/>
      </w:pPr>
      <w:r w:rsidRPr="00D10E8B">
        <w:br w:type="page"/>
      </w:r>
    </w:p>
    <w:p w:rsidR="000A3C74" w:rsidRPr="00A60E45" w:rsidRDefault="000A3C74" w:rsidP="00A60E45">
      <w:pPr>
        <w:pStyle w:val="13"/>
      </w:pPr>
      <w:r w:rsidRPr="00A60E45">
        <w:lastRenderedPageBreak/>
        <w:t>СОДЕРЖАНИЕ</w:t>
      </w:r>
    </w:p>
    <w:p w:rsidR="000A3C74" w:rsidRPr="00A60E45" w:rsidRDefault="000A3C74" w:rsidP="00A60E45">
      <w:pPr>
        <w:pStyle w:val="13"/>
        <w:rPr>
          <w:rStyle w:val="a9"/>
        </w:rPr>
      </w:pPr>
      <w:r w:rsidRPr="00A60E45">
        <w:fldChar w:fldCharType="begin"/>
      </w:r>
      <w:r w:rsidRPr="00A60E45">
        <w:instrText xml:space="preserve"> TOC \o "1-2" \h \z \t "Заголовк 1 мой;1;Заголовк 2 мой;2" </w:instrText>
      </w:r>
      <w:r w:rsidRPr="00A60E45">
        <w:fldChar w:fldCharType="separate"/>
      </w:r>
      <w:hyperlink w:anchor="_Toc365377319" w:history="1">
        <w:r w:rsidRPr="00A60E45">
          <w:rPr>
            <w:rStyle w:val="a9"/>
          </w:rPr>
          <w:t>1</w:t>
        </w:r>
        <w:r w:rsidRPr="00A60E45">
          <w:rPr>
            <w:rStyle w:val="a9"/>
          </w:rPr>
          <w:tab/>
          <w:t>ТЕРМИНЫ И ОПРЕДЕЛЕНИЯ</w:t>
        </w:r>
        <w:r w:rsidRPr="00A60E45">
          <w:rPr>
            <w:rStyle w:val="a9"/>
            <w:webHidden/>
          </w:rPr>
          <w:tab/>
        </w:r>
        <w:r w:rsidRPr="00A60E45">
          <w:rPr>
            <w:rStyle w:val="a9"/>
            <w:webHidden/>
          </w:rPr>
          <w:fldChar w:fldCharType="begin"/>
        </w:r>
        <w:r w:rsidRPr="00A60E45">
          <w:rPr>
            <w:rStyle w:val="a9"/>
            <w:webHidden/>
          </w:rPr>
          <w:instrText xml:space="preserve"> PAGEREF _Toc365377319 \h </w:instrText>
        </w:r>
        <w:r w:rsidR="0061779C" w:rsidRPr="00A60E45">
          <w:rPr>
            <w:rStyle w:val="a9"/>
            <w:webHidden/>
          </w:rPr>
        </w:r>
        <w:r w:rsidRPr="00A60E45">
          <w:rPr>
            <w:rStyle w:val="a9"/>
            <w:webHidden/>
          </w:rPr>
          <w:fldChar w:fldCharType="separate"/>
        </w:r>
        <w:r w:rsidR="0061779C">
          <w:rPr>
            <w:rStyle w:val="a9"/>
            <w:webHidden/>
          </w:rPr>
          <w:t>4</w:t>
        </w:r>
        <w:r w:rsidRPr="00A60E45">
          <w:rPr>
            <w:rStyle w:val="a9"/>
            <w:webHidden/>
          </w:rPr>
          <w:fldChar w:fldCharType="end"/>
        </w:r>
      </w:hyperlink>
    </w:p>
    <w:p w:rsidR="000A3C74" w:rsidRPr="00A60E45" w:rsidRDefault="000A3C74" w:rsidP="00A60E45">
      <w:pPr>
        <w:pStyle w:val="13"/>
        <w:rPr>
          <w:rStyle w:val="a9"/>
        </w:rPr>
      </w:pPr>
      <w:hyperlink w:anchor="_Toc365377320" w:history="1">
        <w:r w:rsidRPr="00A60E45">
          <w:rPr>
            <w:rStyle w:val="a9"/>
          </w:rPr>
          <w:t>2</w:t>
        </w:r>
        <w:r w:rsidRPr="00A60E45">
          <w:rPr>
            <w:rStyle w:val="a9"/>
          </w:rPr>
          <w:tab/>
          <w:t>ПРАВОВАЯ ОСНОВА ЗАКУПКИ ТОВАРОВ, РАБОТ, УСЛУГ. ОБЛАСТЬ ПРИМЕНЕНИЯ</w:t>
        </w:r>
        <w:r w:rsidRPr="00A60E45">
          <w:rPr>
            <w:rStyle w:val="a9"/>
            <w:webHidden/>
          </w:rPr>
          <w:tab/>
        </w:r>
        <w:r w:rsidRPr="00A60E45">
          <w:rPr>
            <w:rStyle w:val="a9"/>
            <w:webHidden/>
          </w:rPr>
          <w:fldChar w:fldCharType="begin"/>
        </w:r>
        <w:r w:rsidRPr="00A60E45">
          <w:rPr>
            <w:rStyle w:val="a9"/>
            <w:webHidden/>
          </w:rPr>
          <w:instrText xml:space="preserve"> PAGEREF _Toc365377320 \h </w:instrText>
        </w:r>
        <w:r w:rsidR="0061779C" w:rsidRPr="00A60E45">
          <w:rPr>
            <w:rStyle w:val="a9"/>
            <w:webHidden/>
          </w:rPr>
        </w:r>
        <w:r w:rsidRPr="00A60E45">
          <w:rPr>
            <w:rStyle w:val="a9"/>
            <w:webHidden/>
          </w:rPr>
          <w:fldChar w:fldCharType="separate"/>
        </w:r>
        <w:r w:rsidR="0061779C">
          <w:rPr>
            <w:rStyle w:val="a9"/>
            <w:webHidden/>
          </w:rPr>
          <w:t>4</w:t>
        </w:r>
        <w:r w:rsidRPr="00A60E45">
          <w:rPr>
            <w:rStyle w:val="a9"/>
            <w:webHidden/>
          </w:rPr>
          <w:fldChar w:fldCharType="end"/>
        </w:r>
      </w:hyperlink>
    </w:p>
    <w:p w:rsidR="000A3C74" w:rsidRPr="00A60E45" w:rsidRDefault="000A3C74" w:rsidP="00A60E45">
      <w:pPr>
        <w:pStyle w:val="13"/>
        <w:rPr>
          <w:rStyle w:val="a9"/>
        </w:rPr>
      </w:pPr>
      <w:hyperlink w:anchor="_Toc365377321" w:history="1">
        <w:r w:rsidRPr="00A60E45">
          <w:rPr>
            <w:rStyle w:val="a9"/>
          </w:rPr>
          <w:t>3</w:t>
        </w:r>
        <w:r w:rsidRPr="00A60E45">
          <w:rPr>
            <w:rStyle w:val="a9"/>
          </w:rPr>
          <w:tab/>
          <w:t>ПОРЯДОК ПОДГОТОВКИ ПРОЦЕДУР ЗАКУПКИ</w:t>
        </w:r>
        <w:r w:rsidRPr="00A60E45">
          <w:rPr>
            <w:rStyle w:val="a9"/>
            <w:webHidden/>
          </w:rPr>
          <w:tab/>
        </w:r>
        <w:r w:rsidRPr="00A60E45">
          <w:rPr>
            <w:rStyle w:val="a9"/>
            <w:webHidden/>
          </w:rPr>
          <w:fldChar w:fldCharType="begin"/>
        </w:r>
        <w:r w:rsidRPr="00A60E45">
          <w:rPr>
            <w:rStyle w:val="a9"/>
            <w:webHidden/>
          </w:rPr>
          <w:instrText xml:space="preserve"> PAGEREF _Toc365377321 \h </w:instrText>
        </w:r>
        <w:r w:rsidR="0061779C" w:rsidRPr="00A60E45">
          <w:rPr>
            <w:rStyle w:val="a9"/>
            <w:webHidden/>
          </w:rPr>
        </w:r>
        <w:r w:rsidRPr="00A60E45">
          <w:rPr>
            <w:rStyle w:val="a9"/>
            <w:webHidden/>
          </w:rPr>
          <w:fldChar w:fldCharType="separate"/>
        </w:r>
        <w:r w:rsidR="0061779C">
          <w:rPr>
            <w:rStyle w:val="a9"/>
            <w:webHidden/>
          </w:rPr>
          <w:t>5</w:t>
        </w:r>
        <w:r w:rsidRPr="00A60E45">
          <w:rPr>
            <w:rStyle w:val="a9"/>
            <w:webHidden/>
          </w:rPr>
          <w:fldChar w:fldCharType="end"/>
        </w:r>
      </w:hyperlink>
    </w:p>
    <w:p w:rsidR="000A3C74" w:rsidRPr="00A60E45" w:rsidRDefault="000A3C74" w:rsidP="00A60E45">
      <w:pPr>
        <w:pStyle w:val="13"/>
        <w:rPr>
          <w:rStyle w:val="a9"/>
        </w:rPr>
      </w:pPr>
      <w:hyperlink w:anchor="_Toc365377322" w:history="1">
        <w:r w:rsidRPr="00A60E45">
          <w:rPr>
            <w:rStyle w:val="a9"/>
          </w:rPr>
          <w:t>3.1</w:t>
        </w:r>
        <w:r w:rsidRPr="00A60E45">
          <w:rPr>
            <w:rStyle w:val="a9"/>
          </w:rPr>
          <w:tab/>
          <w:t>Основания проведения закупки</w:t>
        </w:r>
        <w:r w:rsidRPr="00A60E45">
          <w:rPr>
            <w:rStyle w:val="a9"/>
            <w:webHidden/>
          </w:rPr>
          <w:tab/>
        </w:r>
        <w:r w:rsidRPr="00A60E45">
          <w:rPr>
            <w:rStyle w:val="a9"/>
            <w:webHidden/>
          </w:rPr>
          <w:fldChar w:fldCharType="begin"/>
        </w:r>
        <w:r w:rsidRPr="00A60E45">
          <w:rPr>
            <w:rStyle w:val="a9"/>
            <w:webHidden/>
          </w:rPr>
          <w:instrText xml:space="preserve"> PAGEREF _Toc365377322 \h </w:instrText>
        </w:r>
        <w:r w:rsidR="0061779C" w:rsidRPr="00A60E45">
          <w:rPr>
            <w:rStyle w:val="a9"/>
            <w:webHidden/>
          </w:rPr>
        </w:r>
        <w:r w:rsidRPr="00A60E45">
          <w:rPr>
            <w:rStyle w:val="a9"/>
            <w:webHidden/>
          </w:rPr>
          <w:fldChar w:fldCharType="separate"/>
        </w:r>
        <w:r w:rsidR="0061779C">
          <w:rPr>
            <w:rStyle w:val="a9"/>
            <w:webHidden/>
          </w:rPr>
          <w:t>5</w:t>
        </w:r>
        <w:r w:rsidRPr="00A60E45">
          <w:rPr>
            <w:rStyle w:val="a9"/>
            <w:webHidden/>
          </w:rPr>
          <w:fldChar w:fldCharType="end"/>
        </w:r>
      </w:hyperlink>
    </w:p>
    <w:p w:rsidR="000A3C74" w:rsidRPr="00A60E45" w:rsidRDefault="000A3C74" w:rsidP="00A60E45">
      <w:pPr>
        <w:pStyle w:val="13"/>
        <w:rPr>
          <w:rStyle w:val="a9"/>
        </w:rPr>
      </w:pPr>
      <w:hyperlink w:anchor="_Toc365377323" w:history="1">
        <w:r w:rsidRPr="00A60E45">
          <w:rPr>
            <w:rStyle w:val="a9"/>
          </w:rPr>
          <w:t>3.2</w:t>
        </w:r>
        <w:r w:rsidRPr="00A60E45">
          <w:rPr>
            <w:rStyle w:val="a9"/>
          </w:rPr>
          <w:tab/>
          <w:t>Порядок формирования и работы закупочной комиссии</w:t>
        </w:r>
        <w:r w:rsidRPr="00A60E45">
          <w:rPr>
            <w:rStyle w:val="a9"/>
            <w:webHidden/>
          </w:rPr>
          <w:tab/>
        </w:r>
        <w:r w:rsidRPr="00A60E45">
          <w:rPr>
            <w:rStyle w:val="a9"/>
            <w:webHidden/>
          </w:rPr>
          <w:fldChar w:fldCharType="begin"/>
        </w:r>
        <w:r w:rsidRPr="00A60E45">
          <w:rPr>
            <w:rStyle w:val="a9"/>
            <w:webHidden/>
          </w:rPr>
          <w:instrText xml:space="preserve"> PAGEREF _Toc365377323 \h </w:instrText>
        </w:r>
        <w:r w:rsidR="0061779C" w:rsidRPr="00A60E45">
          <w:rPr>
            <w:rStyle w:val="a9"/>
            <w:webHidden/>
          </w:rPr>
        </w:r>
        <w:r w:rsidRPr="00A60E45">
          <w:rPr>
            <w:rStyle w:val="a9"/>
            <w:webHidden/>
          </w:rPr>
          <w:fldChar w:fldCharType="separate"/>
        </w:r>
        <w:r w:rsidR="0061779C">
          <w:rPr>
            <w:rStyle w:val="a9"/>
            <w:webHidden/>
          </w:rPr>
          <w:t>6</w:t>
        </w:r>
        <w:r w:rsidRPr="00A60E45">
          <w:rPr>
            <w:rStyle w:val="a9"/>
            <w:webHidden/>
          </w:rPr>
          <w:fldChar w:fldCharType="end"/>
        </w:r>
      </w:hyperlink>
    </w:p>
    <w:p w:rsidR="000A3C74" w:rsidRPr="00A60E45" w:rsidRDefault="000A3C74" w:rsidP="00A60E45">
      <w:pPr>
        <w:pStyle w:val="13"/>
        <w:rPr>
          <w:rStyle w:val="a9"/>
        </w:rPr>
      </w:pPr>
      <w:hyperlink w:anchor="_Toc365377324" w:history="1">
        <w:r w:rsidRPr="00A60E45">
          <w:rPr>
            <w:rStyle w:val="a9"/>
          </w:rPr>
          <w:t>4</w:t>
        </w:r>
        <w:r w:rsidRPr="00A60E45">
          <w:rPr>
            <w:rStyle w:val="a9"/>
          </w:rPr>
          <w:tab/>
          <w:t>ОРГАНИЗАТОР ЗАКУПКИ</w:t>
        </w:r>
        <w:r w:rsidRPr="00A60E45">
          <w:rPr>
            <w:rStyle w:val="a9"/>
            <w:webHidden/>
          </w:rPr>
          <w:tab/>
        </w:r>
        <w:r w:rsidRPr="00A60E45">
          <w:rPr>
            <w:rStyle w:val="a9"/>
            <w:webHidden/>
          </w:rPr>
          <w:fldChar w:fldCharType="begin"/>
        </w:r>
        <w:r w:rsidRPr="00A60E45">
          <w:rPr>
            <w:rStyle w:val="a9"/>
            <w:webHidden/>
          </w:rPr>
          <w:instrText xml:space="preserve"> PAGEREF _Toc365377324 \h </w:instrText>
        </w:r>
        <w:r w:rsidR="0061779C" w:rsidRPr="00A60E45">
          <w:rPr>
            <w:rStyle w:val="a9"/>
            <w:webHidden/>
          </w:rPr>
        </w:r>
        <w:r w:rsidRPr="00A60E45">
          <w:rPr>
            <w:rStyle w:val="a9"/>
            <w:webHidden/>
          </w:rPr>
          <w:fldChar w:fldCharType="separate"/>
        </w:r>
        <w:r w:rsidR="0061779C">
          <w:rPr>
            <w:rStyle w:val="a9"/>
            <w:webHidden/>
          </w:rPr>
          <w:t>6</w:t>
        </w:r>
        <w:r w:rsidRPr="00A60E45">
          <w:rPr>
            <w:rStyle w:val="a9"/>
            <w:webHidden/>
          </w:rPr>
          <w:fldChar w:fldCharType="end"/>
        </w:r>
      </w:hyperlink>
    </w:p>
    <w:p w:rsidR="000A3C74" w:rsidRPr="00A60E45" w:rsidRDefault="000A3C74" w:rsidP="00A60E45">
      <w:pPr>
        <w:pStyle w:val="13"/>
        <w:rPr>
          <w:rStyle w:val="a9"/>
        </w:rPr>
      </w:pPr>
      <w:hyperlink w:anchor="_Toc365377325" w:history="1">
        <w:r w:rsidRPr="00A60E45">
          <w:rPr>
            <w:rStyle w:val="a9"/>
          </w:rPr>
          <w:t>5</w:t>
        </w:r>
        <w:r w:rsidRPr="00A60E45">
          <w:rPr>
            <w:rStyle w:val="a9"/>
          </w:rPr>
          <w:tab/>
          <w:t>СПОСОБЫ ЗАКУПКИ</w:t>
        </w:r>
        <w:r w:rsidRPr="00A60E45">
          <w:rPr>
            <w:rStyle w:val="a9"/>
            <w:webHidden/>
          </w:rPr>
          <w:tab/>
        </w:r>
        <w:r w:rsidRPr="00A60E45">
          <w:rPr>
            <w:rStyle w:val="a9"/>
            <w:webHidden/>
          </w:rPr>
          <w:fldChar w:fldCharType="begin"/>
        </w:r>
        <w:r w:rsidRPr="00A60E45">
          <w:rPr>
            <w:rStyle w:val="a9"/>
            <w:webHidden/>
          </w:rPr>
          <w:instrText xml:space="preserve"> PAGEREF _Toc365377325 \h </w:instrText>
        </w:r>
        <w:r w:rsidR="0061779C" w:rsidRPr="00A60E45">
          <w:rPr>
            <w:rStyle w:val="a9"/>
            <w:webHidden/>
          </w:rPr>
        </w:r>
        <w:r w:rsidRPr="00A60E45">
          <w:rPr>
            <w:rStyle w:val="a9"/>
            <w:webHidden/>
          </w:rPr>
          <w:fldChar w:fldCharType="separate"/>
        </w:r>
        <w:r w:rsidR="0061779C">
          <w:rPr>
            <w:rStyle w:val="a9"/>
            <w:webHidden/>
          </w:rPr>
          <w:t>7</w:t>
        </w:r>
        <w:r w:rsidRPr="00A60E45">
          <w:rPr>
            <w:rStyle w:val="a9"/>
            <w:webHidden/>
          </w:rPr>
          <w:fldChar w:fldCharType="end"/>
        </w:r>
      </w:hyperlink>
    </w:p>
    <w:p w:rsidR="000A3C74" w:rsidRPr="00A60E45" w:rsidRDefault="000A3C74" w:rsidP="00A60E45">
      <w:pPr>
        <w:pStyle w:val="13"/>
        <w:rPr>
          <w:rStyle w:val="a9"/>
        </w:rPr>
      </w:pPr>
      <w:hyperlink w:anchor="_Toc365377326" w:history="1">
        <w:r w:rsidRPr="00A60E45">
          <w:rPr>
            <w:rStyle w:val="a9"/>
          </w:rPr>
          <w:t>6</w:t>
        </w:r>
        <w:r w:rsidRPr="00A60E45">
          <w:rPr>
            <w:rStyle w:val="a9"/>
          </w:rPr>
          <w:tab/>
          <w:t>УЧАСТНИКИ ЗАКУПКИ</w:t>
        </w:r>
        <w:r w:rsidRPr="00A60E45">
          <w:rPr>
            <w:rStyle w:val="a9"/>
            <w:webHidden/>
          </w:rPr>
          <w:tab/>
        </w:r>
        <w:r w:rsidRPr="00A60E45">
          <w:rPr>
            <w:rStyle w:val="a9"/>
            <w:webHidden/>
          </w:rPr>
          <w:fldChar w:fldCharType="begin"/>
        </w:r>
        <w:r w:rsidRPr="00A60E45">
          <w:rPr>
            <w:rStyle w:val="a9"/>
            <w:webHidden/>
          </w:rPr>
          <w:instrText xml:space="preserve"> PAGEREF _Toc365377326 \h </w:instrText>
        </w:r>
        <w:r w:rsidR="0061779C" w:rsidRPr="00A60E45">
          <w:rPr>
            <w:rStyle w:val="a9"/>
            <w:webHidden/>
          </w:rPr>
        </w:r>
        <w:r w:rsidRPr="00A60E45">
          <w:rPr>
            <w:rStyle w:val="a9"/>
            <w:webHidden/>
          </w:rPr>
          <w:fldChar w:fldCharType="separate"/>
        </w:r>
        <w:r w:rsidR="0061779C">
          <w:rPr>
            <w:rStyle w:val="a9"/>
            <w:webHidden/>
          </w:rPr>
          <w:t>7</w:t>
        </w:r>
        <w:r w:rsidRPr="00A60E45">
          <w:rPr>
            <w:rStyle w:val="a9"/>
            <w:webHidden/>
          </w:rPr>
          <w:fldChar w:fldCharType="end"/>
        </w:r>
      </w:hyperlink>
    </w:p>
    <w:p w:rsidR="000A3C74" w:rsidRPr="00A60E45" w:rsidRDefault="000A3C74" w:rsidP="00A60E45">
      <w:pPr>
        <w:pStyle w:val="13"/>
        <w:rPr>
          <w:rStyle w:val="a9"/>
        </w:rPr>
      </w:pPr>
      <w:hyperlink w:anchor="_Toc365377327" w:history="1">
        <w:r w:rsidRPr="00A60E45">
          <w:rPr>
            <w:rStyle w:val="a9"/>
          </w:rPr>
          <w:t>7</w:t>
        </w:r>
        <w:r w:rsidRPr="00A60E45">
          <w:rPr>
            <w:rStyle w:val="a9"/>
          </w:rPr>
          <w:tab/>
          <w:t>СОДЕРЖАНИЕ ИЗВЕЩЕНИЯ О ЗАКУПКЕ И ДОКУМЕНТАЦИИ О ЗАКУПКЕ</w:t>
        </w:r>
        <w:r w:rsidRPr="00A60E45">
          <w:rPr>
            <w:rStyle w:val="a9"/>
            <w:webHidden/>
          </w:rPr>
          <w:tab/>
        </w:r>
        <w:r w:rsidRPr="00A60E45">
          <w:rPr>
            <w:rStyle w:val="a9"/>
            <w:webHidden/>
          </w:rPr>
          <w:fldChar w:fldCharType="begin"/>
        </w:r>
        <w:r w:rsidRPr="00A60E45">
          <w:rPr>
            <w:rStyle w:val="a9"/>
            <w:webHidden/>
          </w:rPr>
          <w:instrText xml:space="preserve"> PAGEREF _Toc365377327 \h </w:instrText>
        </w:r>
        <w:r w:rsidR="0061779C" w:rsidRPr="00A60E45">
          <w:rPr>
            <w:rStyle w:val="a9"/>
            <w:webHidden/>
          </w:rPr>
        </w:r>
        <w:r w:rsidRPr="00A60E45">
          <w:rPr>
            <w:rStyle w:val="a9"/>
            <w:webHidden/>
          </w:rPr>
          <w:fldChar w:fldCharType="separate"/>
        </w:r>
        <w:r w:rsidR="0061779C">
          <w:rPr>
            <w:rStyle w:val="a9"/>
            <w:webHidden/>
          </w:rPr>
          <w:t>8</w:t>
        </w:r>
        <w:r w:rsidRPr="00A60E45">
          <w:rPr>
            <w:rStyle w:val="a9"/>
            <w:webHidden/>
          </w:rPr>
          <w:fldChar w:fldCharType="end"/>
        </w:r>
      </w:hyperlink>
    </w:p>
    <w:p w:rsidR="000A3C74" w:rsidRPr="00A60E45" w:rsidRDefault="000A3C74" w:rsidP="00A60E45">
      <w:pPr>
        <w:pStyle w:val="13"/>
        <w:rPr>
          <w:rStyle w:val="a9"/>
        </w:rPr>
      </w:pPr>
      <w:hyperlink w:anchor="_Toc365377328" w:history="1">
        <w:r w:rsidRPr="00A60E45">
          <w:rPr>
            <w:rStyle w:val="a9"/>
          </w:rPr>
          <w:t>7.1</w:t>
        </w:r>
        <w:r w:rsidRPr="00A60E45">
          <w:rPr>
            <w:rStyle w:val="a9"/>
          </w:rPr>
          <w:tab/>
          <w:t>Содержание извещения о закупке</w:t>
        </w:r>
        <w:r w:rsidRPr="00A60E45">
          <w:rPr>
            <w:rStyle w:val="a9"/>
            <w:webHidden/>
          </w:rPr>
          <w:tab/>
        </w:r>
        <w:r w:rsidRPr="00A60E45">
          <w:rPr>
            <w:rStyle w:val="a9"/>
            <w:webHidden/>
          </w:rPr>
          <w:fldChar w:fldCharType="begin"/>
        </w:r>
        <w:r w:rsidRPr="00A60E45">
          <w:rPr>
            <w:rStyle w:val="a9"/>
            <w:webHidden/>
          </w:rPr>
          <w:instrText xml:space="preserve"> PAGEREF _Toc365377328 \h </w:instrText>
        </w:r>
        <w:r w:rsidR="0061779C" w:rsidRPr="00A60E45">
          <w:rPr>
            <w:rStyle w:val="a9"/>
            <w:webHidden/>
          </w:rPr>
        </w:r>
        <w:r w:rsidRPr="00A60E45">
          <w:rPr>
            <w:rStyle w:val="a9"/>
            <w:webHidden/>
          </w:rPr>
          <w:fldChar w:fldCharType="separate"/>
        </w:r>
        <w:r w:rsidR="0061779C">
          <w:rPr>
            <w:rStyle w:val="a9"/>
            <w:webHidden/>
          </w:rPr>
          <w:t>8</w:t>
        </w:r>
        <w:r w:rsidRPr="00A60E45">
          <w:rPr>
            <w:rStyle w:val="a9"/>
            <w:webHidden/>
          </w:rPr>
          <w:fldChar w:fldCharType="end"/>
        </w:r>
      </w:hyperlink>
    </w:p>
    <w:p w:rsidR="000A3C74" w:rsidRPr="00A60E45" w:rsidRDefault="000A3C74" w:rsidP="00A60E45">
      <w:pPr>
        <w:pStyle w:val="13"/>
        <w:rPr>
          <w:rStyle w:val="a9"/>
        </w:rPr>
      </w:pPr>
      <w:hyperlink w:anchor="_Toc365377329" w:history="1">
        <w:r w:rsidRPr="00A60E45">
          <w:rPr>
            <w:rStyle w:val="a9"/>
          </w:rPr>
          <w:t>7.2</w:t>
        </w:r>
        <w:r w:rsidRPr="00A60E45">
          <w:rPr>
            <w:rStyle w:val="a9"/>
          </w:rPr>
          <w:tab/>
          <w:t>Содержание документации о закупке</w:t>
        </w:r>
        <w:r w:rsidRPr="00A60E45">
          <w:rPr>
            <w:rStyle w:val="a9"/>
            <w:webHidden/>
          </w:rPr>
          <w:tab/>
        </w:r>
        <w:r w:rsidRPr="00A60E45">
          <w:rPr>
            <w:rStyle w:val="a9"/>
            <w:webHidden/>
          </w:rPr>
          <w:fldChar w:fldCharType="begin"/>
        </w:r>
        <w:r w:rsidRPr="00A60E45">
          <w:rPr>
            <w:rStyle w:val="a9"/>
            <w:webHidden/>
          </w:rPr>
          <w:instrText xml:space="preserve"> PAGEREF _Toc365377329 \h </w:instrText>
        </w:r>
        <w:r w:rsidR="0061779C" w:rsidRPr="00A60E45">
          <w:rPr>
            <w:rStyle w:val="a9"/>
            <w:webHidden/>
          </w:rPr>
        </w:r>
        <w:r w:rsidRPr="00A60E45">
          <w:rPr>
            <w:rStyle w:val="a9"/>
            <w:webHidden/>
          </w:rPr>
          <w:fldChar w:fldCharType="separate"/>
        </w:r>
        <w:r w:rsidR="0061779C">
          <w:rPr>
            <w:rStyle w:val="a9"/>
            <w:webHidden/>
          </w:rPr>
          <w:t>9</w:t>
        </w:r>
        <w:r w:rsidRPr="00A60E45">
          <w:rPr>
            <w:rStyle w:val="a9"/>
            <w:webHidden/>
          </w:rPr>
          <w:fldChar w:fldCharType="end"/>
        </w:r>
      </w:hyperlink>
    </w:p>
    <w:p w:rsidR="000A3C74" w:rsidRPr="00A60E45" w:rsidRDefault="000A3C74" w:rsidP="00A60E45">
      <w:pPr>
        <w:pStyle w:val="13"/>
        <w:rPr>
          <w:rStyle w:val="a9"/>
        </w:rPr>
      </w:pPr>
      <w:hyperlink w:anchor="_Toc365377330" w:history="1">
        <w:r w:rsidRPr="00A60E45">
          <w:rPr>
            <w:rStyle w:val="a9"/>
          </w:rPr>
          <w:t>8</w:t>
        </w:r>
        <w:r w:rsidRPr="00A60E45">
          <w:rPr>
            <w:rStyle w:val="a9"/>
          </w:rPr>
          <w:tab/>
          <w:t>ОБЕСПЕЧЕНИЕ ЗАЯВКИ УЧАСТНИКА ЗАКУПКИ</w:t>
        </w:r>
        <w:r w:rsidRPr="00A60E45">
          <w:rPr>
            <w:rStyle w:val="a9"/>
            <w:webHidden/>
          </w:rPr>
          <w:tab/>
        </w:r>
        <w:r w:rsidRPr="00A60E45">
          <w:rPr>
            <w:rStyle w:val="a9"/>
            <w:webHidden/>
          </w:rPr>
          <w:fldChar w:fldCharType="begin"/>
        </w:r>
        <w:r w:rsidRPr="00A60E45">
          <w:rPr>
            <w:rStyle w:val="a9"/>
            <w:webHidden/>
          </w:rPr>
          <w:instrText xml:space="preserve"> PAGEREF _Toc365377330 \h </w:instrText>
        </w:r>
        <w:r w:rsidR="0061779C" w:rsidRPr="00A60E45">
          <w:rPr>
            <w:rStyle w:val="a9"/>
            <w:webHidden/>
          </w:rPr>
        </w:r>
        <w:r w:rsidRPr="00A60E45">
          <w:rPr>
            <w:rStyle w:val="a9"/>
            <w:webHidden/>
          </w:rPr>
          <w:fldChar w:fldCharType="separate"/>
        </w:r>
        <w:r w:rsidR="0061779C">
          <w:rPr>
            <w:rStyle w:val="a9"/>
            <w:webHidden/>
          </w:rPr>
          <w:t>10</w:t>
        </w:r>
        <w:r w:rsidRPr="00A60E45">
          <w:rPr>
            <w:rStyle w:val="a9"/>
            <w:webHidden/>
          </w:rPr>
          <w:fldChar w:fldCharType="end"/>
        </w:r>
      </w:hyperlink>
    </w:p>
    <w:p w:rsidR="000A3C74" w:rsidRPr="00A60E45" w:rsidRDefault="000A3C74" w:rsidP="00A60E45">
      <w:pPr>
        <w:pStyle w:val="13"/>
        <w:rPr>
          <w:rStyle w:val="a9"/>
        </w:rPr>
      </w:pPr>
      <w:hyperlink w:anchor="_Toc365377331" w:history="1">
        <w:r w:rsidRPr="00A60E45">
          <w:rPr>
            <w:rStyle w:val="a9"/>
          </w:rPr>
          <w:t>9</w:t>
        </w:r>
        <w:r w:rsidRPr="00A60E45">
          <w:rPr>
            <w:rStyle w:val="a9"/>
          </w:rPr>
          <w:tab/>
          <w:t>ОБЕСПЕЧЕНИЕ ИСПОЛНЕНИЯ ОБЯЗАТЕЛЬСТВ ПО ДОГОВОРУ</w:t>
        </w:r>
        <w:r w:rsidRPr="00A60E45">
          <w:rPr>
            <w:rStyle w:val="a9"/>
            <w:webHidden/>
          </w:rPr>
          <w:tab/>
        </w:r>
        <w:r w:rsidRPr="00A60E45">
          <w:rPr>
            <w:rStyle w:val="a9"/>
            <w:webHidden/>
          </w:rPr>
          <w:fldChar w:fldCharType="begin"/>
        </w:r>
        <w:r w:rsidRPr="00A60E45">
          <w:rPr>
            <w:rStyle w:val="a9"/>
            <w:webHidden/>
          </w:rPr>
          <w:instrText xml:space="preserve"> PAGEREF _Toc365377331 \h </w:instrText>
        </w:r>
        <w:r w:rsidR="0061779C" w:rsidRPr="00A60E45">
          <w:rPr>
            <w:rStyle w:val="a9"/>
            <w:webHidden/>
          </w:rPr>
        </w:r>
        <w:r w:rsidRPr="00A60E45">
          <w:rPr>
            <w:rStyle w:val="a9"/>
            <w:webHidden/>
          </w:rPr>
          <w:fldChar w:fldCharType="separate"/>
        </w:r>
        <w:r w:rsidR="0061779C">
          <w:rPr>
            <w:rStyle w:val="a9"/>
            <w:webHidden/>
          </w:rPr>
          <w:t>11</w:t>
        </w:r>
        <w:r w:rsidRPr="00A60E45">
          <w:rPr>
            <w:rStyle w:val="a9"/>
            <w:webHidden/>
          </w:rPr>
          <w:fldChar w:fldCharType="end"/>
        </w:r>
      </w:hyperlink>
    </w:p>
    <w:p w:rsidR="000A3C74" w:rsidRPr="00A60E45" w:rsidRDefault="000A3C74" w:rsidP="00A60E45">
      <w:pPr>
        <w:pStyle w:val="13"/>
        <w:rPr>
          <w:rStyle w:val="a9"/>
        </w:rPr>
      </w:pPr>
      <w:hyperlink w:anchor="_Toc365377332" w:history="1">
        <w:r w:rsidRPr="00A60E45">
          <w:rPr>
            <w:rStyle w:val="a9"/>
          </w:rPr>
          <w:t>10</w:t>
        </w:r>
        <w:r w:rsidRPr="00A60E45">
          <w:rPr>
            <w:rStyle w:val="a9"/>
          </w:rPr>
          <w:tab/>
          <w:t>ОТКРЫТЫЙ КОНКУРС</w:t>
        </w:r>
        <w:r w:rsidRPr="00A60E45">
          <w:rPr>
            <w:rStyle w:val="a9"/>
            <w:webHidden/>
          </w:rPr>
          <w:tab/>
        </w:r>
        <w:r w:rsidRPr="00A60E45">
          <w:rPr>
            <w:rStyle w:val="a9"/>
            <w:webHidden/>
          </w:rPr>
          <w:fldChar w:fldCharType="begin"/>
        </w:r>
        <w:r w:rsidRPr="00A60E45">
          <w:rPr>
            <w:rStyle w:val="a9"/>
            <w:webHidden/>
          </w:rPr>
          <w:instrText xml:space="preserve"> PAGEREF _Toc365377332 \h </w:instrText>
        </w:r>
        <w:r w:rsidR="0061779C" w:rsidRPr="00A60E45">
          <w:rPr>
            <w:rStyle w:val="a9"/>
            <w:webHidden/>
          </w:rPr>
        </w:r>
        <w:r w:rsidRPr="00A60E45">
          <w:rPr>
            <w:rStyle w:val="a9"/>
            <w:webHidden/>
          </w:rPr>
          <w:fldChar w:fldCharType="separate"/>
        </w:r>
        <w:r w:rsidR="0061779C">
          <w:rPr>
            <w:rStyle w:val="a9"/>
            <w:webHidden/>
          </w:rPr>
          <w:t>14</w:t>
        </w:r>
        <w:r w:rsidRPr="00A60E45">
          <w:rPr>
            <w:rStyle w:val="a9"/>
            <w:webHidden/>
          </w:rPr>
          <w:fldChar w:fldCharType="end"/>
        </w:r>
      </w:hyperlink>
    </w:p>
    <w:p w:rsidR="000A3C74" w:rsidRPr="00A60E45" w:rsidRDefault="000A3C74" w:rsidP="00A60E45">
      <w:pPr>
        <w:pStyle w:val="13"/>
        <w:rPr>
          <w:rStyle w:val="a9"/>
        </w:rPr>
      </w:pPr>
      <w:hyperlink w:anchor="_Toc365377333" w:history="1">
        <w:r w:rsidRPr="00A60E45">
          <w:rPr>
            <w:rStyle w:val="a9"/>
          </w:rPr>
          <w:t>10.1</w:t>
        </w:r>
        <w:r w:rsidRPr="00A60E45">
          <w:rPr>
            <w:rStyle w:val="a9"/>
          </w:rPr>
          <w:tab/>
          <w:t>Основные положения</w:t>
        </w:r>
        <w:r w:rsidRPr="00A60E45">
          <w:rPr>
            <w:rStyle w:val="a9"/>
            <w:webHidden/>
          </w:rPr>
          <w:tab/>
        </w:r>
        <w:r w:rsidRPr="00A60E45">
          <w:rPr>
            <w:rStyle w:val="a9"/>
            <w:webHidden/>
          </w:rPr>
          <w:fldChar w:fldCharType="begin"/>
        </w:r>
        <w:r w:rsidRPr="00A60E45">
          <w:rPr>
            <w:rStyle w:val="a9"/>
            <w:webHidden/>
          </w:rPr>
          <w:instrText xml:space="preserve"> PAGEREF _Toc365377333 \h </w:instrText>
        </w:r>
        <w:r w:rsidR="0061779C" w:rsidRPr="00A60E45">
          <w:rPr>
            <w:rStyle w:val="a9"/>
            <w:webHidden/>
          </w:rPr>
        </w:r>
        <w:r w:rsidRPr="00A60E45">
          <w:rPr>
            <w:rStyle w:val="a9"/>
            <w:webHidden/>
          </w:rPr>
          <w:fldChar w:fldCharType="separate"/>
        </w:r>
        <w:r w:rsidR="0061779C">
          <w:rPr>
            <w:rStyle w:val="a9"/>
            <w:webHidden/>
          </w:rPr>
          <w:t>14</w:t>
        </w:r>
        <w:r w:rsidRPr="00A60E45">
          <w:rPr>
            <w:rStyle w:val="a9"/>
            <w:webHidden/>
          </w:rPr>
          <w:fldChar w:fldCharType="end"/>
        </w:r>
      </w:hyperlink>
    </w:p>
    <w:p w:rsidR="000A3C74" w:rsidRPr="00A60E45" w:rsidRDefault="000A3C74" w:rsidP="00A60E45">
      <w:pPr>
        <w:pStyle w:val="13"/>
        <w:rPr>
          <w:rStyle w:val="a9"/>
        </w:rPr>
      </w:pPr>
      <w:hyperlink w:anchor="_Toc365377334" w:history="1">
        <w:r w:rsidRPr="00A60E45">
          <w:rPr>
            <w:rStyle w:val="a9"/>
          </w:rPr>
          <w:t>10.2</w:t>
        </w:r>
        <w:r w:rsidRPr="00A60E45">
          <w:rPr>
            <w:rStyle w:val="a9"/>
          </w:rPr>
          <w:tab/>
          <w:t>Информационное обеспечение</w:t>
        </w:r>
        <w:r w:rsidRPr="00A60E45">
          <w:rPr>
            <w:rStyle w:val="a9"/>
            <w:webHidden/>
          </w:rPr>
          <w:tab/>
        </w:r>
        <w:r w:rsidRPr="00A60E45">
          <w:rPr>
            <w:rStyle w:val="a9"/>
            <w:webHidden/>
          </w:rPr>
          <w:fldChar w:fldCharType="begin"/>
        </w:r>
        <w:r w:rsidRPr="00A60E45">
          <w:rPr>
            <w:rStyle w:val="a9"/>
            <w:webHidden/>
          </w:rPr>
          <w:instrText xml:space="preserve"> PAGEREF _Toc365377334 \h </w:instrText>
        </w:r>
        <w:r w:rsidR="0061779C" w:rsidRPr="00A60E45">
          <w:rPr>
            <w:rStyle w:val="a9"/>
            <w:webHidden/>
          </w:rPr>
        </w:r>
        <w:r w:rsidRPr="00A60E45">
          <w:rPr>
            <w:rStyle w:val="a9"/>
            <w:webHidden/>
          </w:rPr>
          <w:fldChar w:fldCharType="separate"/>
        </w:r>
        <w:r w:rsidR="0061779C">
          <w:rPr>
            <w:rStyle w:val="a9"/>
            <w:webHidden/>
          </w:rPr>
          <w:t>14</w:t>
        </w:r>
        <w:r w:rsidRPr="00A60E45">
          <w:rPr>
            <w:rStyle w:val="a9"/>
            <w:webHidden/>
          </w:rPr>
          <w:fldChar w:fldCharType="end"/>
        </w:r>
      </w:hyperlink>
    </w:p>
    <w:p w:rsidR="000A3C74" w:rsidRPr="00A60E45" w:rsidRDefault="000A3C74" w:rsidP="00A60E45">
      <w:pPr>
        <w:pStyle w:val="13"/>
        <w:rPr>
          <w:rStyle w:val="a9"/>
        </w:rPr>
      </w:pPr>
      <w:hyperlink w:anchor="_Toc365377335" w:history="1">
        <w:r w:rsidRPr="00A60E45">
          <w:rPr>
            <w:rStyle w:val="a9"/>
          </w:rPr>
          <w:t>10.3</w:t>
        </w:r>
        <w:r w:rsidRPr="00A60E45">
          <w:rPr>
            <w:rStyle w:val="a9"/>
          </w:rPr>
          <w:tab/>
          <w:t>Порядок подачи заявок на участие в конкурсе</w:t>
        </w:r>
        <w:r w:rsidRPr="00A60E45">
          <w:rPr>
            <w:rStyle w:val="a9"/>
            <w:webHidden/>
          </w:rPr>
          <w:tab/>
        </w:r>
        <w:r w:rsidRPr="00A60E45">
          <w:rPr>
            <w:rStyle w:val="a9"/>
            <w:webHidden/>
          </w:rPr>
          <w:fldChar w:fldCharType="begin"/>
        </w:r>
        <w:r w:rsidRPr="00A60E45">
          <w:rPr>
            <w:rStyle w:val="a9"/>
            <w:webHidden/>
          </w:rPr>
          <w:instrText xml:space="preserve"> PAGEREF _Toc365377335 \h </w:instrText>
        </w:r>
        <w:r w:rsidR="0061779C" w:rsidRPr="00A60E45">
          <w:rPr>
            <w:rStyle w:val="a9"/>
            <w:webHidden/>
          </w:rPr>
        </w:r>
        <w:r w:rsidRPr="00A60E45">
          <w:rPr>
            <w:rStyle w:val="a9"/>
            <w:webHidden/>
          </w:rPr>
          <w:fldChar w:fldCharType="separate"/>
        </w:r>
        <w:r w:rsidR="0061779C">
          <w:rPr>
            <w:rStyle w:val="a9"/>
            <w:webHidden/>
          </w:rPr>
          <w:t>15</w:t>
        </w:r>
        <w:r w:rsidRPr="00A60E45">
          <w:rPr>
            <w:rStyle w:val="a9"/>
            <w:webHidden/>
          </w:rPr>
          <w:fldChar w:fldCharType="end"/>
        </w:r>
      </w:hyperlink>
    </w:p>
    <w:p w:rsidR="000A3C74" w:rsidRPr="00A60E45" w:rsidRDefault="000A3C74" w:rsidP="00A60E45">
      <w:pPr>
        <w:pStyle w:val="13"/>
        <w:rPr>
          <w:rStyle w:val="a9"/>
        </w:rPr>
      </w:pPr>
      <w:hyperlink w:anchor="_Toc365377336" w:history="1">
        <w:r w:rsidRPr="00A60E45">
          <w:rPr>
            <w:rStyle w:val="a9"/>
          </w:rPr>
          <w:t>10.4</w:t>
        </w:r>
        <w:r w:rsidRPr="00A60E45">
          <w:rPr>
            <w:rStyle w:val="a9"/>
          </w:rPr>
          <w:tab/>
          <w:t>Порядок вскрытия конвертов с заявками на участие в конкурсе</w:t>
        </w:r>
        <w:r w:rsidRPr="00A60E45">
          <w:rPr>
            <w:rStyle w:val="a9"/>
            <w:webHidden/>
          </w:rPr>
          <w:tab/>
        </w:r>
        <w:r w:rsidRPr="00A60E45">
          <w:rPr>
            <w:rStyle w:val="a9"/>
            <w:webHidden/>
          </w:rPr>
          <w:fldChar w:fldCharType="begin"/>
        </w:r>
        <w:r w:rsidRPr="00A60E45">
          <w:rPr>
            <w:rStyle w:val="a9"/>
            <w:webHidden/>
          </w:rPr>
          <w:instrText xml:space="preserve"> PAGEREF _Toc365377336 \h </w:instrText>
        </w:r>
        <w:r w:rsidR="0061779C" w:rsidRPr="00A60E45">
          <w:rPr>
            <w:rStyle w:val="a9"/>
            <w:webHidden/>
          </w:rPr>
        </w:r>
        <w:r w:rsidRPr="00A60E45">
          <w:rPr>
            <w:rStyle w:val="a9"/>
            <w:webHidden/>
          </w:rPr>
          <w:fldChar w:fldCharType="separate"/>
        </w:r>
        <w:r w:rsidR="0061779C">
          <w:rPr>
            <w:rStyle w:val="a9"/>
            <w:webHidden/>
          </w:rPr>
          <w:t>16</w:t>
        </w:r>
        <w:r w:rsidRPr="00A60E45">
          <w:rPr>
            <w:rStyle w:val="a9"/>
            <w:webHidden/>
          </w:rPr>
          <w:fldChar w:fldCharType="end"/>
        </w:r>
      </w:hyperlink>
    </w:p>
    <w:p w:rsidR="000A3C74" w:rsidRPr="00A60E45" w:rsidRDefault="000A3C74" w:rsidP="00A60E45">
      <w:pPr>
        <w:pStyle w:val="13"/>
        <w:rPr>
          <w:rStyle w:val="a9"/>
        </w:rPr>
      </w:pPr>
      <w:hyperlink w:anchor="_Toc365377337" w:history="1">
        <w:r w:rsidRPr="00A60E45">
          <w:rPr>
            <w:rStyle w:val="a9"/>
          </w:rPr>
          <w:t>10.5</w:t>
        </w:r>
        <w:r w:rsidRPr="00A60E45">
          <w:rPr>
            <w:rStyle w:val="a9"/>
          </w:rPr>
          <w:tab/>
          <w:t>Порядок рассмотрения заявок на участие в конкурсе</w:t>
        </w:r>
        <w:r w:rsidRPr="00A60E45">
          <w:rPr>
            <w:rStyle w:val="a9"/>
            <w:webHidden/>
          </w:rPr>
          <w:tab/>
        </w:r>
        <w:r w:rsidRPr="00A60E45">
          <w:rPr>
            <w:rStyle w:val="a9"/>
            <w:webHidden/>
          </w:rPr>
          <w:fldChar w:fldCharType="begin"/>
        </w:r>
        <w:r w:rsidRPr="00A60E45">
          <w:rPr>
            <w:rStyle w:val="a9"/>
            <w:webHidden/>
          </w:rPr>
          <w:instrText xml:space="preserve"> PAGEREF _Toc365377337 \h </w:instrText>
        </w:r>
        <w:r w:rsidR="0061779C" w:rsidRPr="00A60E45">
          <w:rPr>
            <w:rStyle w:val="a9"/>
            <w:webHidden/>
          </w:rPr>
        </w:r>
        <w:r w:rsidRPr="00A60E45">
          <w:rPr>
            <w:rStyle w:val="a9"/>
            <w:webHidden/>
          </w:rPr>
          <w:fldChar w:fldCharType="separate"/>
        </w:r>
        <w:r w:rsidR="0061779C">
          <w:rPr>
            <w:rStyle w:val="a9"/>
            <w:webHidden/>
          </w:rPr>
          <w:t>17</w:t>
        </w:r>
        <w:r w:rsidRPr="00A60E45">
          <w:rPr>
            <w:rStyle w:val="a9"/>
            <w:webHidden/>
          </w:rPr>
          <w:fldChar w:fldCharType="end"/>
        </w:r>
      </w:hyperlink>
    </w:p>
    <w:p w:rsidR="000A3C74" w:rsidRPr="00A60E45" w:rsidRDefault="000A3C74" w:rsidP="00A60E45">
      <w:pPr>
        <w:pStyle w:val="13"/>
        <w:rPr>
          <w:rStyle w:val="a9"/>
        </w:rPr>
      </w:pPr>
      <w:hyperlink w:anchor="_Toc365377338" w:history="1">
        <w:r w:rsidRPr="00A60E45">
          <w:rPr>
            <w:rStyle w:val="a9"/>
          </w:rPr>
          <w:t>10.6</w:t>
        </w:r>
        <w:r w:rsidRPr="00A60E45">
          <w:rPr>
            <w:rStyle w:val="a9"/>
          </w:rPr>
          <w:tab/>
          <w:t>Оценка и сопоставление заявок на участие в конкурсе</w:t>
        </w:r>
        <w:r w:rsidRPr="00A60E45">
          <w:rPr>
            <w:rStyle w:val="a9"/>
            <w:webHidden/>
          </w:rPr>
          <w:tab/>
        </w:r>
        <w:r w:rsidRPr="00A60E45">
          <w:rPr>
            <w:rStyle w:val="a9"/>
            <w:webHidden/>
          </w:rPr>
          <w:fldChar w:fldCharType="begin"/>
        </w:r>
        <w:r w:rsidRPr="00A60E45">
          <w:rPr>
            <w:rStyle w:val="a9"/>
            <w:webHidden/>
          </w:rPr>
          <w:instrText xml:space="preserve"> PAGEREF _Toc365377338 \h </w:instrText>
        </w:r>
        <w:r w:rsidR="0061779C" w:rsidRPr="00A60E45">
          <w:rPr>
            <w:rStyle w:val="a9"/>
            <w:webHidden/>
          </w:rPr>
        </w:r>
        <w:r w:rsidRPr="00A60E45">
          <w:rPr>
            <w:rStyle w:val="a9"/>
            <w:webHidden/>
          </w:rPr>
          <w:fldChar w:fldCharType="separate"/>
        </w:r>
        <w:r w:rsidR="0061779C">
          <w:rPr>
            <w:rStyle w:val="a9"/>
            <w:webHidden/>
          </w:rPr>
          <w:t>18</w:t>
        </w:r>
        <w:r w:rsidRPr="00A60E45">
          <w:rPr>
            <w:rStyle w:val="a9"/>
            <w:webHidden/>
          </w:rPr>
          <w:fldChar w:fldCharType="end"/>
        </w:r>
      </w:hyperlink>
    </w:p>
    <w:p w:rsidR="000A3C74" w:rsidRPr="00A60E45" w:rsidRDefault="000A3C74" w:rsidP="00A60E45">
      <w:pPr>
        <w:pStyle w:val="13"/>
        <w:rPr>
          <w:rStyle w:val="a9"/>
        </w:rPr>
      </w:pPr>
      <w:hyperlink w:anchor="_Toc365377339" w:history="1">
        <w:r w:rsidRPr="00A60E45">
          <w:rPr>
            <w:rStyle w:val="a9"/>
          </w:rPr>
          <w:t>11</w:t>
        </w:r>
        <w:r w:rsidRPr="00A60E45">
          <w:rPr>
            <w:rStyle w:val="a9"/>
          </w:rPr>
          <w:tab/>
          <w:t>ОТКРЫТЫЙ КОНКУРС В ЭЛЕКТРОННОЙ ФОРМЕ</w:t>
        </w:r>
        <w:r w:rsidRPr="00A60E45">
          <w:rPr>
            <w:rStyle w:val="a9"/>
            <w:webHidden/>
          </w:rPr>
          <w:tab/>
        </w:r>
        <w:r w:rsidRPr="00A60E45">
          <w:rPr>
            <w:rStyle w:val="a9"/>
            <w:webHidden/>
          </w:rPr>
          <w:fldChar w:fldCharType="begin"/>
        </w:r>
        <w:r w:rsidRPr="00A60E45">
          <w:rPr>
            <w:rStyle w:val="a9"/>
            <w:webHidden/>
          </w:rPr>
          <w:instrText xml:space="preserve"> PAGEREF _Toc365377339 \h </w:instrText>
        </w:r>
        <w:r w:rsidR="0061779C" w:rsidRPr="00A60E45">
          <w:rPr>
            <w:rStyle w:val="a9"/>
            <w:webHidden/>
          </w:rPr>
        </w:r>
        <w:r w:rsidRPr="00A60E45">
          <w:rPr>
            <w:rStyle w:val="a9"/>
            <w:webHidden/>
          </w:rPr>
          <w:fldChar w:fldCharType="separate"/>
        </w:r>
        <w:r w:rsidR="0061779C">
          <w:rPr>
            <w:rStyle w:val="a9"/>
            <w:webHidden/>
          </w:rPr>
          <w:t>19</w:t>
        </w:r>
        <w:r w:rsidRPr="00A60E45">
          <w:rPr>
            <w:rStyle w:val="a9"/>
            <w:webHidden/>
          </w:rPr>
          <w:fldChar w:fldCharType="end"/>
        </w:r>
      </w:hyperlink>
    </w:p>
    <w:p w:rsidR="000A3C74" w:rsidRPr="00A60E45" w:rsidRDefault="000A3C74" w:rsidP="00A60E45">
      <w:pPr>
        <w:pStyle w:val="13"/>
        <w:rPr>
          <w:rStyle w:val="a9"/>
        </w:rPr>
      </w:pPr>
      <w:hyperlink w:anchor="_Toc365377340" w:history="1">
        <w:r w:rsidRPr="00A60E45">
          <w:rPr>
            <w:rStyle w:val="a9"/>
          </w:rPr>
          <w:t>11.1</w:t>
        </w:r>
        <w:r w:rsidRPr="00A60E45">
          <w:rPr>
            <w:rStyle w:val="a9"/>
          </w:rPr>
          <w:tab/>
          <w:t>Основные положения</w:t>
        </w:r>
        <w:r w:rsidRPr="00A60E45">
          <w:rPr>
            <w:rStyle w:val="a9"/>
            <w:webHidden/>
          </w:rPr>
          <w:tab/>
        </w:r>
        <w:r w:rsidRPr="00A60E45">
          <w:rPr>
            <w:rStyle w:val="a9"/>
            <w:webHidden/>
          </w:rPr>
          <w:fldChar w:fldCharType="begin"/>
        </w:r>
        <w:r w:rsidRPr="00A60E45">
          <w:rPr>
            <w:rStyle w:val="a9"/>
            <w:webHidden/>
          </w:rPr>
          <w:instrText xml:space="preserve"> PAGEREF _Toc365377340 \h </w:instrText>
        </w:r>
        <w:r w:rsidR="0061779C" w:rsidRPr="00A60E45">
          <w:rPr>
            <w:rStyle w:val="a9"/>
            <w:webHidden/>
          </w:rPr>
        </w:r>
        <w:r w:rsidRPr="00A60E45">
          <w:rPr>
            <w:rStyle w:val="a9"/>
            <w:webHidden/>
          </w:rPr>
          <w:fldChar w:fldCharType="separate"/>
        </w:r>
        <w:r w:rsidR="0061779C">
          <w:rPr>
            <w:rStyle w:val="a9"/>
            <w:webHidden/>
          </w:rPr>
          <w:t>19</w:t>
        </w:r>
        <w:r w:rsidRPr="00A60E45">
          <w:rPr>
            <w:rStyle w:val="a9"/>
            <w:webHidden/>
          </w:rPr>
          <w:fldChar w:fldCharType="end"/>
        </w:r>
      </w:hyperlink>
    </w:p>
    <w:p w:rsidR="000A3C74" w:rsidRPr="00A60E45" w:rsidRDefault="000A3C74" w:rsidP="00A60E45">
      <w:pPr>
        <w:pStyle w:val="13"/>
        <w:rPr>
          <w:rStyle w:val="a9"/>
        </w:rPr>
      </w:pPr>
      <w:hyperlink w:anchor="_Toc365377341" w:history="1">
        <w:r w:rsidRPr="00A60E45">
          <w:rPr>
            <w:rStyle w:val="a9"/>
          </w:rPr>
          <w:t>11.2</w:t>
        </w:r>
        <w:r w:rsidRPr="00A60E45">
          <w:rPr>
            <w:rStyle w:val="a9"/>
          </w:rPr>
          <w:tab/>
          <w:t>Информационное обеспечение</w:t>
        </w:r>
        <w:r w:rsidRPr="00A60E45">
          <w:rPr>
            <w:rStyle w:val="a9"/>
            <w:webHidden/>
          </w:rPr>
          <w:tab/>
        </w:r>
        <w:r w:rsidRPr="00A60E45">
          <w:rPr>
            <w:rStyle w:val="a9"/>
            <w:webHidden/>
          </w:rPr>
          <w:fldChar w:fldCharType="begin"/>
        </w:r>
        <w:r w:rsidRPr="00A60E45">
          <w:rPr>
            <w:rStyle w:val="a9"/>
            <w:webHidden/>
          </w:rPr>
          <w:instrText xml:space="preserve"> PAGEREF _Toc365377341 \h </w:instrText>
        </w:r>
        <w:r w:rsidR="0061779C" w:rsidRPr="00A60E45">
          <w:rPr>
            <w:rStyle w:val="a9"/>
            <w:webHidden/>
          </w:rPr>
        </w:r>
        <w:r w:rsidRPr="00A60E45">
          <w:rPr>
            <w:rStyle w:val="a9"/>
            <w:webHidden/>
          </w:rPr>
          <w:fldChar w:fldCharType="separate"/>
        </w:r>
        <w:r w:rsidR="0061779C">
          <w:rPr>
            <w:rStyle w:val="a9"/>
            <w:webHidden/>
          </w:rPr>
          <w:t>19</w:t>
        </w:r>
        <w:r w:rsidRPr="00A60E45">
          <w:rPr>
            <w:rStyle w:val="a9"/>
            <w:webHidden/>
          </w:rPr>
          <w:fldChar w:fldCharType="end"/>
        </w:r>
      </w:hyperlink>
    </w:p>
    <w:p w:rsidR="000A3C74" w:rsidRPr="00A60E45" w:rsidRDefault="000A3C74" w:rsidP="00A60E45">
      <w:pPr>
        <w:pStyle w:val="13"/>
        <w:rPr>
          <w:rStyle w:val="a9"/>
        </w:rPr>
      </w:pPr>
      <w:hyperlink w:anchor="_Toc365377342" w:history="1">
        <w:r w:rsidRPr="00A60E45">
          <w:rPr>
            <w:rStyle w:val="a9"/>
          </w:rPr>
          <w:t>11.3</w:t>
        </w:r>
        <w:r w:rsidRPr="00A60E45">
          <w:rPr>
            <w:rStyle w:val="a9"/>
          </w:rPr>
          <w:tab/>
          <w:t>Порядок подачи заявок на участие в конкурсе в электронной форме</w:t>
        </w:r>
        <w:r w:rsidRPr="00A60E45">
          <w:rPr>
            <w:rStyle w:val="a9"/>
            <w:webHidden/>
          </w:rPr>
          <w:tab/>
        </w:r>
        <w:r w:rsidRPr="00A60E45">
          <w:rPr>
            <w:rStyle w:val="a9"/>
            <w:webHidden/>
          </w:rPr>
          <w:fldChar w:fldCharType="begin"/>
        </w:r>
        <w:r w:rsidRPr="00A60E45">
          <w:rPr>
            <w:rStyle w:val="a9"/>
            <w:webHidden/>
          </w:rPr>
          <w:instrText xml:space="preserve"> PAGEREF _Toc365377342 \h </w:instrText>
        </w:r>
        <w:r w:rsidR="0061779C" w:rsidRPr="00A60E45">
          <w:rPr>
            <w:rStyle w:val="a9"/>
            <w:webHidden/>
          </w:rPr>
        </w:r>
        <w:r w:rsidRPr="00A60E45">
          <w:rPr>
            <w:rStyle w:val="a9"/>
            <w:webHidden/>
          </w:rPr>
          <w:fldChar w:fldCharType="separate"/>
        </w:r>
        <w:r w:rsidR="0061779C">
          <w:rPr>
            <w:rStyle w:val="a9"/>
            <w:webHidden/>
          </w:rPr>
          <w:t>20</w:t>
        </w:r>
        <w:r w:rsidRPr="00A60E45">
          <w:rPr>
            <w:rStyle w:val="a9"/>
            <w:webHidden/>
          </w:rPr>
          <w:fldChar w:fldCharType="end"/>
        </w:r>
      </w:hyperlink>
    </w:p>
    <w:p w:rsidR="000A3C74" w:rsidRPr="00A60E45" w:rsidRDefault="000A3C74" w:rsidP="00A60E45">
      <w:pPr>
        <w:pStyle w:val="13"/>
        <w:jc w:val="left"/>
        <w:rPr>
          <w:rStyle w:val="a9"/>
        </w:rPr>
      </w:pPr>
      <w:hyperlink w:anchor="_Toc365377343" w:history="1">
        <w:r w:rsidRPr="00A60E45">
          <w:rPr>
            <w:rStyle w:val="a9"/>
          </w:rPr>
          <w:t>11.4</w:t>
        </w:r>
        <w:r w:rsidRPr="00A60E45">
          <w:rPr>
            <w:rStyle w:val="a9"/>
          </w:rPr>
          <w:tab/>
          <w:t>Порядок процедуры открытия доступа к поданным заявкам на участие в конкурсе в электронной форме</w:t>
        </w:r>
        <w:r w:rsidRPr="00A60E45">
          <w:rPr>
            <w:rStyle w:val="a9"/>
            <w:webHidden/>
          </w:rPr>
          <w:tab/>
        </w:r>
        <w:r w:rsidRPr="00A60E45">
          <w:rPr>
            <w:rStyle w:val="a9"/>
            <w:webHidden/>
          </w:rPr>
          <w:fldChar w:fldCharType="begin"/>
        </w:r>
        <w:r w:rsidRPr="00A60E45">
          <w:rPr>
            <w:rStyle w:val="a9"/>
            <w:webHidden/>
          </w:rPr>
          <w:instrText xml:space="preserve"> PAGEREF _Toc365377343 \h </w:instrText>
        </w:r>
        <w:r w:rsidR="0061779C" w:rsidRPr="00A60E45">
          <w:rPr>
            <w:rStyle w:val="a9"/>
            <w:webHidden/>
          </w:rPr>
        </w:r>
        <w:r w:rsidRPr="00A60E45">
          <w:rPr>
            <w:rStyle w:val="a9"/>
            <w:webHidden/>
          </w:rPr>
          <w:fldChar w:fldCharType="separate"/>
        </w:r>
        <w:r w:rsidR="0061779C">
          <w:rPr>
            <w:rStyle w:val="a9"/>
            <w:webHidden/>
          </w:rPr>
          <w:t>21</w:t>
        </w:r>
        <w:r w:rsidRPr="00A60E45">
          <w:rPr>
            <w:rStyle w:val="a9"/>
            <w:webHidden/>
          </w:rPr>
          <w:fldChar w:fldCharType="end"/>
        </w:r>
      </w:hyperlink>
    </w:p>
    <w:p w:rsidR="000A3C74" w:rsidRPr="00A60E45" w:rsidRDefault="000A3C74" w:rsidP="00A60E45">
      <w:pPr>
        <w:pStyle w:val="13"/>
        <w:rPr>
          <w:rStyle w:val="a9"/>
        </w:rPr>
      </w:pPr>
      <w:hyperlink w:anchor="_Toc365377344" w:history="1">
        <w:r w:rsidRPr="00A60E45">
          <w:rPr>
            <w:rStyle w:val="a9"/>
          </w:rPr>
          <w:t>11.5</w:t>
        </w:r>
        <w:r w:rsidRPr="00A60E45">
          <w:rPr>
            <w:rStyle w:val="a9"/>
          </w:rPr>
          <w:tab/>
          <w:t>Порядок рассмотрения заявок на участие в конкурсе в электронной форме</w:t>
        </w:r>
        <w:r w:rsidRPr="00A60E45">
          <w:rPr>
            <w:rStyle w:val="a9"/>
            <w:webHidden/>
          </w:rPr>
          <w:tab/>
        </w:r>
        <w:r w:rsidRPr="00A60E45">
          <w:rPr>
            <w:rStyle w:val="a9"/>
            <w:webHidden/>
          </w:rPr>
          <w:fldChar w:fldCharType="begin"/>
        </w:r>
        <w:r w:rsidRPr="00A60E45">
          <w:rPr>
            <w:rStyle w:val="a9"/>
            <w:webHidden/>
          </w:rPr>
          <w:instrText xml:space="preserve"> PAGEREF _Toc365377344 \h </w:instrText>
        </w:r>
        <w:r w:rsidR="0061779C" w:rsidRPr="00A60E45">
          <w:rPr>
            <w:rStyle w:val="a9"/>
            <w:webHidden/>
          </w:rPr>
        </w:r>
        <w:r w:rsidRPr="00A60E45">
          <w:rPr>
            <w:rStyle w:val="a9"/>
            <w:webHidden/>
          </w:rPr>
          <w:fldChar w:fldCharType="separate"/>
        </w:r>
        <w:r w:rsidR="0061779C">
          <w:rPr>
            <w:rStyle w:val="a9"/>
            <w:webHidden/>
          </w:rPr>
          <w:t>21</w:t>
        </w:r>
        <w:r w:rsidRPr="00A60E45">
          <w:rPr>
            <w:rStyle w:val="a9"/>
            <w:webHidden/>
          </w:rPr>
          <w:fldChar w:fldCharType="end"/>
        </w:r>
      </w:hyperlink>
    </w:p>
    <w:p w:rsidR="000A3C74" w:rsidRPr="00A60E45" w:rsidRDefault="000A3C74" w:rsidP="00A60E45">
      <w:pPr>
        <w:pStyle w:val="13"/>
        <w:rPr>
          <w:rStyle w:val="a9"/>
        </w:rPr>
      </w:pPr>
      <w:hyperlink w:anchor="_Toc365377345" w:history="1">
        <w:r w:rsidRPr="00A60E45">
          <w:rPr>
            <w:rStyle w:val="a9"/>
          </w:rPr>
          <w:t>11.6</w:t>
        </w:r>
        <w:r w:rsidRPr="00A60E45">
          <w:rPr>
            <w:rStyle w:val="a9"/>
          </w:rPr>
          <w:tab/>
          <w:t>Оценка и сопоставление заявок на участие в конкурсе</w:t>
        </w:r>
        <w:r w:rsidRPr="00A60E45">
          <w:rPr>
            <w:rStyle w:val="a9"/>
            <w:webHidden/>
          </w:rPr>
          <w:tab/>
        </w:r>
        <w:r w:rsidRPr="00A60E45">
          <w:rPr>
            <w:rStyle w:val="a9"/>
            <w:webHidden/>
          </w:rPr>
          <w:fldChar w:fldCharType="begin"/>
        </w:r>
        <w:r w:rsidRPr="00A60E45">
          <w:rPr>
            <w:rStyle w:val="a9"/>
            <w:webHidden/>
          </w:rPr>
          <w:instrText xml:space="preserve"> PAGEREF _Toc365377345 \h </w:instrText>
        </w:r>
        <w:r w:rsidR="0061779C" w:rsidRPr="00A60E45">
          <w:rPr>
            <w:rStyle w:val="a9"/>
            <w:webHidden/>
          </w:rPr>
        </w:r>
        <w:r w:rsidRPr="00A60E45">
          <w:rPr>
            <w:rStyle w:val="a9"/>
            <w:webHidden/>
          </w:rPr>
          <w:fldChar w:fldCharType="separate"/>
        </w:r>
        <w:r w:rsidR="0061779C">
          <w:rPr>
            <w:rStyle w:val="a9"/>
            <w:webHidden/>
          </w:rPr>
          <w:t>22</w:t>
        </w:r>
        <w:r w:rsidRPr="00A60E45">
          <w:rPr>
            <w:rStyle w:val="a9"/>
            <w:webHidden/>
          </w:rPr>
          <w:fldChar w:fldCharType="end"/>
        </w:r>
      </w:hyperlink>
    </w:p>
    <w:p w:rsidR="000A3C74" w:rsidRPr="00A60E45" w:rsidRDefault="000A3C74" w:rsidP="00A60E45">
      <w:pPr>
        <w:pStyle w:val="13"/>
        <w:jc w:val="left"/>
        <w:rPr>
          <w:rStyle w:val="a9"/>
        </w:rPr>
      </w:pPr>
      <w:hyperlink w:anchor="_Toc365377346" w:history="1">
        <w:r w:rsidRPr="00A60E45">
          <w:rPr>
            <w:rStyle w:val="a9"/>
          </w:rPr>
          <w:t>12</w:t>
        </w:r>
        <w:r w:rsidRPr="00A60E45">
          <w:rPr>
            <w:rStyle w:val="a9"/>
          </w:rPr>
          <w:tab/>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r w:rsidRPr="00A60E45">
          <w:rPr>
            <w:rStyle w:val="a9"/>
            <w:webHidden/>
          </w:rPr>
          <w:tab/>
        </w:r>
        <w:r w:rsidRPr="00A60E45">
          <w:rPr>
            <w:rStyle w:val="a9"/>
            <w:webHidden/>
          </w:rPr>
          <w:fldChar w:fldCharType="begin"/>
        </w:r>
        <w:r w:rsidRPr="00A60E45">
          <w:rPr>
            <w:rStyle w:val="a9"/>
            <w:webHidden/>
          </w:rPr>
          <w:instrText xml:space="preserve"> PAGEREF _Toc365377346 \h </w:instrText>
        </w:r>
        <w:r w:rsidR="0061779C" w:rsidRPr="00A60E45">
          <w:rPr>
            <w:rStyle w:val="a9"/>
            <w:webHidden/>
          </w:rPr>
        </w:r>
        <w:r w:rsidRPr="00A60E45">
          <w:rPr>
            <w:rStyle w:val="a9"/>
            <w:webHidden/>
          </w:rPr>
          <w:fldChar w:fldCharType="separate"/>
        </w:r>
        <w:r w:rsidR="0061779C">
          <w:rPr>
            <w:rStyle w:val="a9"/>
            <w:webHidden/>
          </w:rPr>
          <w:t>23</w:t>
        </w:r>
        <w:r w:rsidRPr="00A60E45">
          <w:rPr>
            <w:rStyle w:val="a9"/>
            <w:webHidden/>
          </w:rPr>
          <w:fldChar w:fldCharType="end"/>
        </w:r>
      </w:hyperlink>
    </w:p>
    <w:p w:rsidR="000A3C74" w:rsidRPr="00A60E45" w:rsidRDefault="000A3C74" w:rsidP="00A60E45">
      <w:pPr>
        <w:pStyle w:val="13"/>
        <w:rPr>
          <w:rStyle w:val="a9"/>
        </w:rPr>
      </w:pPr>
      <w:hyperlink w:anchor="_Toc365377347" w:history="1">
        <w:r w:rsidRPr="00A60E45">
          <w:rPr>
            <w:rStyle w:val="a9"/>
          </w:rPr>
          <w:t>12.1</w:t>
        </w:r>
        <w:r w:rsidRPr="00A60E45">
          <w:rPr>
            <w:rStyle w:val="a9"/>
          </w:rPr>
          <w:tab/>
          <w:t>Основные положения:</w:t>
        </w:r>
        <w:r w:rsidRPr="00A60E45">
          <w:rPr>
            <w:rStyle w:val="a9"/>
            <w:webHidden/>
          </w:rPr>
          <w:tab/>
        </w:r>
        <w:r w:rsidRPr="00A60E45">
          <w:rPr>
            <w:rStyle w:val="a9"/>
            <w:webHidden/>
          </w:rPr>
          <w:fldChar w:fldCharType="begin"/>
        </w:r>
        <w:r w:rsidRPr="00A60E45">
          <w:rPr>
            <w:rStyle w:val="a9"/>
            <w:webHidden/>
          </w:rPr>
          <w:instrText xml:space="preserve"> PAGEREF _Toc365377347 \h </w:instrText>
        </w:r>
        <w:r w:rsidR="0061779C" w:rsidRPr="00A60E45">
          <w:rPr>
            <w:rStyle w:val="a9"/>
            <w:webHidden/>
          </w:rPr>
        </w:r>
        <w:r w:rsidRPr="00A60E45">
          <w:rPr>
            <w:rStyle w:val="a9"/>
            <w:webHidden/>
          </w:rPr>
          <w:fldChar w:fldCharType="separate"/>
        </w:r>
        <w:r w:rsidR="0061779C">
          <w:rPr>
            <w:rStyle w:val="a9"/>
            <w:webHidden/>
          </w:rPr>
          <w:t>23</w:t>
        </w:r>
        <w:r w:rsidRPr="00A60E45">
          <w:rPr>
            <w:rStyle w:val="a9"/>
            <w:webHidden/>
          </w:rPr>
          <w:fldChar w:fldCharType="end"/>
        </w:r>
      </w:hyperlink>
    </w:p>
    <w:p w:rsidR="000A3C74" w:rsidRPr="00A60E45" w:rsidRDefault="000A3C74" w:rsidP="00A60E45">
      <w:pPr>
        <w:pStyle w:val="13"/>
        <w:rPr>
          <w:rStyle w:val="a9"/>
        </w:rPr>
      </w:pPr>
      <w:hyperlink w:anchor="_Toc365377348" w:history="1">
        <w:r w:rsidRPr="00A60E45">
          <w:rPr>
            <w:rStyle w:val="a9"/>
          </w:rPr>
          <w:t>12.2</w:t>
        </w:r>
        <w:r w:rsidRPr="00A60E45">
          <w:rPr>
            <w:rStyle w:val="a9"/>
          </w:rPr>
          <w:tab/>
          <w:t>Извещение о проведении открытого конкурса</w:t>
        </w:r>
        <w:r w:rsidRPr="00A60E45">
          <w:rPr>
            <w:rStyle w:val="a9"/>
            <w:webHidden/>
          </w:rPr>
          <w:tab/>
        </w:r>
        <w:r w:rsidRPr="00A60E45">
          <w:rPr>
            <w:rStyle w:val="a9"/>
            <w:webHidden/>
          </w:rPr>
          <w:fldChar w:fldCharType="begin"/>
        </w:r>
        <w:r w:rsidRPr="00A60E45">
          <w:rPr>
            <w:rStyle w:val="a9"/>
            <w:webHidden/>
          </w:rPr>
          <w:instrText xml:space="preserve"> PAGEREF _Toc365377348 \h </w:instrText>
        </w:r>
        <w:r w:rsidR="0061779C" w:rsidRPr="00A60E45">
          <w:rPr>
            <w:rStyle w:val="a9"/>
            <w:webHidden/>
          </w:rPr>
        </w:r>
        <w:r w:rsidRPr="00A60E45">
          <w:rPr>
            <w:rStyle w:val="a9"/>
            <w:webHidden/>
          </w:rPr>
          <w:fldChar w:fldCharType="separate"/>
        </w:r>
        <w:r w:rsidR="0061779C">
          <w:rPr>
            <w:rStyle w:val="a9"/>
            <w:webHidden/>
          </w:rPr>
          <w:t>24</w:t>
        </w:r>
        <w:r w:rsidRPr="00A60E45">
          <w:rPr>
            <w:rStyle w:val="a9"/>
            <w:webHidden/>
          </w:rPr>
          <w:fldChar w:fldCharType="end"/>
        </w:r>
      </w:hyperlink>
    </w:p>
    <w:p w:rsidR="000A3C74" w:rsidRPr="00A60E45" w:rsidRDefault="000A3C74" w:rsidP="00A60E45">
      <w:pPr>
        <w:pStyle w:val="13"/>
        <w:rPr>
          <w:rStyle w:val="a9"/>
        </w:rPr>
      </w:pPr>
      <w:hyperlink w:anchor="_Toc365377349" w:history="1">
        <w:r w:rsidRPr="00A60E45">
          <w:rPr>
            <w:rStyle w:val="a9"/>
          </w:rPr>
          <w:t>12.3</w:t>
        </w:r>
        <w:r w:rsidRPr="00A60E45">
          <w:rPr>
            <w:rStyle w:val="a9"/>
          </w:rPr>
          <w:tab/>
          <w:t>Содержание конкурсной документации при проведении открытого конкурса</w:t>
        </w:r>
        <w:r w:rsidRPr="00A60E45">
          <w:rPr>
            <w:rStyle w:val="a9"/>
            <w:webHidden/>
          </w:rPr>
          <w:tab/>
        </w:r>
        <w:r w:rsidRPr="00A60E45">
          <w:rPr>
            <w:rStyle w:val="a9"/>
            <w:webHidden/>
          </w:rPr>
          <w:fldChar w:fldCharType="begin"/>
        </w:r>
        <w:r w:rsidRPr="00A60E45">
          <w:rPr>
            <w:rStyle w:val="a9"/>
            <w:webHidden/>
          </w:rPr>
          <w:instrText xml:space="preserve"> PAGEREF _Toc365377349 \h </w:instrText>
        </w:r>
        <w:r w:rsidR="0061779C" w:rsidRPr="00A60E45">
          <w:rPr>
            <w:rStyle w:val="a9"/>
            <w:webHidden/>
          </w:rPr>
        </w:r>
        <w:r w:rsidRPr="00A60E45">
          <w:rPr>
            <w:rStyle w:val="a9"/>
            <w:webHidden/>
          </w:rPr>
          <w:fldChar w:fldCharType="separate"/>
        </w:r>
        <w:r w:rsidR="0061779C">
          <w:rPr>
            <w:rStyle w:val="a9"/>
            <w:webHidden/>
          </w:rPr>
          <w:t>24</w:t>
        </w:r>
        <w:r w:rsidRPr="00A60E45">
          <w:rPr>
            <w:rStyle w:val="a9"/>
            <w:webHidden/>
          </w:rPr>
          <w:fldChar w:fldCharType="end"/>
        </w:r>
      </w:hyperlink>
    </w:p>
    <w:p w:rsidR="000A3C74" w:rsidRPr="00A60E45" w:rsidRDefault="000A3C74" w:rsidP="00A60E45">
      <w:pPr>
        <w:pStyle w:val="13"/>
        <w:rPr>
          <w:rStyle w:val="a9"/>
        </w:rPr>
      </w:pPr>
      <w:hyperlink w:anchor="_Toc365377350" w:history="1">
        <w:r w:rsidRPr="00A60E45">
          <w:rPr>
            <w:rStyle w:val="a9"/>
          </w:rPr>
          <w:t>12.4</w:t>
        </w:r>
        <w:r w:rsidRPr="00A60E45">
          <w:rPr>
            <w:rStyle w:val="a9"/>
          </w:rPr>
          <w:tab/>
          <w:t>Особенности подачи заявок на участие в открытом конкурсе</w:t>
        </w:r>
        <w:r w:rsidRPr="00A60E45">
          <w:rPr>
            <w:rStyle w:val="a9"/>
            <w:webHidden/>
          </w:rPr>
          <w:tab/>
        </w:r>
        <w:r w:rsidRPr="00A60E45">
          <w:rPr>
            <w:rStyle w:val="a9"/>
            <w:webHidden/>
          </w:rPr>
          <w:fldChar w:fldCharType="begin"/>
        </w:r>
        <w:r w:rsidRPr="00A60E45">
          <w:rPr>
            <w:rStyle w:val="a9"/>
            <w:webHidden/>
          </w:rPr>
          <w:instrText xml:space="preserve"> PAGEREF _Toc365377350 \h </w:instrText>
        </w:r>
        <w:r w:rsidR="0061779C" w:rsidRPr="00A60E45">
          <w:rPr>
            <w:rStyle w:val="a9"/>
            <w:webHidden/>
          </w:rPr>
        </w:r>
        <w:r w:rsidRPr="00A60E45">
          <w:rPr>
            <w:rStyle w:val="a9"/>
            <w:webHidden/>
          </w:rPr>
          <w:fldChar w:fldCharType="separate"/>
        </w:r>
        <w:r w:rsidR="0061779C">
          <w:rPr>
            <w:rStyle w:val="a9"/>
            <w:webHidden/>
          </w:rPr>
          <w:t>25</w:t>
        </w:r>
        <w:r w:rsidRPr="00A60E45">
          <w:rPr>
            <w:rStyle w:val="a9"/>
            <w:webHidden/>
          </w:rPr>
          <w:fldChar w:fldCharType="end"/>
        </w:r>
      </w:hyperlink>
    </w:p>
    <w:p w:rsidR="000A3C74" w:rsidRPr="00A60E45" w:rsidRDefault="000A3C74" w:rsidP="00A60E45">
      <w:pPr>
        <w:pStyle w:val="13"/>
        <w:jc w:val="left"/>
        <w:rPr>
          <w:rStyle w:val="a9"/>
        </w:rPr>
      </w:pPr>
      <w:hyperlink w:anchor="_Toc365377351" w:history="1">
        <w:r w:rsidRPr="00A60E45">
          <w:rPr>
            <w:rStyle w:val="a9"/>
          </w:rPr>
          <w:t>12.5</w:t>
        </w:r>
        <w:r w:rsidRPr="00A60E45">
          <w:rPr>
            <w:rStyle w:val="a9"/>
          </w:rPr>
          <w:tab/>
          <w:t>Особенности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r w:rsidRPr="00A60E45">
          <w:rPr>
            <w:rStyle w:val="a9"/>
            <w:webHidden/>
          </w:rPr>
          <w:tab/>
        </w:r>
        <w:r w:rsidRPr="00A60E45">
          <w:rPr>
            <w:rStyle w:val="a9"/>
            <w:webHidden/>
          </w:rPr>
          <w:fldChar w:fldCharType="begin"/>
        </w:r>
        <w:r w:rsidRPr="00A60E45">
          <w:rPr>
            <w:rStyle w:val="a9"/>
            <w:webHidden/>
          </w:rPr>
          <w:instrText xml:space="preserve"> PAGEREF _Toc365377351 \h </w:instrText>
        </w:r>
        <w:r w:rsidR="0061779C" w:rsidRPr="00A60E45">
          <w:rPr>
            <w:rStyle w:val="a9"/>
            <w:webHidden/>
          </w:rPr>
        </w:r>
        <w:r w:rsidRPr="00A60E45">
          <w:rPr>
            <w:rStyle w:val="a9"/>
            <w:webHidden/>
          </w:rPr>
          <w:fldChar w:fldCharType="separate"/>
        </w:r>
        <w:r w:rsidR="0061779C">
          <w:rPr>
            <w:rStyle w:val="a9"/>
            <w:webHidden/>
          </w:rPr>
          <w:t>26</w:t>
        </w:r>
        <w:r w:rsidRPr="00A60E45">
          <w:rPr>
            <w:rStyle w:val="a9"/>
            <w:webHidden/>
          </w:rPr>
          <w:fldChar w:fldCharType="end"/>
        </w:r>
      </w:hyperlink>
    </w:p>
    <w:p w:rsidR="000A3C74" w:rsidRPr="00A60E45" w:rsidRDefault="000A3C74" w:rsidP="00A60E45">
      <w:pPr>
        <w:pStyle w:val="13"/>
        <w:jc w:val="left"/>
        <w:rPr>
          <w:rStyle w:val="a9"/>
        </w:rPr>
      </w:pPr>
      <w:hyperlink w:anchor="_Toc365377352" w:history="1">
        <w:r w:rsidRPr="00A60E45">
          <w:rPr>
            <w:rStyle w:val="a9"/>
          </w:rPr>
          <w:t>12.6</w:t>
        </w:r>
        <w:r w:rsidRPr="00A60E45">
          <w:rPr>
            <w:rStyle w:val="a9"/>
          </w:rPr>
          <w:tab/>
          <w:t>Особенности оценки и сопоставления заявок на участие в открытом конкурсе, предоставленных проектов произведений литературы или искусства, кинопроектов, демонстрации части исполнения</w:t>
        </w:r>
        <w:r w:rsidRPr="00A60E45">
          <w:rPr>
            <w:rStyle w:val="a9"/>
            <w:webHidden/>
          </w:rPr>
          <w:tab/>
        </w:r>
        <w:r w:rsidRPr="00A60E45">
          <w:rPr>
            <w:rStyle w:val="a9"/>
            <w:webHidden/>
          </w:rPr>
          <w:fldChar w:fldCharType="begin"/>
        </w:r>
        <w:r w:rsidRPr="00A60E45">
          <w:rPr>
            <w:rStyle w:val="a9"/>
            <w:webHidden/>
          </w:rPr>
          <w:instrText xml:space="preserve"> PAGEREF _Toc365377352 \h </w:instrText>
        </w:r>
        <w:r w:rsidR="0061779C" w:rsidRPr="00A60E45">
          <w:rPr>
            <w:rStyle w:val="a9"/>
            <w:webHidden/>
          </w:rPr>
        </w:r>
        <w:r w:rsidRPr="00A60E45">
          <w:rPr>
            <w:rStyle w:val="a9"/>
            <w:webHidden/>
          </w:rPr>
          <w:fldChar w:fldCharType="separate"/>
        </w:r>
        <w:r w:rsidR="0061779C">
          <w:rPr>
            <w:rStyle w:val="a9"/>
            <w:webHidden/>
          </w:rPr>
          <w:t>26</w:t>
        </w:r>
        <w:r w:rsidRPr="00A60E45">
          <w:rPr>
            <w:rStyle w:val="a9"/>
            <w:webHidden/>
          </w:rPr>
          <w:fldChar w:fldCharType="end"/>
        </w:r>
      </w:hyperlink>
    </w:p>
    <w:p w:rsidR="000A3C74" w:rsidRPr="00A60E45" w:rsidRDefault="000A3C74" w:rsidP="00A60E45">
      <w:pPr>
        <w:pStyle w:val="13"/>
        <w:rPr>
          <w:rStyle w:val="a9"/>
        </w:rPr>
      </w:pPr>
      <w:hyperlink w:anchor="_Toc365377353" w:history="1">
        <w:r w:rsidRPr="00A60E45">
          <w:rPr>
            <w:rStyle w:val="a9"/>
          </w:rPr>
          <w:t>12.7</w:t>
        </w:r>
        <w:r w:rsidRPr="00A60E45">
          <w:rPr>
            <w:rStyle w:val="a9"/>
          </w:rPr>
          <w:tab/>
          <w:t>Последствия признания открытого конкурса несостоявшимся</w:t>
        </w:r>
        <w:r w:rsidRPr="00A60E45">
          <w:rPr>
            <w:rStyle w:val="a9"/>
            <w:webHidden/>
          </w:rPr>
          <w:tab/>
        </w:r>
        <w:r w:rsidRPr="00A60E45">
          <w:rPr>
            <w:rStyle w:val="a9"/>
            <w:webHidden/>
          </w:rPr>
          <w:fldChar w:fldCharType="begin"/>
        </w:r>
        <w:r w:rsidRPr="00A60E45">
          <w:rPr>
            <w:rStyle w:val="a9"/>
            <w:webHidden/>
          </w:rPr>
          <w:instrText xml:space="preserve"> PAGEREF _Toc365377353 \h </w:instrText>
        </w:r>
        <w:r w:rsidR="0061779C" w:rsidRPr="00A60E45">
          <w:rPr>
            <w:rStyle w:val="a9"/>
            <w:webHidden/>
          </w:rPr>
        </w:r>
        <w:r w:rsidRPr="00A60E45">
          <w:rPr>
            <w:rStyle w:val="a9"/>
            <w:webHidden/>
          </w:rPr>
          <w:fldChar w:fldCharType="separate"/>
        </w:r>
        <w:r w:rsidR="0061779C">
          <w:rPr>
            <w:rStyle w:val="a9"/>
            <w:webHidden/>
          </w:rPr>
          <w:t>27</w:t>
        </w:r>
        <w:r w:rsidRPr="00A60E45">
          <w:rPr>
            <w:rStyle w:val="a9"/>
            <w:webHidden/>
          </w:rPr>
          <w:fldChar w:fldCharType="end"/>
        </w:r>
      </w:hyperlink>
    </w:p>
    <w:p w:rsidR="000A3C74" w:rsidRPr="00A60E45" w:rsidRDefault="000A3C74" w:rsidP="00A60E45">
      <w:pPr>
        <w:pStyle w:val="13"/>
        <w:rPr>
          <w:rFonts w:eastAsiaTheme="minorEastAsia"/>
        </w:rPr>
      </w:pPr>
      <w:hyperlink w:anchor="_Toc365377354" w:history="1">
        <w:r w:rsidRPr="00A60E45">
          <w:rPr>
            <w:rStyle w:val="a9"/>
            <w:sz w:val="24"/>
            <w:szCs w:val="24"/>
          </w:rPr>
          <w:t>13</w:t>
        </w:r>
        <w:r w:rsidRPr="00A60E45">
          <w:rPr>
            <w:rFonts w:eastAsiaTheme="minorEastAsia"/>
          </w:rPr>
          <w:tab/>
        </w:r>
        <w:r w:rsidRPr="00A60E45">
          <w:rPr>
            <w:rStyle w:val="a9"/>
            <w:sz w:val="24"/>
            <w:szCs w:val="24"/>
          </w:rPr>
          <w:t>ОТКРЫТЫЙ АУКЦИОН В ЭЛЕКТРОННОЙ ФОРМЕ</w:t>
        </w:r>
        <w:r w:rsidRPr="00A60E45">
          <w:rPr>
            <w:webHidden/>
          </w:rPr>
          <w:tab/>
        </w:r>
        <w:r w:rsidRPr="00A60E45">
          <w:rPr>
            <w:webHidden/>
          </w:rPr>
          <w:fldChar w:fldCharType="begin"/>
        </w:r>
        <w:r w:rsidRPr="00A60E45">
          <w:rPr>
            <w:webHidden/>
          </w:rPr>
          <w:instrText xml:space="preserve"> PAGEREF _Toc365377354 \h </w:instrText>
        </w:r>
        <w:r w:rsidR="0061779C" w:rsidRPr="00A60E45">
          <w:rPr>
            <w:webHidden/>
          </w:rPr>
        </w:r>
        <w:r w:rsidRPr="00A60E45">
          <w:rPr>
            <w:webHidden/>
          </w:rPr>
          <w:fldChar w:fldCharType="separate"/>
        </w:r>
        <w:r w:rsidR="0061779C">
          <w:rPr>
            <w:webHidden/>
          </w:rPr>
          <w:t>27</w:t>
        </w:r>
        <w:r w:rsidRPr="00A60E45">
          <w:rPr>
            <w:webHidden/>
          </w:rPr>
          <w:fldChar w:fldCharType="end"/>
        </w:r>
      </w:hyperlink>
    </w:p>
    <w:p w:rsidR="000A3C74" w:rsidRPr="00A60E45" w:rsidRDefault="000A3C74" w:rsidP="00A60E45">
      <w:pPr>
        <w:pStyle w:val="13"/>
        <w:jc w:val="left"/>
        <w:rPr>
          <w:rStyle w:val="a9"/>
        </w:rPr>
      </w:pPr>
      <w:hyperlink w:anchor="_Toc365377355" w:history="1">
        <w:r w:rsidRPr="00A60E45">
          <w:rPr>
            <w:rStyle w:val="a9"/>
          </w:rPr>
          <w:t>13.1</w:t>
        </w:r>
        <w:r w:rsidRPr="00A60E45">
          <w:rPr>
            <w:rStyle w:val="a9"/>
          </w:rPr>
          <w:tab/>
          <w:t>Основные положения</w:t>
        </w:r>
        <w:r w:rsidRPr="00A60E45">
          <w:rPr>
            <w:rStyle w:val="a9"/>
            <w:webHidden/>
          </w:rPr>
          <w:tab/>
        </w:r>
        <w:r w:rsidRPr="00A60E45">
          <w:rPr>
            <w:rStyle w:val="a9"/>
            <w:webHidden/>
          </w:rPr>
          <w:fldChar w:fldCharType="begin"/>
        </w:r>
        <w:r w:rsidRPr="00A60E45">
          <w:rPr>
            <w:rStyle w:val="a9"/>
            <w:webHidden/>
          </w:rPr>
          <w:instrText xml:space="preserve"> PAGEREF _Toc365377355 \h </w:instrText>
        </w:r>
        <w:r w:rsidR="0061779C" w:rsidRPr="00A60E45">
          <w:rPr>
            <w:rStyle w:val="a9"/>
            <w:webHidden/>
          </w:rPr>
        </w:r>
        <w:r w:rsidRPr="00A60E45">
          <w:rPr>
            <w:rStyle w:val="a9"/>
            <w:webHidden/>
          </w:rPr>
          <w:fldChar w:fldCharType="separate"/>
        </w:r>
        <w:r w:rsidR="0061779C">
          <w:rPr>
            <w:rStyle w:val="a9"/>
            <w:webHidden/>
          </w:rPr>
          <w:t>27</w:t>
        </w:r>
        <w:r w:rsidRPr="00A60E45">
          <w:rPr>
            <w:rStyle w:val="a9"/>
            <w:webHidden/>
          </w:rPr>
          <w:fldChar w:fldCharType="end"/>
        </w:r>
      </w:hyperlink>
    </w:p>
    <w:p w:rsidR="000A3C74" w:rsidRPr="00A60E45" w:rsidRDefault="000A3C74" w:rsidP="00A60E45">
      <w:pPr>
        <w:pStyle w:val="13"/>
        <w:jc w:val="left"/>
        <w:rPr>
          <w:rStyle w:val="a9"/>
        </w:rPr>
      </w:pPr>
      <w:hyperlink w:anchor="_Toc365377356" w:history="1">
        <w:r w:rsidRPr="00A60E45">
          <w:rPr>
            <w:rStyle w:val="a9"/>
          </w:rPr>
          <w:t>13.2</w:t>
        </w:r>
        <w:r w:rsidRPr="00A60E45">
          <w:rPr>
            <w:rStyle w:val="a9"/>
          </w:rPr>
          <w:tab/>
          <w:t>Извещение о проведении аукциона</w:t>
        </w:r>
        <w:r w:rsidRPr="00A60E45">
          <w:rPr>
            <w:rStyle w:val="a9"/>
            <w:webHidden/>
          </w:rPr>
          <w:tab/>
        </w:r>
        <w:r w:rsidRPr="00A60E45">
          <w:rPr>
            <w:rStyle w:val="a9"/>
            <w:webHidden/>
          </w:rPr>
          <w:fldChar w:fldCharType="begin"/>
        </w:r>
        <w:r w:rsidRPr="00A60E45">
          <w:rPr>
            <w:rStyle w:val="a9"/>
            <w:webHidden/>
          </w:rPr>
          <w:instrText xml:space="preserve"> PAGEREF _Toc365377356 \h </w:instrText>
        </w:r>
        <w:r w:rsidR="0061779C" w:rsidRPr="00A60E45">
          <w:rPr>
            <w:rStyle w:val="a9"/>
            <w:webHidden/>
          </w:rPr>
        </w:r>
        <w:r w:rsidRPr="00A60E45">
          <w:rPr>
            <w:rStyle w:val="a9"/>
            <w:webHidden/>
          </w:rPr>
          <w:fldChar w:fldCharType="separate"/>
        </w:r>
        <w:r w:rsidR="0061779C">
          <w:rPr>
            <w:rStyle w:val="a9"/>
            <w:webHidden/>
          </w:rPr>
          <w:t>28</w:t>
        </w:r>
        <w:r w:rsidRPr="00A60E45">
          <w:rPr>
            <w:rStyle w:val="a9"/>
            <w:webHidden/>
          </w:rPr>
          <w:fldChar w:fldCharType="end"/>
        </w:r>
      </w:hyperlink>
    </w:p>
    <w:p w:rsidR="000A3C74" w:rsidRPr="00A60E45" w:rsidRDefault="000A3C74" w:rsidP="00A60E45">
      <w:pPr>
        <w:pStyle w:val="13"/>
        <w:jc w:val="left"/>
        <w:rPr>
          <w:rStyle w:val="a9"/>
        </w:rPr>
      </w:pPr>
      <w:hyperlink w:anchor="_Toc365377357" w:history="1">
        <w:r w:rsidRPr="00A60E45">
          <w:rPr>
            <w:rStyle w:val="a9"/>
          </w:rPr>
          <w:t>13.3</w:t>
        </w:r>
        <w:r w:rsidRPr="00A60E45">
          <w:rPr>
            <w:rStyle w:val="a9"/>
          </w:rPr>
          <w:tab/>
          <w:t>Содержание документации об аукционе</w:t>
        </w:r>
        <w:r w:rsidRPr="00A60E45">
          <w:rPr>
            <w:rStyle w:val="a9"/>
            <w:webHidden/>
          </w:rPr>
          <w:tab/>
        </w:r>
        <w:r w:rsidRPr="00A60E45">
          <w:rPr>
            <w:rStyle w:val="a9"/>
            <w:webHidden/>
          </w:rPr>
          <w:fldChar w:fldCharType="begin"/>
        </w:r>
        <w:r w:rsidRPr="00A60E45">
          <w:rPr>
            <w:rStyle w:val="a9"/>
            <w:webHidden/>
          </w:rPr>
          <w:instrText xml:space="preserve"> PAGEREF _Toc365377357 \h </w:instrText>
        </w:r>
        <w:r w:rsidR="0061779C" w:rsidRPr="00A60E45">
          <w:rPr>
            <w:rStyle w:val="a9"/>
            <w:webHidden/>
          </w:rPr>
        </w:r>
        <w:r w:rsidRPr="00A60E45">
          <w:rPr>
            <w:rStyle w:val="a9"/>
            <w:webHidden/>
          </w:rPr>
          <w:fldChar w:fldCharType="separate"/>
        </w:r>
        <w:r w:rsidR="0061779C">
          <w:rPr>
            <w:rStyle w:val="a9"/>
            <w:webHidden/>
          </w:rPr>
          <w:t>28</w:t>
        </w:r>
        <w:r w:rsidRPr="00A60E45">
          <w:rPr>
            <w:rStyle w:val="a9"/>
            <w:webHidden/>
          </w:rPr>
          <w:fldChar w:fldCharType="end"/>
        </w:r>
      </w:hyperlink>
    </w:p>
    <w:p w:rsidR="000A3C74" w:rsidRPr="00A60E45" w:rsidRDefault="000A3C74" w:rsidP="00A60E45">
      <w:pPr>
        <w:pStyle w:val="13"/>
        <w:jc w:val="left"/>
        <w:rPr>
          <w:rStyle w:val="a9"/>
        </w:rPr>
      </w:pPr>
      <w:hyperlink w:anchor="_Toc365377358" w:history="1">
        <w:r w:rsidRPr="00A60E45">
          <w:rPr>
            <w:rStyle w:val="a9"/>
          </w:rPr>
          <w:t>13.4</w:t>
        </w:r>
        <w:r w:rsidRPr="00A60E45">
          <w:rPr>
            <w:rStyle w:val="a9"/>
          </w:rPr>
          <w:tab/>
          <w:t>Порядок предоставления документации об аукционе</w:t>
        </w:r>
        <w:r w:rsidRPr="00A60E45">
          <w:rPr>
            <w:rStyle w:val="a9"/>
            <w:webHidden/>
          </w:rPr>
          <w:tab/>
        </w:r>
        <w:r w:rsidRPr="00A60E45">
          <w:rPr>
            <w:rStyle w:val="a9"/>
            <w:webHidden/>
          </w:rPr>
          <w:fldChar w:fldCharType="begin"/>
        </w:r>
        <w:r w:rsidRPr="00A60E45">
          <w:rPr>
            <w:rStyle w:val="a9"/>
            <w:webHidden/>
          </w:rPr>
          <w:instrText xml:space="preserve"> PAGEREF _Toc365377358 \h </w:instrText>
        </w:r>
        <w:r w:rsidR="0061779C" w:rsidRPr="00A60E45">
          <w:rPr>
            <w:rStyle w:val="a9"/>
            <w:webHidden/>
          </w:rPr>
        </w:r>
        <w:r w:rsidRPr="00A60E45">
          <w:rPr>
            <w:rStyle w:val="a9"/>
            <w:webHidden/>
          </w:rPr>
          <w:fldChar w:fldCharType="separate"/>
        </w:r>
        <w:r w:rsidR="0061779C">
          <w:rPr>
            <w:rStyle w:val="a9"/>
            <w:webHidden/>
          </w:rPr>
          <w:t>29</w:t>
        </w:r>
        <w:r w:rsidRPr="00A60E45">
          <w:rPr>
            <w:rStyle w:val="a9"/>
            <w:webHidden/>
          </w:rPr>
          <w:fldChar w:fldCharType="end"/>
        </w:r>
      </w:hyperlink>
    </w:p>
    <w:p w:rsidR="000A3C74" w:rsidRPr="00A60E45" w:rsidRDefault="000A3C74" w:rsidP="00A60E45">
      <w:pPr>
        <w:pStyle w:val="13"/>
        <w:jc w:val="left"/>
        <w:rPr>
          <w:rStyle w:val="a9"/>
        </w:rPr>
      </w:pPr>
      <w:hyperlink w:anchor="_Toc365377359" w:history="1">
        <w:r w:rsidRPr="00A60E45">
          <w:rPr>
            <w:rStyle w:val="a9"/>
          </w:rPr>
          <w:t>13.5</w:t>
        </w:r>
        <w:r w:rsidRPr="00A60E45">
          <w:rPr>
            <w:rStyle w:val="a9"/>
          </w:rPr>
          <w:tab/>
          <w:t>Разъяснение положений документации об аукционе</w:t>
        </w:r>
        <w:r w:rsidRPr="00A60E45">
          <w:rPr>
            <w:rStyle w:val="a9"/>
            <w:webHidden/>
          </w:rPr>
          <w:tab/>
        </w:r>
        <w:r w:rsidRPr="00A60E45">
          <w:rPr>
            <w:rStyle w:val="a9"/>
            <w:webHidden/>
          </w:rPr>
          <w:fldChar w:fldCharType="begin"/>
        </w:r>
        <w:r w:rsidRPr="00A60E45">
          <w:rPr>
            <w:rStyle w:val="a9"/>
            <w:webHidden/>
          </w:rPr>
          <w:instrText xml:space="preserve"> PAGEREF _Toc365377359 \h </w:instrText>
        </w:r>
        <w:r w:rsidR="0061779C" w:rsidRPr="00A60E45">
          <w:rPr>
            <w:rStyle w:val="a9"/>
            <w:webHidden/>
          </w:rPr>
        </w:r>
        <w:r w:rsidRPr="00A60E45">
          <w:rPr>
            <w:rStyle w:val="a9"/>
            <w:webHidden/>
          </w:rPr>
          <w:fldChar w:fldCharType="separate"/>
        </w:r>
        <w:r w:rsidR="0061779C">
          <w:rPr>
            <w:rStyle w:val="a9"/>
            <w:webHidden/>
          </w:rPr>
          <w:t>29</w:t>
        </w:r>
        <w:r w:rsidRPr="00A60E45">
          <w:rPr>
            <w:rStyle w:val="a9"/>
            <w:webHidden/>
          </w:rPr>
          <w:fldChar w:fldCharType="end"/>
        </w:r>
      </w:hyperlink>
    </w:p>
    <w:p w:rsidR="000A3C74" w:rsidRPr="00A60E45" w:rsidRDefault="000A3C74" w:rsidP="00A60E45">
      <w:pPr>
        <w:pStyle w:val="13"/>
        <w:jc w:val="left"/>
        <w:rPr>
          <w:rStyle w:val="a9"/>
        </w:rPr>
      </w:pPr>
      <w:hyperlink w:anchor="_Toc365377360" w:history="1">
        <w:r w:rsidRPr="00A60E45">
          <w:rPr>
            <w:rStyle w:val="a9"/>
          </w:rPr>
          <w:t>13.6</w:t>
        </w:r>
        <w:r w:rsidRPr="00A60E45">
          <w:rPr>
            <w:rStyle w:val="a9"/>
          </w:rPr>
          <w:tab/>
          <w:t>Порядок подачи заявок на участие в аукционе</w:t>
        </w:r>
        <w:r w:rsidRPr="00A60E45">
          <w:rPr>
            <w:rStyle w:val="a9"/>
            <w:webHidden/>
          </w:rPr>
          <w:tab/>
        </w:r>
        <w:r w:rsidRPr="00A60E45">
          <w:rPr>
            <w:rStyle w:val="a9"/>
            <w:webHidden/>
          </w:rPr>
          <w:fldChar w:fldCharType="begin"/>
        </w:r>
        <w:r w:rsidRPr="00A60E45">
          <w:rPr>
            <w:rStyle w:val="a9"/>
            <w:webHidden/>
          </w:rPr>
          <w:instrText xml:space="preserve"> PAGEREF _Toc365377360 \h </w:instrText>
        </w:r>
        <w:r w:rsidR="0061779C" w:rsidRPr="00A60E45">
          <w:rPr>
            <w:rStyle w:val="a9"/>
            <w:webHidden/>
          </w:rPr>
        </w:r>
        <w:r w:rsidRPr="00A60E45">
          <w:rPr>
            <w:rStyle w:val="a9"/>
            <w:webHidden/>
          </w:rPr>
          <w:fldChar w:fldCharType="separate"/>
        </w:r>
        <w:r w:rsidR="0061779C">
          <w:rPr>
            <w:rStyle w:val="a9"/>
            <w:webHidden/>
          </w:rPr>
          <w:t>29</w:t>
        </w:r>
        <w:r w:rsidRPr="00A60E45">
          <w:rPr>
            <w:rStyle w:val="a9"/>
            <w:webHidden/>
          </w:rPr>
          <w:fldChar w:fldCharType="end"/>
        </w:r>
      </w:hyperlink>
    </w:p>
    <w:p w:rsidR="000A3C74" w:rsidRPr="00A60E45" w:rsidRDefault="000A3C74" w:rsidP="00A60E45">
      <w:pPr>
        <w:pStyle w:val="13"/>
        <w:jc w:val="left"/>
        <w:rPr>
          <w:rStyle w:val="a9"/>
        </w:rPr>
      </w:pPr>
      <w:hyperlink w:anchor="_Toc365377361" w:history="1">
        <w:r w:rsidRPr="00A60E45">
          <w:rPr>
            <w:rStyle w:val="a9"/>
          </w:rPr>
          <w:t>13.7</w:t>
        </w:r>
        <w:r w:rsidRPr="00A60E45">
          <w:rPr>
            <w:rStyle w:val="a9"/>
          </w:rPr>
          <w:tab/>
          <w:t>Рассмотрение заявок на участие в аукционе</w:t>
        </w:r>
        <w:r w:rsidRPr="00A60E45">
          <w:rPr>
            <w:rStyle w:val="a9"/>
            <w:webHidden/>
          </w:rPr>
          <w:tab/>
        </w:r>
        <w:r w:rsidRPr="00A60E45">
          <w:rPr>
            <w:rStyle w:val="a9"/>
            <w:webHidden/>
          </w:rPr>
          <w:fldChar w:fldCharType="begin"/>
        </w:r>
        <w:r w:rsidRPr="00A60E45">
          <w:rPr>
            <w:rStyle w:val="a9"/>
            <w:webHidden/>
          </w:rPr>
          <w:instrText xml:space="preserve"> PAGEREF _Toc365377361 \h </w:instrText>
        </w:r>
        <w:r w:rsidR="0061779C" w:rsidRPr="00A60E45">
          <w:rPr>
            <w:rStyle w:val="a9"/>
            <w:webHidden/>
          </w:rPr>
        </w:r>
        <w:r w:rsidRPr="00A60E45">
          <w:rPr>
            <w:rStyle w:val="a9"/>
            <w:webHidden/>
          </w:rPr>
          <w:fldChar w:fldCharType="separate"/>
        </w:r>
        <w:r w:rsidR="0061779C">
          <w:rPr>
            <w:rStyle w:val="a9"/>
            <w:webHidden/>
          </w:rPr>
          <w:t>30</w:t>
        </w:r>
        <w:r w:rsidRPr="00A60E45">
          <w:rPr>
            <w:rStyle w:val="a9"/>
            <w:webHidden/>
          </w:rPr>
          <w:fldChar w:fldCharType="end"/>
        </w:r>
      </w:hyperlink>
    </w:p>
    <w:p w:rsidR="000A3C74" w:rsidRPr="00A60E45" w:rsidRDefault="000A3C74" w:rsidP="00A60E45">
      <w:pPr>
        <w:pStyle w:val="13"/>
        <w:jc w:val="left"/>
        <w:rPr>
          <w:rStyle w:val="a9"/>
        </w:rPr>
      </w:pPr>
      <w:hyperlink w:anchor="_Toc365377362" w:history="1">
        <w:r w:rsidRPr="00A60E45">
          <w:rPr>
            <w:rStyle w:val="a9"/>
          </w:rPr>
          <w:t>13.8</w:t>
        </w:r>
        <w:r w:rsidRPr="00A60E45">
          <w:rPr>
            <w:rStyle w:val="a9"/>
          </w:rPr>
          <w:tab/>
          <w:t>Проведение аукциона</w:t>
        </w:r>
        <w:r w:rsidRPr="00A60E45">
          <w:rPr>
            <w:rStyle w:val="a9"/>
            <w:webHidden/>
          </w:rPr>
          <w:tab/>
        </w:r>
        <w:r w:rsidRPr="00A60E45">
          <w:rPr>
            <w:rStyle w:val="a9"/>
            <w:webHidden/>
          </w:rPr>
          <w:fldChar w:fldCharType="begin"/>
        </w:r>
        <w:r w:rsidRPr="00A60E45">
          <w:rPr>
            <w:rStyle w:val="a9"/>
            <w:webHidden/>
          </w:rPr>
          <w:instrText xml:space="preserve"> PAGEREF _Toc365377362 \h </w:instrText>
        </w:r>
        <w:r w:rsidR="0061779C" w:rsidRPr="00A60E45">
          <w:rPr>
            <w:rStyle w:val="a9"/>
            <w:webHidden/>
          </w:rPr>
        </w:r>
        <w:r w:rsidRPr="00A60E45">
          <w:rPr>
            <w:rStyle w:val="a9"/>
            <w:webHidden/>
          </w:rPr>
          <w:fldChar w:fldCharType="separate"/>
        </w:r>
        <w:r w:rsidR="0061779C">
          <w:rPr>
            <w:rStyle w:val="a9"/>
            <w:webHidden/>
          </w:rPr>
          <w:t>31</w:t>
        </w:r>
        <w:r w:rsidRPr="00A60E45">
          <w:rPr>
            <w:rStyle w:val="a9"/>
            <w:webHidden/>
          </w:rPr>
          <w:fldChar w:fldCharType="end"/>
        </w:r>
      </w:hyperlink>
    </w:p>
    <w:p w:rsidR="000A3C74" w:rsidRPr="00A60E45" w:rsidRDefault="000A3C74" w:rsidP="00A60E45">
      <w:pPr>
        <w:pStyle w:val="13"/>
        <w:jc w:val="left"/>
        <w:rPr>
          <w:rStyle w:val="a9"/>
        </w:rPr>
      </w:pPr>
      <w:hyperlink w:anchor="_Toc365377363" w:history="1">
        <w:r w:rsidRPr="00A60E45">
          <w:rPr>
            <w:rStyle w:val="a9"/>
          </w:rPr>
          <w:t>13.9</w:t>
        </w:r>
        <w:r w:rsidRPr="00A60E45">
          <w:rPr>
            <w:rStyle w:val="a9"/>
          </w:rPr>
          <w:tab/>
          <w:t>Признание аукциона несостоявшимся</w:t>
        </w:r>
        <w:r w:rsidRPr="00A60E45">
          <w:rPr>
            <w:rStyle w:val="a9"/>
            <w:webHidden/>
          </w:rPr>
          <w:tab/>
        </w:r>
        <w:r w:rsidRPr="00A60E45">
          <w:rPr>
            <w:rStyle w:val="a9"/>
            <w:webHidden/>
          </w:rPr>
          <w:fldChar w:fldCharType="begin"/>
        </w:r>
        <w:r w:rsidRPr="00A60E45">
          <w:rPr>
            <w:rStyle w:val="a9"/>
            <w:webHidden/>
          </w:rPr>
          <w:instrText xml:space="preserve"> PAGEREF _Toc365377363 \h </w:instrText>
        </w:r>
        <w:r w:rsidR="0061779C" w:rsidRPr="00A60E45">
          <w:rPr>
            <w:rStyle w:val="a9"/>
            <w:webHidden/>
          </w:rPr>
        </w:r>
        <w:r w:rsidRPr="00A60E45">
          <w:rPr>
            <w:rStyle w:val="a9"/>
            <w:webHidden/>
          </w:rPr>
          <w:fldChar w:fldCharType="separate"/>
        </w:r>
        <w:r w:rsidR="0061779C">
          <w:rPr>
            <w:rStyle w:val="a9"/>
            <w:webHidden/>
          </w:rPr>
          <w:t>32</w:t>
        </w:r>
        <w:r w:rsidRPr="00A60E45">
          <w:rPr>
            <w:rStyle w:val="a9"/>
            <w:webHidden/>
          </w:rPr>
          <w:fldChar w:fldCharType="end"/>
        </w:r>
      </w:hyperlink>
    </w:p>
    <w:p w:rsidR="000A3C74" w:rsidRPr="00A60E45" w:rsidRDefault="000A3C74" w:rsidP="00A60E45">
      <w:pPr>
        <w:pStyle w:val="13"/>
        <w:rPr>
          <w:rFonts w:eastAsiaTheme="minorEastAsia"/>
        </w:rPr>
      </w:pPr>
      <w:hyperlink w:anchor="_Toc365377364" w:history="1">
        <w:r w:rsidRPr="00A60E45">
          <w:rPr>
            <w:rStyle w:val="a9"/>
            <w:sz w:val="24"/>
            <w:szCs w:val="24"/>
          </w:rPr>
          <w:t>14</w:t>
        </w:r>
        <w:r w:rsidRPr="00A60E45">
          <w:rPr>
            <w:rFonts w:eastAsiaTheme="minorEastAsia"/>
          </w:rPr>
          <w:tab/>
        </w:r>
        <w:r w:rsidRPr="00A60E45">
          <w:rPr>
            <w:rStyle w:val="a9"/>
            <w:sz w:val="24"/>
            <w:szCs w:val="24"/>
          </w:rPr>
          <w:t>ЗАПРОС ПРЕДЛОЖЕНИЙ</w:t>
        </w:r>
        <w:r w:rsidRPr="00A60E45">
          <w:rPr>
            <w:webHidden/>
          </w:rPr>
          <w:tab/>
        </w:r>
        <w:r w:rsidRPr="00A60E45">
          <w:rPr>
            <w:webHidden/>
          </w:rPr>
          <w:fldChar w:fldCharType="begin"/>
        </w:r>
        <w:r w:rsidRPr="00A60E45">
          <w:rPr>
            <w:webHidden/>
          </w:rPr>
          <w:instrText xml:space="preserve"> PAGEREF _Toc365377364 \h </w:instrText>
        </w:r>
        <w:r w:rsidR="0061779C" w:rsidRPr="00A60E45">
          <w:rPr>
            <w:webHidden/>
          </w:rPr>
        </w:r>
        <w:r w:rsidRPr="00A60E45">
          <w:rPr>
            <w:webHidden/>
          </w:rPr>
          <w:fldChar w:fldCharType="separate"/>
        </w:r>
        <w:r w:rsidR="0061779C">
          <w:rPr>
            <w:webHidden/>
          </w:rPr>
          <w:t>33</w:t>
        </w:r>
        <w:r w:rsidRPr="00A60E45">
          <w:rPr>
            <w:webHidden/>
          </w:rPr>
          <w:fldChar w:fldCharType="end"/>
        </w:r>
      </w:hyperlink>
    </w:p>
    <w:p w:rsidR="000A3C74" w:rsidRPr="00A60E45" w:rsidRDefault="000A3C74" w:rsidP="00A60E45">
      <w:pPr>
        <w:pStyle w:val="13"/>
        <w:rPr>
          <w:rFonts w:eastAsiaTheme="minorEastAsia"/>
        </w:rPr>
      </w:pPr>
      <w:hyperlink w:anchor="_Toc365377365" w:history="1">
        <w:r w:rsidRPr="00A60E45">
          <w:rPr>
            <w:rStyle w:val="a9"/>
            <w:sz w:val="24"/>
            <w:szCs w:val="24"/>
          </w:rPr>
          <w:t>15</w:t>
        </w:r>
        <w:r w:rsidRPr="00A60E45">
          <w:rPr>
            <w:rFonts w:eastAsiaTheme="minorEastAsia"/>
          </w:rPr>
          <w:tab/>
        </w:r>
        <w:r w:rsidRPr="00A60E45">
          <w:rPr>
            <w:rStyle w:val="a9"/>
            <w:sz w:val="24"/>
            <w:szCs w:val="24"/>
          </w:rPr>
          <w:t>ЗАПРОС ПРЕДЛОЖЕНИЙ В ЭЛЕКТРОННОЙ ФОРМЕ</w:t>
        </w:r>
        <w:r w:rsidRPr="00A60E45">
          <w:rPr>
            <w:webHidden/>
          </w:rPr>
          <w:tab/>
        </w:r>
        <w:r w:rsidRPr="00A60E45">
          <w:rPr>
            <w:webHidden/>
          </w:rPr>
          <w:fldChar w:fldCharType="begin"/>
        </w:r>
        <w:r w:rsidRPr="00A60E45">
          <w:rPr>
            <w:webHidden/>
          </w:rPr>
          <w:instrText xml:space="preserve"> PAGEREF _Toc365377365 \h </w:instrText>
        </w:r>
        <w:r w:rsidR="0061779C" w:rsidRPr="00A60E45">
          <w:rPr>
            <w:webHidden/>
          </w:rPr>
        </w:r>
        <w:r w:rsidRPr="00A60E45">
          <w:rPr>
            <w:webHidden/>
          </w:rPr>
          <w:fldChar w:fldCharType="separate"/>
        </w:r>
        <w:r w:rsidR="0061779C">
          <w:rPr>
            <w:webHidden/>
          </w:rPr>
          <w:t>35</w:t>
        </w:r>
        <w:r w:rsidRPr="00A60E45">
          <w:rPr>
            <w:webHidden/>
          </w:rPr>
          <w:fldChar w:fldCharType="end"/>
        </w:r>
      </w:hyperlink>
    </w:p>
    <w:p w:rsidR="000A3C74" w:rsidRPr="00A60E45" w:rsidRDefault="000A3C74" w:rsidP="00A60E45">
      <w:pPr>
        <w:pStyle w:val="13"/>
        <w:rPr>
          <w:rFonts w:eastAsiaTheme="minorEastAsia"/>
        </w:rPr>
      </w:pPr>
      <w:hyperlink w:anchor="_Toc365377366" w:history="1">
        <w:r w:rsidRPr="00A60E45">
          <w:rPr>
            <w:rStyle w:val="a9"/>
            <w:sz w:val="24"/>
            <w:szCs w:val="24"/>
          </w:rPr>
          <w:t>16</w:t>
        </w:r>
        <w:r w:rsidRPr="00A60E45">
          <w:rPr>
            <w:rFonts w:eastAsiaTheme="minorEastAsia"/>
          </w:rPr>
          <w:tab/>
        </w:r>
        <w:r w:rsidRPr="00A60E45">
          <w:rPr>
            <w:rStyle w:val="a9"/>
            <w:sz w:val="24"/>
            <w:szCs w:val="24"/>
          </w:rPr>
          <w:t>ЗАПРОС КОТИРОВОК</w:t>
        </w:r>
        <w:r w:rsidRPr="00A60E45">
          <w:rPr>
            <w:webHidden/>
          </w:rPr>
          <w:tab/>
        </w:r>
        <w:r w:rsidRPr="00A60E45">
          <w:rPr>
            <w:webHidden/>
          </w:rPr>
          <w:fldChar w:fldCharType="begin"/>
        </w:r>
        <w:r w:rsidRPr="00A60E45">
          <w:rPr>
            <w:webHidden/>
          </w:rPr>
          <w:instrText xml:space="preserve"> PAGEREF _Toc365377366 \h </w:instrText>
        </w:r>
        <w:r w:rsidR="0061779C" w:rsidRPr="00A60E45">
          <w:rPr>
            <w:webHidden/>
          </w:rPr>
        </w:r>
        <w:r w:rsidRPr="00A60E45">
          <w:rPr>
            <w:webHidden/>
          </w:rPr>
          <w:fldChar w:fldCharType="separate"/>
        </w:r>
        <w:r w:rsidR="0061779C">
          <w:rPr>
            <w:webHidden/>
          </w:rPr>
          <w:t>36</w:t>
        </w:r>
        <w:r w:rsidRPr="00A60E45">
          <w:rPr>
            <w:webHidden/>
          </w:rPr>
          <w:fldChar w:fldCharType="end"/>
        </w:r>
      </w:hyperlink>
    </w:p>
    <w:p w:rsidR="000A3C74" w:rsidRPr="00C71724" w:rsidRDefault="000A3C74" w:rsidP="00C71724">
      <w:pPr>
        <w:pStyle w:val="13"/>
        <w:jc w:val="left"/>
        <w:rPr>
          <w:rStyle w:val="a9"/>
        </w:rPr>
      </w:pPr>
      <w:hyperlink w:anchor="_Toc365377367" w:history="1">
        <w:r w:rsidRPr="00C71724">
          <w:rPr>
            <w:rStyle w:val="a9"/>
          </w:rPr>
          <w:t>16.1</w:t>
        </w:r>
        <w:r w:rsidRPr="00C71724">
          <w:rPr>
            <w:rStyle w:val="a9"/>
          </w:rPr>
          <w:tab/>
          <w:t>Основные положения</w:t>
        </w:r>
        <w:r w:rsidRPr="00C71724">
          <w:rPr>
            <w:rStyle w:val="a9"/>
            <w:webHidden/>
          </w:rPr>
          <w:tab/>
        </w:r>
        <w:r w:rsidRPr="00C71724">
          <w:rPr>
            <w:rStyle w:val="a9"/>
            <w:webHidden/>
          </w:rPr>
          <w:fldChar w:fldCharType="begin"/>
        </w:r>
        <w:r w:rsidRPr="00C71724">
          <w:rPr>
            <w:rStyle w:val="a9"/>
            <w:webHidden/>
          </w:rPr>
          <w:instrText xml:space="preserve"> PAGEREF _Toc365377367 \h </w:instrText>
        </w:r>
        <w:r w:rsidR="0061779C" w:rsidRPr="00C71724">
          <w:rPr>
            <w:rStyle w:val="a9"/>
            <w:webHidden/>
          </w:rPr>
        </w:r>
        <w:r w:rsidRPr="00C71724">
          <w:rPr>
            <w:rStyle w:val="a9"/>
            <w:webHidden/>
          </w:rPr>
          <w:fldChar w:fldCharType="separate"/>
        </w:r>
        <w:r w:rsidR="0061779C">
          <w:rPr>
            <w:rStyle w:val="a9"/>
            <w:webHidden/>
          </w:rPr>
          <w:t>36</w:t>
        </w:r>
        <w:r w:rsidRPr="00C71724">
          <w:rPr>
            <w:rStyle w:val="a9"/>
            <w:webHidden/>
          </w:rPr>
          <w:fldChar w:fldCharType="end"/>
        </w:r>
      </w:hyperlink>
    </w:p>
    <w:p w:rsidR="000A3C74" w:rsidRPr="00C71724" w:rsidRDefault="000A3C74" w:rsidP="00C71724">
      <w:pPr>
        <w:pStyle w:val="13"/>
        <w:jc w:val="left"/>
        <w:rPr>
          <w:rStyle w:val="a9"/>
        </w:rPr>
      </w:pPr>
      <w:hyperlink w:anchor="_Toc365377368" w:history="1">
        <w:r w:rsidRPr="00C71724">
          <w:rPr>
            <w:rStyle w:val="a9"/>
          </w:rPr>
          <w:t>16.2</w:t>
        </w:r>
        <w:r w:rsidRPr="00C71724">
          <w:rPr>
            <w:rStyle w:val="a9"/>
          </w:rPr>
          <w:tab/>
          <w:t>Требования, предъявляемые к котировочной заявке</w:t>
        </w:r>
        <w:r w:rsidRPr="00C71724">
          <w:rPr>
            <w:rStyle w:val="a9"/>
            <w:webHidden/>
          </w:rPr>
          <w:tab/>
        </w:r>
        <w:r w:rsidRPr="00C71724">
          <w:rPr>
            <w:rStyle w:val="a9"/>
            <w:webHidden/>
          </w:rPr>
          <w:fldChar w:fldCharType="begin"/>
        </w:r>
        <w:r w:rsidRPr="00C71724">
          <w:rPr>
            <w:rStyle w:val="a9"/>
            <w:webHidden/>
          </w:rPr>
          <w:instrText xml:space="preserve"> PAGEREF _Toc365377368 \h </w:instrText>
        </w:r>
        <w:r w:rsidR="0061779C" w:rsidRPr="00C71724">
          <w:rPr>
            <w:rStyle w:val="a9"/>
            <w:webHidden/>
          </w:rPr>
        </w:r>
        <w:r w:rsidRPr="00C71724">
          <w:rPr>
            <w:rStyle w:val="a9"/>
            <w:webHidden/>
          </w:rPr>
          <w:fldChar w:fldCharType="separate"/>
        </w:r>
        <w:r w:rsidR="0061779C">
          <w:rPr>
            <w:rStyle w:val="a9"/>
            <w:webHidden/>
          </w:rPr>
          <w:t>37</w:t>
        </w:r>
        <w:r w:rsidRPr="00C71724">
          <w:rPr>
            <w:rStyle w:val="a9"/>
            <w:webHidden/>
          </w:rPr>
          <w:fldChar w:fldCharType="end"/>
        </w:r>
      </w:hyperlink>
    </w:p>
    <w:p w:rsidR="000A3C74" w:rsidRPr="00C71724" w:rsidRDefault="000A3C74" w:rsidP="00C71724">
      <w:pPr>
        <w:pStyle w:val="13"/>
        <w:jc w:val="left"/>
        <w:rPr>
          <w:rStyle w:val="a9"/>
        </w:rPr>
      </w:pPr>
      <w:hyperlink w:anchor="_Toc365377369" w:history="1">
        <w:r w:rsidRPr="00C71724">
          <w:rPr>
            <w:rStyle w:val="a9"/>
          </w:rPr>
          <w:t>16.3</w:t>
        </w:r>
        <w:r w:rsidRPr="00C71724">
          <w:rPr>
            <w:rStyle w:val="a9"/>
          </w:rPr>
          <w:tab/>
          <w:t>Порядок проведения запроса котировок</w:t>
        </w:r>
        <w:r w:rsidRPr="00C71724">
          <w:rPr>
            <w:rStyle w:val="a9"/>
            <w:webHidden/>
          </w:rPr>
          <w:tab/>
        </w:r>
        <w:r w:rsidRPr="00C71724">
          <w:rPr>
            <w:rStyle w:val="a9"/>
            <w:webHidden/>
          </w:rPr>
          <w:fldChar w:fldCharType="begin"/>
        </w:r>
        <w:r w:rsidRPr="00C71724">
          <w:rPr>
            <w:rStyle w:val="a9"/>
            <w:webHidden/>
          </w:rPr>
          <w:instrText xml:space="preserve"> PAGEREF _Toc365377369 \h </w:instrText>
        </w:r>
        <w:r w:rsidR="0061779C" w:rsidRPr="00C71724">
          <w:rPr>
            <w:rStyle w:val="a9"/>
            <w:webHidden/>
          </w:rPr>
        </w:r>
        <w:r w:rsidRPr="00C71724">
          <w:rPr>
            <w:rStyle w:val="a9"/>
            <w:webHidden/>
          </w:rPr>
          <w:fldChar w:fldCharType="separate"/>
        </w:r>
        <w:r w:rsidR="0061779C">
          <w:rPr>
            <w:rStyle w:val="a9"/>
            <w:webHidden/>
          </w:rPr>
          <w:t>37</w:t>
        </w:r>
        <w:r w:rsidRPr="00C71724">
          <w:rPr>
            <w:rStyle w:val="a9"/>
            <w:webHidden/>
          </w:rPr>
          <w:fldChar w:fldCharType="end"/>
        </w:r>
      </w:hyperlink>
    </w:p>
    <w:p w:rsidR="000A3C74" w:rsidRPr="00C71724" w:rsidRDefault="000A3C74" w:rsidP="00C71724">
      <w:pPr>
        <w:pStyle w:val="13"/>
        <w:jc w:val="left"/>
        <w:rPr>
          <w:rStyle w:val="a9"/>
        </w:rPr>
      </w:pPr>
      <w:hyperlink w:anchor="_Toc365377370" w:history="1">
        <w:r w:rsidRPr="00C71724">
          <w:rPr>
            <w:rStyle w:val="a9"/>
          </w:rPr>
          <w:t>16.4</w:t>
        </w:r>
        <w:r w:rsidRPr="00C71724">
          <w:rPr>
            <w:rStyle w:val="a9"/>
          </w:rPr>
          <w:tab/>
          <w:t>Порядок подачи котировочных заявок</w:t>
        </w:r>
        <w:r w:rsidRPr="00C71724">
          <w:rPr>
            <w:rStyle w:val="a9"/>
            <w:webHidden/>
          </w:rPr>
          <w:tab/>
        </w:r>
        <w:r w:rsidRPr="00C71724">
          <w:rPr>
            <w:rStyle w:val="a9"/>
            <w:webHidden/>
          </w:rPr>
          <w:fldChar w:fldCharType="begin"/>
        </w:r>
        <w:r w:rsidRPr="00C71724">
          <w:rPr>
            <w:rStyle w:val="a9"/>
            <w:webHidden/>
          </w:rPr>
          <w:instrText xml:space="preserve"> PAGEREF _Toc365377370 \h </w:instrText>
        </w:r>
        <w:r w:rsidR="0061779C" w:rsidRPr="00C71724">
          <w:rPr>
            <w:rStyle w:val="a9"/>
            <w:webHidden/>
          </w:rPr>
        </w:r>
        <w:r w:rsidRPr="00C71724">
          <w:rPr>
            <w:rStyle w:val="a9"/>
            <w:webHidden/>
          </w:rPr>
          <w:fldChar w:fldCharType="separate"/>
        </w:r>
        <w:r w:rsidR="0061779C">
          <w:rPr>
            <w:rStyle w:val="a9"/>
            <w:webHidden/>
          </w:rPr>
          <w:t>38</w:t>
        </w:r>
        <w:r w:rsidRPr="00C71724">
          <w:rPr>
            <w:rStyle w:val="a9"/>
            <w:webHidden/>
          </w:rPr>
          <w:fldChar w:fldCharType="end"/>
        </w:r>
      </w:hyperlink>
    </w:p>
    <w:p w:rsidR="000A3C74" w:rsidRPr="00C71724" w:rsidRDefault="000A3C74" w:rsidP="00C71724">
      <w:pPr>
        <w:pStyle w:val="13"/>
        <w:jc w:val="left"/>
        <w:rPr>
          <w:rStyle w:val="a9"/>
        </w:rPr>
      </w:pPr>
      <w:hyperlink w:anchor="_Toc365377371" w:history="1">
        <w:r w:rsidRPr="00C71724">
          <w:rPr>
            <w:rStyle w:val="a9"/>
          </w:rPr>
          <w:t>16.5</w:t>
        </w:r>
        <w:r w:rsidRPr="00C71724">
          <w:rPr>
            <w:rStyle w:val="a9"/>
          </w:rPr>
          <w:tab/>
          <w:t>Рассмотрение и оценка котировочных заявок</w:t>
        </w:r>
        <w:r w:rsidRPr="00C71724">
          <w:rPr>
            <w:rStyle w:val="a9"/>
            <w:webHidden/>
          </w:rPr>
          <w:tab/>
        </w:r>
        <w:r w:rsidRPr="00C71724">
          <w:rPr>
            <w:rStyle w:val="a9"/>
            <w:webHidden/>
          </w:rPr>
          <w:fldChar w:fldCharType="begin"/>
        </w:r>
        <w:r w:rsidRPr="00C71724">
          <w:rPr>
            <w:rStyle w:val="a9"/>
            <w:webHidden/>
          </w:rPr>
          <w:instrText xml:space="preserve"> PAGEREF _Toc365377371 \h </w:instrText>
        </w:r>
        <w:r w:rsidR="0061779C" w:rsidRPr="00C71724">
          <w:rPr>
            <w:rStyle w:val="a9"/>
            <w:webHidden/>
          </w:rPr>
        </w:r>
        <w:r w:rsidRPr="00C71724">
          <w:rPr>
            <w:rStyle w:val="a9"/>
            <w:webHidden/>
          </w:rPr>
          <w:fldChar w:fldCharType="separate"/>
        </w:r>
        <w:r w:rsidR="0061779C">
          <w:rPr>
            <w:rStyle w:val="a9"/>
            <w:webHidden/>
          </w:rPr>
          <w:t>38</w:t>
        </w:r>
        <w:r w:rsidRPr="00C71724">
          <w:rPr>
            <w:rStyle w:val="a9"/>
            <w:webHidden/>
          </w:rPr>
          <w:fldChar w:fldCharType="end"/>
        </w:r>
      </w:hyperlink>
    </w:p>
    <w:p w:rsidR="000A3C74" w:rsidRPr="00A60E45" w:rsidRDefault="000A3C74" w:rsidP="00A60E45">
      <w:pPr>
        <w:pStyle w:val="13"/>
        <w:rPr>
          <w:rFonts w:eastAsiaTheme="minorEastAsia"/>
        </w:rPr>
      </w:pPr>
      <w:hyperlink w:anchor="_Toc365377372" w:history="1">
        <w:r w:rsidRPr="00A60E45">
          <w:rPr>
            <w:rStyle w:val="a9"/>
            <w:sz w:val="24"/>
            <w:szCs w:val="24"/>
          </w:rPr>
          <w:t>17</w:t>
        </w:r>
        <w:r w:rsidRPr="00A60E45">
          <w:rPr>
            <w:rFonts w:eastAsiaTheme="minorEastAsia"/>
          </w:rPr>
          <w:tab/>
        </w:r>
        <w:r w:rsidRPr="00A60E45">
          <w:rPr>
            <w:rStyle w:val="a9"/>
            <w:sz w:val="24"/>
            <w:szCs w:val="24"/>
          </w:rPr>
          <w:t>ОСОБЕННОСТИ ПРОВЕДЕНИЯ ЗАКУПОК В ЭЛЕКТРОННОЙ ФОРМЕ</w:t>
        </w:r>
        <w:r w:rsidRPr="00A60E45">
          <w:rPr>
            <w:webHidden/>
          </w:rPr>
          <w:tab/>
        </w:r>
        <w:r w:rsidRPr="00A60E45">
          <w:rPr>
            <w:webHidden/>
          </w:rPr>
          <w:fldChar w:fldCharType="begin"/>
        </w:r>
        <w:r w:rsidRPr="00A60E45">
          <w:rPr>
            <w:webHidden/>
          </w:rPr>
          <w:instrText xml:space="preserve"> PAGEREF _Toc365377372 \h </w:instrText>
        </w:r>
        <w:r w:rsidR="0061779C" w:rsidRPr="00A60E45">
          <w:rPr>
            <w:webHidden/>
          </w:rPr>
        </w:r>
        <w:r w:rsidRPr="00A60E45">
          <w:rPr>
            <w:webHidden/>
          </w:rPr>
          <w:fldChar w:fldCharType="separate"/>
        </w:r>
        <w:r w:rsidR="0061779C">
          <w:rPr>
            <w:webHidden/>
          </w:rPr>
          <w:t>39</w:t>
        </w:r>
        <w:r w:rsidRPr="00A60E45">
          <w:rPr>
            <w:webHidden/>
          </w:rPr>
          <w:fldChar w:fldCharType="end"/>
        </w:r>
      </w:hyperlink>
    </w:p>
    <w:p w:rsidR="000A3C74" w:rsidRPr="00C71724" w:rsidRDefault="000A3C74" w:rsidP="00C71724">
      <w:pPr>
        <w:pStyle w:val="13"/>
        <w:jc w:val="left"/>
        <w:rPr>
          <w:rStyle w:val="a9"/>
        </w:rPr>
      </w:pPr>
      <w:hyperlink w:anchor="_Toc365377373" w:history="1">
        <w:r w:rsidRPr="00C71724">
          <w:rPr>
            <w:rStyle w:val="a9"/>
          </w:rPr>
          <w:t>17.1</w:t>
        </w:r>
        <w:r w:rsidRPr="00C71724">
          <w:rPr>
            <w:rStyle w:val="a9"/>
          </w:rPr>
          <w:tab/>
          <w:t>Общие положения в отношении закупок в электронной форме</w:t>
        </w:r>
        <w:r w:rsidRPr="00C71724">
          <w:rPr>
            <w:rStyle w:val="a9"/>
            <w:webHidden/>
          </w:rPr>
          <w:tab/>
        </w:r>
        <w:r w:rsidRPr="00C71724">
          <w:rPr>
            <w:rStyle w:val="a9"/>
            <w:webHidden/>
          </w:rPr>
          <w:fldChar w:fldCharType="begin"/>
        </w:r>
        <w:r w:rsidRPr="00C71724">
          <w:rPr>
            <w:rStyle w:val="a9"/>
            <w:webHidden/>
          </w:rPr>
          <w:instrText xml:space="preserve"> PAGEREF _Toc365377373 \h </w:instrText>
        </w:r>
        <w:r w:rsidR="0061779C" w:rsidRPr="00C71724">
          <w:rPr>
            <w:rStyle w:val="a9"/>
            <w:webHidden/>
          </w:rPr>
        </w:r>
        <w:r w:rsidRPr="00C71724">
          <w:rPr>
            <w:rStyle w:val="a9"/>
            <w:webHidden/>
          </w:rPr>
          <w:fldChar w:fldCharType="separate"/>
        </w:r>
        <w:r w:rsidR="0061779C">
          <w:rPr>
            <w:rStyle w:val="a9"/>
            <w:webHidden/>
          </w:rPr>
          <w:t>39</w:t>
        </w:r>
        <w:r w:rsidRPr="00C71724">
          <w:rPr>
            <w:rStyle w:val="a9"/>
            <w:webHidden/>
          </w:rPr>
          <w:fldChar w:fldCharType="end"/>
        </w:r>
      </w:hyperlink>
    </w:p>
    <w:p w:rsidR="000A3C74" w:rsidRPr="00C71724" w:rsidRDefault="000A3C74" w:rsidP="00C71724">
      <w:pPr>
        <w:pStyle w:val="13"/>
        <w:jc w:val="left"/>
        <w:rPr>
          <w:rStyle w:val="a9"/>
        </w:rPr>
      </w:pPr>
      <w:hyperlink w:anchor="_Toc365377374" w:history="1">
        <w:r w:rsidRPr="00C71724">
          <w:rPr>
            <w:rStyle w:val="a9"/>
          </w:rPr>
          <w:t>17.2</w:t>
        </w:r>
        <w:r w:rsidRPr="00C71724">
          <w:rPr>
            <w:rStyle w:val="a9"/>
          </w:rPr>
          <w:tab/>
          <w:t>Аккредитация на электронной торговой площадке</w:t>
        </w:r>
        <w:r w:rsidRPr="00C71724">
          <w:rPr>
            <w:rStyle w:val="a9"/>
            <w:webHidden/>
          </w:rPr>
          <w:tab/>
        </w:r>
        <w:r w:rsidRPr="00C71724">
          <w:rPr>
            <w:rStyle w:val="a9"/>
            <w:webHidden/>
          </w:rPr>
          <w:fldChar w:fldCharType="begin"/>
        </w:r>
        <w:r w:rsidRPr="00C71724">
          <w:rPr>
            <w:rStyle w:val="a9"/>
            <w:webHidden/>
          </w:rPr>
          <w:instrText xml:space="preserve"> PAGEREF _Toc365377374 \h </w:instrText>
        </w:r>
        <w:r w:rsidR="0061779C" w:rsidRPr="00C71724">
          <w:rPr>
            <w:rStyle w:val="a9"/>
            <w:webHidden/>
          </w:rPr>
        </w:r>
        <w:r w:rsidRPr="00C71724">
          <w:rPr>
            <w:rStyle w:val="a9"/>
            <w:webHidden/>
          </w:rPr>
          <w:fldChar w:fldCharType="separate"/>
        </w:r>
        <w:r w:rsidR="0061779C">
          <w:rPr>
            <w:rStyle w:val="a9"/>
            <w:webHidden/>
          </w:rPr>
          <w:t>40</w:t>
        </w:r>
        <w:r w:rsidRPr="00C71724">
          <w:rPr>
            <w:rStyle w:val="a9"/>
            <w:webHidden/>
          </w:rPr>
          <w:fldChar w:fldCharType="end"/>
        </w:r>
      </w:hyperlink>
    </w:p>
    <w:p w:rsidR="000A3C74" w:rsidRPr="00C71724" w:rsidRDefault="000A3C74" w:rsidP="00C71724">
      <w:pPr>
        <w:pStyle w:val="13"/>
        <w:jc w:val="left"/>
        <w:rPr>
          <w:rStyle w:val="a9"/>
        </w:rPr>
      </w:pPr>
      <w:hyperlink w:anchor="_Toc365377375" w:history="1">
        <w:r w:rsidRPr="00C71724">
          <w:rPr>
            <w:rStyle w:val="a9"/>
          </w:rPr>
          <w:t>17.3</w:t>
        </w:r>
        <w:r w:rsidRPr="00C71724">
          <w:rPr>
            <w:rStyle w:val="a9"/>
          </w:rPr>
          <w:tab/>
          <w:t>Документооборот при проведении закупки в электронной форме</w:t>
        </w:r>
        <w:r w:rsidRPr="00C71724">
          <w:rPr>
            <w:rStyle w:val="a9"/>
            <w:webHidden/>
          </w:rPr>
          <w:tab/>
        </w:r>
        <w:r w:rsidRPr="00C71724">
          <w:rPr>
            <w:rStyle w:val="a9"/>
            <w:webHidden/>
          </w:rPr>
          <w:fldChar w:fldCharType="begin"/>
        </w:r>
        <w:r w:rsidRPr="00C71724">
          <w:rPr>
            <w:rStyle w:val="a9"/>
            <w:webHidden/>
          </w:rPr>
          <w:instrText xml:space="preserve"> PAGEREF _Toc365377375 \h </w:instrText>
        </w:r>
        <w:r w:rsidR="0061779C" w:rsidRPr="00C71724">
          <w:rPr>
            <w:rStyle w:val="a9"/>
            <w:webHidden/>
          </w:rPr>
        </w:r>
        <w:r w:rsidRPr="00C71724">
          <w:rPr>
            <w:rStyle w:val="a9"/>
            <w:webHidden/>
          </w:rPr>
          <w:fldChar w:fldCharType="separate"/>
        </w:r>
        <w:r w:rsidR="0061779C">
          <w:rPr>
            <w:rStyle w:val="a9"/>
            <w:webHidden/>
          </w:rPr>
          <w:t>40</w:t>
        </w:r>
        <w:r w:rsidRPr="00C71724">
          <w:rPr>
            <w:rStyle w:val="a9"/>
            <w:webHidden/>
          </w:rPr>
          <w:fldChar w:fldCharType="end"/>
        </w:r>
      </w:hyperlink>
    </w:p>
    <w:p w:rsidR="000A3C74" w:rsidRPr="00A60E45" w:rsidRDefault="000A3C74" w:rsidP="00A60E45">
      <w:pPr>
        <w:pStyle w:val="13"/>
        <w:rPr>
          <w:rFonts w:eastAsiaTheme="minorEastAsia"/>
        </w:rPr>
      </w:pPr>
      <w:hyperlink w:anchor="_Toc365377376" w:history="1">
        <w:r w:rsidRPr="00A60E45">
          <w:rPr>
            <w:rStyle w:val="a9"/>
            <w:sz w:val="24"/>
            <w:szCs w:val="24"/>
          </w:rPr>
          <w:t>18</w:t>
        </w:r>
        <w:r w:rsidRPr="00A60E45">
          <w:rPr>
            <w:rFonts w:eastAsiaTheme="minorEastAsia"/>
          </w:rPr>
          <w:tab/>
        </w:r>
        <w:r w:rsidRPr="00A60E45">
          <w:rPr>
            <w:rStyle w:val="a9"/>
            <w:sz w:val="24"/>
            <w:szCs w:val="24"/>
          </w:rPr>
          <w:t>ЗАКРЫТЫЕ ПРОЦЕДУРЫ ЗАКУПКИ</w:t>
        </w:r>
        <w:r w:rsidRPr="00A60E45">
          <w:rPr>
            <w:webHidden/>
          </w:rPr>
          <w:tab/>
        </w:r>
        <w:r w:rsidRPr="00A60E45">
          <w:rPr>
            <w:webHidden/>
          </w:rPr>
          <w:fldChar w:fldCharType="begin"/>
        </w:r>
        <w:r w:rsidRPr="00A60E45">
          <w:rPr>
            <w:webHidden/>
          </w:rPr>
          <w:instrText xml:space="preserve"> PAGEREF _Toc365377376 \h </w:instrText>
        </w:r>
        <w:r w:rsidR="0061779C" w:rsidRPr="00A60E45">
          <w:rPr>
            <w:webHidden/>
          </w:rPr>
        </w:r>
        <w:r w:rsidRPr="00A60E45">
          <w:rPr>
            <w:webHidden/>
          </w:rPr>
          <w:fldChar w:fldCharType="separate"/>
        </w:r>
        <w:r w:rsidR="0061779C">
          <w:rPr>
            <w:webHidden/>
          </w:rPr>
          <w:t>41</w:t>
        </w:r>
        <w:r w:rsidRPr="00A60E45">
          <w:rPr>
            <w:webHidden/>
          </w:rPr>
          <w:fldChar w:fldCharType="end"/>
        </w:r>
      </w:hyperlink>
    </w:p>
    <w:p w:rsidR="000A3C74" w:rsidRPr="00C71724" w:rsidRDefault="000A3C74" w:rsidP="00C71724">
      <w:pPr>
        <w:pStyle w:val="13"/>
        <w:jc w:val="left"/>
        <w:rPr>
          <w:rStyle w:val="a9"/>
        </w:rPr>
      </w:pPr>
      <w:hyperlink w:anchor="_Toc365377377" w:history="1">
        <w:r w:rsidRPr="00C71724">
          <w:rPr>
            <w:rStyle w:val="a9"/>
          </w:rPr>
          <w:t>18.1</w:t>
        </w:r>
        <w:r w:rsidRPr="00C71724">
          <w:rPr>
            <w:rStyle w:val="a9"/>
          </w:rPr>
          <w:tab/>
          <w:t>Основные положения</w:t>
        </w:r>
        <w:r w:rsidRPr="00C71724">
          <w:rPr>
            <w:rStyle w:val="a9"/>
            <w:webHidden/>
          </w:rPr>
          <w:tab/>
        </w:r>
        <w:r w:rsidRPr="00C71724">
          <w:rPr>
            <w:rStyle w:val="a9"/>
            <w:webHidden/>
          </w:rPr>
          <w:fldChar w:fldCharType="begin"/>
        </w:r>
        <w:r w:rsidRPr="00C71724">
          <w:rPr>
            <w:rStyle w:val="a9"/>
            <w:webHidden/>
          </w:rPr>
          <w:instrText xml:space="preserve"> PAGEREF _Toc365377377 \h </w:instrText>
        </w:r>
        <w:r w:rsidR="0061779C" w:rsidRPr="00C71724">
          <w:rPr>
            <w:rStyle w:val="a9"/>
            <w:webHidden/>
          </w:rPr>
        </w:r>
        <w:r w:rsidRPr="00C71724">
          <w:rPr>
            <w:rStyle w:val="a9"/>
            <w:webHidden/>
          </w:rPr>
          <w:fldChar w:fldCharType="separate"/>
        </w:r>
        <w:r w:rsidR="0061779C">
          <w:rPr>
            <w:rStyle w:val="a9"/>
            <w:webHidden/>
          </w:rPr>
          <w:t>41</w:t>
        </w:r>
        <w:r w:rsidRPr="00C71724">
          <w:rPr>
            <w:rStyle w:val="a9"/>
            <w:webHidden/>
          </w:rPr>
          <w:fldChar w:fldCharType="end"/>
        </w:r>
      </w:hyperlink>
    </w:p>
    <w:p w:rsidR="000A3C74" w:rsidRPr="00C71724" w:rsidRDefault="000A3C74" w:rsidP="00C71724">
      <w:pPr>
        <w:pStyle w:val="13"/>
        <w:jc w:val="left"/>
        <w:rPr>
          <w:rStyle w:val="a9"/>
        </w:rPr>
      </w:pPr>
      <w:hyperlink w:anchor="_Toc365377378" w:history="1">
        <w:r w:rsidRPr="00C71724">
          <w:rPr>
            <w:rStyle w:val="a9"/>
          </w:rPr>
          <w:t>18.2</w:t>
        </w:r>
        <w:r w:rsidRPr="00C71724">
          <w:rPr>
            <w:rStyle w:val="a9"/>
          </w:rPr>
          <w:tab/>
          <w:t>Особенности проведения закрытых закупок:</w:t>
        </w:r>
        <w:r w:rsidRPr="00C71724">
          <w:rPr>
            <w:rStyle w:val="a9"/>
            <w:webHidden/>
          </w:rPr>
          <w:tab/>
        </w:r>
        <w:r w:rsidRPr="00C71724">
          <w:rPr>
            <w:rStyle w:val="a9"/>
            <w:webHidden/>
          </w:rPr>
          <w:fldChar w:fldCharType="begin"/>
        </w:r>
        <w:r w:rsidRPr="00C71724">
          <w:rPr>
            <w:rStyle w:val="a9"/>
            <w:webHidden/>
          </w:rPr>
          <w:instrText xml:space="preserve"> PAGEREF _Toc365377378 \h </w:instrText>
        </w:r>
        <w:r w:rsidR="0061779C" w:rsidRPr="00C71724">
          <w:rPr>
            <w:rStyle w:val="a9"/>
            <w:webHidden/>
          </w:rPr>
        </w:r>
        <w:r w:rsidRPr="00C71724">
          <w:rPr>
            <w:rStyle w:val="a9"/>
            <w:webHidden/>
          </w:rPr>
          <w:fldChar w:fldCharType="separate"/>
        </w:r>
        <w:r w:rsidR="0061779C">
          <w:rPr>
            <w:rStyle w:val="a9"/>
            <w:webHidden/>
          </w:rPr>
          <w:t>41</w:t>
        </w:r>
        <w:r w:rsidRPr="00C71724">
          <w:rPr>
            <w:rStyle w:val="a9"/>
            <w:webHidden/>
          </w:rPr>
          <w:fldChar w:fldCharType="end"/>
        </w:r>
      </w:hyperlink>
    </w:p>
    <w:p w:rsidR="000A3C74" w:rsidRPr="00A60E45" w:rsidRDefault="000A3C74" w:rsidP="00A60E45">
      <w:pPr>
        <w:pStyle w:val="13"/>
        <w:rPr>
          <w:rFonts w:eastAsiaTheme="minorEastAsia"/>
        </w:rPr>
      </w:pPr>
      <w:hyperlink w:anchor="_Toc365377379" w:history="1">
        <w:r w:rsidRPr="00A60E45">
          <w:rPr>
            <w:rStyle w:val="a9"/>
            <w:sz w:val="24"/>
            <w:szCs w:val="24"/>
          </w:rPr>
          <w:t>19</w:t>
        </w:r>
        <w:r w:rsidRPr="00A60E45">
          <w:rPr>
            <w:rFonts w:eastAsiaTheme="minorEastAsia"/>
          </w:rPr>
          <w:tab/>
        </w:r>
        <w:r w:rsidRPr="00A60E45">
          <w:rPr>
            <w:rStyle w:val="a9"/>
            <w:sz w:val="24"/>
            <w:szCs w:val="24"/>
          </w:rPr>
          <w:t>ПРЯМАЯ ЗАКУПКА (у единственного поставщика, подрядчика, исполнителя)</w:t>
        </w:r>
        <w:r w:rsidRPr="00A60E45">
          <w:rPr>
            <w:webHidden/>
          </w:rPr>
          <w:tab/>
        </w:r>
        <w:r w:rsidRPr="00A60E45">
          <w:rPr>
            <w:webHidden/>
          </w:rPr>
          <w:fldChar w:fldCharType="begin"/>
        </w:r>
        <w:r w:rsidRPr="00A60E45">
          <w:rPr>
            <w:webHidden/>
          </w:rPr>
          <w:instrText xml:space="preserve"> PAGEREF _Toc365377379 \h </w:instrText>
        </w:r>
        <w:r w:rsidR="0061779C" w:rsidRPr="00A60E45">
          <w:rPr>
            <w:webHidden/>
          </w:rPr>
        </w:r>
        <w:r w:rsidRPr="00A60E45">
          <w:rPr>
            <w:webHidden/>
          </w:rPr>
          <w:fldChar w:fldCharType="separate"/>
        </w:r>
        <w:r w:rsidR="0061779C">
          <w:rPr>
            <w:webHidden/>
          </w:rPr>
          <w:t>41</w:t>
        </w:r>
        <w:r w:rsidRPr="00A60E45">
          <w:rPr>
            <w:webHidden/>
          </w:rPr>
          <w:fldChar w:fldCharType="end"/>
        </w:r>
      </w:hyperlink>
    </w:p>
    <w:p w:rsidR="000A3C74" w:rsidRPr="00A60E45" w:rsidRDefault="000A3C74" w:rsidP="00C71724">
      <w:pPr>
        <w:pStyle w:val="13"/>
        <w:jc w:val="left"/>
        <w:rPr>
          <w:rFonts w:eastAsiaTheme="minorEastAsia"/>
        </w:rPr>
      </w:pPr>
      <w:hyperlink w:anchor="_Toc365377380" w:history="1">
        <w:r w:rsidRPr="00A60E45">
          <w:rPr>
            <w:rStyle w:val="a9"/>
            <w:sz w:val="24"/>
            <w:szCs w:val="24"/>
          </w:rPr>
          <w:t>20</w:t>
        </w:r>
        <w:r w:rsidRPr="00A60E45">
          <w:rPr>
            <w:rFonts w:eastAsiaTheme="minorEastAsia"/>
          </w:rPr>
          <w:tab/>
        </w:r>
        <w:r w:rsidRPr="00A60E45">
          <w:rPr>
            <w:rStyle w:val="a9"/>
            <w:sz w:val="24"/>
            <w:szCs w:val="24"/>
          </w:rPr>
          <w:t>ПОРЯДОК ЗАКЛЮЧЕНИЯ И ИСПОЛНЕНИЯ ДОГОВОРА. ОТВЕТСТВЕННОСТЬ ЗА НЕНАДЛЕЖАЩЕЕ ИСПОЛНЕНИЕ ДОГОВОРА. РАСТОРЖЕНИЕ ДОГОВОРА</w:t>
        </w:r>
        <w:r w:rsidRPr="00A60E45">
          <w:rPr>
            <w:webHidden/>
          </w:rPr>
          <w:tab/>
        </w:r>
        <w:r w:rsidRPr="00A60E45">
          <w:rPr>
            <w:webHidden/>
          </w:rPr>
          <w:fldChar w:fldCharType="begin"/>
        </w:r>
        <w:r w:rsidRPr="00A60E45">
          <w:rPr>
            <w:webHidden/>
          </w:rPr>
          <w:instrText xml:space="preserve"> PAGEREF _Toc365377380 \h </w:instrText>
        </w:r>
        <w:r w:rsidR="0061779C" w:rsidRPr="00A60E45">
          <w:rPr>
            <w:webHidden/>
          </w:rPr>
        </w:r>
        <w:r w:rsidRPr="00A60E45">
          <w:rPr>
            <w:webHidden/>
          </w:rPr>
          <w:fldChar w:fldCharType="separate"/>
        </w:r>
        <w:r w:rsidR="0061779C">
          <w:rPr>
            <w:webHidden/>
          </w:rPr>
          <w:t>43</w:t>
        </w:r>
        <w:r w:rsidRPr="00A60E45">
          <w:rPr>
            <w:webHidden/>
          </w:rPr>
          <w:fldChar w:fldCharType="end"/>
        </w:r>
      </w:hyperlink>
    </w:p>
    <w:p w:rsidR="000A3C74" w:rsidRPr="00A60E45" w:rsidRDefault="000A3C74" w:rsidP="00A60E45">
      <w:pPr>
        <w:pStyle w:val="13"/>
        <w:rPr>
          <w:rFonts w:eastAsiaTheme="minorEastAsia"/>
        </w:rPr>
      </w:pPr>
      <w:hyperlink w:anchor="_Toc365377381" w:history="1">
        <w:r w:rsidRPr="00A60E45">
          <w:rPr>
            <w:rStyle w:val="a9"/>
            <w:sz w:val="24"/>
            <w:szCs w:val="24"/>
          </w:rPr>
          <w:t>21</w:t>
        </w:r>
        <w:r w:rsidRPr="00A60E45">
          <w:rPr>
            <w:rFonts w:eastAsiaTheme="minorEastAsia"/>
          </w:rPr>
          <w:tab/>
        </w:r>
        <w:r w:rsidRPr="00A60E45">
          <w:rPr>
            <w:rStyle w:val="a9"/>
            <w:sz w:val="24"/>
            <w:szCs w:val="24"/>
          </w:rPr>
          <w:t>ИНФОРМАЦИОННОЕ ОБЕСПЕЧЕНИЕ ЗАКУПОК</w:t>
        </w:r>
        <w:r w:rsidRPr="00A60E45">
          <w:rPr>
            <w:webHidden/>
          </w:rPr>
          <w:tab/>
        </w:r>
        <w:r w:rsidRPr="00A60E45">
          <w:rPr>
            <w:webHidden/>
          </w:rPr>
          <w:fldChar w:fldCharType="begin"/>
        </w:r>
        <w:r w:rsidRPr="00A60E45">
          <w:rPr>
            <w:webHidden/>
          </w:rPr>
          <w:instrText xml:space="preserve"> PAGEREF _Toc365377381 \h </w:instrText>
        </w:r>
        <w:r w:rsidR="0061779C" w:rsidRPr="00A60E45">
          <w:rPr>
            <w:webHidden/>
          </w:rPr>
        </w:r>
        <w:r w:rsidRPr="00A60E45">
          <w:rPr>
            <w:webHidden/>
          </w:rPr>
          <w:fldChar w:fldCharType="separate"/>
        </w:r>
        <w:r w:rsidR="0061779C">
          <w:rPr>
            <w:webHidden/>
          </w:rPr>
          <w:t>45</w:t>
        </w:r>
        <w:r w:rsidRPr="00A60E45">
          <w:rPr>
            <w:webHidden/>
          </w:rPr>
          <w:fldChar w:fldCharType="end"/>
        </w:r>
      </w:hyperlink>
    </w:p>
    <w:p w:rsidR="000A3C74" w:rsidRPr="00A60E45" w:rsidRDefault="000A3C74">
      <w:pPr>
        <w:pStyle w:val="23"/>
        <w:tabs>
          <w:tab w:val="right" w:pos="9345"/>
        </w:tabs>
        <w:rPr>
          <w:rFonts w:ascii="Times New Roman" w:eastAsiaTheme="minorEastAsia" w:hAnsi="Times New Roman" w:cs="Times New Roman"/>
          <w:b/>
          <w:bCs/>
          <w:noProof/>
        </w:rPr>
      </w:pPr>
      <w:hyperlink w:anchor="_Toc365377382" w:history="1">
        <w:r w:rsidRPr="00A60E45">
          <w:rPr>
            <w:rStyle w:val="a9"/>
            <w:rFonts w:ascii="Times New Roman" w:hAnsi="Times New Roman"/>
            <w:noProof/>
          </w:rPr>
          <w:t>ПРИЛОЖЕНИЕ 1: КРИТЕРИИ И ПОРЯДОК ОЦЕНКИ ЗАЯВОК НА УЧАСТИЕ В ЗАКУПКЕ</w:t>
        </w:r>
        <w:r w:rsidRPr="00A60E45">
          <w:rPr>
            <w:rFonts w:ascii="Times New Roman" w:hAnsi="Times New Roman" w:cs="Times New Roman"/>
            <w:noProof/>
            <w:webHidden/>
          </w:rPr>
          <w:tab/>
        </w:r>
        <w:r w:rsidRPr="00A60E45">
          <w:rPr>
            <w:rFonts w:ascii="Times New Roman" w:hAnsi="Times New Roman" w:cs="Times New Roman"/>
            <w:noProof/>
            <w:webHidden/>
          </w:rPr>
          <w:fldChar w:fldCharType="begin"/>
        </w:r>
        <w:r w:rsidRPr="00A60E45">
          <w:rPr>
            <w:rFonts w:ascii="Times New Roman" w:hAnsi="Times New Roman" w:cs="Times New Roman"/>
            <w:noProof/>
            <w:webHidden/>
          </w:rPr>
          <w:instrText xml:space="preserve"> PAGEREF _Toc365377382 \h </w:instrText>
        </w:r>
        <w:r w:rsidR="0061779C" w:rsidRPr="00A60E45">
          <w:rPr>
            <w:rFonts w:ascii="Times New Roman" w:hAnsi="Times New Roman" w:cs="Times New Roman"/>
            <w:noProof/>
            <w:webHidden/>
          </w:rPr>
        </w:r>
        <w:r w:rsidRPr="00A60E45">
          <w:rPr>
            <w:rFonts w:ascii="Times New Roman" w:hAnsi="Times New Roman" w:cs="Times New Roman"/>
            <w:noProof/>
            <w:webHidden/>
          </w:rPr>
          <w:fldChar w:fldCharType="separate"/>
        </w:r>
        <w:r w:rsidR="0061779C">
          <w:rPr>
            <w:rFonts w:ascii="Times New Roman" w:hAnsi="Times New Roman" w:cs="Times New Roman"/>
            <w:noProof/>
            <w:webHidden/>
          </w:rPr>
          <w:t>48</w:t>
        </w:r>
        <w:r w:rsidRPr="00A60E45">
          <w:rPr>
            <w:rFonts w:ascii="Times New Roman" w:hAnsi="Times New Roman" w:cs="Times New Roman"/>
            <w:noProof/>
            <w:webHidden/>
          </w:rPr>
          <w:fldChar w:fldCharType="end"/>
        </w:r>
      </w:hyperlink>
    </w:p>
    <w:p w:rsidR="000A3C74" w:rsidRPr="00A60E45" w:rsidRDefault="000A3C74">
      <w:pPr>
        <w:pStyle w:val="23"/>
        <w:tabs>
          <w:tab w:val="right" w:pos="9345"/>
        </w:tabs>
        <w:rPr>
          <w:rFonts w:ascii="Times New Roman" w:eastAsiaTheme="minorEastAsia" w:hAnsi="Times New Roman" w:cs="Times New Roman"/>
          <w:b/>
          <w:bCs/>
          <w:noProof/>
        </w:rPr>
      </w:pPr>
      <w:hyperlink w:anchor="_Toc365377383" w:history="1">
        <w:r w:rsidRPr="00A60E45">
          <w:rPr>
            <w:rStyle w:val="a9"/>
            <w:rFonts w:ascii="Times New Roman" w:hAnsi="Times New Roman"/>
            <w:noProof/>
          </w:rPr>
          <w:t>ПРИЛОЖЕНИЕ 2: ПОРЯДОК ФОРМИРОВАНИЯ НАЧАЛЬНОЙ (МАКСИМАЛЬНОЙ) ЦЕНЫ ДОГОВОРА</w:t>
        </w:r>
        <w:r w:rsidRPr="00A60E45">
          <w:rPr>
            <w:rFonts w:ascii="Times New Roman" w:hAnsi="Times New Roman" w:cs="Times New Roman"/>
            <w:noProof/>
            <w:webHidden/>
          </w:rPr>
          <w:tab/>
        </w:r>
        <w:r w:rsidRPr="00A60E45">
          <w:rPr>
            <w:rFonts w:ascii="Times New Roman" w:hAnsi="Times New Roman" w:cs="Times New Roman"/>
            <w:noProof/>
            <w:webHidden/>
          </w:rPr>
          <w:fldChar w:fldCharType="begin"/>
        </w:r>
        <w:r w:rsidRPr="00A60E45">
          <w:rPr>
            <w:rFonts w:ascii="Times New Roman" w:hAnsi="Times New Roman" w:cs="Times New Roman"/>
            <w:noProof/>
            <w:webHidden/>
          </w:rPr>
          <w:instrText xml:space="preserve"> PAGEREF _Toc365377383 \h </w:instrText>
        </w:r>
        <w:r w:rsidR="0061779C" w:rsidRPr="00A60E45">
          <w:rPr>
            <w:rFonts w:ascii="Times New Roman" w:hAnsi="Times New Roman" w:cs="Times New Roman"/>
            <w:noProof/>
            <w:webHidden/>
          </w:rPr>
        </w:r>
        <w:r w:rsidRPr="00A60E45">
          <w:rPr>
            <w:rFonts w:ascii="Times New Roman" w:hAnsi="Times New Roman" w:cs="Times New Roman"/>
            <w:noProof/>
            <w:webHidden/>
          </w:rPr>
          <w:fldChar w:fldCharType="separate"/>
        </w:r>
        <w:r w:rsidR="0061779C">
          <w:rPr>
            <w:rFonts w:ascii="Times New Roman" w:hAnsi="Times New Roman" w:cs="Times New Roman"/>
            <w:noProof/>
            <w:webHidden/>
          </w:rPr>
          <w:t>51</w:t>
        </w:r>
        <w:r w:rsidRPr="00A60E45">
          <w:rPr>
            <w:rFonts w:ascii="Times New Roman" w:hAnsi="Times New Roman" w:cs="Times New Roman"/>
            <w:noProof/>
            <w:webHidden/>
          </w:rPr>
          <w:fldChar w:fldCharType="end"/>
        </w:r>
      </w:hyperlink>
    </w:p>
    <w:p w:rsidR="000A3C74" w:rsidRDefault="000A3C74" w:rsidP="00E20447">
      <w:pPr>
        <w:tabs>
          <w:tab w:val="left" w:pos="540"/>
          <w:tab w:val="left" w:pos="900"/>
        </w:tabs>
        <w:jc w:val="center"/>
        <w:rPr>
          <w:b/>
        </w:rPr>
      </w:pPr>
      <w:r w:rsidRPr="00A60E45">
        <w:fldChar w:fldCharType="end"/>
      </w:r>
    </w:p>
    <w:p w:rsidR="00B35C7A" w:rsidRPr="004F6128" w:rsidRDefault="00B35C7A" w:rsidP="00127B89">
      <w:pPr>
        <w:pStyle w:val="10"/>
        <w:pageBreakBefore/>
        <w:ind w:left="431" w:hanging="431"/>
      </w:pPr>
      <w:bookmarkStart w:id="1" w:name="_Toc365377319"/>
      <w:r w:rsidRPr="004F6128">
        <w:lastRenderedPageBreak/>
        <w:t>ТЕРМИНЫ И ОПРЕДЕЛЕНИЯ</w:t>
      </w:r>
      <w:bookmarkEnd w:id="1"/>
    </w:p>
    <w:p w:rsidR="004C7F1B" w:rsidRPr="00121412" w:rsidRDefault="00B35C7A" w:rsidP="00F229CB">
      <w:pPr>
        <w:numPr>
          <w:ilvl w:val="1"/>
          <w:numId w:val="13"/>
        </w:numPr>
        <w:tabs>
          <w:tab w:val="left" w:pos="540"/>
          <w:tab w:val="left" w:pos="900"/>
        </w:tabs>
        <w:jc w:val="both"/>
      </w:pPr>
      <w:r w:rsidRPr="00127B89">
        <w:rPr>
          <w:b/>
        </w:rPr>
        <w:t>Закупка</w:t>
      </w:r>
      <w:r w:rsidRPr="00121412">
        <w:t xml:space="preserve"> –</w:t>
      </w:r>
      <w:r w:rsidR="00687CE6" w:rsidRPr="00121412">
        <w:t xml:space="preserve"> </w:t>
      </w:r>
      <w:r w:rsidR="00044A22" w:rsidRPr="00121412">
        <w:t>приобретени</w:t>
      </w:r>
      <w:r w:rsidR="00A62302" w:rsidRPr="00121412">
        <w:t xml:space="preserve">е </w:t>
      </w:r>
      <w:r w:rsidR="00F1482B" w:rsidRPr="00121412">
        <w:t xml:space="preserve">Заказчиком </w:t>
      </w:r>
      <w:r w:rsidR="00FD2911" w:rsidRPr="00121412">
        <w:t xml:space="preserve">товаров, работ, услуг </w:t>
      </w:r>
      <w:r w:rsidR="00A62302" w:rsidRPr="00121412">
        <w:t>способами, указанными в настоящем Положении о закупке</w:t>
      </w:r>
      <w:r w:rsidR="00FD2911" w:rsidRPr="00121412">
        <w:t>.</w:t>
      </w:r>
    </w:p>
    <w:p w:rsidR="00A21AA6" w:rsidRPr="00121412" w:rsidRDefault="00A21AA6" w:rsidP="00F229CB">
      <w:pPr>
        <w:numPr>
          <w:ilvl w:val="1"/>
          <w:numId w:val="13"/>
        </w:numPr>
        <w:tabs>
          <w:tab w:val="left" w:pos="540"/>
          <w:tab w:val="left" w:pos="900"/>
        </w:tabs>
        <w:jc w:val="both"/>
      </w:pPr>
      <w:r w:rsidRPr="00127B89">
        <w:rPr>
          <w:b/>
        </w:rPr>
        <w:t>Процедура закупки</w:t>
      </w:r>
      <w:r w:rsidRPr="00121412">
        <w:t xml:space="preserve"> – деятельность Заказчика по выбору поставщика (подрядчика</w:t>
      </w:r>
      <w:r w:rsidR="00956A86" w:rsidRPr="00121412">
        <w:t>, исполнителя</w:t>
      </w:r>
      <w:r w:rsidRPr="00121412">
        <w:t>) с целью приобретения у него товаров (работ, услуг).</w:t>
      </w:r>
    </w:p>
    <w:p w:rsidR="004C7F1B" w:rsidRPr="00121412" w:rsidRDefault="004C7F1B" w:rsidP="00F229CB">
      <w:pPr>
        <w:numPr>
          <w:ilvl w:val="1"/>
          <w:numId w:val="13"/>
        </w:numPr>
        <w:tabs>
          <w:tab w:val="left" w:pos="540"/>
          <w:tab w:val="left" w:pos="900"/>
        </w:tabs>
        <w:jc w:val="both"/>
      </w:pPr>
      <w:r w:rsidRPr="00127B89">
        <w:rPr>
          <w:b/>
        </w:rPr>
        <w:t>Заказчик</w:t>
      </w:r>
      <w:r w:rsidRPr="00121412">
        <w:t xml:space="preserve"> – юридическое лицо</w:t>
      </w:r>
      <w:r w:rsidR="00687CE6" w:rsidRPr="00121412">
        <w:t>,</w:t>
      </w:r>
      <w:r w:rsidRPr="00121412">
        <w:t xml:space="preserve"> в интересах и за счет средств которого осуществл</w:t>
      </w:r>
      <w:r w:rsidRPr="00121412">
        <w:t>я</w:t>
      </w:r>
      <w:r w:rsidRPr="00121412">
        <w:t xml:space="preserve">ется закупка – </w:t>
      </w:r>
      <w:r w:rsidR="007E3D75" w:rsidRPr="00127B89">
        <w:rPr>
          <w:b/>
        </w:rPr>
        <w:t>государственное автономное учреждение Новосибирской области «Агентство формирования инновационных проектов «АРИС»</w:t>
      </w:r>
      <w:r w:rsidRPr="00127B89">
        <w:rPr>
          <w:b/>
        </w:rPr>
        <w:t>.</w:t>
      </w:r>
    </w:p>
    <w:p w:rsidR="00A21AA6" w:rsidRPr="00121412" w:rsidRDefault="00A21AA6" w:rsidP="00F229CB">
      <w:pPr>
        <w:numPr>
          <w:ilvl w:val="1"/>
          <w:numId w:val="13"/>
        </w:numPr>
        <w:tabs>
          <w:tab w:val="left" w:pos="540"/>
          <w:tab w:val="left" w:pos="900"/>
        </w:tabs>
        <w:jc w:val="both"/>
      </w:pPr>
      <w:r w:rsidRPr="00127B89">
        <w:rPr>
          <w:b/>
        </w:rPr>
        <w:t>Продукция</w:t>
      </w:r>
      <w:r w:rsidRPr="00121412">
        <w:t xml:space="preserve"> </w:t>
      </w:r>
      <w:r w:rsidR="00525CD9" w:rsidRPr="00121412">
        <w:t xml:space="preserve">– </w:t>
      </w:r>
      <w:r w:rsidRPr="00121412">
        <w:t>товары, работы, услуги.</w:t>
      </w:r>
    </w:p>
    <w:p w:rsidR="00854866" w:rsidRPr="00143CDD" w:rsidRDefault="001140FF" w:rsidP="008A7264">
      <w:pPr>
        <w:numPr>
          <w:ilvl w:val="1"/>
          <w:numId w:val="13"/>
        </w:numPr>
        <w:tabs>
          <w:tab w:val="left" w:pos="540"/>
          <w:tab w:val="left" w:pos="900"/>
        </w:tabs>
        <w:jc w:val="both"/>
      </w:pPr>
      <w:r w:rsidRPr="00143CDD">
        <w:rPr>
          <w:b/>
        </w:rPr>
        <w:t>Одноименная продукция</w:t>
      </w:r>
      <w:r w:rsidR="008A7264">
        <w:t xml:space="preserve"> – </w:t>
      </w:r>
      <w:r w:rsidR="00854866" w:rsidRPr="008A7264">
        <w:t>под одноименной продукцией понимаются аналогичные по техническим и функциональным характеристикам товары (работы, услуги), которые могут отличаться друг от друга незначительными особенностями (деталями, не влияющими на качество и основные потребительские свойства товаров (результатов работ, услуг), являются однородными по своему потребительскому назначению и могут быть взаимозаменяемыми</w:t>
      </w:r>
      <w:r w:rsidR="008A7264">
        <w:t>.</w:t>
      </w:r>
    </w:p>
    <w:p w:rsidR="00942AE8" w:rsidRPr="00121412" w:rsidRDefault="002E2675" w:rsidP="00F229CB">
      <w:pPr>
        <w:numPr>
          <w:ilvl w:val="1"/>
          <w:numId w:val="13"/>
        </w:numPr>
        <w:tabs>
          <w:tab w:val="left" w:pos="540"/>
          <w:tab w:val="left" w:pos="900"/>
        </w:tabs>
        <w:jc w:val="both"/>
      </w:pPr>
      <w:r w:rsidRPr="00121412">
        <w:t xml:space="preserve"> </w:t>
      </w:r>
      <w:r w:rsidR="00942AE8" w:rsidRPr="00127B89">
        <w:rPr>
          <w:b/>
        </w:rPr>
        <w:t>Организатор закупки</w:t>
      </w:r>
      <w:r w:rsidR="00942AE8" w:rsidRPr="00121412">
        <w:t xml:space="preserve"> — </w:t>
      </w:r>
      <w:r w:rsidR="00F84C3E" w:rsidRPr="00121412">
        <w:t>юридическое или физическое лицо, в том числе и индивидуальный предприниматель, которое на основании договора выполняет ряд функций, связанных с проведением закупок</w:t>
      </w:r>
      <w:r w:rsidR="00942AE8" w:rsidRPr="00121412">
        <w:t>.</w:t>
      </w:r>
    </w:p>
    <w:p w:rsidR="00B35C7A" w:rsidRPr="00143CDD" w:rsidRDefault="00B35C7A" w:rsidP="00F229CB">
      <w:pPr>
        <w:numPr>
          <w:ilvl w:val="1"/>
          <w:numId w:val="13"/>
        </w:numPr>
        <w:tabs>
          <w:tab w:val="left" w:pos="540"/>
          <w:tab w:val="left" w:pos="900"/>
        </w:tabs>
        <w:jc w:val="both"/>
      </w:pPr>
      <w:r w:rsidRPr="00143CDD">
        <w:rPr>
          <w:b/>
        </w:rPr>
        <w:t>Официальный сайт</w:t>
      </w:r>
      <w:r w:rsidRPr="00143CDD">
        <w:t xml:space="preserve"> -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Pr="00143CDD">
          <w:t>www.zakupki.gov.ru</w:t>
        </w:r>
      </w:hyperlink>
      <w:r w:rsidRPr="00143CDD">
        <w:t>.</w:t>
      </w:r>
    </w:p>
    <w:p w:rsidR="004C7F1B" w:rsidRPr="00121412" w:rsidRDefault="004C7F1B" w:rsidP="00F229CB">
      <w:pPr>
        <w:numPr>
          <w:ilvl w:val="1"/>
          <w:numId w:val="13"/>
        </w:numPr>
        <w:tabs>
          <w:tab w:val="left" w:pos="540"/>
          <w:tab w:val="left" w:pos="900"/>
        </w:tabs>
        <w:jc w:val="both"/>
      </w:pPr>
      <w:r w:rsidRPr="00127B89">
        <w:rPr>
          <w:b/>
        </w:rPr>
        <w:t>Участник закупки</w:t>
      </w:r>
      <w:r w:rsidRPr="00121412">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w:t>
      </w:r>
      <w:r w:rsidR="006833D6" w:rsidRPr="00121412">
        <w:t>З</w:t>
      </w:r>
      <w:r w:rsidRPr="00121412">
        <w:t>аказчиком в соответствии с настоящим Положением о закупке.</w:t>
      </w:r>
    </w:p>
    <w:p w:rsidR="00AC2BE7" w:rsidRPr="00121412" w:rsidRDefault="006B2D1E" w:rsidP="00F229CB">
      <w:pPr>
        <w:numPr>
          <w:ilvl w:val="1"/>
          <w:numId w:val="13"/>
        </w:numPr>
        <w:tabs>
          <w:tab w:val="left" w:pos="540"/>
          <w:tab w:val="left" w:pos="900"/>
        </w:tabs>
        <w:jc w:val="both"/>
      </w:pPr>
      <w:r w:rsidRPr="00127B89">
        <w:rPr>
          <w:b/>
        </w:rPr>
        <w:t>Электронная площадка</w:t>
      </w:r>
      <w:r w:rsidRPr="00121412">
        <w:t xml:space="preserve"> – </w:t>
      </w:r>
      <w:r w:rsidR="00026ED1" w:rsidRPr="00121412">
        <w:t>программно-аппаратный комплекс, позволяющий осуществлять проведение корпоративных закупок и других конкурентных процедур в электронной форме</w:t>
      </w:r>
      <w:r w:rsidRPr="00121412">
        <w:t>.</w:t>
      </w:r>
    </w:p>
    <w:p w:rsidR="00AC2BE7" w:rsidRPr="00121412" w:rsidRDefault="00AC2BE7" w:rsidP="00F229CB">
      <w:pPr>
        <w:numPr>
          <w:ilvl w:val="1"/>
          <w:numId w:val="13"/>
        </w:numPr>
        <w:tabs>
          <w:tab w:val="left" w:pos="540"/>
          <w:tab w:val="left" w:pos="900"/>
        </w:tabs>
        <w:jc w:val="both"/>
      </w:pPr>
      <w:r w:rsidRPr="00127B89">
        <w:rPr>
          <w:b/>
        </w:rPr>
        <w:t>Оператор электронной площадки</w:t>
      </w:r>
      <w:r w:rsidRPr="00121412">
        <w:t xml:space="preserve"> -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w:t>
      </w:r>
      <w:r w:rsidR="00B924F5" w:rsidRPr="00121412">
        <w:t>дур</w:t>
      </w:r>
      <w:r w:rsidR="00B41F55" w:rsidRPr="00121412">
        <w:t>ы</w:t>
      </w:r>
      <w:r w:rsidR="00B924F5" w:rsidRPr="00121412">
        <w:t xml:space="preserve"> закупк</w:t>
      </w:r>
      <w:r w:rsidR="00B41F55" w:rsidRPr="00121412">
        <w:t>и</w:t>
      </w:r>
      <w:r w:rsidR="00B924F5" w:rsidRPr="00121412">
        <w:t xml:space="preserve"> в электронной форме.</w:t>
      </w:r>
    </w:p>
    <w:p w:rsidR="00B35C7A" w:rsidRPr="00121412" w:rsidRDefault="00B924F5" w:rsidP="00F229CB">
      <w:pPr>
        <w:numPr>
          <w:ilvl w:val="1"/>
          <w:numId w:val="13"/>
        </w:numPr>
        <w:tabs>
          <w:tab w:val="left" w:pos="540"/>
          <w:tab w:val="left" w:pos="900"/>
        </w:tabs>
        <w:jc w:val="both"/>
      </w:pPr>
      <w:r w:rsidRPr="00127B89">
        <w:rPr>
          <w:b/>
        </w:rPr>
        <w:t>Лот</w:t>
      </w:r>
      <w:r w:rsidRPr="00121412">
        <w:t xml:space="preserve"> </w:t>
      </w:r>
      <w:r w:rsidR="00AA5640" w:rsidRPr="00121412">
        <w:t>–</w:t>
      </w:r>
      <w:r w:rsidRPr="00121412">
        <w:t xml:space="preserve"> </w:t>
      </w:r>
      <w:r w:rsidR="009F2395" w:rsidRPr="00121412">
        <w:t>неделимая часть закупаемой продукции, обособленная в документации о закупке, на которую в рамках проводимой процедуры осуществляется подача отдельного предложения (заявки) и заключение отдельного договора</w:t>
      </w:r>
      <w:r w:rsidR="00CF7E10" w:rsidRPr="00121412">
        <w:t>.</w:t>
      </w:r>
    </w:p>
    <w:p w:rsidR="00DB301C" w:rsidRPr="00121412" w:rsidRDefault="00DB301C" w:rsidP="00F229CB">
      <w:pPr>
        <w:numPr>
          <w:ilvl w:val="1"/>
          <w:numId w:val="13"/>
        </w:numPr>
        <w:tabs>
          <w:tab w:val="left" w:pos="540"/>
          <w:tab w:val="left" w:pos="900"/>
        </w:tabs>
        <w:jc w:val="both"/>
      </w:pPr>
      <w:r w:rsidRPr="00127B89">
        <w:rPr>
          <w:b/>
        </w:rPr>
        <w:t>Торги</w:t>
      </w:r>
      <w:r w:rsidRPr="00121412">
        <w:t xml:space="preserve"> – это способ закупки, проводимый в форме </w:t>
      </w:r>
      <w:r w:rsidR="00B60BC9" w:rsidRPr="00121412">
        <w:t xml:space="preserve">открытого </w:t>
      </w:r>
      <w:r w:rsidRPr="00121412">
        <w:t>конкурса</w:t>
      </w:r>
      <w:r w:rsidR="002A0016" w:rsidRPr="00121412">
        <w:t>, закрытого конкурса, закрытого аукциона</w:t>
      </w:r>
      <w:r w:rsidRPr="00121412">
        <w:t xml:space="preserve"> или </w:t>
      </w:r>
      <w:r w:rsidR="00B60BC9" w:rsidRPr="00121412">
        <w:t xml:space="preserve">открытого </w:t>
      </w:r>
      <w:r w:rsidRPr="00121412">
        <w:t>аукциона</w:t>
      </w:r>
      <w:r w:rsidR="00B60BC9" w:rsidRPr="00121412">
        <w:t xml:space="preserve"> </w:t>
      </w:r>
      <w:r w:rsidR="009F2395" w:rsidRPr="00121412">
        <w:t xml:space="preserve">(в том числе </w:t>
      </w:r>
      <w:r w:rsidR="00B60BC9" w:rsidRPr="00121412">
        <w:t>в</w:t>
      </w:r>
      <w:r w:rsidR="009F2395" w:rsidRPr="00121412">
        <w:t>се перечисленное в</w:t>
      </w:r>
      <w:r w:rsidR="00B60BC9" w:rsidRPr="00121412">
        <w:t xml:space="preserve"> электронной форме</w:t>
      </w:r>
      <w:r w:rsidR="009F2395" w:rsidRPr="00121412">
        <w:t>)</w:t>
      </w:r>
      <w:r w:rsidRPr="00121412">
        <w:t>.</w:t>
      </w:r>
    </w:p>
    <w:p w:rsidR="00B35C7A" w:rsidRPr="00C25BB1" w:rsidRDefault="003F1B5C" w:rsidP="00127B89">
      <w:pPr>
        <w:pStyle w:val="10"/>
      </w:pPr>
      <w:bookmarkStart w:id="2" w:name="_Toc365377320"/>
      <w:r w:rsidRPr="00C25BB1">
        <w:t xml:space="preserve">ПРАВОВАЯ ОСНОВА ЗАКУПКИ ТОВАРОВ, РАБОТ, УСЛУГ. </w:t>
      </w:r>
      <w:r w:rsidR="00B35C7A" w:rsidRPr="00C25BB1">
        <w:t>ОБЛАСТЬ ПРИМЕНЕНИЯ</w:t>
      </w:r>
      <w:bookmarkEnd w:id="2"/>
    </w:p>
    <w:p w:rsidR="003F1B5C" w:rsidRPr="00121412" w:rsidRDefault="003F1B5C" w:rsidP="00F229CB">
      <w:pPr>
        <w:numPr>
          <w:ilvl w:val="1"/>
          <w:numId w:val="13"/>
        </w:numPr>
        <w:tabs>
          <w:tab w:val="left" w:pos="540"/>
          <w:tab w:val="left" w:pos="900"/>
        </w:tabs>
        <w:jc w:val="both"/>
      </w:pPr>
      <w:r w:rsidRPr="00C25BB1">
        <w:t xml:space="preserve">Настоящее Положение разработано в соответствии с </w:t>
      </w:r>
      <w:r w:rsidR="00623D8E" w:rsidRPr="00121412">
        <w:t>Конституцией Российской Федерации,</w:t>
      </w:r>
      <w:r w:rsidR="00623D8E" w:rsidRPr="00C25BB1">
        <w:t xml:space="preserve"> </w:t>
      </w:r>
      <w:r w:rsidRPr="00C25BB1">
        <w:t xml:space="preserve">Гражданским </w:t>
      </w:r>
      <w:hyperlink r:id="rId13" w:history="1">
        <w:r w:rsidRPr="00C25BB1">
          <w:t>кодексом</w:t>
        </w:r>
      </w:hyperlink>
      <w:r w:rsidRPr="00C25BB1">
        <w:t xml:space="preserve"> Российской Федерации, Федеральным </w:t>
      </w:r>
      <w:r w:rsidRPr="00C25BB1">
        <w:lastRenderedPageBreak/>
        <w:t>законом от 18.07.2011 №</w:t>
      </w:r>
      <w:r w:rsidR="00623D8E" w:rsidRPr="00C25BB1">
        <w:t xml:space="preserve"> </w:t>
      </w:r>
      <w:r w:rsidRPr="00C25BB1">
        <w:t>223-ФЗ «О закупках товаров, работ, услуг отдельными видами юридических лиц»</w:t>
      </w:r>
      <w:r w:rsidR="00623D8E" w:rsidRPr="00C25BB1">
        <w:t>,</w:t>
      </w:r>
      <w:r w:rsidRPr="00C25BB1">
        <w:t xml:space="preserve"> другими федеральными законами и иными нормативными правовыми актами Российской Федерации.</w:t>
      </w:r>
    </w:p>
    <w:p w:rsidR="00B35C7A" w:rsidRPr="00127B89" w:rsidRDefault="00B35C7A" w:rsidP="00F229CB">
      <w:pPr>
        <w:numPr>
          <w:ilvl w:val="1"/>
          <w:numId w:val="13"/>
        </w:numPr>
        <w:tabs>
          <w:tab w:val="left" w:pos="540"/>
          <w:tab w:val="left" w:pos="900"/>
        </w:tabs>
        <w:jc w:val="both"/>
      </w:pPr>
      <w:bookmarkStart w:id="3" w:name="_Ref300322844"/>
      <w:r w:rsidRPr="00C25BB1">
        <w:t xml:space="preserve">Положение о закупке не </w:t>
      </w:r>
      <w:r w:rsidR="00C56052" w:rsidRPr="00C25BB1">
        <w:t xml:space="preserve">распространяется на </w:t>
      </w:r>
      <w:r w:rsidRPr="00C25BB1">
        <w:t>отношения, связанные с:</w:t>
      </w:r>
      <w:bookmarkEnd w:id="3"/>
    </w:p>
    <w:p w:rsidR="00B35C7A" w:rsidRPr="00C25BB1" w:rsidRDefault="00B35C7A" w:rsidP="00E81499">
      <w:pPr>
        <w:numPr>
          <w:ilvl w:val="2"/>
          <w:numId w:val="2"/>
        </w:numPr>
        <w:tabs>
          <w:tab w:val="left" w:pos="540"/>
          <w:tab w:val="left" w:pos="900"/>
        </w:tabs>
        <w:ind w:left="0" w:firstLine="0"/>
        <w:jc w:val="both"/>
        <w:rPr>
          <w:b/>
        </w:rPr>
      </w:pPr>
      <w:r w:rsidRPr="00C25BB1">
        <w:t>куплей-продажей ценных бумаг и валютных ценностей;</w:t>
      </w:r>
    </w:p>
    <w:p w:rsidR="00B35C7A" w:rsidRPr="00C25BB1" w:rsidRDefault="00B35C7A" w:rsidP="00E81499">
      <w:pPr>
        <w:numPr>
          <w:ilvl w:val="2"/>
          <w:numId w:val="2"/>
        </w:numPr>
        <w:tabs>
          <w:tab w:val="left" w:pos="540"/>
          <w:tab w:val="left" w:pos="900"/>
        </w:tabs>
        <w:ind w:left="0" w:firstLine="0"/>
        <w:jc w:val="both"/>
        <w:rPr>
          <w:b/>
        </w:rPr>
      </w:pPr>
      <w:r w:rsidRPr="00C25BB1">
        <w:t>приобретением Заказчиком биржевых товаров на товарной бирже в соответствии с законодательством о товарных биржах и биржевой торговле;</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размещения заказов на поставки товаров, выполнение работ, оказание услуг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B35C7A" w:rsidRPr="00C25BB1" w:rsidRDefault="00B35C7A" w:rsidP="00E81499">
      <w:pPr>
        <w:numPr>
          <w:ilvl w:val="2"/>
          <w:numId w:val="2"/>
        </w:numPr>
        <w:tabs>
          <w:tab w:val="left" w:pos="540"/>
          <w:tab w:val="left" w:pos="900"/>
        </w:tabs>
        <w:ind w:left="0" w:firstLine="0"/>
        <w:jc w:val="both"/>
        <w:rPr>
          <w:b/>
        </w:rPr>
      </w:pPr>
      <w:r w:rsidRPr="00C25BB1">
        <w:t>закупкой в области военно-технического сотрудничества;</w:t>
      </w:r>
    </w:p>
    <w:p w:rsidR="00B35C7A" w:rsidRPr="00C25BB1" w:rsidRDefault="00B35C7A" w:rsidP="00E81499">
      <w:pPr>
        <w:numPr>
          <w:ilvl w:val="2"/>
          <w:numId w:val="2"/>
        </w:numPr>
        <w:tabs>
          <w:tab w:val="left" w:pos="540"/>
          <w:tab w:val="left" w:pos="900"/>
        </w:tabs>
        <w:ind w:left="0" w:firstLine="0"/>
        <w:jc w:val="both"/>
        <w:rPr>
          <w:b/>
        </w:rPr>
      </w:pPr>
      <w:r w:rsidRPr="00C25BB1">
        <w:t>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B35C7A" w:rsidRPr="00C25BB1" w:rsidRDefault="00B35C7A" w:rsidP="00E81499">
      <w:pPr>
        <w:numPr>
          <w:ilvl w:val="2"/>
          <w:numId w:val="2"/>
        </w:numPr>
        <w:tabs>
          <w:tab w:val="left" w:pos="540"/>
          <w:tab w:val="left" w:pos="900"/>
        </w:tabs>
        <w:ind w:left="0" w:firstLine="0"/>
        <w:jc w:val="both"/>
        <w:rPr>
          <w:b/>
        </w:rPr>
      </w:pPr>
      <w:r w:rsidRPr="00C25BB1">
        <w:t>осуществлением Заказчиком отбора финансовых организаций для оказания финансовых услуг в соответствии со статьей 18 Федерального закона от 26 июля 2006 года № 135-ФЗ «О защите конкуренции»;</w:t>
      </w:r>
    </w:p>
    <w:p w:rsidR="00B35C7A" w:rsidRPr="00127B89" w:rsidRDefault="00B35C7A" w:rsidP="00E81499">
      <w:pPr>
        <w:numPr>
          <w:ilvl w:val="2"/>
          <w:numId w:val="2"/>
        </w:numPr>
        <w:tabs>
          <w:tab w:val="left" w:pos="540"/>
          <w:tab w:val="left" w:pos="900"/>
        </w:tabs>
        <w:ind w:left="0" w:firstLine="0"/>
        <w:jc w:val="both"/>
        <w:rPr>
          <w:b/>
        </w:rPr>
      </w:pPr>
      <w:r w:rsidRPr="00C25BB1">
        <w:t xml:space="preserve">осуществлением Заказчиком отбора аудиторской организации для проведения обязательного аудита бухгалтерской (финансовой) отчетности </w:t>
      </w:r>
      <w:r w:rsidR="000E1188" w:rsidRPr="00C25BB1">
        <w:t>З</w:t>
      </w:r>
      <w:r w:rsidRPr="00C25BB1">
        <w:t>аказчика в соответствии со статьей 5 Федерального закона от 30 декабря 2008 года № 307-ФЗ «Об аудиторской деятельности».</w:t>
      </w:r>
    </w:p>
    <w:p w:rsidR="00B35C7A" w:rsidRPr="00127B89" w:rsidRDefault="00B35C7A" w:rsidP="00F229CB">
      <w:pPr>
        <w:numPr>
          <w:ilvl w:val="1"/>
          <w:numId w:val="13"/>
        </w:numPr>
        <w:tabs>
          <w:tab w:val="left" w:pos="540"/>
          <w:tab w:val="left" w:pos="900"/>
        </w:tabs>
        <w:jc w:val="both"/>
      </w:pPr>
      <w:r w:rsidRPr="00C25BB1">
        <w:t xml:space="preserve">С момента </w:t>
      </w:r>
      <w:r w:rsidR="004F65EE" w:rsidRPr="00C25BB1">
        <w:t>размещения на официальном сайте</w:t>
      </w:r>
      <w:r w:rsidRPr="00C25BB1">
        <w:t xml:space="preserve"> Положения о закупке документы Заказчика, ранее регламентировавшие вопросы закуп</w:t>
      </w:r>
      <w:r w:rsidR="00B41F55" w:rsidRPr="00C25BB1">
        <w:t>ки</w:t>
      </w:r>
      <w:r w:rsidRPr="00C25BB1">
        <w:t>, утрачивают силу, за исключением документов, регулирующих отношения, указанные в пункте 2.2 Положения о закупке.</w:t>
      </w:r>
    </w:p>
    <w:p w:rsidR="00C56052" w:rsidRPr="00C25BB1" w:rsidRDefault="00C56052" w:rsidP="003E7E32">
      <w:pPr>
        <w:pStyle w:val="10"/>
      </w:pPr>
      <w:bookmarkStart w:id="4" w:name="_Toc365377321"/>
      <w:r w:rsidRPr="00C25BB1">
        <w:t>ПОРЯДОК ПОДГОТОВКИ ПРОЦЕДУР ЗАКУПКИ</w:t>
      </w:r>
      <w:bookmarkEnd w:id="4"/>
    </w:p>
    <w:p w:rsidR="00C56052" w:rsidRPr="00C37A56" w:rsidRDefault="00C56052" w:rsidP="00F229CB">
      <w:pPr>
        <w:pStyle w:val="10"/>
        <w:numPr>
          <w:ilvl w:val="1"/>
          <w:numId w:val="13"/>
        </w:numPr>
      </w:pPr>
      <w:bookmarkStart w:id="5" w:name="_Toc365377322"/>
      <w:r w:rsidRPr="00C37A56">
        <w:t>Основания проведения закупки</w:t>
      </w:r>
      <w:bookmarkEnd w:id="5"/>
    </w:p>
    <w:p w:rsidR="000D7235" w:rsidRPr="00C37A56" w:rsidRDefault="00C56052" w:rsidP="00F229CB">
      <w:pPr>
        <w:numPr>
          <w:ilvl w:val="2"/>
          <w:numId w:val="13"/>
        </w:numPr>
        <w:tabs>
          <w:tab w:val="left" w:pos="900"/>
        </w:tabs>
        <w:jc w:val="both"/>
      </w:pPr>
      <w:r w:rsidRPr="00C37A56">
        <w:t>Проведение закупки осуществляется на основании утвержденного и размещенного на официальном сайте плана закупки товаров, работ, услуг</w:t>
      </w:r>
      <w:r w:rsidR="00E44B81" w:rsidRPr="00C37A56">
        <w:t xml:space="preserve"> </w:t>
      </w:r>
      <w:r w:rsidR="009002A9" w:rsidRPr="00C37A56">
        <w:t xml:space="preserve">(кроме закупок до </w:t>
      </w:r>
      <w:r w:rsidR="002F43E6" w:rsidRPr="00C37A56">
        <w:t>1</w:t>
      </w:r>
      <w:r w:rsidR="00E44B81" w:rsidRPr="00C37A56">
        <w:t>00 000 рублей)</w:t>
      </w:r>
      <w:r w:rsidRPr="00C37A56">
        <w:t>.</w:t>
      </w:r>
    </w:p>
    <w:p w:rsidR="000D7235" w:rsidRPr="00C37A56" w:rsidRDefault="00C56052" w:rsidP="00F229CB">
      <w:pPr>
        <w:numPr>
          <w:ilvl w:val="2"/>
          <w:numId w:val="13"/>
        </w:numPr>
        <w:tabs>
          <w:tab w:val="left" w:pos="900"/>
        </w:tabs>
        <w:jc w:val="both"/>
      </w:pPr>
      <w:r w:rsidRPr="00C25BB1">
        <w:t>Формирование плана закупки и его размещение на официальном сайте осуществляется Заказчиком в порядке, определенном Правительством Российской Федерации</w:t>
      </w:r>
      <w:r w:rsidR="00DE644E" w:rsidRPr="00C25BB1">
        <w:t>, настоящим Положением</w:t>
      </w:r>
      <w:r w:rsidRPr="00C25BB1">
        <w:t>.</w:t>
      </w:r>
    </w:p>
    <w:p w:rsidR="000D7235" w:rsidRPr="00C25BB1" w:rsidRDefault="00C56052" w:rsidP="00F229CB">
      <w:pPr>
        <w:numPr>
          <w:ilvl w:val="2"/>
          <w:numId w:val="13"/>
        </w:numPr>
        <w:tabs>
          <w:tab w:val="left" w:pos="900"/>
        </w:tabs>
        <w:jc w:val="both"/>
      </w:pPr>
      <w:r w:rsidRPr="00C25BB1">
        <w:t>План закупки является основным плановым документом в сфере закупок и утверждается Заказчиком на срок не менее чем на один год.</w:t>
      </w:r>
    </w:p>
    <w:p w:rsidR="00DE644E" w:rsidRPr="00C25BB1" w:rsidRDefault="00E44B81" w:rsidP="00F229CB">
      <w:pPr>
        <w:numPr>
          <w:ilvl w:val="2"/>
          <w:numId w:val="13"/>
        </w:numPr>
        <w:tabs>
          <w:tab w:val="left" w:pos="900"/>
        </w:tabs>
        <w:jc w:val="both"/>
      </w:pPr>
      <w:r w:rsidRPr="00C25BB1">
        <w:t>В течение календарного года возможн</w:t>
      </w:r>
      <w:r w:rsidR="00DE644E" w:rsidRPr="00C25BB1">
        <w:t xml:space="preserve">а корректировка </w:t>
      </w:r>
      <w:r w:rsidRPr="00C25BB1">
        <w:t xml:space="preserve"> </w:t>
      </w:r>
      <w:r w:rsidR="00DE644E" w:rsidRPr="00C25BB1">
        <w:t>плана закупки</w:t>
      </w:r>
      <w:r w:rsidR="007F2CB0" w:rsidRPr="00C25BB1">
        <w:t>,</w:t>
      </w:r>
      <w:r w:rsidR="00DE644E" w:rsidRPr="00C25BB1">
        <w:t xml:space="preserve"> в том числе в случае:</w:t>
      </w:r>
    </w:p>
    <w:p w:rsidR="00DE644E" w:rsidRPr="00C25BB1" w:rsidRDefault="00DE644E" w:rsidP="00DE644E">
      <w:pPr>
        <w:tabs>
          <w:tab w:val="left" w:pos="900"/>
        </w:tabs>
        <w:jc w:val="both"/>
      </w:pPr>
      <w:r w:rsidRPr="00C25BB1">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DE644E" w:rsidRPr="00C25BB1" w:rsidRDefault="00DE644E" w:rsidP="00DE644E">
      <w:pPr>
        <w:autoSpaceDE w:val="0"/>
        <w:autoSpaceDN w:val="0"/>
        <w:adjustRightInd w:val="0"/>
        <w:jc w:val="both"/>
      </w:pPr>
      <w:r w:rsidRPr="00C25BB1">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DE644E" w:rsidRPr="00C25BB1" w:rsidRDefault="00DE644E" w:rsidP="00DE644E">
      <w:pPr>
        <w:autoSpaceDE w:val="0"/>
        <w:autoSpaceDN w:val="0"/>
        <w:adjustRightInd w:val="0"/>
        <w:jc w:val="both"/>
      </w:pPr>
      <w:r w:rsidRPr="00C25BB1">
        <w:t xml:space="preserve">в) в иных случаях, установленных </w:t>
      </w:r>
      <w:r w:rsidR="007F2CB0" w:rsidRPr="00C25BB1">
        <w:t>П</w:t>
      </w:r>
      <w:r w:rsidRPr="00C25BB1">
        <w:t xml:space="preserve">оложением о закупке и другими документами </w:t>
      </w:r>
      <w:r w:rsidR="006833D6" w:rsidRPr="00C25BB1">
        <w:t>З</w:t>
      </w:r>
      <w:r w:rsidRPr="00C25BB1">
        <w:t>аказчика.</w:t>
      </w:r>
    </w:p>
    <w:p w:rsidR="003C5AA3" w:rsidRPr="00C25BB1" w:rsidRDefault="003C5AA3" w:rsidP="00F229CB">
      <w:pPr>
        <w:numPr>
          <w:ilvl w:val="2"/>
          <w:numId w:val="13"/>
        </w:numPr>
        <w:tabs>
          <w:tab w:val="left" w:pos="900"/>
        </w:tabs>
        <w:jc w:val="both"/>
      </w:pPr>
      <w:r w:rsidRPr="00C25BB1">
        <w:t xml:space="preserve">Заказчик вправе утверждать внутренние документы, детализирующие и конкретизирующие порядок проведения способов закупки, создание закупочных комиссий, рабочих или экспертных групп, иных временных или постоянных органов, привлекаемых к осуществлению закупочной деятельности, определению </w:t>
      </w:r>
      <w:r w:rsidRPr="00C25BB1">
        <w:lastRenderedPageBreak/>
        <w:t>их состава и порядка работы, а также порядка взаимодействия с лицом, которому передаются функции по проведению закупки с учетом требований законодательства Российской Федерации и Положения о закупке, а также иные документы, касающиеся закупочной деятельности, в соответствии со своей компетенцией.</w:t>
      </w:r>
    </w:p>
    <w:p w:rsidR="00C56052" w:rsidRPr="00C37A56" w:rsidRDefault="00E51BC2" w:rsidP="00F229CB">
      <w:pPr>
        <w:pStyle w:val="10"/>
        <w:numPr>
          <w:ilvl w:val="1"/>
          <w:numId w:val="13"/>
        </w:numPr>
      </w:pPr>
      <w:bookmarkStart w:id="6" w:name="_Toc365377323"/>
      <w:r w:rsidRPr="00C37A56">
        <w:t>Порядок ф</w:t>
      </w:r>
      <w:r w:rsidR="00566021" w:rsidRPr="00C37A56">
        <w:t>ормировани</w:t>
      </w:r>
      <w:r w:rsidRPr="00C37A56">
        <w:t>я</w:t>
      </w:r>
      <w:r w:rsidR="00566021" w:rsidRPr="00C37A56">
        <w:t xml:space="preserve"> </w:t>
      </w:r>
      <w:r w:rsidR="00B73A34">
        <w:t xml:space="preserve">и работы </w:t>
      </w:r>
      <w:r w:rsidR="00566021" w:rsidRPr="00C37A56">
        <w:t>закупочной комиссии</w:t>
      </w:r>
      <w:bookmarkEnd w:id="6"/>
    </w:p>
    <w:p w:rsidR="004C40FE" w:rsidRDefault="00E51BC2" w:rsidP="00F229CB">
      <w:pPr>
        <w:numPr>
          <w:ilvl w:val="2"/>
          <w:numId w:val="13"/>
        </w:numPr>
        <w:tabs>
          <w:tab w:val="left" w:pos="900"/>
        </w:tabs>
        <w:jc w:val="both"/>
      </w:pPr>
      <w:r w:rsidRPr="004C40FE">
        <w:t>Решение о создании закупочной комиссии, определение порядка ее работы, персонального состава</w:t>
      </w:r>
      <w:r w:rsidR="00592BDA" w:rsidRPr="004C40FE">
        <w:t xml:space="preserve"> </w:t>
      </w:r>
      <w:r w:rsidRPr="004C40FE">
        <w:t>и назначение председателя комиссии осуществляется до размещения на официальном сайте извещения о закупке и документации о закупке</w:t>
      </w:r>
      <w:r w:rsidR="00F778F1" w:rsidRPr="004C40FE">
        <w:t xml:space="preserve"> </w:t>
      </w:r>
      <w:r w:rsidRPr="004C40FE">
        <w:t xml:space="preserve">и оформляется </w:t>
      </w:r>
      <w:r w:rsidR="00AD5377" w:rsidRPr="004C40FE">
        <w:t>приказом единоличного исполнительного органа Заказчика.</w:t>
      </w:r>
    </w:p>
    <w:p w:rsidR="003B5DDF" w:rsidRPr="004C40FE" w:rsidRDefault="003B5DDF" w:rsidP="004C40FE">
      <w:pPr>
        <w:tabs>
          <w:tab w:val="left" w:pos="900"/>
        </w:tabs>
        <w:ind w:left="720"/>
        <w:jc w:val="both"/>
      </w:pPr>
      <w:r w:rsidRPr="00C25BB1">
        <w:t xml:space="preserve">При привлечении </w:t>
      </w:r>
      <w:r w:rsidR="006833D6" w:rsidRPr="00C25BB1">
        <w:t>З</w:t>
      </w:r>
      <w:r w:rsidRPr="00C25BB1">
        <w:t>аказчиком Организатора закупки решение о создании закупочной комиссии, определение порядка ее работы, персонального состава и назначение председателя комиссии оформляется приказом Организатора закупки.</w:t>
      </w:r>
    </w:p>
    <w:p w:rsidR="00C56052" w:rsidRPr="004C40FE" w:rsidRDefault="00C56052" w:rsidP="00F229CB">
      <w:pPr>
        <w:numPr>
          <w:ilvl w:val="2"/>
          <w:numId w:val="13"/>
        </w:numPr>
        <w:tabs>
          <w:tab w:val="left" w:pos="900"/>
        </w:tabs>
        <w:jc w:val="both"/>
      </w:pPr>
      <w:r w:rsidRPr="00C25BB1">
        <w:t>В состав закупочной комиссии</w:t>
      </w:r>
      <w:r w:rsidR="00201BD3" w:rsidRPr="00C25BB1">
        <w:t xml:space="preserve"> </w:t>
      </w:r>
      <w:r w:rsidRPr="00C25BB1">
        <w:t>могут входить как сотрудники З</w:t>
      </w:r>
      <w:r w:rsidR="00AD5377" w:rsidRPr="00C25BB1">
        <w:t>аказчика, так и сторонние лица.</w:t>
      </w:r>
    </w:p>
    <w:p w:rsidR="00C56052" w:rsidRPr="004C40FE" w:rsidRDefault="00C56052" w:rsidP="00F229CB">
      <w:pPr>
        <w:numPr>
          <w:ilvl w:val="2"/>
          <w:numId w:val="13"/>
        </w:numPr>
        <w:tabs>
          <w:tab w:val="left" w:pos="900"/>
        </w:tabs>
        <w:jc w:val="both"/>
      </w:pPr>
      <w:r w:rsidRPr="00C25BB1">
        <w:t>В состав закупочн</w:t>
      </w:r>
      <w:r w:rsidR="00201BD3" w:rsidRPr="00C25BB1">
        <w:t>ой</w:t>
      </w:r>
      <w:r w:rsidRPr="00C25BB1">
        <w:t xml:space="preserve"> комисси</w:t>
      </w:r>
      <w:r w:rsidR="00201BD3" w:rsidRPr="00C25BB1">
        <w:t>и</w:t>
      </w:r>
      <w:r w:rsidRPr="00C25BB1">
        <w:t xml:space="preserve"> не могут включаться лица, лично заинтересованные в результатах закупки (представители участников закупки, подавших заявки на участие в процедуре закупки, состоящие в штате организаций, подавших указанные заявки), либо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закупочной комиссии Заказчик вправе принять решение о внесении изменений в состав закупочной комиссии.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а также иному лицу, который в таком случае может принять решение о принудительном отводе члена закупочной комиссии.</w:t>
      </w:r>
    </w:p>
    <w:p w:rsidR="00C56052" w:rsidRPr="00C25BB1" w:rsidRDefault="00C56052" w:rsidP="00F229CB">
      <w:pPr>
        <w:numPr>
          <w:ilvl w:val="2"/>
          <w:numId w:val="13"/>
        </w:numPr>
        <w:tabs>
          <w:tab w:val="left" w:pos="900"/>
        </w:tabs>
        <w:jc w:val="both"/>
      </w:pPr>
      <w:r w:rsidRPr="00C25BB1">
        <w:t>Закупочн</w:t>
      </w:r>
      <w:r w:rsidR="00B60BC9" w:rsidRPr="00C25BB1">
        <w:t>ая</w:t>
      </w:r>
      <w:r w:rsidRPr="00C25BB1">
        <w:t xml:space="preserve"> комисси</w:t>
      </w:r>
      <w:r w:rsidR="00B60BC9" w:rsidRPr="00C25BB1">
        <w:t>я</w:t>
      </w:r>
      <w:r w:rsidRPr="00C25BB1">
        <w:t xml:space="preserve"> мо</w:t>
      </w:r>
      <w:r w:rsidR="00B60BC9" w:rsidRPr="00C25BB1">
        <w:t>жет</w:t>
      </w:r>
      <w:r w:rsidRPr="00C25BB1">
        <w:t xml:space="preserve">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w:t>
      </w:r>
      <w:r w:rsidR="00B41F55" w:rsidRPr="00C25BB1">
        <w:t>ки</w:t>
      </w:r>
      <w:r w:rsidRPr="00C25BB1">
        <w:t xml:space="preserve"> продукции определенного вида или закуп</w:t>
      </w:r>
      <w:r w:rsidR="00B41F55" w:rsidRPr="00C25BB1">
        <w:t>ки</w:t>
      </w:r>
      <w:r w:rsidRPr="00C25BB1">
        <w:t xml:space="preserve"> на определенных рынках).</w:t>
      </w:r>
    </w:p>
    <w:p w:rsidR="00592BDA" w:rsidRPr="008A7264" w:rsidRDefault="00E2482D" w:rsidP="00F229CB">
      <w:pPr>
        <w:numPr>
          <w:ilvl w:val="2"/>
          <w:numId w:val="13"/>
        </w:numPr>
        <w:tabs>
          <w:tab w:val="left" w:pos="900"/>
        </w:tabs>
        <w:jc w:val="both"/>
      </w:pPr>
      <w:r w:rsidRPr="008A7264">
        <w:t xml:space="preserve">Основной </w:t>
      </w:r>
      <w:r w:rsidR="00BB4176" w:rsidRPr="008A7264">
        <w:t>функцией</w:t>
      </w:r>
      <w:r w:rsidRPr="008A7264">
        <w:t xml:space="preserve"> закупочной комиссии является принятие решений в рамках конкретных процедур закупок</w:t>
      </w:r>
      <w:r w:rsidR="00BB4176" w:rsidRPr="008A7264">
        <w:t>. Конкретные цели и задачи формирования закупочной комиссии, права, обязанности и ответственность членов комиссии, регламен</w:t>
      </w:r>
      <w:r w:rsidR="00C87F53" w:rsidRPr="008A7264">
        <w:t>т работы комиссии</w:t>
      </w:r>
      <w:r w:rsidR="00704912" w:rsidRPr="008A7264">
        <w:t xml:space="preserve"> и иные вопросы деятельности комиссии</w:t>
      </w:r>
      <w:r w:rsidR="00C87F53" w:rsidRPr="008A7264">
        <w:t xml:space="preserve"> определяется</w:t>
      </w:r>
      <w:r w:rsidR="00BB4176" w:rsidRPr="008A7264">
        <w:t xml:space="preserve"> Положени</w:t>
      </w:r>
      <w:r w:rsidR="00C87F53" w:rsidRPr="008A7264">
        <w:t>ем</w:t>
      </w:r>
      <w:r w:rsidR="00BB4176" w:rsidRPr="008A7264">
        <w:t xml:space="preserve"> о закупочной комиссии, утвержденным </w:t>
      </w:r>
      <w:r w:rsidR="00AD5377" w:rsidRPr="008A7264">
        <w:t>приказом</w:t>
      </w:r>
      <w:r w:rsidR="00BB4176" w:rsidRPr="008A7264">
        <w:t xml:space="preserve"> о создании закупочной комиссии. </w:t>
      </w:r>
    </w:p>
    <w:p w:rsidR="00B73A34" w:rsidRPr="008A7264" w:rsidRDefault="00143CDD" w:rsidP="00F229CB">
      <w:pPr>
        <w:numPr>
          <w:ilvl w:val="2"/>
          <w:numId w:val="13"/>
        </w:numPr>
        <w:tabs>
          <w:tab w:val="left" w:pos="900"/>
        </w:tabs>
        <w:jc w:val="both"/>
      </w:pPr>
      <w:r w:rsidRPr="008A7264">
        <w:t>З</w:t>
      </w:r>
      <w:r w:rsidR="004C46AB" w:rsidRPr="008A7264">
        <w:t>акупочная к</w:t>
      </w:r>
      <w:r w:rsidR="00B73A34" w:rsidRPr="008A7264">
        <w:t xml:space="preserve">омиссия правомочна осуществлять свои функции, если на заседании присутствует не менее чем пятьдесят процентов общего числа ее членов. Члены </w:t>
      </w:r>
      <w:r w:rsidR="004C46AB" w:rsidRPr="008A7264">
        <w:t xml:space="preserve">закупочной </w:t>
      </w:r>
      <w:r w:rsidR="00B73A34" w:rsidRPr="008A7264">
        <w:t xml:space="preserve">комиссии должны быть своевременно уведомлены о месте, дате и времени проведения заседания </w:t>
      </w:r>
      <w:r w:rsidR="004C46AB" w:rsidRPr="008A7264">
        <w:t>закупочной к</w:t>
      </w:r>
      <w:r w:rsidR="00B73A34" w:rsidRPr="008A7264">
        <w:t xml:space="preserve">омиссии. Принятие решения членами </w:t>
      </w:r>
      <w:r w:rsidR="004C46AB" w:rsidRPr="008A7264">
        <w:t>закупочной к</w:t>
      </w:r>
      <w:r w:rsidR="00B73A34" w:rsidRPr="008A7264">
        <w:t xml:space="preserve">омиссии путем проведения заочного голосования, а также делегирование ими своих полномочий иным лицам не допускается. </w:t>
      </w:r>
    </w:p>
    <w:p w:rsidR="00B73A34" w:rsidRPr="008A7264" w:rsidRDefault="00B73A34" w:rsidP="00F229CB">
      <w:pPr>
        <w:numPr>
          <w:ilvl w:val="2"/>
          <w:numId w:val="13"/>
        </w:numPr>
        <w:tabs>
          <w:tab w:val="left" w:pos="900"/>
        </w:tabs>
        <w:jc w:val="both"/>
      </w:pPr>
      <w:r w:rsidRPr="008A7264">
        <w:t xml:space="preserve">Каждый член </w:t>
      </w:r>
      <w:r w:rsidR="004C46AB" w:rsidRPr="008A7264">
        <w:t>закупочной к</w:t>
      </w:r>
      <w:r w:rsidRPr="008A7264">
        <w:t xml:space="preserve">омиссии имеет один голос. Решения </w:t>
      </w:r>
      <w:r w:rsidR="004C46AB" w:rsidRPr="008A7264">
        <w:t>закупочной к</w:t>
      </w:r>
      <w:r w:rsidRPr="008A7264">
        <w:t xml:space="preserve">омиссии принимаются простым большинством голосов членов </w:t>
      </w:r>
      <w:r w:rsidR="004C46AB" w:rsidRPr="008A7264">
        <w:t>закупочной к</w:t>
      </w:r>
      <w:r w:rsidRPr="008A7264">
        <w:t xml:space="preserve">омиссии, принявших участие в заседании. При равенстве голосов голос Председателя </w:t>
      </w:r>
      <w:r w:rsidR="004C46AB" w:rsidRPr="008A7264">
        <w:t>закупочной к</w:t>
      </w:r>
      <w:r w:rsidRPr="008A7264">
        <w:t>омиссии является решающим.</w:t>
      </w:r>
    </w:p>
    <w:p w:rsidR="00911FC9" w:rsidRPr="00313579" w:rsidRDefault="00911FC9" w:rsidP="00313579">
      <w:pPr>
        <w:pStyle w:val="10"/>
      </w:pPr>
      <w:bookmarkStart w:id="7" w:name="_Toc365377324"/>
      <w:r w:rsidRPr="00313579">
        <w:t>ОРГАНИЗАТОР ЗАКУПКИ</w:t>
      </w:r>
      <w:bookmarkEnd w:id="7"/>
    </w:p>
    <w:p w:rsidR="00911FC9" w:rsidRPr="00313579" w:rsidRDefault="00911FC9" w:rsidP="00F229CB">
      <w:pPr>
        <w:numPr>
          <w:ilvl w:val="1"/>
          <w:numId w:val="13"/>
        </w:numPr>
        <w:tabs>
          <w:tab w:val="left" w:pos="540"/>
          <w:tab w:val="left" w:pos="900"/>
        </w:tabs>
        <w:jc w:val="both"/>
      </w:pPr>
      <w:r w:rsidRPr="00313579">
        <w:lastRenderedPageBreak/>
        <w:t>Заказчик вправе привлечь на основе гражданско-правового договора Организатор</w:t>
      </w:r>
      <w:r w:rsidR="002A0016" w:rsidRPr="00313579">
        <w:t>а</w:t>
      </w:r>
      <w:r w:rsidRPr="00313579">
        <w:t xml:space="preserve"> закупки для осуществления функций по организации и осуществлению процедур закупки, возложив на него функции по осуществлению закупок для нужд Заказчика. Организатор закупки, проводящий процедуру закупки для нужд Заказчика, не может являться участником проводимой им процедуры закупки</w:t>
      </w:r>
    </w:p>
    <w:p w:rsidR="00911FC9" w:rsidRPr="00313579" w:rsidRDefault="00911FC9" w:rsidP="00F229CB">
      <w:pPr>
        <w:numPr>
          <w:ilvl w:val="1"/>
          <w:numId w:val="13"/>
        </w:numPr>
        <w:tabs>
          <w:tab w:val="left" w:pos="540"/>
          <w:tab w:val="left" w:pos="900"/>
        </w:tabs>
        <w:jc w:val="both"/>
      </w:pPr>
      <w:r w:rsidRPr="00313579">
        <w:t xml:space="preserve">Организатор закупки осуществляет указанные в п. </w:t>
      </w:r>
      <w:r w:rsidR="00313579" w:rsidRPr="00313579">
        <w:t>4</w:t>
      </w:r>
      <w:r w:rsidRPr="00313579">
        <w:t>.</w:t>
      </w:r>
      <w:r w:rsidR="00313579" w:rsidRPr="00313579">
        <w:t>1</w:t>
      </w:r>
      <w:r w:rsidRPr="00313579">
        <w:t>. функции от имени Заказчика</w:t>
      </w:r>
      <w:r w:rsidR="002F43E6" w:rsidRPr="00313579">
        <w:t xml:space="preserve"> в соответствии с настоящим Положением о закупке</w:t>
      </w:r>
      <w:r w:rsidRPr="00313579">
        <w:t>, при этом все права и обязанности возникают у последнего.</w:t>
      </w:r>
    </w:p>
    <w:p w:rsidR="00592BDA" w:rsidRPr="00313579" w:rsidRDefault="00911FC9" w:rsidP="00F229CB">
      <w:pPr>
        <w:numPr>
          <w:ilvl w:val="1"/>
          <w:numId w:val="13"/>
        </w:numPr>
        <w:tabs>
          <w:tab w:val="left" w:pos="540"/>
          <w:tab w:val="left" w:pos="900"/>
        </w:tabs>
        <w:jc w:val="both"/>
      </w:pPr>
      <w:r w:rsidRPr="00313579">
        <w:t>Заказчик и выбранный им Организатор закупки несут солидарную ответственность за вред, причиненный участникам закупок в результате незаконных действий (бездействия) Организатора закупки, совершенных в пределах полномочий, переданных ему Заказчиком в соответствии с заключенным договором и связанных с проведением процедуры закупки, при осуществлении Организатором закупки функций от имени Заказчика.</w:t>
      </w:r>
    </w:p>
    <w:p w:rsidR="00B35C7A" w:rsidRPr="00974061" w:rsidRDefault="004B02B6" w:rsidP="00974061">
      <w:pPr>
        <w:pStyle w:val="10"/>
      </w:pPr>
      <w:bookmarkStart w:id="8" w:name="_Toc365377325"/>
      <w:r w:rsidRPr="00974061">
        <w:t>СПОСОБЫ ЗАКУПКИ</w:t>
      </w:r>
      <w:bookmarkEnd w:id="8"/>
    </w:p>
    <w:p w:rsidR="006E63A5" w:rsidRPr="00C25BB1" w:rsidRDefault="006E63A5" w:rsidP="00F229CB">
      <w:pPr>
        <w:numPr>
          <w:ilvl w:val="1"/>
          <w:numId w:val="13"/>
        </w:numPr>
        <w:tabs>
          <w:tab w:val="left" w:pos="540"/>
          <w:tab w:val="left" w:pos="900"/>
        </w:tabs>
        <w:jc w:val="both"/>
      </w:pPr>
      <w:r w:rsidRPr="00C25BB1">
        <w:t>Решение о способе закупки принимается Заказчиком до начала проведения закупки.</w:t>
      </w:r>
    </w:p>
    <w:p w:rsidR="006E63A5" w:rsidRPr="00C25BB1" w:rsidRDefault="006E63A5" w:rsidP="006E63A5">
      <w:pPr>
        <w:numPr>
          <w:ilvl w:val="0"/>
          <w:numId w:val="3"/>
        </w:numPr>
        <w:jc w:val="both"/>
        <w:rPr>
          <w:bCs/>
        </w:rPr>
      </w:pPr>
      <w:r w:rsidRPr="00C25BB1">
        <w:rPr>
          <w:bCs/>
        </w:rPr>
        <w:t xml:space="preserve">путем проведения торгов: открытый конкурс, </w:t>
      </w:r>
      <w:r w:rsidR="00556151" w:rsidRPr="00C25BB1">
        <w:rPr>
          <w:bCs/>
        </w:rPr>
        <w:t xml:space="preserve">открытый конкурс в электронной форме, </w:t>
      </w:r>
      <w:r w:rsidRPr="00C25BB1">
        <w:rPr>
          <w:bCs/>
        </w:rPr>
        <w:t>открытый аукцион в электронной форме;</w:t>
      </w:r>
    </w:p>
    <w:p w:rsidR="006E63A5" w:rsidRPr="00C25BB1" w:rsidRDefault="006E63A5" w:rsidP="006E63A5">
      <w:pPr>
        <w:numPr>
          <w:ilvl w:val="0"/>
          <w:numId w:val="3"/>
        </w:numPr>
        <w:jc w:val="both"/>
        <w:rPr>
          <w:bCs/>
        </w:rPr>
      </w:pPr>
      <w:r w:rsidRPr="00C25BB1">
        <w:t>без проведения торгов:</w:t>
      </w:r>
      <w:r w:rsidRPr="00C25BB1">
        <w:rPr>
          <w:bCs/>
        </w:rPr>
        <w:t xml:space="preserve"> запрос котировок, запрос предложений, </w:t>
      </w:r>
      <w:r w:rsidR="00556151" w:rsidRPr="00C25BB1">
        <w:rPr>
          <w:bCs/>
        </w:rPr>
        <w:t xml:space="preserve">запрос предложений в электронной форме, </w:t>
      </w:r>
      <w:r w:rsidRPr="00C25BB1">
        <w:rPr>
          <w:bCs/>
        </w:rPr>
        <w:t>прямая закупка (</w:t>
      </w:r>
      <w:r w:rsidRPr="00C25BB1">
        <w:t>у единственного поставщика, исполнителя, подрядчика)</w:t>
      </w:r>
    </w:p>
    <w:p w:rsidR="002F43E6" w:rsidRPr="00C25BB1" w:rsidRDefault="002F43E6" w:rsidP="006E63A5">
      <w:pPr>
        <w:numPr>
          <w:ilvl w:val="0"/>
          <w:numId w:val="3"/>
        </w:numPr>
        <w:jc w:val="both"/>
        <w:rPr>
          <w:bCs/>
        </w:rPr>
      </w:pPr>
      <w:r w:rsidRPr="00C25BB1">
        <w:t>закрытые процедуры закупки</w:t>
      </w:r>
    </w:p>
    <w:p w:rsidR="007B6B26" w:rsidRPr="00C25BB1" w:rsidRDefault="007B6B26" w:rsidP="00F229CB">
      <w:pPr>
        <w:numPr>
          <w:ilvl w:val="1"/>
          <w:numId w:val="13"/>
        </w:numPr>
        <w:tabs>
          <w:tab w:val="left" w:pos="540"/>
          <w:tab w:val="left" w:pos="900"/>
        </w:tabs>
        <w:jc w:val="both"/>
      </w:pPr>
      <w:r w:rsidRPr="00C25BB1">
        <w:t>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B35C7A" w:rsidRPr="00690BA8" w:rsidRDefault="00B215CE" w:rsidP="00690BA8">
      <w:pPr>
        <w:pStyle w:val="10"/>
      </w:pPr>
      <w:bookmarkStart w:id="9" w:name="_Toc365377326"/>
      <w:r w:rsidRPr="00690BA8">
        <w:t>УЧАСТНИКИ</w:t>
      </w:r>
      <w:r w:rsidR="00B35C7A" w:rsidRPr="00690BA8">
        <w:t xml:space="preserve"> ЗАКУПКИ</w:t>
      </w:r>
      <w:bookmarkEnd w:id="9"/>
    </w:p>
    <w:p w:rsidR="00B215CE" w:rsidRPr="00690BA8" w:rsidRDefault="00B215CE" w:rsidP="00F229CB">
      <w:pPr>
        <w:numPr>
          <w:ilvl w:val="1"/>
          <w:numId w:val="13"/>
        </w:numPr>
        <w:tabs>
          <w:tab w:val="left" w:pos="540"/>
          <w:tab w:val="left" w:pos="900"/>
        </w:tabs>
        <w:jc w:val="both"/>
      </w:pPr>
      <w:r w:rsidRPr="00690BA8">
        <w:t>Участником закупки (далее – Участник)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36164" w:rsidRPr="00690BA8" w:rsidRDefault="00B215CE" w:rsidP="00690BA8">
      <w:pPr>
        <w:tabs>
          <w:tab w:val="left" w:pos="540"/>
          <w:tab w:val="left" w:pos="900"/>
        </w:tabs>
        <w:ind w:left="431"/>
        <w:jc w:val="both"/>
      </w:pPr>
      <w:r w:rsidRPr="00690BA8">
        <w:t xml:space="preserve">В случае если несколько юридических или физических лиц выступают совместно в качестве Участника закупочной процедуры, </w:t>
      </w:r>
      <w:r w:rsidR="00E36164" w:rsidRPr="00690BA8">
        <w:t>Участники закупки, выступающие на стороне одного участника закупки должны:</w:t>
      </w:r>
    </w:p>
    <w:p w:rsidR="00E36164" w:rsidRPr="00C25BB1" w:rsidRDefault="00E36164" w:rsidP="00E36164">
      <w:pPr>
        <w:ind w:firstLine="708"/>
        <w:jc w:val="both"/>
        <w:rPr>
          <w:bCs/>
        </w:rPr>
      </w:pPr>
      <w:r w:rsidRPr="00C25BB1">
        <w:rPr>
          <w:bCs/>
        </w:rPr>
        <w:t>- иметь соглашение между собой (иной документ), соответствующее нормам законодательства Российской Федерации, в котором определены права и обязанности сторон и установлен лидер таких лиц;</w:t>
      </w:r>
    </w:p>
    <w:p w:rsidR="00E36164" w:rsidRPr="00C25BB1" w:rsidRDefault="00E36164" w:rsidP="00E36164">
      <w:pPr>
        <w:ind w:firstLine="708"/>
        <w:jc w:val="both"/>
        <w:rPr>
          <w:bCs/>
        </w:rPr>
      </w:pPr>
      <w:r w:rsidRPr="00C25BB1">
        <w:rPr>
          <w:bCs/>
        </w:rPr>
        <w:t>- обладать необходимыми разрешительными документами (лицензиями, свидетельствами о допуске на выполнение работ</w:t>
      </w:r>
      <w:r w:rsidR="00BC3E8E" w:rsidRPr="00C25BB1">
        <w:rPr>
          <w:bCs/>
        </w:rPr>
        <w:t xml:space="preserve"> и другими в соответствии с законодательством Российской Федерации</w:t>
      </w:r>
      <w:r w:rsidRPr="00C25BB1">
        <w:rPr>
          <w:bCs/>
        </w:rPr>
        <w:t>)  по видам деятельности, выполняемой каждым лицом в рамках реализации договора, заключаемого по результатам закупочной процедуры;</w:t>
      </w:r>
    </w:p>
    <w:p w:rsidR="00E36164" w:rsidRPr="00C25BB1" w:rsidRDefault="00E36164" w:rsidP="00E36164">
      <w:pPr>
        <w:ind w:firstLine="708"/>
        <w:jc w:val="both"/>
        <w:rPr>
          <w:bCs/>
        </w:rPr>
      </w:pPr>
      <w:r w:rsidRPr="00C25BB1">
        <w:rPr>
          <w:bCs/>
        </w:rPr>
        <w:lastRenderedPageBreak/>
        <w:t>- нести солидарную ответственность по обязательствам, связанным с участием в закупках, заключением и последующим исполнением договора.</w:t>
      </w:r>
    </w:p>
    <w:p w:rsidR="00FD02CF" w:rsidRPr="00690BA8" w:rsidRDefault="00B215CE" w:rsidP="00690BA8">
      <w:pPr>
        <w:tabs>
          <w:tab w:val="left" w:pos="540"/>
          <w:tab w:val="left" w:pos="900"/>
        </w:tabs>
        <w:ind w:left="431"/>
        <w:jc w:val="both"/>
      </w:pPr>
      <w:r w:rsidRPr="00690BA8">
        <w:tab/>
        <w:t xml:space="preserve">Участники закупок  имеют право выступать в отношениях, связанных с проведением процедуры закупок товаров, выполнения работ, оказания услуг для нужд Заказчика, как непосредственно, так и через своих представителей. Полномочия представителей Участников подтверждаются доверенностью, выданной и оформленной в соответствии с гражданским </w:t>
      </w:r>
      <w:hyperlink r:id="rId14" w:history="1">
        <w:r w:rsidRPr="00690BA8">
          <w:t>законодательством</w:t>
        </w:r>
      </w:hyperlink>
    </w:p>
    <w:p w:rsidR="00785270" w:rsidRPr="00C25BB1" w:rsidRDefault="00B35C7A" w:rsidP="00F229CB">
      <w:pPr>
        <w:numPr>
          <w:ilvl w:val="1"/>
          <w:numId w:val="13"/>
        </w:numPr>
        <w:tabs>
          <w:tab w:val="left" w:pos="540"/>
          <w:tab w:val="left" w:pos="900"/>
        </w:tabs>
        <w:jc w:val="both"/>
      </w:pPr>
      <w:r w:rsidRPr="00C25BB1">
        <w:t>К участникам закупки предъявляются следующие обязательные требования:</w:t>
      </w:r>
    </w:p>
    <w:p w:rsidR="00B35C7A" w:rsidRPr="00C25BB1" w:rsidRDefault="00F84C3E" w:rsidP="00F84C3E">
      <w:pPr>
        <w:tabs>
          <w:tab w:val="left" w:pos="540"/>
          <w:tab w:val="left" w:pos="900"/>
        </w:tabs>
        <w:ind w:firstLine="567"/>
        <w:jc w:val="both"/>
      </w:pPr>
      <w:r w:rsidRPr="00C25BB1">
        <w:t>1)</w:t>
      </w:r>
      <w:r w:rsidR="00785270" w:rsidRPr="00C25BB1">
        <w:t> </w:t>
      </w:r>
      <w:r w:rsidR="00B35C7A" w:rsidRPr="00C25BB1">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35C7A" w:rsidRPr="00C25BB1" w:rsidRDefault="00F84C3E" w:rsidP="00F84C3E">
      <w:pPr>
        <w:tabs>
          <w:tab w:val="left" w:pos="540"/>
          <w:tab w:val="left" w:pos="900"/>
        </w:tabs>
        <w:ind w:firstLine="567"/>
        <w:jc w:val="both"/>
      </w:pPr>
      <w:r w:rsidRPr="00C25BB1">
        <w:t>2)</w:t>
      </w:r>
      <w:r w:rsidR="00785270" w:rsidRPr="00C25BB1">
        <w:t> </w:t>
      </w:r>
      <w:r w:rsidR="00B35C7A" w:rsidRPr="00C25BB1">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B35C7A" w:rsidRPr="00C25BB1" w:rsidRDefault="00F84C3E" w:rsidP="00F84C3E">
      <w:pPr>
        <w:tabs>
          <w:tab w:val="left" w:pos="540"/>
          <w:tab w:val="left" w:pos="900"/>
        </w:tabs>
        <w:ind w:firstLine="567"/>
        <w:jc w:val="both"/>
      </w:pPr>
      <w:r w:rsidRPr="00C25BB1">
        <w:t>3)</w:t>
      </w:r>
      <w:r w:rsidR="00785270" w:rsidRPr="00C25BB1">
        <w:t> </w:t>
      </w:r>
      <w:r w:rsidR="00B35C7A" w:rsidRPr="00C25BB1">
        <w:t>неприостановление деятельности участника закупки в порядке, предусмотренном Кодексом Российской Федерации об а</w:t>
      </w:r>
      <w:r w:rsidR="00E84C4E" w:rsidRPr="00C25BB1">
        <w:t>дминистративных правонарушениях</w:t>
      </w:r>
      <w:r w:rsidR="00B35C7A" w:rsidRPr="00C25BB1">
        <w:t>;</w:t>
      </w:r>
    </w:p>
    <w:p w:rsidR="00B35C7A" w:rsidRPr="00C25BB1" w:rsidRDefault="00F84C3E" w:rsidP="00F84C3E">
      <w:pPr>
        <w:tabs>
          <w:tab w:val="left" w:pos="540"/>
          <w:tab w:val="left" w:pos="900"/>
        </w:tabs>
        <w:ind w:firstLine="567"/>
        <w:jc w:val="both"/>
      </w:pPr>
      <w:r w:rsidRPr="00C25BB1">
        <w:t>4)</w:t>
      </w:r>
      <w:r w:rsidR="00785270" w:rsidRPr="00C25BB1">
        <w:t> </w:t>
      </w:r>
      <w:r w:rsidR="00B35C7A" w:rsidRPr="00C25BB1">
        <w:t xml:space="preserve">отсутствие у участника </w:t>
      </w:r>
      <w:r w:rsidR="00AD0B3C" w:rsidRPr="00C25BB1">
        <w:t xml:space="preserve">закупки </w:t>
      </w:r>
      <w:r w:rsidR="00B35C7A" w:rsidRPr="00C25BB1">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w:t>
      </w:r>
      <w:r w:rsidR="007A202E" w:rsidRPr="00C25BB1">
        <w:t>й год, размер которой превышает двадцать пять</w:t>
      </w:r>
      <w:r w:rsidR="00B35C7A" w:rsidRPr="00C25BB1">
        <w:t xml:space="preserve"> процентов балансовой стоимости активов участника закупки по данным бухгалтерской отчетности за последний завершенный отчетный период</w:t>
      </w:r>
      <w:r w:rsidR="00132368" w:rsidRPr="00C25BB1">
        <w:t>;</w:t>
      </w:r>
    </w:p>
    <w:p w:rsidR="00B35C7A" w:rsidRPr="00C25BB1" w:rsidRDefault="00F84C3E" w:rsidP="00F84C3E">
      <w:pPr>
        <w:tabs>
          <w:tab w:val="left" w:pos="540"/>
        </w:tabs>
        <w:ind w:firstLine="567"/>
        <w:jc w:val="both"/>
      </w:pPr>
      <w:r w:rsidRPr="00C25BB1">
        <w:t>5)</w:t>
      </w:r>
      <w:r w:rsidR="00132368" w:rsidRPr="00C25BB1">
        <w:t> </w:t>
      </w:r>
      <w:r w:rsidR="00B35C7A" w:rsidRPr="00C25BB1">
        <w:t>отсутствие сведений об участник</w:t>
      </w:r>
      <w:r w:rsidR="00AF318F" w:rsidRPr="00C25BB1">
        <w:t>е</w:t>
      </w:r>
      <w:r w:rsidR="00B35C7A" w:rsidRPr="00C25BB1">
        <w:t xml:space="preserve">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785270" w:rsidRPr="00C25BB1" w:rsidRDefault="00F84C3E" w:rsidP="00F84C3E">
      <w:pPr>
        <w:tabs>
          <w:tab w:val="left" w:pos="540"/>
          <w:tab w:val="left" w:pos="900"/>
        </w:tabs>
        <w:ind w:firstLine="567"/>
        <w:jc w:val="both"/>
      </w:pPr>
      <w:r w:rsidRPr="00C25BB1">
        <w:t>6)</w:t>
      </w:r>
      <w:r w:rsidR="00132368" w:rsidRPr="00C25BB1">
        <w:t> </w:t>
      </w:r>
      <w:r w:rsidR="00B35C7A" w:rsidRPr="00C25BB1">
        <w:t xml:space="preserve">отсутствие сведений об участниках закупки в реестре недобросовестных поставщиков, предусмотренном статьей 19 Федерального закона от 21 июля 2005 года № 94-ФЗ </w:t>
      </w:r>
      <w:r w:rsidR="00AF318F" w:rsidRPr="00C25BB1">
        <w:t>«</w:t>
      </w:r>
      <w:r w:rsidR="00B35C7A" w:rsidRPr="00C25BB1">
        <w:t>О размещении заказов на поставки товаров, выполнение работ, оказание услуг для государственных и муниципальных нужд</w:t>
      </w:r>
      <w:r w:rsidR="00AF318F" w:rsidRPr="00C25BB1">
        <w:t>»</w:t>
      </w:r>
      <w:r w:rsidR="00B35C7A" w:rsidRPr="00C25BB1">
        <w:t>.</w:t>
      </w:r>
    </w:p>
    <w:p w:rsidR="00785270" w:rsidRPr="00C25BB1" w:rsidRDefault="00A13D63" w:rsidP="00F229CB">
      <w:pPr>
        <w:numPr>
          <w:ilvl w:val="1"/>
          <w:numId w:val="13"/>
        </w:numPr>
        <w:tabs>
          <w:tab w:val="left" w:pos="540"/>
          <w:tab w:val="left" w:pos="900"/>
        </w:tabs>
        <w:jc w:val="both"/>
      </w:pPr>
      <w:r w:rsidRPr="00C25BB1">
        <w:t>При проведении торгов Заказчик вправе установить квалификационные требования к участникам закупки</w:t>
      </w:r>
      <w:r w:rsidR="00785270" w:rsidRPr="00C25BB1">
        <w:t>, а именно:</w:t>
      </w:r>
    </w:p>
    <w:p w:rsidR="00785270" w:rsidRPr="00C25BB1" w:rsidRDefault="001C3977" w:rsidP="00785270">
      <w:pPr>
        <w:autoSpaceDE w:val="0"/>
        <w:autoSpaceDN w:val="0"/>
        <w:adjustRightInd w:val="0"/>
        <w:ind w:firstLine="540"/>
        <w:jc w:val="both"/>
        <w:outlineLvl w:val="1"/>
      </w:pPr>
      <w:r w:rsidRPr="00C25BB1">
        <w:t>1)</w:t>
      </w:r>
      <w:r w:rsidR="00785270" w:rsidRPr="00C25BB1">
        <w:t xml:space="preserve"> наличие финансовых, материальных средств, а также иных возможностей (ресурсов), необходимых для выполнения условий договора;</w:t>
      </w:r>
    </w:p>
    <w:p w:rsidR="00785270" w:rsidRPr="00C25BB1" w:rsidRDefault="001C3977" w:rsidP="00785270">
      <w:pPr>
        <w:autoSpaceDE w:val="0"/>
        <w:autoSpaceDN w:val="0"/>
        <w:adjustRightInd w:val="0"/>
        <w:ind w:firstLine="540"/>
        <w:jc w:val="both"/>
        <w:outlineLvl w:val="1"/>
      </w:pPr>
      <w:r w:rsidRPr="00C25BB1">
        <w:t>2)</w:t>
      </w:r>
      <w:r w:rsidR="00785270" w:rsidRPr="00C25BB1">
        <w:t xml:space="preserve"> положительная деловая репутация, наличие опыта осуществления поставок, выполнения работ или оказания услуг;</w:t>
      </w:r>
    </w:p>
    <w:p w:rsidR="00785270" w:rsidRPr="00C25BB1" w:rsidRDefault="001C3977" w:rsidP="00785270">
      <w:pPr>
        <w:autoSpaceDE w:val="0"/>
        <w:autoSpaceDN w:val="0"/>
        <w:adjustRightInd w:val="0"/>
        <w:ind w:firstLine="540"/>
        <w:jc w:val="both"/>
        <w:outlineLvl w:val="1"/>
      </w:pPr>
      <w:r w:rsidRPr="00C25BB1">
        <w:t>3)</w:t>
      </w:r>
      <w:r w:rsidR="00785270" w:rsidRPr="00C25BB1">
        <w:t xml:space="preserve"> иные </w:t>
      </w:r>
      <w:r w:rsidR="008974A9" w:rsidRPr="00C25BB1">
        <w:t xml:space="preserve">квалификационные </w:t>
      </w:r>
      <w:r w:rsidR="00785270" w:rsidRPr="00C25BB1">
        <w:t>требования, связанные с предметом закупки.</w:t>
      </w:r>
    </w:p>
    <w:p w:rsidR="00B35C7A" w:rsidRPr="00C25BB1" w:rsidRDefault="00B35C7A" w:rsidP="00F229CB">
      <w:pPr>
        <w:numPr>
          <w:ilvl w:val="1"/>
          <w:numId w:val="13"/>
        </w:numPr>
        <w:tabs>
          <w:tab w:val="left" w:pos="540"/>
          <w:tab w:val="left" w:pos="900"/>
        </w:tabs>
        <w:jc w:val="both"/>
      </w:pPr>
      <w:r w:rsidRPr="00C25BB1">
        <w:t>В случае, если несколько юридических лиц, физических лиц (в том числе индивидуальных предпринимателей) выступают на стороне одного участника заку</w:t>
      </w:r>
      <w:r w:rsidR="007A202E" w:rsidRPr="00C25BB1">
        <w:t xml:space="preserve">пки, требования, установленные </w:t>
      </w:r>
      <w:r w:rsidR="00E805B6" w:rsidRPr="00C25BB1">
        <w:t>З</w:t>
      </w:r>
      <w:r w:rsidRPr="00C25BB1">
        <w:t>аказчиком в документации о закупке к участникам закупки</w:t>
      </w:r>
      <w:r w:rsidR="009E0ECE" w:rsidRPr="00C25BB1">
        <w:t>,</w:t>
      </w:r>
      <w:r w:rsidRPr="00C25BB1">
        <w:t xml:space="preserve"> предъявляются </w:t>
      </w:r>
      <w:r w:rsidR="00AF318F" w:rsidRPr="00C25BB1">
        <w:t xml:space="preserve">к </w:t>
      </w:r>
      <w:r w:rsidRPr="00C25BB1">
        <w:t>каждому из указанных лиц в отдельности.</w:t>
      </w:r>
    </w:p>
    <w:p w:rsidR="00B35C7A" w:rsidRPr="00690BA8" w:rsidRDefault="00B35C7A" w:rsidP="00690BA8">
      <w:pPr>
        <w:pStyle w:val="10"/>
      </w:pPr>
      <w:bookmarkStart w:id="10" w:name="_Ref364939211"/>
      <w:bookmarkStart w:id="11" w:name="_Toc365377327"/>
      <w:r w:rsidRPr="00690BA8">
        <w:t>СОДЕРЖАНИЕ ИЗВЕЩЕНИЯ О ЗАКУПКЕ И ДОКУМЕНТАЦИИ О ЗАКУПКЕ</w:t>
      </w:r>
      <w:bookmarkEnd w:id="10"/>
      <w:bookmarkEnd w:id="11"/>
    </w:p>
    <w:p w:rsidR="007A202E" w:rsidRPr="00690BA8" w:rsidRDefault="007A202E" w:rsidP="00F229CB">
      <w:pPr>
        <w:pStyle w:val="10"/>
        <w:numPr>
          <w:ilvl w:val="1"/>
          <w:numId w:val="13"/>
        </w:numPr>
      </w:pPr>
      <w:bookmarkStart w:id="12" w:name="_Toc365377328"/>
      <w:r w:rsidRPr="00690BA8">
        <w:t>Содержание извещения о закупке</w:t>
      </w:r>
      <w:bookmarkEnd w:id="12"/>
    </w:p>
    <w:p w:rsidR="007A202E" w:rsidRPr="00690BA8" w:rsidRDefault="00B35C7A" w:rsidP="00F229CB">
      <w:pPr>
        <w:numPr>
          <w:ilvl w:val="2"/>
          <w:numId w:val="13"/>
        </w:numPr>
        <w:tabs>
          <w:tab w:val="left" w:pos="900"/>
        </w:tabs>
        <w:jc w:val="both"/>
      </w:pPr>
      <w:r w:rsidRPr="00C25BB1">
        <w:t xml:space="preserve">В извещении о закупке </w:t>
      </w:r>
      <w:r w:rsidR="00EF1815" w:rsidRPr="00C25BB1">
        <w:t>указываются</w:t>
      </w:r>
      <w:r w:rsidRPr="00C25BB1">
        <w:t xml:space="preserve"> следующие сведения</w:t>
      </w:r>
      <w:r w:rsidR="00A53A20" w:rsidRPr="00C25BB1">
        <w:t>:</w:t>
      </w:r>
    </w:p>
    <w:p w:rsidR="00B35C7A" w:rsidRPr="00C25BB1" w:rsidRDefault="00B35C7A" w:rsidP="00AD6274">
      <w:pPr>
        <w:numPr>
          <w:ilvl w:val="2"/>
          <w:numId w:val="4"/>
        </w:numPr>
        <w:tabs>
          <w:tab w:val="left" w:pos="540"/>
          <w:tab w:val="left" w:pos="900"/>
        </w:tabs>
        <w:ind w:left="0" w:firstLine="0"/>
        <w:jc w:val="both"/>
        <w:rPr>
          <w:b/>
        </w:rPr>
      </w:pPr>
      <w:r w:rsidRPr="00C25BB1">
        <w:t>способ закупки</w:t>
      </w:r>
      <w:r w:rsidR="006E63A5" w:rsidRPr="00C25BB1">
        <w:t>, предусмотренный Положением о закупке</w:t>
      </w:r>
      <w:r w:rsidRPr="00C25BB1">
        <w:t>;</w:t>
      </w:r>
    </w:p>
    <w:p w:rsidR="00B35C7A" w:rsidRPr="00C25BB1" w:rsidRDefault="00B35C7A" w:rsidP="00AD6274">
      <w:pPr>
        <w:numPr>
          <w:ilvl w:val="2"/>
          <w:numId w:val="4"/>
        </w:numPr>
        <w:tabs>
          <w:tab w:val="left" w:pos="540"/>
          <w:tab w:val="left" w:pos="900"/>
        </w:tabs>
        <w:ind w:left="0" w:firstLine="0"/>
        <w:jc w:val="both"/>
        <w:rPr>
          <w:b/>
        </w:rPr>
      </w:pPr>
      <w:r w:rsidRPr="00C25BB1">
        <w:t xml:space="preserve">наименование, место нахождения, почтовый адрес, адрес электронной почты, номер контактного телефона </w:t>
      </w:r>
      <w:r w:rsidR="00EB6F3D" w:rsidRPr="00C25BB1">
        <w:t>Заказчика</w:t>
      </w:r>
      <w:r w:rsidRPr="00C25BB1">
        <w:t>;</w:t>
      </w:r>
    </w:p>
    <w:p w:rsidR="00B35C7A" w:rsidRPr="00C25BB1" w:rsidRDefault="00B35C7A" w:rsidP="00AD6274">
      <w:pPr>
        <w:numPr>
          <w:ilvl w:val="2"/>
          <w:numId w:val="4"/>
        </w:numPr>
        <w:tabs>
          <w:tab w:val="left" w:pos="540"/>
          <w:tab w:val="left" w:pos="900"/>
        </w:tabs>
        <w:ind w:left="0" w:firstLine="0"/>
        <w:jc w:val="both"/>
        <w:rPr>
          <w:b/>
        </w:rPr>
      </w:pPr>
      <w:r w:rsidRPr="00C25BB1">
        <w:t>предмет договора с указанием количества поставляемого товара, объема выполняемых работ, оказываемых услуг;</w:t>
      </w:r>
    </w:p>
    <w:p w:rsidR="00B35C7A" w:rsidRPr="00C25BB1" w:rsidRDefault="00B35C7A" w:rsidP="00AD6274">
      <w:pPr>
        <w:numPr>
          <w:ilvl w:val="2"/>
          <w:numId w:val="4"/>
        </w:numPr>
        <w:tabs>
          <w:tab w:val="left" w:pos="540"/>
          <w:tab w:val="left" w:pos="900"/>
        </w:tabs>
        <w:ind w:left="0" w:firstLine="0"/>
        <w:jc w:val="both"/>
        <w:rPr>
          <w:b/>
        </w:rPr>
      </w:pPr>
      <w:r w:rsidRPr="00C25BB1">
        <w:t>место поставки товара, выполнения работ, оказания услуг;</w:t>
      </w:r>
    </w:p>
    <w:p w:rsidR="00B35C7A" w:rsidRPr="00C25BB1" w:rsidRDefault="00B35C7A" w:rsidP="00AD6274">
      <w:pPr>
        <w:numPr>
          <w:ilvl w:val="2"/>
          <w:numId w:val="4"/>
        </w:numPr>
        <w:tabs>
          <w:tab w:val="left" w:pos="540"/>
          <w:tab w:val="left" w:pos="900"/>
        </w:tabs>
        <w:ind w:left="0" w:firstLine="0"/>
        <w:jc w:val="both"/>
        <w:rPr>
          <w:b/>
        </w:rPr>
      </w:pPr>
      <w:r w:rsidRPr="00C25BB1">
        <w:lastRenderedPageBreak/>
        <w:t xml:space="preserve">сведения о начальной </w:t>
      </w:r>
      <w:r w:rsidR="00B60BC9" w:rsidRPr="00C25BB1">
        <w:t xml:space="preserve">(максимальной) </w:t>
      </w:r>
      <w:r w:rsidRPr="00C25BB1">
        <w:t>цене договора (цене лота</w:t>
      </w:r>
      <w:r w:rsidR="009002A9" w:rsidRPr="00C25BB1">
        <w:t>)</w:t>
      </w:r>
      <w:r w:rsidR="003C5AA3" w:rsidRPr="00C25BB1">
        <w:t xml:space="preserve"> (кроме закупки способом запроса предложений и запроса предложений в электронной форме)</w:t>
      </w:r>
      <w:r w:rsidRPr="00C25BB1">
        <w:t>;</w:t>
      </w:r>
    </w:p>
    <w:p w:rsidR="00B35C7A" w:rsidRPr="00C25BB1" w:rsidRDefault="00B35C7A" w:rsidP="00AD6274">
      <w:pPr>
        <w:numPr>
          <w:ilvl w:val="2"/>
          <w:numId w:val="4"/>
        </w:numPr>
        <w:tabs>
          <w:tab w:val="left" w:pos="540"/>
          <w:tab w:val="left" w:pos="900"/>
        </w:tabs>
        <w:ind w:left="0" w:firstLine="0"/>
        <w:jc w:val="both"/>
        <w:rPr>
          <w:b/>
        </w:rPr>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r w:rsidR="00EB6F3D" w:rsidRPr="00C25BB1">
        <w:t>.</w:t>
      </w:r>
    </w:p>
    <w:p w:rsidR="008C6476" w:rsidRPr="00C25BB1" w:rsidRDefault="008C6476" w:rsidP="00F229CB">
      <w:pPr>
        <w:numPr>
          <w:ilvl w:val="2"/>
          <w:numId w:val="13"/>
        </w:numPr>
        <w:tabs>
          <w:tab w:val="left" w:pos="900"/>
        </w:tabs>
        <w:jc w:val="both"/>
      </w:pPr>
      <w:r w:rsidRPr="00C25BB1">
        <w:t xml:space="preserve">В случае проведения многолотового конкурса в отношении каждого лота в извещении о закупке отдельно указываются предмет, начальная </w:t>
      </w:r>
      <w:r w:rsidR="00C405FB" w:rsidRPr="00C25BB1">
        <w:t xml:space="preserve">(максимальная) </w:t>
      </w:r>
      <w:r w:rsidRPr="00C25BB1">
        <w:t xml:space="preserve">цена, сроки и иные условия </w:t>
      </w:r>
      <w:r w:rsidR="00C405FB" w:rsidRPr="00C25BB1">
        <w:t>приобретения товаров (работ, услуг)</w:t>
      </w:r>
      <w:r w:rsidRPr="00C25BB1">
        <w:t>.</w:t>
      </w:r>
    </w:p>
    <w:p w:rsidR="00FD02CF" w:rsidRPr="00C25BB1" w:rsidRDefault="00EC1AA5" w:rsidP="00F229CB">
      <w:pPr>
        <w:numPr>
          <w:ilvl w:val="2"/>
          <w:numId w:val="13"/>
        </w:numPr>
        <w:tabs>
          <w:tab w:val="left" w:pos="900"/>
        </w:tabs>
        <w:jc w:val="both"/>
      </w:pPr>
      <w:r w:rsidRPr="00C25BB1">
        <w:t>В случае, если предметом открытого аукциона в электронной форме является поставка лекарственных средств, в документации об открытом аукционе в электронной форме должно содержаться указание их международных непатентованных наименований или при отсутствии таких наименований химических, группировочных наименований лекарственных средств, за исключением случая, если предметом открытого аукциона в электронной форме является поставка лекарственных средств, входящих в перечень лекарственных средств, прове</w:t>
      </w:r>
      <w:r w:rsidR="006833D6" w:rsidRPr="00C25BB1">
        <w:t>дение закупки которых для нужд З</w:t>
      </w:r>
      <w:r w:rsidRPr="00C25BB1">
        <w:t>аказчиков осуществляется в соответствии с их торговыми наименованиями, в документации об открытом аукционе в электронной форме допускается указание торговых наиме</w:t>
      </w:r>
      <w:r w:rsidR="00B40DD3" w:rsidRPr="00C25BB1">
        <w:t xml:space="preserve">нований лекарственных средств. </w:t>
      </w:r>
      <w:r w:rsidRPr="00C25BB1">
        <w:t xml:space="preserve"> Указанный перечень утверждается в порядке, установленном Правительством Российской Федерации</w:t>
      </w:r>
      <w:r w:rsidR="004142C0" w:rsidRPr="00C25BB1">
        <w:t xml:space="preserve"> для целей размещения заказа для нужд государственных и муниципальных </w:t>
      </w:r>
      <w:r w:rsidR="006833D6" w:rsidRPr="00C25BB1">
        <w:t>З</w:t>
      </w:r>
      <w:r w:rsidR="004142C0" w:rsidRPr="00C25BB1">
        <w:t>аказчиков</w:t>
      </w:r>
      <w:r w:rsidRPr="00C25BB1">
        <w:t>.</w:t>
      </w:r>
    </w:p>
    <w:p w:rsidR="00E47660" w:rsidRPr="00690BA8" w:rsidRDefault="00E47660" w:rsidP="00F229CB">
      <w:pPr>
        <w:pStyle w:val="10"/>
        <w:numPr>
          <w:ilvl w:val="1"/>
          <w:numId w:val="13"/>
        </w:numPr>
      </w:pPr>
      <w:bookmarkStart w:id="13" w:name="_Toc365377329"/>
      <w:r w:rsidRPr="00690BA8">
        <w:t>Содержание документации о закупке</w:t>
      </w:r>
      <w:bookmarkEnd w:id="13"/>
    </w:p>
    <w:p w:rsidR="00E47660" w:rsidRPr="00C25BB1" w:rsidRDefault="00B35C7A" w:rsidP="00F229CB">
      <w:pPr>
        <w:numPr>
          <w:ilvl w:val="2"/>
          <w:numId w:val="13"/>
        </w:numPr>
        <w:tabs>
          <w:tab w:val="left" w:pos="900"/>
        </w:tabs>
        <w:jc w:val="both"/>
      </w:pPr>
      <w:r w:rsidRPr="00C25BB1">
        <w:t xml:space="preserve">В документации о закупке </w:t>
      </w:r>
      <w:r w:rsidR="00EF1815" w:rsidRPr="00C25BB1">
        <w:t>указываются</w:t>
      </w:r>
      <w:r w:rsidRPr="00C25BB1">
        <w:t xml:space="preserve"> следующие сведения:</w:t>
      </w:r>
    </w:p>
    <w:p w:rsidR="00B35C7A" w:rsidRPr="00C25BB1" w:rsidRDefault="00744A1B" w:rsidP="007A2225">
      <w:pPr>
        <w:tabs>
          <w:tab w:val="left" w:pos="900"/>
        </w:tabs>
        <w:jc w:val="both"/>
      </w:pPr>
      <w:r w:rsidRPr="00C25BB1">
        <w:t>1</w:t>
      </w:r>
      <w:r w:rsidR="007A2225" w:rsidRPr="00C25BB1">
        <w:t xml:space="preserve">) </w:t>
      </w:r>
      <w:r w:rsidR="00B35C7A" w:rsidRPr="00C25BB1">
        <w:t xml:space="preserve">установленные </w:t>
      </w:r>
      <w:r w:rsidR="00E439BC" w:rsidRPr="00C25BB1">
        <w:t>З</w:t>
      </w:r>
      <w:r w:rsidR="00B35C7A" w:rsidRPr="00C25BB1">
        <w:t xml:space="preserve">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w:t>
      </w:r>
      <w:r w:rsidR="00C375D7" w:rsidRPr="00C25BB1">
        <w:t>Заказчика</w:t>
      </w:r>
      <w:r w:rsidR="00B35C7A" w:rsidRPr="00C25BB1">
        <w:t>;</w:t>
      </w:r>
    </w:p>
    <w:p w:rsidR="00B35C7A" w:rsidRPr="00C25BB1" w:rsidRDefault="00744A1B" w:rsidP="007A2225">
      <w:pPr>
        <w:tabs>
          <w:tab w:val="left" w:pos="900"/>
        </w:tabs>
        <w:jc w:val="both"/>
      </w:pPr>
      <w:r w:rsidRPr="00C25BB1">
        <w:t>2</w:t>
      </w:r>
      <w:r w:rsidR="007A2225" w:rsidRPr="00C25BB1">
        <w:t xml:space="preserve">) </w:t>
      </w:r>
      <w:r w:rsidR="00B35C7A" w:rsidRPr="00C25BB1">
        <w:t>требования к содержанию, форме, оформлению и составу заявки на участие в закупке;</w:t>
      </w:r>
    </w:p>
    <w:p w:rsidR="00B35C7A" w:rsidRPr="00C25BB1" w:rsidRDefault="00744A1B" w:rsidP="007A2225">
      <w:pPr>
        <w:tabs>
          <w:tab w:val="left" w:pos="900"/>
        </w:tabs>
        <w:jc w:val="both"/>
      </w:pPr>
      <w:r w:rsidRPr="00C25BB1">
        <w:t>3</w:t>
      </w:r>
      <w:r w:rsidR="007A2225" w:rsidRPr="00C25BB1">
        <w:t xml:space="preserve">) </w:t>
      </w:r>
      <w:r w:rsidR="00B35C7A" w:rsidRPr="00C25BB1">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w:t>
      </w:r>
      <w:r w:rsidR="001B453F" w:rsidRPr="00C25BB1">
        <w:t xml:space="preserve">объема </w:t>
      </w:r>
      <w:r w:rsidR="00B35C7A" w:rsidRPr="00C25BB1">
        <w:t>и качественных характеристик;</w:t>
      </w:r>
    </w:p>
    <w:p w:rsidR="00B35C7A" w:rsidRPr="00C25BB1" w:rsidRDefault="00744A1B" w:rsidP="007A2225">
      <w:pPr>
        <w:tabs>
          <w:tab w:val="left" w:pos="900"/>
        </w:tabs>
        <w:jc w:val="both"/>
      </w:pPr>
      <w:r w:rsidRPr="00C25BB1">
        <w:t>4</w:t>
      </w:r>
      <w:r w:rsidR="007A2225" w:rsidRPr="00C25BB1">
        <w:t xml:space="preserve">) </w:t>
      </w:r>
      <w:r w:rsidR="00B35C7A" w:rsidRPr="00C25BB1">
        <w:t>место, условия и сроки (периоды) поставки товара, выполнения работы, оказания услуги;</w:t>
      </w:r>
    </w:p>
    <w:p w:rsidR="00B35C7A" w:rsidRPr="00C25BB1" w:rsidRDefault="00744A1B" w:rsidP="007A2225">
      <w:pPr>
        <w:tabs>
          <w:tab w:val="left" w:pos="900"/>
        </w:tabs>
        <w:jc w:val="both"/>
      </w:pPr>
      <w:r w:rsidRPr="00C25BB1">
        <w:t>5</w:t>
      </w:r>
      <w:r w:rsidR="007A2225" w:rsidRPr="00C25BB1">
        <w:t xml:space="preserve">) </w:t>
      </w:r>
      <w:r w:rsidR="00B35C7A" w:rsidRPr="00C25BB1">
        <w:t xml:space="preserve">сведения о начальной </w:t>
      </w:r>
      <w:r w:rsidR="00A53A20" w:rsidRPr="00C25BB1">
        <w:t xml:space="preserve">(максимальной) </w:t>
      </w:r>
      <w:r w:rsidR="00B35C7A" w:rsidRPr="00C25BB1">
        <w:t>цене договора (цене лота);</w:t>
      </w:r>
    </w:p>
    <w:p w:rsidR="00B35C7A" w:rsidRPr="00C25BB1" w:rsidRDefault="00744A1B" w:rsidP="007A2225">
      <w:pPr>
        <w:tabs>
          <w:tab w:val="left" w:pos="900"/>
        </w:tabs>
        <w:jc w:val="both"/>
      </w:pPr>
      <w:r w:rsidRPr="00C25BB1">
        <w:t xml:space="preserve">6) </w:t>
      </w:r>
      <w:r w:rsidR="00B35C7A" w:rsidRPr="00C25BB1">
        <w:t>форма, сроки и порядок оплаты товара, работы, услуги;</w:t>
      </w:r>
    </w:p>
    <w:p w:rsidR="00B35C7A" w:rsidRPr="00C25BB1" w:rsidRDefault="00B35C7A" w:rsidP="00F229CB">
      <w:pPr>
        <w:numPr>
          <w:ilvl w:val="0"/>
          <w:numId w:val="7"/>
        </w:numPr>
        <w:tabs>
          <w:tab w:val="left" w:pos="426"/>
        </w:tabs>
        <w:ind w:left="0" w:firstLine="0"/>
        <w:jc w:val="both"/>
      </w:pPr>
      <w:r w:rsidRPr="00C25BB1">
        <w:t xml:space="preserve">порядок формирования </w:t>
      </w:r>
      <w:r w:rsidR="00C405FB" w:rsidRPr="00C25BB1">
        <w:t xml:space="preserve">начальной (максимальной) </w:t>
      </w:r>
      <w:r w:rsidRPr="00C25BB1">
        <w:t>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D06B64" w:rsidRPr="00C25BB1">
        <w:t xml:space="preserve"> (Приложение 2)</w:t>
      </w:r>
      <w:r w:rsidRPr="00C25BB1">
        <w:t>;</w:t>
      </w:r>
    </w:p>
    <w:p w:rsidR="00B35C7A" w:rsidRPr="00C25BB1" w:rsidRDefault="00B35C7A" w:rsidP="00F229CB">
      <w:pPr>
        <w:numPr>
          <w:ilvl w:val="0"/>
          <w:numId w:val="7"/>
        </w:numPr>
        <w:tabs>
          <w:tab w:val="left" w:pos="426"/>
          <w:tab w:val="left" w:pos="900"/>
        </w:tabs>
        <w:ind w:left="0" w:firstLine="0"/>
        <w:jc w:val="both"/>
      </w:pPr>
      <w:r w:rsidRPr="00C25BB1">
        <w:t>порядок, место, дата начала и дата окончания срока подачи заявок на участие в закупке;</w:t>
      </w:r>
    </w:p>
    <w:p w:rsidR="00B35C7A" w:rsidRPr="00C25BB1" w:rsidRDefault="00B35C7A" w:rsidP="00F229CB">
      <w:pPr>
        <w:numPr>
          <w:ilvl w:val="0"/>
          <w:numId w:val="7"/>
        </w:numPr>
        <w:tabs>
          <w:tab w:val="left" w:pos="426"/>
          <w:tab w:val="left" w:pos="900"/>
        </w:tabs>
        <w:ind w:left="0" w:firstLine="0"/>
        <w:jc w:val="both"/>
      </w:pPr>
      <w:r w:rsidRPr="00C25BB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C153B" w:rsidRPr="00C25BB1" w:rsidRDefault="00B35C7A" w:rsidP="00F229CB">
      <w:pPr>
        <w:numPr>
          <w:ilvl w:val="0"/>
          <w:numId w:val="7"/>
        </w:numPr>
        <w:tabs>
          <w:tab w:val="left" w:pos="426"/>
          <w:tab w:val="left" w:pos="900"/>
        </w:tabs>
        <w:ind w:left="0" w:firstLine="0"/>
        <w:jc w:val="both"/>
      </w:pPr>
      <w:r w:rsidRPr="00C25BB1">
        <w:t>формы, порядок, дата начала и дата окончания срока предоставления участникам закупки разъяснений положений документации о закупке;</w:t>
      </w:r>
    </w:p>
    <w:p w:rsidR="009C153B" w:rsidRPr="00C25BB1" w:rsidRDefault="009C153B" w:rsidP="00F229CB">
      <w:pPr>
        <w:numPr>
          <w:ilvl w:val="0"/>
          <w:numId w:val="7"/>
        </w:numPr>
        <w:tabs>
          <w:tab w:val="left" w:pos="426"/>
          <w:tab w:val="left" w:pos="900"/>
        </w:tabs>
        <w:ind w:left="0" w:firstLine="0"/>
        <w:jc w:val="both"/>
      </w:pPr>
      <w:r w:rsidRPr="00C25BB1">
        <w:t xml:space="preserve">место, порядок, дата и время вскрытия конвертов с заявками на участие в конкурсе (в случае проведения закупки в форме конкурса); </w:t>
      </w:r>
    </w:p>
    <w:p w:rsidR="00B35C7A" w:rsidRPr="00C25BB1" w:rsidRDefault="00B35C7A" w:rsidP="00F229CB">
      <w:pPr>
        <w:numPr>
          <w:ilvl w:val="0"/>
          <w:numId w:val="7"/>
        </w:numPr>
        <w:tabs>
          <w:tab w:val="left" w:pos="426"/>
          <w:tab w:val="left" w:pos="900"/>
        </w:tabs>
        <w:ind w:left="0" w:firstLine="0"/>
        <w:jc w:val="both"/>
      </w:pPr>
      <w:r w:rsidRPr="00C25BB1">
        <w:t>место и дата рассмотрения предложений</w:t>
      </w:r>
      <w:r w:rsidR="0082417F" w:rsidRPr="00C25BB1">
        <w:t xml:space="preserve"> (заявок)</w:t>
      </w:r>
      <w:r w:rsidRPr="00C25BB1">
        <w:t xml:space="preserve"> участников закупки и подведения итогов закупки;</w:t>
      </w:r>
    </w:p>
    <w:p w:rsidR="00144488" w:rsidRPr="00C25BB1" w:rsidRDefault="00144488" w:rsidP="00F229CB">
      <w:pPr>
        <w:numPr>
          <w:ilvl w:val="0"/>
          <w:numId w:val="7"/>
        </w:numPr>
        <w:tabs>
          <w:tab w:val="left" w:pos="426"/>
          <w:tab w:val="left" w:pos="900"/>
        </w:tabs>
        <w:ind w:left="0" w:firstLine="0"/>
        <w:jc w:val="both"/>
      </w:pPr>
      <w:r w:rsidRPr="00C25BB1">
        <w:t>условия допуска к участию в закупке;</w:t>
      </w:r>
    </w:p>
    <w:p w:rsidR="00B35C7A" w:rsidRPr="00C25BB1" w:rsidRDefault="00744A1B" w:rsidP="00744A1B">
      <w:pPr>
        <w:tabs>
          <w:tab w:val="left" w:pos="900"/>
        </w:tabs>
        <w:jc w:val="both"/>
      </w:pPr>
      <w:r w:rsidRPr="00C25BB1">
        <w:lastRenderedPageBreak/>
        <w:t xml:space="preserve">14) </w:t>
      </w:r>
      <w:r w:rsidR="00076BC7" w:rsidRPr="00C25BB1">
        <w:t xml:space="preserve">при проведении конкурса </w:t>
      </w:r>
      <w:r w:rsidR="00B35C7A" w:rsidRPr="00C25BB1">
        <w:t>критерии оценки и сопоставления заявок на участие в закупке</w:t>
      </w:r>
      <w:r w:rsidR="005338BD" w:rsidRPr="00C25BB1">
        <w:t xml:space="preserve"> в соответствии с </w:t>
      </w:r>
      <w:r w:rsidR="003F09B6" w:rsidRPr="00C25BB1">
        <w:t>Положением</w:t>
      </w:r>
      <w:r w:rsidR="005338BD" w:rsidRPr="00C25BB1">
        <w:t xml:space="preserve"> о закупке</w:t>
      </w:r>
      <w:r w:rsidR="003F09B6" w:rsidRPr="00C25BB1">
        <w:t xml:space="preserve"> (Приложение 1)</w:t>
      </w:r>
      <w:r w:rsidR="00B35C7A" w:rsidRPr="00C25BB1">
        <w:t>;</w:t>
      </w:r>
    </w:p>
    <w:p w:rsidR="00B35C7A" w:rsidRPr="00C25BB1" w:rsidRDefault="00076BC7" w:rsidP="00F229CB">
      <w:pPr>
        <w:numPr>
          <w:ilvl w:val="0"/>
          <w:numId w:val="8"/>
        </w:numPr>
        <w:tabs>
          <w:tab w:val="left" w:pos="426"/>
        </w:tabs>
        <w:ind w:left="0" w:firstLine="0"/>
        <w:jc w:val="both"/>
      </w:pPr>
      <w:r w:rsidRPr="00C25BB1">
        <w:t xml:space="preserve">при проведении конкурса </w:t>
      </w:r>
      <w:r w:rsidR="00B35C7A" w:rsidRPr="00C25BB1">
        <w:t>порядок оценки и сопоставления заявок на участие в закупке</w:t>
      </w:r>
      <w:r w:rsidR="005338BD" w:rsidRPr="00C25BB1">
        <w:t xml:space="preserve"> в соответствии </w:t>
      </w:r>
      <w:r w:rsidR="003F09B6" w:rsidRPr="00C25BB1">
        <w:t>с Положением о закупке (Приложение 1)</w:t>
      </w:r>
      <w:r w:rsidR="00191A98" w:rsidRPr="00C25BB1">
        <w:t>;</w:t>
      </w:r>
    </w:p>
    <w:p w:rsidR="007271FF" w:rsidRPr="00C25BB1" w:rsidRDefault="007271FF" w:rsidP="00F229CB">
      <w:pPr>
        <w:numPr>
          <w:ilvl w:val="0"/>
          <w:numId w:val="8"/>
        </w:numPr>
        <w:tabs>
          <w:tab w:val="left" w:pos="426"/>
        </w:tabs>
        <w:ind w:left="0" w:firstLine="0"/>
        <w:jc w:val="both"/>
      </w:pPr>
      <w:r w:rsidRPr="00C25BB1">
        <w:t>проект договора;</w:t>
      </w:r>
    </w:p>
    <w:p w:rsidR="00256F42" w:rsidRPr="00C25BB1" w:rsidRDefault="00256F42" w:rsidP="00F229CB">
      <w:pPr>
        <w:numPr>
          <w:ilvl w:val="0"/>
          <w:numId w:val="8"/>
        </w:numPr>
        <w:tabs>
          <w:tab w:val="left" w:pos="426"/>
        </w:tabs>
        <w:ind w:left="0" w:firstLine="0"/>
        <w:jc w:val="both"/>
      </w:pPr>
      <w:r w:rsidRPr="00C25BB1">
        <w:t xml:space="preserve">размер обеспечения заявки на участие в закупке, срок и порядок его предоставления участником закупки и возврата </w:t>
      </w:r>
      <w:r w:rsidR="00C375D7" w:rsidRPr="00C25BB1">
        <w:t>Заказчиком</w:t>
      </w:r>
      <w:r w:rsidRPr="00C25BB1">
        <w:t>;</w:t>
      </w:r>
    </w:p>
    <w:p w:rsidR="00256F42" w:rsidRPr="00C25BB1" w:rsidRDefault="00256F42" w:rsidP="00F229CB">
      <w:pPr>
        <w:numPr>
          <w:ilvl w:val="0"/>
          <w:numId w:val="8"/>
        </w:numPr>
        <w:tabs>
          <w:tab w:val="left" w:pos="426"/>
        </w:tabs>
        <w:ind w:left="0" w:firstLine="0"/>
        <w:jc w:val="both"/>
      </w:pPr>
      <w:r w:rsidRPr="00C25BB1">
        <w:t xml:space="preserve">размер обеспечения исполнения договора, срок и порядок его предоставления лицом, с которым заключается договор, а также срок и порядок его возврата </w:t>
      </w:r>
      <w:r w:rsidR="00C375D7" w:rsidRPr="00C25BB1">
        <w:t>Заказчиком</w:t>
      </w:r>
      <w:r w:rsidRPr="00C25BB1">
        <w:t xml:space="preserve">, в случае, если </w:t>
      </w:r>
      <w:r w:rsidR="00C375D7" w:rsidRPr="00C25BB1">
        <w:t xml:space="preserve">Заказчиком </w:t>
      </w:r>
      <w:r w:rsidRPr="00C25BB1">
        <w:t xml:space="preserve">установлено требование обеспечения </w:t>
      </w:r>
      <w:r w:rsidR="00583D97" w:rsidRPr="00C25BB1">
        <w:t>исполнения договора;</w:t>
      </w:r>
    </w:p>
    <w:p w:rsidR="00CF7E10" w:rsidRPr="00C25BB1" w:rsidRDefault="00CF7E10" w:rsidP="00F229CB">
      <w:pPr>
        <w:numPr>
          <w:ilvl w:val="2"/>
          <w:numId w:val="13"/>
        </w:numPr>
        <w:tabs>
          <w:tab w:val="left" w:pos="900"/>
        </w:tabs>
        <w:jc w:val="both"/>
      </w:pPr>
      <w:r w:rsidRPr="00C25BB1">
        <w:t>В случае проведения многолотового конкурса</w:t>
      </w:r>
      <w:r w:rsidR="00B60BC9" w:rsidRPr="00C25BB1">
        <w:t xml:space="preserve"> </w:t>
      </w:r>
      <w:r w:rsidRPr="00C25BB1">
        <w:t xml:space="preserve">в отношении каждого лота в документации о закупке отдельно указываются предмет, начальная </w:t>
      </w:r>
      <w:r w:rsidR="00C405FB" w:rsidRPr="00C25BB1">
        <w:t xml:space="preserve">(максимальная) </w:t>
      </w:r>
      <w:r w:rsidRPr="00C25BB1">
        <w:t xml:space="preserve">цена, сроки и иные условия приобретения </w:t>
      </w:r>
      <w:r w:rsidR="00C405FB" w:rsidRPr="00C25BB1">
        <w:t>товаров (работ, услуг)</w:t>
      </w:r>
      <w:r w:rsidRPr="00C25BB1">
        <w:t xml:space="preserve">. В отношении каждого лота заключается отдельный договор. </w:t>
      </w:r>
    </w:p>
    <w:p w:rsidR="00836207" w:rsidRPr="00C25BB1" w:rsidRDefault="002F43E6" w:rsidP="00F229CB">
      <w:pPr>
        <w:numPr>
          <w:ilvl w:val="2"/>
          <w:numId w:val="13"/>
        </w:numPr>
        <w:tabs>
          <w:tab w:val="left" w:pos="900"/>
        </w:tabs>
        <w:jc w:val="both"/>
      </w:pPr>
      <w:r w:rsidRPr="00C25BB1">
        <w:t>В случае, если предметом закупки является поставка лекарственных средств, не могут быть предметом одного договора (одного лота) различные лекарственные средства с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договора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1E32B7" w:rsidRPr="00690BA8" w:rsidRDefault="001E32B7" w:rsidP="00690BA8">
      <w:pPr>
        <w:pStyle w:val="10"/>
      </w:pPr>
      <w:bookmarkStart w:id="14" w:name="_Ref270013230"/>
      <w:bookmarkStart w:id="15" w:name="_Ref298490296"/>
      <w:bookmarkStart w:id="16" w:name="_Toc349135886"/>
      <w:bookmarkStart w:id="17" w:name="_Toc365377330"/>
      <w:r w:rsidRPr="00690BA8">
        <w:t>ОБЕСПЕЧЕНИЕ ЗАЯВКИ УЧАСТНИКА ЗАКУПКИ</w:t>
      </w:r>
      <w:bookmarkEnd w:id="14"/>
      <w:bookmarkEnd w:id="15"/>
      <w:bookmarkEnd w:id="16"/>
      <w:bookmarkEnd w:id="17"/>
    </w:p>
    <w:p w:rsidR="001E32B7" w:rsidRPr="00C25BB1" w:rsidRDefault="001E32B7" w:rsidP="00F229CB">
      <w:pPr>
        <w:numPr>
          <w:ilvl w:val="1"/>
          <w:numId w:val="13"/>
        </w:numPr>
        <w:tabs>
          <w:tab w:val="left" w:pos="540"/>
          <w:tab w:val="left" w:pos="900"/>
        </w:tabs>
        <w:jc w:val="both"/>
      </w:pPr>
      <w:bookmarkStart w:id="18" w:name="_Ref341096508"/>
      <w:r w:rsidRPr="00C25BB1">
        <w:t xml:space="preserve">Для проведения закупки </w:t>
      </w:r>
      <w:r w:rsidR="00C0279C" w:rsidRPr="00C25BB1">
        <w:t>З</w:t>
      </w:r>
      <w:r w:rsidRPr="00C25BB1">
        <w:t xml:space="preserve">аказчик </w:t>
      </w:r>
      <w:r w:rsidR="003C5AA3" w:rsidRPr="00C25BB1">
        <w:t>обязан</w:t>
      </w:r>
      <w:r w:rsidRPr="00C25BB1">
        <w:t xml:space="preserve"> предусмотреть представление обеспечения заявки </w:t>
      </w:r>
      <w:r w:rsidR="00994A65" w:rsidRPr="00C25BB1">
        <w:t xml:space="preserve"> </w:t>
      </w:r>
      <w:r w:rsidRPr="00C25BB1">
        <w:t>обязательств, связанных с участием в процедуре закупки (обеспечение заявки). Размер такого обеспечения устанавливается в размере от 0,5 до 5%  начальной (максимальной) цены договора (цены лота).</w:t>
      </w:r>
      <w:bookmarkEnd w:id="18"/>
      <w:r w:rsidRPr="00C25BB1">
        <w:t xml:space="preserve"> Требование в равной мере распространяется на всех участников закупки и указывается в документации о закупке. Обеспечение заявки на участие в закупке предоставля</w:t>
      </w:r>
      <w:r w:rsidR="001E2831" w:rsidRPr="00C25BB1">
        <w:t>ется</w:t>
      </w:r>
      <w:r w:rsidRPr="00C25BB1">
        <w:t xml:space="preserve"> участником закупки только путем внесения денежных средств.</w:t>
      </w:r>
    </w:p>
    <w:p w:rsidR="001E32B7" w:rsidRPr="00C25BB1" w:rsidRDefault="001E32B7" w:rsidP="00F229CB">
      <w:pPr>
        <w:numPr>
          <w:ilvl w:val="1"/>
          <w:numId w:val="13"/>
        </w:numPr>
        <w:tabs>
          <w:tab w:val="left" w:pos="540"/>
          <w:tab w:val="left" w:pos="900"/>
        </w:tabs>
        <w:jc w:val="both"/>
      </w:pPr>
      <w:r w:rsidRPr="00C25BB1">
        <w:t>Документация о закупке должна четко описывать условия предоставления, возврата и удержания обеспечения, а именно:</w:t>
      </w:r>
    </w:p>
    <w:p w:rsidR="001E32B7" w:rsidRPr="00C25BB1" w:rsidRDefault="001E32B7" w:rsidP="001E32B7">
      <w:pPr>
        <w:numPr>
          <w:ilvl w:val="3"/>
          <w:numId w:val="0"/>
        </w:numPr>
        <w:tabs>
          <w:tab w:val="left" w:pos="1985"/>
        </w:tabs>
        <w:jc w:val="both"/>
      </w:pPr>
      <w:r w:rsidRPr="00C25BB1">
        <w:t>1) размер (процент и сумму) обеспечения;</w:t>
      </w:r>
    </w:p>
    <w:p w:rsidR="001E32B7" w:rsidRPr="00C25BB1" w:rsidRDefault="001E32B7" w:rsidP="001E32B7">
      <w:pPr>
        <w:numPr>
          <w:ilvl w:val="3"/>
          <w:numId w:val="0"/>
        </w:numPr>
        <w:tabs>
          <w:tab w:val="left" w:pos="1985"/>
        </w:tabs>
        <w:jc w:val="both"/>
      </w:pPr>
      <w:r w:rsidRPr="00C25BB1">
        <w:t>2) требования к сроку действия обеспечения;</w:t>
      </w:r>
    </w:p>
    <w:p w:rsidR="001E32B7" w:rsidRPr="00C25BB1" w:rsidRDefault="001E32B7" w:rsidP="001E32B7">
      <w:pPr>
        <w:numPr>
          <w:ilvl w:val="3"/>
          <w:numId w:val="0"/>
        </w:numPr>
        <w:tabs>
          <w:tab w:val="left" w:pos="1985"/>
        </w:tabs>
        <w:jc w:val="both"/>
      </w:pPr>
      <w:r w:rsidRPr="00C25BB1">
        <w:t>3) право Заказчика истребовать обеспечение при отзыве либо изменении поданной заявки участником закупки, если такой отзыв (изменение) проведен после окончания установленного документацией о закупке срока подачи заявок;</w:t>
      </w:r>
    </w:p>
    <w:p w:rsidR="001E32B7" w:rsidRPr="00C25BB1" w:rsidRDefault="001E32B7" w:rsidP="001E32B7">
      <w:pPr>
        <w:numPr>
          <w:ilvl w:val="3"/>
          <w:numId w:val="0"/>
        </w:numPr>
        <w:tabs>
          <w:tab w:val="left" w:pos="1985"/>
        </w:tabs>
        <w:jc w:val="both"/>
      </w:pPr>
      <w:r w:rsidRPr="00C25BB1">
        <w:t>4) право Заказчика удержать обеспечение при уклонении лица, с которым заключается договор, от заключения такого договора;</w:t>
      </w:r>
    </w:p>
    <w:p w:rsidR="00BC3E8E" w:rsidRPr="00C25BB1" w:rsidRDefault="001E32B7" w:rsidP="001E32B7">
      <w:pPr>
        <w:numPr>
          <w:ilvl w:val="3"/>
          <w:numId w:val="0"/>
        </w:numPr>
        <w:tabs>
          <w:tab w:val="left" w:pos="1985"/>
        </w:tabs>
        <w:jc w:val="both"/>
      </w:pPr>
      <w:r w:rsidRPr="00C25BB1">
        <w:t xml:space="preserve">5) условия возврата обеспечения заявок участникам закупки в установленных случаях. </w:t>
      </w:r>
    </w:p>
    <w:p w:rsidR="001E32B7" w:rsidRPr="00C25BB1" w:rsidRDefault="001E32B7" w:rsidP="00F229CB">
      <w:pPr>
        <w:numPr>
          <w:ilvl w:val="1"/>
          <w:numId w:val="13"/>
        </w:numPr>
        <w:tabs>
          <w:tab w:val="left" w:pos="540"/>
          <w:tab w:val="left" w:pos="900"/>
        </w:tabs>
        <w:jc w:val="both"/>
      </w:pPr>
      <w:r w:rsidRPr="00C25BB1">
        <w:t>Заказчик должен указать в документации о закупке срок, начиная с которого участник закупки получает возможность возврата ему обеспечения. Указанный срок не должен превышать 5 рабочих дней с момента:</w:t>
      </w:r>
    </w:p>
    <w:p w:rsidR="001E32B7" w:rsidRPr="00C25BB1" w:rsidRDefault="001E32B7" w:rsidP="001E32B7">
      <w:pPr>
        <w:numPr>
          <w:ilvl w:val="5"/>
          <w:numId w:val="0"/>
        </w:numPr>
        <w:tabs>
          <w:tab w:val="num" w:pos="1985"/>
        </w:tabs>
        <w:jc w:val="both"/>
      </w:pPr>
      <w:r w:rsidRPr="00C25BB1">
        <w:t>1) принятия решения об отказе от проведения закупки (обеспечение возвращается всем участникам закупки, подавшим заявки);</w:t>
      </w:r>
    </w:p>
    <w:p w:rsidR="001E32B7" w:rsidRPr="00C25BB1" w:rsidRDefault="001E32B7" w:rsidP="001E32B7">
      <w:pPr>
        <w:numPr>
          <w:ilvl w:val="5"/>
          <w:numId w:val="0"/>
        </w:numPr>
        <w:tabs>
          <w:tab w:val="num" w:pos="1985"/>
        </w:tabs>
        <w:jc w:val="both"/>
      </w:pPr>
      <w:r w:rsidRPr="00C25BB1">
        <w:t xml:space="preserve">2) поступления уведомления об отзыве заявки </w:t>
      </w:r>
      <w:r w:rsidR="001B453F" w:rsidRPr="00C25BB1">
        <w:t xml:space="preserve">до истечения срока подачи заявки </w:t>
      </w:r>
      <w:r w:rsidRPr="00C25BB1">
        <w:t>(обеспечение возвращается участнику закупки, отозвавшему заявку, в соответствии с условиями документации о закупке);</w:t>
      </w:r>
    </w:p>
    <w:p w:rsidR="001E32B7" w:rsidRPr="00C25BB1" w:rsidRDefault="001E32B7" w:rsidP="001E32B7">
      <w:pPr>
        <w:numPr>
          <w:ilvl w:val="5"/>
          <w:numId w:val="0"/>
        </w:numPr>
        <w:tabs>
          <w:tab w:val="num" w:pos="1985"/>
        </w:tabs>
        <w:jc w:val="both"/>
      </w:pPr>
      <w:r w:rsidRPr="00C25BB1">
        <w:t>3) получения опоздавшей заявки (обеспечение возвращается участнику закупки, заявка которого опоздала);</w:t>
      </w:r>
    </w:p>
    <w:p w:rsidR="001E32B7" w:rsidRPr="00C25BB1" w:rsidRDefault="001E32B7" w:rsidP="001E32B7">
      <w:pPr>
        <w:numPr>
          <w:ilvl w:val="5"/>
          <w:numId w:val="0"/>
        </w:numPr>
        <w:tabs>
          <w:tab w:val="num" w:pos="1985"/>
        </w:tabs>
        <w:jc w:val="both"/>
      </w:pPr>
      <w:r w:rsidRPr="00C25BB1">
        <w:lastRenderedPageBreak/>
        <w:t>4) подписания протокола подведения итогов закупки (обеспечение возвращается участнику закупки, заявка которого отклонена);</w:t>
      </w:r>
    </w:p>
    <w:p w:rsidR="001E32B7" w:rsidRPr="00C25BB1" w:rsidRDefault="001E32B7" w:rsidP="001E32B7">
      <w:pPr>
        <w:numPr>
          <w:ilvl w:val="5"/>
          <w:numId w:val="0"/>
        </w:numPr>
        <w:tabs>
          <w:tab w:val="num" w:pos="1985"/>
        </w:tabs>
        <w:jc w:val="both"/>
      </w:pPr>
      <w:r w:rsidRPr="00C25BB1">
        <w:t>5) заключения договора по результатам состоявшейся закупки и (если требовалось) предоставления им обеспечения исполнения обязательств по договору (обеспечение возвращается участнику, с которым заключен договор, и  всем остальным участникам</w:t>
      </w:r>
      <w:r w:rsidR="001B453F" w:rsidRPr="00C25BB1">
        <w:t xml:space="preserve"> у которых обеспечение не подлежит удержанию</w:t>
      </w:r>
      <w:r w:rsidRPr="00C25BB1">
        <w:t>);</w:t>
      </w:r>
    </w:p>
    <w:p w:rsidR="001E32B7" w:rsidRPr="00C25BB1" w:rsidRDefault="001E32B7" w:rsidP="001E32B7">
      <w:pPr>
        <w:numPr>
          <w:ilvl w:val="5"/>
          <w:numId w:val="0"/>
        </w:numPr>
        <w:tabs>
          <w:tab w:val="num" w:pos="1985"/>
        </w:tabs>
        <w:jc w:val="both"/>
      </w:pPr>
      <w:r w:rsidRPr="00C25BB1">
        <w:t>6) после заключения договора с единственным участником закупки и (если требовалось в документации о закупке) предоставления им обеспечения исполнения обязательств по договору, либо после принятия решения об отказе от заключения с ним договора (обеспечение возвращается такому единственному участнику);</w:t>
      </w:r>
    </w:p>
    <w:p w:rsidR="001E32B7" w:rsidRPr="00C25BB1" w:rsidRDefault="001E32B7" w:rsidP="001E32B7">
      <w:pPr>
        <w:numPr>
          <w:ilvl w:val="5"/>
          <w:numId w:val="0"/>
        </w:numPr>
        <w:tabs>
          <w:tab w:val="num" w:pos="1985"/>
        </w:tabs>
        <w:jc w:val="both"/>
      </w:pPr>
      <w:r w:rsidRPr="00C25BB1">
        <w:t>7) после признания закупки несостоявшейся и принятия решения о незаключении договора по ее результатам (обеспечение возвращается участнику, которому обеспечение не было возвращено на предыдущих стадиях).</w:t>
      </w:r>
    </w:p>
    <w:p w:rsidR="001E32B7" w:rsidRPr="00C25BB1" w:rsidRDefault="001E32B7" w:rsidP="001E32B7">
      <w:pPr>
        <w:numPr>
          <w:ilvl w:val="3"/>
          <w:numId w:val="0"/>
        </w:numPr>
        <w:tabs>
          <w:tab w:val="left" w:pos="1985"/>
        </w:tabs>
        <w:jc w:val="both"/>
      </w:pPr>
      <w:r w:rsidRPr="00C25BB1">
        <w:t xml:space="preserve">8) условия задержки возврата обеспечения в случае поступления жалобы на действия (бездействия) </w:t>
      </w:r>
      <w:r w:rsidR="006833D6" w:rsidRPr="00C25BB1">
        <w:t>З</w:t>
      </w:r>
      <w:r w:rsidRPr="00C25BB1">
        <w:t>аказчика, организатора закупочной процедуры, закупочной комиссии на время рассмотрения жалобы.</w:t>
      </w:r>
    </w:p>
    <w:p w:rsidR="001E32B7" w:rsidRPr="00690BA8" w:rsidRDefault="004B1538" w:rsidP="00690BA8">
      <w:pPr>
        <w:pStyle w:val="10"/>
      </w:pPr>
      <w:bookmarkStart w:id="19" w:name="_Ref264477417"/>
      <w:bookmarkStart w:id="20" w:name="_Ref264478467"/>
      <w:bookmarkStart w:id="21" w:name="_Ref298490302"/>
      <w:bookmarkStart w:id="22" w:name="_Toc349135887"/>
      <w:bookmarkStart w:id="23" w:name="_Toc365377331"/>
      <w:r w:rsidRPr="00690BA8">
        <w:t>ОБЕСПЕЧЕНИЕ ИСПОЛНЕНИЯ ОБЯЗАТЕЛЬСТВ ПО ДОГОВОРУ</w:t>
      </w:r>
      <w:bookmarkEnd w:id="19"/>
      <w:bookmarkEnd w:id="20"/>
      <w:bookmarkEnd w:id="21"/>
      <w:bookmarkEnd w:id="22"/>
      <w:bookmarkEnd w:id="23"/>
    </w:p>
    <w:p w:rsidR="001E32B7" w:rsidRPr="00C25BB1" w:rsidRDefault="001E32B7" w:rsidP="00F229CB">
      <w:pPr>
        <w:numPr>
          <w:ilvl w:val="1"/>
          <w:numId w:val="13"/>
        </w:numPr>
        <w:tabs>
          <w:tab w:val="left" w:pos="540"/>
          <w:tab w:val="left" w:pos="900"/>
        </w:tabs>
        <w:jc w:val="both"/>
      </w:pPr>
      <w:bookmarkStart w:id="24" w:name="_Ref307221503"/>
      <w:r w:rsidRPr="00C25BB1">
        <w:t>Для любого вида договора Заказчик вправе, помимо неустойки, предусмотреть обеспечение исполнения обязательств по договору, которое предусмотрено для обеспечения исполнения участником его обязательств по договору, в том числе за исполнение таких обязательств, как поставка товара надлежащего качества, соблюдения сроков выполнения обязательств, оплата штрафных санкций за неисполнение условий договора.</w:t>
      </w:r>
    </w:p>
    <w:p w:rsidR="001E32B7" w:rsidRPr="00C25BB1" w:rsidRDefault="001E32B7" w:rsidP="00F229CB">
      <w:pPr>
        <w:numPr>
          <w:ilvl w:val="1"/>
          <w:numId w:val="13"/>
        </w:numPr>
        <w:tabs>
          <w:tab w:val="left" w:pos="540"/>
          <w:tab w:val="left" w:pos="900"/>
        </w:tabs>
        <w:jc w:val="both"/>
      </w:pPr>
      <w:r w:rsidRPr="00C25BB1">
        <w:t xml:space="preserve">Заказчик вправе предусмотреть в документации о закупке и проекте договора предоставление </w:t>
      </w:r>
      <w:r w:rsidR="004B1538" w:rsidRPr="00C25BB1">
        <w:t>поставщиком (подрядчиком, исполнителем)</w:t>
      </w:r>
      <w:r w:rsidRPr="00C25BB1">
        <w:t xml:space="preserve"> обеспечения исполнения следующих видов обязательств, связанных с исполнением договора (в форме единого обеспечения или нескольких разных обеспечений):</w:t>
      </w:r>
      <w:bookmarkEnd w:id="24"/>
    </w:p>
    <w:p w:rsidR="001E2831" w:rsidRPr="00C25BB1" w:rsidRDefault="001E2831" w:rsidP="00F229CB">
      <w:pPr>
        <w:numPr>
          <w:ilvl w:val="2"/>
          <w:numId w:val="13"/>
        </w:numPr>
        <w:tabs>
          <w:tab w:val="left" w:pos="900"/>
        </w:tabs>
        <w:jc w:val="both"/>
      </w:pPr>
      <w:r w:rsidRPr="00C25BB1">
        <w:t>Обязательств по возврату аванса.</w:t>
      </w:r>
    </w:p>
    <w:p w:rsidR="001E32B7" w:rsidRPr="00C25BB1" w:rsidRDefault="001E32B7" w:rsidP="00F229CB">
      <w:pPr>
        <w:numPr>
          <w:ilvl w:val="2"/>
          <w:numId w:val="13"/>
        </w:numPr>
        <w:tabs>
          <w:tab w:val="left" w:pos="900"/>
        </w:tabs>
        <w:jc w:val="both"/>
      </w:pPr>
      <w:r w:rsidRPr="00C25BB1">
        <w:t>Исполнения обязательств по договору, кроме гарантийных обязательств (обеспечение договора).</w:t>
      </w:r>
    </w:p>
    <w:p w:rsidR="001E32B7" w:rsidRPr="00C25BB1" w:rsidRDefault="001E32B7" w:rsidP="00F229CB">
      <w:pPr>
        <w:numPr>
          <w:ilvl w:val="2"/>
          <w:numId w:val="13"/>
        </w:numPr>
        <w:tabs>
          <w:tab w:val="left" w:pos="900"/>
        </w:tabs>
        <w:jc w:val="both"/>
      </w:pPr>
      <w:r w:rsidRPr="00C25BB1">
        <w:t xml:space="preserve">Исполнения гарантийных обязательств. </w:t>
      </w:r>
    </w:p>
    <w:p w:rsidR="001E32B7" w:rsidRPr="00C25BB1" w:rsidRDefault="001E32B7" w:rsidP="00F229CB">
      <w:pPr>
        <w:numPr>
          <w:ilvl w:val="1"/>
          <w:numId w:val="13"/>
        </w:numPr>
        <w:tabs>
          <w:tab w:val="left" w:pos="540"/>
          <w:tab w:val="left" w:pos="900"/>
        </w:tabs>
        <w:jc w:val="both"/>
      </w:pPr>
      <w:r w:rsidRPr="00C25BB1">
        <w:t>Проект договора в документации о закупке и договор, заключаемый по результатам закупочной процедуры, должны четко описывать условия предоставления, возврата и удержания обеспечений, связанных с исполнением договора, в том числе:</w:t>
      </w:r>
    </w:p>
    <w:p w:rsidR="001E32B7" w:rsidRPr="00C25BB1" w:rsidRDefault="001E32B7" w:rsidP="001E32B7">
      <w:pPr>
        <w:jc w:val="both"/>
      </w:pPr>
      <w:r w:rsidRPr="00C25BB1">
        <w:t>1) виды обеспечиваемых обязательств, их объем (перечень);</w:t>
      </w:r>
    </w:p>
    <w:p w:rsidR="001E32B7" w:rsidRPr="00C25BB1" w:rsidRDefault="001E32B7" w:rsidP="001E32B7">
      <w:pPr>
        <w:jc w:val="both"/>
      </w:pPr>
      <w:r w:rsidRPr="00C25BB1">
        <w:t>2) форма обеспечения;</w:t>
      </w:r>
    </w:p>
    <w:p w:rsidR="001E32B7" w:rsidRPr="00C25BB1" w:rsidRDefault="001E32B7" w:rsidP="001E32B7">
      <w:pPr>
        <w:jc w:val="both"/>
      </w:pPr>
      <w:r w:rsidRPr="00C25BB1">
        <w:t>3) размер (сумму) обеспечения;</w:t>
      </w:r>
    </w:p>
    <w:p w:rsidR="001E32B7" w:rsidRPr="00C25BB1" w:rsidRDefault="001E32B7" w:rsidP="001E32B7">
      <w:pPr>
        <w:jc w:val="both"/>
      </w:pPr>
      <w:r w:rsidRPr="00C25BB1">
        <w:t xml:space="preserve">4) требование к сроку предоставления </w:t>
      </w:r>
      <w:r w:rsidR="001E2831" w:rsidRPr="00C25BB1">
        <w:t xml:space="preserve">обеспечения возврата аванса и (или) </w:t>
      </w:r>
      <w:r w:rsidRPr="00C25BB1">
        <w:t>обеспечения исполнения обязательств по договору;</w:t>
      </w:r>
    </w:p>
    <w:p w:rsidR="001E32B7" w:rsidRPr="00C25BB1" w:rsidRDefault="001E32B7" w:rsidP="001E32B7">
      <w:pPr>
        <w:jc w:val="both"/>
      </w:pPr>
      <w:r w:rsidRPr="00C25BB1">
        <w:t>5) требования к сроку действия обеспечения относительно срока действия обязательства и (при необходимости) порядку продления срока его действия;</w:t>
      </w:r>
    </w:p>
    <w:p w:rsidR="001E32B7" w:rsidRPr="00C25BB1" w:rsidRDefault="001E32B7" w:rsidP="001E32B7">
      <w:pPr>
        <w:jc w:val="both"/>
      </w:pPr>
      <w:r w:rsidRPr="00C25BB1">
        <w:t>6) требования к гаранту в случае предоставления обеспечения в форме банковской гарантии</w:t>
      </w:r>
      <w:r w:rsidR="00D23006" w:rsidRPr="00C25BB1">
        <w:t xml:space="preserve"> </w:t>
      </w:r>
      <w:r w:rsidRPr="00C25BB1">
        <w:t>при необходимости;</w:t>
      </w:r>
    </w:p>
    <w:p w:rsidR="001E32B7" w:rsidRPr="00C25BB1" w:rsidRDefault="001E32B7" w:rsidP="001E32B7">
      <w:pPr>
        <w:jc w:val="both"/>
      </w:pPr>
      <w:r w:rsidRPr="00C25BB1">
        <w:t>7) условия истребования обеспечения;</w:t>
      </w:r>
    </w:p>
    <w:p w:rsidR="001E32B7" w:rsidRPr="00C25BB1" w:rsidRDefault="001E32B7" w:rsidP="001E32B7">
      <w:pPr>
        <w:jc w:val="both"/>
      </w:pPr>
      <w:r w:rsidRPr="00C25BB1">
        <w:t>8) условия и срок возврата обеспечения;</w:t>
      </w:r>
    </w:p>
    <w:p w:rsidR="001E32B7" w:rsidRPr="00C25BB1" w:rsidRDefault="001E32B7" w:rsidP="001E32B7">
      <w:pPr>
        <w:numPr>
          <w:ilvl w:val="5"/>
          <w:numId w:val="0"/>
        </w:numPr>
        <w:tabs>
          <w:tab w:val="num" w:pos="1985"/>
        </w:tabs>
        <w:jc w:val="both"/>
      </w:pPr>
      <w:r w:rsidRPr="00C25BB1">
        <w:t>9) условие обязательной замены обеспечения при утрате данным обеспечением обеспечительной функции.</w:t>
      </w:r>
    </w:p>
    <w:p w:rsidR="00981AA5" w:rsidRPr="00C25BB1" w:rsidRDefault="00981AA5" w:rsidP="00F229CB">
      <w:pPr>
        <w:numPr>
          <w:ilvl w:val="1"/>
          <w:numId w:val="13"/>
        </w:numPr>
        <w:tabs>
          <w:tab w:val="left" w:pos="540"/>
          <w:tab w:val="left" w:pos="900"/>
        </w:tabs>
        <w:jc w:val="both"/>
      </w:pPr>
      <w:r w:rsidRPr="00C25BB1">
        <w:t xml:space="preserve">Требование о предоставлении обеспечения возврата аванса предъявляется в любом случае, если договором предусмотрена выплата аванса. </w:t>
      </w:r>
      <w:bookmarkStart w:id="25" w:name="_Ref310277285"/>
      <w:r w:rsidRPr="00C25BB1">
        <w:t>Размер обеспечения возврата аванса должен быть равен сумме выплачиваемого аванса.</w:t>
      </w:r>
      <w:bookmarkStart w:id="26" w:name="_Ref310277391"/>
      <w:bookmarkEnd w:id="25"/>
      <w:r w:rsidRPr="00C25BB1">
        <w:t xml:space="preserve"> </w:t>
      </w:r>
      <w:r w:rsidRPr="00C25BB1">
        <w:lastRenderedPageBreak/>
        <w:t>Срок действия обеспечения возврата аванса должен составлять срок исполнения обязательств на сумму выплаченного аванса плюс 30 дней.</w:t>
      </w:r>
      <w:bookmarkEnd w:id="26"/>
      <w:r w:rsidRPr="00C25BB1">
        <w:t xml:space="preserve"> Участник закупки, в случае если документацией о закупке предусмотрена возможность уменьшения или отказа от аванса, вправе в заявке: </w:t>
      </w:r>
    </w:p>
    <w:p w:rsidR="00981AA5" w:rsidRPr="00C25BB1" w:rsidRDefault="00981AA5" w:rsidP="00F229CB">
      <w:pPr>
        <w:pStyle w:val="-60"/>
        <w:numPr>
          <w:ilvl w:val="5"/>
          <w:numId w:val="10"/>
        </w:numPr>
        <w:tabs>
          <w:tab w:val="clear" w:pos="1985"/>
          <w:tab w:val="left" w:pos="426"/>
        </w:tabs>
        <w:ind w:firstLine="0"/>
        <w:rPr>
          <w:sz w:val="24"/>
        </w:rPr>
      </w:pPr>
      <w:r w:rsidRPr="00C25BB1">
        <w:rPr>
          <w:sz w:val="24"/>
        </w:rPr>
        <w:t>уменьшить размер аванса по сравнению с размером, указанным в документации о закупке. В случае заключения с этим участником договора предоставление обеспечения возврата аванса осуществляется в размере аванса, предложенного таким участником в его заявке;</w:t>
      </w:r>
    </w:p>
    <w:p w:rsidR="00981AA5" w:rsidRPr="00C25BB1" w:rsidRDefault="00981AA5" w:rsidP="00F229CB">
      <w:pPr>
        <w:pStyle w:val="-60"/>
        <w:numPr>
          <w:ilvl w:val="5"/>
          <w:numId w:val="10"/>
        </w:numPr>
        <w:tabs>
          <w:tab w:val="clear" w:pos="1985"/>
          <w:tab w:val="left" w:pos="426"/>
        </w:tabs>
        <w:ind w:firstLine="0"/>
        <w:rPr>
          <w:sz w:val="24"/>
        </w:rPr>
      </w:pPr>
      <w:r w:rsidRPr="00C25BB1">
        <w:rPr>
          <w:sz w:val="24"/>
        </w:rPr>
        <w:t xml:space="preserve">отказаться от получения аванса. В случае заключения с этим участником договора предоставление обеспечения возврата аванса не требуется. </w:t>
      </w:r>
    </w:p>
    <w:p w:rsidR="00981AA5" w:rsidRPr="00C25BB1" w:rsidRDefault="00981AA5" w:rsidP="00CD08C1">
      <w:pPr>
        <w:tabs>
          <w:tab w:val="left" w:pos="540"/>
          <w:tab w:val="left" w:pos="900"/>
        </w:tabs>
        <w:ind w:left="431"/>
        <w:jc w:val="both"/>
      </w:pPr>
      <w:r w:rsidRPr="00C25BB1">
        <w:t>Требование по предоставлению обеспечения договора и обеспечения возврата аванса могут предъявляться совместно. Если сумма обеспечения договора покрывает сумму авансовых платежей, требование по предоставлению отдельного обеспечения возврата аванса может не устанавливаться</w:t>
      </w:r>
    </w:p>
    <w:p w:rsidR="001E32B7" w:rsidRPr="00C25BB1" w:rsidRDefault="001E32B7" w:rsidP="00F229CB">
      <w:pPr>
        <w:numPr>
          <w:ilvl w:val="1"/>
          <w:numId w:val="13"/>
        </w:numPr>
        <w:tabs>
          <w:tab w:val="left" w:pos="540"/>
          <w:tab w:val="left" w:pos="900"/>
        </w:tabs>
        <w:jc w:val="both"/>
      </w:pPr>
      <w:bookmarkStart w:id="27" w:name="_Ref310277393"/>
      <w:r w:rsidRPr="00C25BB1">
        <w:t>Обеспечение исполнения договора должно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w:t>
      </w:r>
    </w:p>
    <w:p w:rsidR="001E32B7" w:rsidRPr="00C25BB1" w:rsidRDefault="001E32B7" w:rsidP="00F229CB">
      <w:pPr>
        <w:numPr>
          <w:ilvl w:val="1"/>
          <w:numId w:val="13"/>
        </w:numPr>
        <w:tabs>
          <w:tab w:val="left" w:pos="540"/>
          <w:tab w:val="left" w:pos="900"/>
        </w:tabs>
        <w:jc w:val="both"/>
      </w:pPr>
      <w:r w:rsidRPr="00C25BB1">
        <w:t>В случае неисполнения или ненадлежащего исполнения</w:t>
      </w:r>
      <w:r w:rsidR="004B1538" w:rsidRPr="00C25BB1">
        <w:t xml:space="preserve"> поставщиком (подрядчиком, исполнителем)</w:t>
      </w:r>
      <w:r w:rsidRPr="00C25BB1">
        <w:t xml:space="preserve"> обязательств по договору обеспечение исполнения обязательств переходит Заказчику в размере неисполненных обязательств.</w:t>
      </w:r>
    </w:p>
    <w:p w:rsidR="001E32B7" w:rsidRPr="00C25BB1" w:rsidRDefault="001E32B7" w:rsidP="00F229CB">
      <w:pPr>
        <w:numPr>
          <w:ilvl w:val="1"/>
          <w:numId w:val="13"/>
        </w:numPr>
        <w:tabs>
          <w:tab w:val="left" w:pos="540"/>
          <w:tab w:val="left" w:pos="900"/>
        </w:tabs>
        <w:jc w:val="both"/>
      </w:pPr>
      <w:r w:rsidRPr="00C25BB1">
        <w:t xml:space="preserve">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w:t>
      </w:r>
      <w:r w:rsidR="004B1538" w:rsidRPr="00C25BB1">
        <w:t>поставщиком (подрядчиком, исполнителем)</w:t>
      </w:r>
      <w:r w:rsidRPr="00C25BB1">
        <w:t xml:space="preserve"> его обязательств по заключенному договору, </w:t>
      </w:r>
      <w:r w:rsidR="004B1538" w:rsidRPr="00C25BB1">
        <w:t xml:space="preserve">поставщиком (подрядчиком, исполнителем) </w:t>
      </w:r>
      <w:r w:rsidRPr="00C25BB1">
        <w:t>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договора на тех же условиях и в таком же размере.</w:t>
      </w:r>
    </w:p>
    <w:p w:rsidR="001E32B7" w:rsidRPr="00C25BB1" w:rsidRDefault="001E32B7" w:rsidP="00CD08C1">
      <w:pPr>
        <w:tabs>
          <w:tab w:val="left" w:pos="540"/>
          <w:tab w:val="left" w:pos="900"/>
        </w:tabs>
        <w:ind w:left="431"/>
        <w:jc w:val="both"/>
      </w:pPr>
      <w:r w:rsidRPr="00C25BB1">
        <w:t xml:space="preserve">Настоящее условие не распространяется на случаи, если </w:t>
      </w:r>
      <w:r w:rsidR="004B1538" w:rsidRPr="00C25BB1">
        <w:t xml:space="preserve">поставщиком (подрядчиком, исполнителем) </w:t>
      </w:r>
      <w:r w:rsidRPr="00C25BB1">
        <w:t>предоставлена недостоверная банковская гарантия.</w:t>
      </w:r>
    </w:p>
    <w:bookmarkEnd w:id="27"/>
    <w:p w:rsidR="001E32B7" w:rsidRPr="00C25BB1" w:rsidRDefault="001E32B7" w:rsidP="00F229CB">
      <w:pPr>
        <w:numPr>
          <w:ilvl w:val="1"/>
          <w:numId w:val="13"/>
        </w:numPr>
        <w:tabs>
          <w:tab w:val="left" w:pos="540"/>
          <w:tab w:val="left" w:pos="900"/>
        </w:tabs>
        <w:jc w:val="both"/>
      </w:pPr>
      <w:r w:rsidRPr="00C25BB1">
        <w:t>Заказчик вправе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если это предусмотрено проектом договора, содержащимся в документации о закупке, должно предоставляться не менее чем за 30 дней до подписания сторонами по договору документа, подтверждающего выполнение контрагентом основных обязательств по договору (акта приема-передачи товара, работ, услуг, акта ввода объекта в эксплуатацию и т.п.).</w:t>
      </w:r>
    </w:p>
    <w:p w:rsidR="001E32B7" w:rsidRPr="00C25BB1" w:rsidRDefault="001E32B7" w:rsidP="00F229CB">
      <w:pPr>
        <w:numPr>
          <w:ilvl w:val="1"/>
          <w:numId w:val="13"/>
        </w:numPr>
        <w:tabs>
          <w:tab w:val="left" w:pos="540"/>
          <w:tab w:val="left" w:pos="900"/>
        </w:tabs>
        <w:jc w:val="both"/>
      </w:pPr>
      <w:bookmarkStart w:id="28" w:name="_Ref310277304"/>
      <w:r w:rsidRPr="00C25BB1">
        <w:t>В случае установления требования о предоставлении обеспечения исполнения гарантийных обязательств в проекте договора в документации о закупке должно содержаться:</w:t>
      </w:r>
      <w:bookmarkEnd w:id="28"/>
      <w:r w:rsidRPr="00C25BB1">
        <w:t xml:space="preserve"> </w:t>
      </w:r>
    </w:p>
    <w:p w:rsidR="001E32B7" w:rsidRPr="00C25BB1" w:rsidRDefault="001E32B7" w:rsidP="001E32B7">
      <w:pPr>
        <w:numPr>
          <w:ilvl w:val="5"/>
          <w:numId w:val="0"/>
        </w:numPr>
        <w:tabs>
          <w:tab w:val="num" w:pos="1985"/>
        </w:tabs>
        <w:ind w:firstLine="709"/>
        <w:jc w:val="both"/>
      </w:pPr>
      <w:bookmarkStart w:id="29" w:name="_Ref310277296"/>
      <w:r w:rsidRPr="00C25BB1">
        <w:t>размер обеспечения исполнения гарантийных обязательств;</w:t>
      </w:r>
      <w:bookmarkEnd w:id="29"/>
    </w:p>
    <w:p w:rsidR="001E32B7" w:rsidRPr="00C25BB1" w:rsidRDefault="001E32B7" w:rsidP="001E32B7">
      <w:pPr>
        <w:numPr>
          <w:ilvl w:val="5"/>
          <w:numId w:val="0"/>
        </w:numPr>
        <w:tabs>
          <w:tab w:val="num" w:pos="1985"/>
        </w:tabs>
        <w:ind w:firstLine="709"/>
        <w:jc w:val="both"/>
      </w:pPr>
      <w:r w:rsidRPr="00C25BB1">
        <w:t>срок предоставления обеспечения исполнения гарантийных обязательств;</w:t>
      </w:r>
    </w:p>
    <w:p w:rsidR="001E32B7" w:rsidRPr="00C25BB1" w:rsidRDefault="001E32B7" w:rsidP="001E32B7">
      <w:pPr>
        <w:numPr>
          <w:ilvl w:val="5"/>
          <w:numId w:val="0"/>
        </w:numPr>
        <w:tabs>
          <w:tab w:val="num" w:pos="1985"/>
        </w:tabs>
        <w:ind w:firstLine="709"/>
        <w:jc w:val="both"/>
      </w:pPr>
      <w:r w:rsidRPr="00C25BB1">
        <w:t>порядок (перечень), дата начала и окончания гарантийных обязательств контрагента;</w:t>
      </w:r>
    </w:p>
    <w:p w:rsidR="001E32B7" w:rsidRPr="00C25BB1" w:rsidRDefault="001E32B7" w:rsidP="001E32B7">
      <w:pPr>
        <w:numPr>
          <w:ilvl w:val="5"/>
          <w:numId w:val="0"/>
        </w:numPr>
        <w:tabs>
          <w:tab w:val="num" w:pos="1985"/>
        </w:tabs>
        <w:ind w:firstLine="709"/>
        <w:jc w:val="both"/>
      </w:pPr>
      <w:r w:rsidRPr="00C25BB1">
        <w:t xml:space="preserve">обязанность участника закупки предоставить обеспечение исполнения гарантийных обязательств и срок его предоставления; </w:t>
      </w:r>
    </w:p>
    <w:p w:rsidR="001E32B7" w:rsidRPr="00C25BB1" w:rsidRDefault="001E32B7" w:rsidP="001E32B7">
      <w:pPr>
        <w:numPr>
          <w:ilvl w:val="5"/>
          <w:numId w:val="0"/>
        </w:numPr>
        <w:tabs>
          <w:tab w:val="num" w:pos="1985"/>
        </w:tabs>
        <w:ind w:firstLine="709"/>
        <w:jc w:val="both"/>
      </w:pPr>
      <w:r w:rsidRPr="00C25BB1">
        <w:t>ответственность контрагента за непредоставление (несвоевременное предоставление) такого обеспечения.</w:t>
      </w:r>
    </w:p>
    <w:p w:rsidR="001E32B7" w:rsidRPr="00C25BB1" w:rsidRDefault="00CD08C1" w:rsidP="00F229CB">
      <w:pPr>
        <w:numPr>
          <w:ilvl w:val="1"/>
          <w:numId w:val="13"/>
        </w:numPr>
        <w:tabs>
          <w:tab w:val="left" w:pos="540"/>
          <w:tab w:val="left" w:pos="900"/>
        </w:tabs>
        <w:jc w:val="both"/>
      </w:pPr>
      <w:bookmarkStart w:id="30" w:name="_Ref310277403"/>
      <w:r w:rsidRPr="00CD08C1">
        <w:t xml:space="preserve"> </w:t>
      </w:r>
      <w:r w:rsidR="001E32B7" w:rsidRPr="00C25BB1">
        <w:t>Срок действия обеспечения исполнения гарантийных обязательств  должен составлять срок гарантийных обязательств плюс 30 дней.</w:t>
      </w:r>
      <w:bookmarkEnd w:id="30"/>
      <w:r w:rsidR="001E32B7" w:rsidRPr="00C25BB1">
        <w:t xml:space="preserve"> </w:t>
      </w:r>
    </w:p>
    <w:p w:rsidR="001E32B7" w:rsidRPr="00C25BB1" w:rsidRDefault="001E32B7" w:rsidP="00F229CB">
      <w:pPr>
        <w:numPr>
          <w:ilvl w:val="1"/>
          <w:numId w:val="13"/>
        </w:numPr>
        <w:tabs>
          <w:tab w:val="left" w:pos="540"/>
          <w:tab w:val="left" w:pos="900"/>
        </w:tabs>
        <w:jc w:val="both"/>
      </w:pPr>
      <w:bookmarkStart w:id="31" w:name="_Ref310277258"/>
      <w:r w:rsidRPr="00C25BB1">
        <w:lastRenderedPageBreak/>
        <w:t xml:space="preserve"> Заказчик вправе предусмотреть предоставление </w:t>
      </w:r>
      <w:r w:rsidR="00981AA5" w:rsidRPr="00C25BB1">
        <w:t xml:space="preserve">обеспечение возврата аванса, </w:t>
      </w:r>
      <w:r w:rsidRPr="00C25BB1">
        <w:t>обеспечения договора и (или) обеспечения исполнения гарантийных обязательств в одной или нескольких из следующих форм:</w:t>
      </w:r>
      <w:bookmarkEnd w:id="31"/>
    </w:p>
    <w:p w:rsidR="001E32B7" w:rsidRPr="00C25BB1" w:rsidRDefault="001E32B7" w:rsidP="00CD08C1">
      <w:pPr>
        <w:jc w:val="both"/>
      </w:pPr>
      <w:bookmarkStart w:id="32" w:name="_Ref310277484"/>
      <w:r w:rsidRPr="00C25BB1">
        <w:t>1) безотзывная банковская гарантия, выданная банком;</w:t>
      </w:r>
      <w:bookmarkEnd w:id="32"/>
    </w:p>
    <w:p w:rsidR="001E32B7" w:rsidRPr="00C25BB1" w:rsidRDefault="001E32B7" w:rsidP="00CD08C1">
      <w:pPr>
        <w:jc w:val="both"/>
      </w:pPr>
      <w:r w:rsidRPr="00C25BB1">
        <w:t xml:space="preserve">2) в форме денежных средств путем их перечисления </w:t>
      </w:r>
      <w:r w:rsidR="006833D6" w:rsidRPr="00C25BB1">
        <w:t>З</w:t>
      </w:r>
      <w:r w:rsidRPr="00C25BB1">
        <w:t>аказчику.</w:t>
      </w:r>
    </w:p>
    <w:p w:rsidR="001E32B7" w:rsidRPr="00C25BB1" w:rsidRDefault="001E32B7" w:rsidP="00F229CB">
      <w:pPr>
        <w:numPr>
          <w:ilvl w:val="1"/>
          <w:numId w:val="13"/>
        </w:numPr>
        <w:tabs>
          <w:tab w:val="left" w:pos="540"/>
          <w:tab w:val="left" w:pos="900"/>
        </w:tabs>
        <w:jc w:val="both"/>
      </w:pPr>
      <w:bookmarkStart w:id="33" w:name="_Ref310278320"/>
      <w:r w:rsidRPr="00C25BB1">
        <w:t xml:space="preserve"> В случае наличия в документации о закупке требования о предоставлении </w:t>
      </w:r>
      <w:r w:rsidR="00981AA5" w:rsidRPr="00C25BB1">
        <w:t xml:space="preserve">обеспечения возврата аванса, </w:t>
      </w:r>
      <w:r w:rsidRPr="00C25BB1">
        <w:t xml:space="preserve">обеспечения договора, такое обеспечение должно быть предоставлено лицом, с которым заключается договор, </w:t>
      </w:r>
      <w:r w:rsidR="00341CBC" w:rsidRPr="00C25BB1">
        <w:t>до заключения договора</w:t>
      </w:r>
      <w:r w:rsidRPr="00C25BB1">
        <w:t>.</w:t>
      </w:r>
      <w:bookmarkEnd w:id="33"/>
    </w:p>
    <w:p w:rsidR="001E32B7" w:rsidRPr="00C25BB1" w:rsidRDefault="001E32B7" w:rsidP="00CD08C1">
      <w:pPr>
        <w:tabs>
          <w:tab w:val="left" w:pos="540"/>
          <w:tab w:val="left" w:pos="900"/>
        </w:tabs>
        <w:ind w:left="431"/>
        <w:jc w:val="both"/>
      </w:pPr>
      <w:r w:rsidRPr="00C25BB1">
        <w:t>Если указанное лицо не предоставило соответствующее обеспечение в установленный срок, такое лицо признается уклонившимся от заключения договора.</w:t>
      </w:r>
    </w:p>
    <w:p w:rsidR="001E32B7" w:rsidRPr="00C25BB1" w:rsidRDefault="001E32B7" w:rsidP="00F229CB">
      <w:pPr>
        <w:numPr>
          <w:ilvl w:val="1"/>
          <w:numId w:val="13"/>
        </w:numPr>
        <w:tabs>
          <w:tab w:val="left" w:pos="540"/>
          <w:tab w:val="left" w:pos="900"/>
        </w:tabs>
        <w:jc w:val="both"/>
      </w:pPr>
      <w:bookmarkStart w:id="34" w:name="_Ref312238375"/>
      <w:bookmarkStart w:id="35" w:name="_Ref310279021"/>
      <w:r w:rsidRPr="00C25BB1">
        <w:t xml:space="preserve"> Заказчик вправе в документации о закупке предусмотреть возможность предоставления </w:t>
      </w:r>
      <w:r w:rsidR="00981AA5" w:rsidRPr="00C25BB1">
        <w:t xml:space="preserve">обеспечение возврата аванса и (или) </w:t>
      </w:r>
      <w:r w:rsidRPr="00C25BB1">
        <w:t>обеспечения договора после заключения договора при условии, что в такой договор будет включено положение об обязанности предоставления лицом, с которым заключен договор, соответствующего обеспечения в срок не более пятнадцати дней с даты заключения договора и о выплате аванса только после предоставления обеспечения.</w:t>
      </w:r>
      <w:bookmarkEnd w:id="34"/>
      <w:r w:rsidRPr="00C25BB1">
        <w:t xml:space="preserve"> </w:t>
      </w:r>
    </w:p>
    <w:bookmarkEnd w:id="35"/>
    <w:p w:rsidR="001E32B7" w:rsidRPr="00C25BB1" w:rsidRDefault="001E32B7" w:rsidP="00F229CB">
      <w:pPr>
        <w:numPr>
          <w:ilvl w:val="1"/>
          <w:numId w:val="13"/>
        </w:numPr>
        <w:tabs>
          <w:tab w:val="left" w:pos="540"/>
          <w:tab w:val="left" w:pos="900"/>
        </w:tabs>
        <w:jc w:val="both"/>
      </w:pPr>
      <w:r w:rsidRPr="00C25BB1">
        <w:t xml:space="preserve"> Прекращение обеспечения исполнения договора или не соответствующее требованиям документации о закупке обеспечение исполнения договора признается существенным нарушением договора </w:t>
      </w:r>
      <w:r w:rsidR="004C26E8" w:rsidRPr="00C25BB1">
        <w:t xml:space="preserve">поставщиком (подрядчиком, исполнителем) </w:t>
      </w:r>
      <w:r w:rsidRPr="00C25BB1">
        <w:t>и является основанием для расторжения договора в одностороннем порядке по требованию Заказчика с возмещением убытков в полном объеме.</w:t>
      </w:r>
    </w:p>
    <w:p w:rsidR="001E32B7" w:rsidRPr="00C25BB1" w:rsidRDefault="001E32B7" w:rsidP="00F229CB">
      <w:pPr>
        <w:numPr>
          <w:ilvl w:val="1"/>
          <w:numId w:val="13"/>
        </w:numPr>
        <w:tabs>
          <w:tab w:val="left" w:pos="540"/>
          <w:tab w:val="left" w:pos="900"/>
        </w:tabs>
        <w:jc w:val="both"/>
      </w:pPr>
      <w:r w:rsidRPr="00C25BB1">
        <w:t xml:space="preserve"> В случае надлежащего исполнения </w:t>
      </w:r>
      <w:r w:rsidR="004C26E8" w:rsidRPr="00C25BB1">
        <w:t xml:space="preserve">поставщиком (подрядчиком, исполнителем) </w:t>
      </w:r>
      <w:r w:rsidRPr="00C25BB1">
        <w:t xml:space="preserve">обязательств по заключенному договору обеспечение исполнения договора подлежит возврату </w:t>
      </w:r>
      <w:r w:rsidR="004C26E8" w:rsidRPr="00C25BB1">
        <w:t>поставщику (подрядчику, исполнителю)</w:t>
      </w:r>
      <w:r w:rsidRPr="00C25BB1">
        <w:t>. Заказчик осуществляет возврат денежных средств на расчетный счет, указанный в договоре, или возврат документов, предоставленных в качестве обеспечения исполнения договора, в срок, указанный в документации о закупке и договоре.</w:t>
      </w:r>
    </w:p>
    <w:p w:rsidR="001E32B7" w:rsidRPr="00C25BB1" w:rsidRDefault="001E32B7" w:rsidP="00F229CB">
      <w:pPr>
        <w:numPr>
          <w:ilvl w:val="1"/>
          <w:numId w:val="13"/>
        </w:numPr>
        <w:tabs>
          <w:tab w:val="left" w:pos="540"/>
          <w:tab w:val="left" w:pos="900"/>
        </w:tabs>
        <w:jc w:val="both"/>
      </w:pPr>
      <w:r w:rsidRPr="00C25BB1">
        <w:t xml:space="preserve"> Безотзывная банковская гарантия должна содержать следующие условия:</w:t>
      </w:r>
    </w:p>
    <w:p w:rsidR="001E32B7" w:rsidRPr="00C25BB1" w:rsidRDefault="001E32B7" w:rsidP="00CD08C1">
      <w:pPr>
        <w:jc w:val="both"/>
      </w:pPr>
      <w:r w:rsidRPr="00C25BB1">
        <w:t>1) Указание на договор, обязательства по которому обеспечиваются: стороны договора, предмет и основание заключения договора;</w:t>
      </w:r>
    </w:p>
    <w:p w:rsidR="001E32B7" w:rsidRPr="00C25BB1" w:rsidRDefault="001E32B7" w:rsidP="00CD08C1">
      <w:pPr>
        <w:jc w:val="both"/>
      </w:pPr>
      <w:r w:rsidRPr="00C25BB1">
        <w:t>2) Срок действия обеспечения должен полностью покрывать срок действия обеспеченного им обязательства и предусматривать возможность предъявления Заказчиком требования о выплате денежной суммы (удержания денежных средств) в течение 3 месяцев с даты прекращения обязательства.</w:t>
      </w:r>
    </w:p>
    <w:p w:rsidR="001E32B7" w:rsidRPr="00C25BB1" w:rsidRDefault="001E32B7" w:rsidP="00CD08C1">
      <w:pPr>
        <w:jc w:val="both"/>
      </w:pPr>
      <w:r w:rsidRPr="00C25BB1">
        <w:t>3) Согласие гаранта с тем, что изменения и дополнения, внесенные в договор в соответствии с Положением о закупке, не освобождают его от обязательств по предоставленному обеспечению;</w:t>
      </w:r>
    </w:p>
    <w:p w:rsidR="001E32B7" w:rsidRPr="00C25BB1" w:rsidRDefault="001E32B7" w:rsidP="00CD08C1">
      <w:pPr>
        <w:jc w:val="both"/>
      </w:pPr>
      <w:r w:rsidRPr="00C25BB1">
        <w:t>4) Согласие гаранта с тем, что обеспечение сохраняет свое действие в случае реорганизации участника закупки и Заказчика по договору;</w:t>
      </w:r>
    </w:p>
    <w:p w:rsidR="001E32B7" w:rsidRPr="00C25BB1" w:rsidRDefault="001E32B7" w:rsidP="00CD08C1">
      <w:pPr>
        <w:jc w:val="both"/>
      </w:pPr>
      <w:r w:rsidRPr="00C25BB1">
        <w:t>5) Обязанность гаранта отвечать за полное исполнение участником обязательств по договору, в том числе за исполнение таких обязательств, как:</w:t>
      </w:r>
    </w:p>
    <w:p w:rsidR="001E32B7" w:rsidRPr="00C25BB1" w:rsidRDefault="001E32B7" w:rsidP="00F229CB">
      <w:pPr>
        <w:widowControl w:val="0"/>
        <w:numPr>
          <w:ilvl w:val="1"/>
          <w:numId w:val="9"/>
        </w:numPr>
        <w:tabs>
          <w:tab w:val="num" w:pos="993"/>
        </w:tabs>
        <w:ind w:left="43" w:firstLine="524"/>
        <w:jc w:val="both"/>
      </w:pPr>
      <w:r w:rsidRPr="00C25BB1">
        <w:t xml:space="preserve">соблюдения сроков выполнения обязательств, </w:t>
      </w:r>
    </w:p>
    <w:p w:rsidR="001E32B7" w:rsidRPr="00C25BB1" w:rsidRDefault="001E32B7" w:rsidP="00F229CB">
      <w:pPr>
        <w:widowControl w:val="0"/>
        <w:numPr>
          <w:ilvl w:val="1"/>
          <w:numId w:val="9"/>
        </w:numPr>
        <w:tabs>
          <w:tab w:val="num" w:pos="993"/>
        </w:tabs>
        <w:ind w:left="43" w:firstLine="524"/>
        <w:jc w:val="both"/>
      </w:pPr>
      <w:r w:rsidRPr="00C25BB1">
        <w:t>соблюдения качества товара, работ, услуг</w:t>
      </w:r>
    </w:p>
    <w:p w:rsidR="001E32B7" w:rsidRPr="00C25BB1" w:rsidRDefault="001E32B7" w:rsidP="00F229CB">
      <w:pPr>
        <w:widowControl w:val="0"/>
        <w:numPr>
          <w:ilvl w:val="1"/>
          <w:numId w:val="9"/>
        </w:numPr>
        <w:tabs>
          <w:tab w:val="clear" w:pos="360"/>
          <w:tab w:val="num" w:pos="993"/>
        </w:tabs>
        <w:ind w:left="43" w:firstLine="524"/>
        <w:jc w:val="both"/>
      </w:pPr>
      <w:r w:rsidRPr="00C25BB1">
        <w:t xml:space="preserve">обязательства по возврату участником авансового платежа (при его наличии) в случае неисполнения обязательств по договору, уплате неустоек в виде штрафа, пени, предусмотренных договором, а также убытков, понесенных </w:t>
      </w:r>
      <w:r w:rsidR="006833D6" w:rsidRPr="00C25BB1">
        <w:t>З</w:t>
      </w:r>
      <w:r w:rsidRPr="00C25BB1">
        <w:t>аказчиком в связи с неисполнением или ненадлежащим исполнением участником своих обязательств по договору;</w:t>
      </w:r>
    </w:p>
    <w:p w:rsidR="001E32B7" w:rsidRPr="00C25BB1" w:rsidRDefault="001E32B7" w:rsidP="00CD08C1">
      <w:pPr>
        <w:jc w:val="both"/>
      </w:pPr>
      <w:r w:rsidRPr="00C25BB1">
        <w:lastRenderedPageBreak/>
        <w:t>6) Срок рассмотрения (не более 10 календарных дней) гарантом предъявленных требований;</w:t>
      </w:r>
    </w:p>
    <w:p w:rsidR="001E32B7" w:rsidRPr="00C25BB1" w:rsidRDefault="001E32B7" w:rsidP="00CD08C1">
      <w:pPr>
        <w:jc w:val="both"/>
      </w:pPr>
      <w:r w:rsidRPr="00C25BB1">
        <w:t>7) Обеспеченные обязательства должны быть исполнены гарантом в течение десяти календарных дней со дня получения требования Заказчика;</w:t>
      </w:r>
    </w:p>
    <w:p w:rsidR="001E32B7" w:rsidRPr="00C25BB1" w:rsidRDefault="001E32B7" w:rsidP="00CD08C1">
      <w:pPr>
        <w:tabs>
          <w:tab w:val="left" w:pos="540"/>
          <w:tab w:val="left" w:pos="900"/>
        </w:tabs>
        <w:ind w:left="431"/>
        <w:jc w:val="both"/>
      </w:pPr>
      <w:r w:rsidRPr="00C25BB1">
        <w:t xml:space="preserve">Все затраты, связанные с заключением и оформлением договоров и иных документов по обеспечению исполнения обязательств по договору, несёт </w:t>
      </w:r>
      <w:r w:rsidR="004C26E8" w:rsidRPr="00C25BB1">
        <w:t>поставщик (подрядчик, исполнитель)</w:t>
      </w:r>
      <w:r w:rsidRPr="00C25BB1">
        <w:t>.</w:t>
      </w:r>
    </w:p>
    <w:p w:rsidR="002F411E" w:rsidRPr="00CD08C1" w:rsidRDefault="00F84C3E" w:rsidP="00CD08C1">
      <w:pPr>
        <w:pStyle w:val="10"/>
      </w:pPr>
      <w:bookmarkStart w:id="36" w:name="_Toc365377332"/>
      <w:r w:rsidRPr="00CD08C1">
        <w:t>ОТКРЫТЫЙ КОНКУРС</w:t>
      </w:r>
      <w:bookmarkEnd w:id="36"/>
      <w:r w:rsidR="00B35C7A" w:rsidRPr="00CD08C1">
        <w:t xml:space="preserve"> </w:t>
      </w:r>
    </w:p>
    <w:p w:rsidR="00114C8C" w:rsidRPr="00CD08C1" w:rsidRDefault="00114C8C" w:rsidP="00F229CB">
      <w:pPr>
        <w:pStyle w:val="10"/>
        <w:numPr>
          <w:ilvl w:val="1"/>
          <w:numId w:val="13"/>
        </w:numPr>
      </w:pPr>
      <w:bookmarkStart w:id="37" w:name="_Toc365377333"/>
      <w:r w:rsidRPr="00CD08C1">
        <w:t>Основные положения</w:t>
      </w:r>
      <w:bookmarkEnd w:id="37"/>
    </w:p>
    <w:p w:rsidR="00772613" w:rsidRPr="00C25BB1" w:rsidRDefault="004B02B6" w:rsidP="004B02B6">
      <w:pPr>
        <w:tabs>
          <w:tab w:val="left" w:pos="540"/>
          <w:tab w:val="left" w:pos="900"/>
        </w:tabs>
        <w:jc w:val="both"/>
      </w:pPr>
      <w:r w:rsidRPr="00C25BB1">
        <w:rPr>
          <w:b/>
        </w:rPr>
        <w:tab/>
      </w:r>
      <w:r w:rsidR="00D514B0" w:rsidRPr="00C25BB1">
        <w:rPr>
          <w:b/>
        </w:rPr>
        <w:t>Открытый к</w:t>
      </w:r>
      <w:r w:rsidR="00715411" w:rsidRPr="00C25BB1">
        <w:rPr>
          <w:b/>
        </w:rPr>
        <w:t>онкурс</w:t>
      </w:r>
      <w:r w:rsidR="00D514B0" w:rsidRPr="00C25BB1">
        <w:rPr>
          <w:b/>
        </w:rPr>
        <w:t xml:space="preserve"> </w:t>
      </w:r>
      <w:r w:rsidR="00F84C3E" w:rsidRPr="00C25BB1">
        <w:t>(далее – конкурс)</w:t>
      </w:r>
      <w:r w:rsidR="00B64FB7" w:rsidRPr="00C25BB1">
        <w:t xml:space="preserve"> </w:t>
      </w:r>
      <w:r w:rsidRPr="00C25BB1">
        <w:t>– это торги,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w:t>
      </w:r>
      <w:r w:rsidR="00772613" w:rsidRPr="00C25BB1">
        <w:t xml:space="preserve"> (Приложение 1</w:t>
      </w:r>
      <w:r w:rsidR="00B30CE1" w:rsidRPr="00C25BB1">
        <w:t xml:space="preserve"> к настоящему Положению</w:t>
      </w:r>
      <w:r w:rsidR="00772613" w:rsidRPr="00C25BB1">
        <w:t>)</w:t>
      </w:r>
      <w:r w:rsidRPr="00C25BB1">
        <w:t>.</w:t>
      </w:r>
    </w:p>
    <w:p w:rsidR="00316A71" w:rsidRPr="00C25BB1" w:rsidRDefault="00316A71" w:rsidP="00316A71">
      <w:pPr>
        <w:ind w:firstLine="708"/>
        <w:jc w:val="both"/>
      </w:pPr>
      <w:r w:rsidRPr="00C25BB1">
        <w:t>Заказчиком должно быть установлено требование о внесении денежных средств в качестве обеспечения заявки на участие в конкурсе в размере от 0,5 до 5% от начальной (максимальной) цены договора. Требование в равной мере распространяется на всех участников соответствующе</w:t>
      </w:r>
      <w:r w:rsidR="007527C5" w:rsidRPr="00C25BB1">
        <w:t>й закупки</w:t>
      </w:r>
      <w:r w:rsidRPr="00C25BB1">
        <w:t xml:space="preserve"> и указывается в </w:t>
      </w:r>
      <w:r w:rsidR="00FD2911" w:rsidRPr="00C25BB1">
        <w:t xml:space="preserve"> </w:t>
      </w:r>
      <w:r w:rsidR="009B430D" w:rsidRPr="00C25BB1">
        <w:t>конкурсной документации</w:t>
      </w:r>
      <w:r w:rsidRPr="00C25BB1">
        <w:t>.</w:t>
      </w:r>
    </w:p>
    <w:p w:rsidR="00B35C7A" w:rsidRPr="00CD08C1" w:rsidRDefault="00D06B64" w:rsidP="00F229CB">
      <w:pPr>
        <w:pStyle w:val="10"/>
        <w:numPr>
          <w:ilvl w:val="1"/>
          <w:numId w:val="13"/>
        </w:numPr>
      </w:pPr>
      <w:r w:rsidRPr="00CD08C1">
        <w:t xml:space="preserve"> </w:t>
      </w:r>
      <w:bookmarkStart w:id="38" w:name="_Toc365377334"/>
      <w:r w:rsidR="00B35C7A" w:rsidRPr="00CD08C1">
        <w:t>Инфо</w:t>
      </w:r>
      <w:r w:rsidR="004A1C61" w:rsidRPr="00CD08C1">
        <w:t>рмационное обеспечение</w:t>
      </w:r>
      <w:bookmarkEnd w:id="38"/>
    </w:p>
    <w:p w:rsidR="00B35C7A" w:rsidRPr="00C25BB1" w:rsidRDefault="00B35C7A" w:rsidP="00F229CB">
      <w:pPr>
        <w:numPr>
          <w:ilvl w:val="2"/>
          <w:numId w:val="13"/>
        </w:numPr>
        <w:tabs>
          <w:tab w:val="left" w:pos="900"/>
        </w:tabs>
        <w:jc w:val="both"/>
      </w:pPr>
      <w:r w:rsidRPr="00C25BB1">
        <w:t>Информация о проведении конкурса</w:t>
      </w:r>
      <w:r w:rsidR="005001D2" w:rsidRPr="00C25BB1">
        <w:t>, включая извещение о проведении</w:t>
      </w:r>
      <w:r w:rsidRPr="00C25BB1">
        <w:t xml:space="preserve"> конкурса, конкурсную документаци</w:t>
      </w:r>
      <w:r w:rsidR="002F411E" w:rsidRPr="00C25BB1">
        <w:t>ю, проект договора</w:t>
      </w:r>
      <w:r w:rsidR="00247B96" w:rsidRPr="00C25BB1">
        <w:t>,</w:t>
      </w:r>
      <w:r w:rsidR="002F411E" w:rsidRPr="00C25BB1">
        <w:t xml:space="preserve"> размещается </w:t>
      </w:r>
      <w:r w:rsidR="00247B96" w:rsidRPr="00C25BB1">
        <w:t xml:space="preserve">Заказчиком </w:t>
      </w:r>
      <w:r w:rsidRPr="00C25BB1">
        <w:t>на официальном сайте не менее чем за двадцать дней до установленного в конкурсной документации дня окончания подачи заявок на участие в конкурсе.</w:t>
      </w:r>
    </w:p>
    <w:p w:rsidR="00B35C7A" w:rsidRPr="001423D3" w:rsidRDefault="00B35C7A" w:rsidP="00F229CB">
      <w:pPr>
        <w:numPr>
          <w:ilvl w:val="2"/>
          <w:numId w:val="13"/>
        </w:numPr>
        <w:tabs>
          <w:tab w:val="left" w:pos="900"/>
        </w:tabs>
        <w:jc w:val="both"/>
      </w:pPr>
      <w:r w:rsidRPr="00C25BB1">
        <w:t xml:space="preserve">Извещение о проведении конкурса и конкурсная документация, </w:t>
      </w:r>
      <w:r w:rsidR="006C7B1D" w:rsidRPr="00C25BB1">
        <w:t xml:space="preserve">разрабатываемые и утверждаемые </w:t>
      </w:r>
      <w:r w:rsidR="00247B96" w:rsidRPr="00C25BB1">
        <w:t>Заказчиком</w:t>
      </w:r>
      <w:r w:rsidR="00D57A52" w:rsidRPr="00C25BB1">
        <w:t>,</w:t>
      </w:r>
      <w:r w:rsidR="00247B96" w:rsidRPr="00C25BB1">
        <w:t xml:space="preserve"> </w:t>
      </w:r>
      <w:r w:rsidRPr="00C25BB1">
        <w:t>должны соответствовать требованиям,</w:t>
      </w:r>
      <w:r w:rsidR="002F411E" w:rsidRPr="00C25BB1">
        <w:t xml:space="preserve"> установленным </w:t>
      </w:r>
      <w:r w:rsidR="002F411E" w:rsidRPr="001423D3">
        <w:t xml:space="preserve">разделом </w:t>
      </w:r>
      <w:r w:rsidR="001423D3">
        <w:fldChar w:fldCharType="begin"/>
      </w:r>
      <w:r w:rsidR="001423D3">
        <w:instrText xml:space="preserve"> REF _Ref364939211 \r \h </w:instrText>
      </w:r>
      <w:r w:rsidR="001423D3">
        <w:fldChar w:fldCharType="separate"/>
      </w:r>
      <w:r w:rsidR="0061779C">
        <w:t>7</w:t>
      </w:r>
      <w:r w:rsidR="001423D3">
        <w:fldChar w:fldCharType="end"/>
      </w:r>
      <w:r w:rsidR="002F411E" w:rsidRPr="001423D3">
        <w:t xml:space="preserve"> </w:t>
      </w:r>
      <w:r w:rsidRPr="001423D3">
        <w:t>Положения</w:t>
      </w:r>
      <w:r w:rsidRPr="00C25BB1">
        <w:t xml:space="preserve"> о закупке.</w:t>
      </w:r>
    </w:p>
    <w:p w:rsidR="002F411E" w:rsidRPr="001423D3" w:rsidRDefault="00D06B64" w:rsidP="00F229CB">
      <w:pPr>
        <w:numPr>
          <w:ilvl w:val="2"/>
          <w:numId w:val="13"/>
        </w:numPr>
        <w:tabs>
          <w:tab w:val="left" w:pos="900"/>
        </w:tabs>
        <w:jc w:val="both"/>
      </w:pPr>
      <w:r w:rsidRPr="00C25BB1">
        <w:t>В случае</w:t>
      </w:r>
      <w:r w:rsidR="00B35C7A" w:rsidRPr="00C25BB1">
        <w:t xml:space="preserve"> если для участия в конкурсе иностранному лицу потребуется конкурсная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2D37F3" w:rsidRPr="001423D3" w:rsidRDefault="00B35C7A" w:rsidP="00F229CB">
      <w:pPr>
        <w:numPr>
          <w:ilvl w:val="2"/>
          <w:numId w:val="13"/>
        </w:numPr>
        <w:tabs>
          <w:tab w:val="left" w:pos="900"/>
        </w:tabs>
        <w:jc w:val="both"/>
      </w:pPr>
      <w:r w:rsidRPr="00C25BB1">
        <w:t xml:space="preserve">Любой участник закупки вправе направить </w:t>
      </w:r>
      <w:r w:rsidR="005E12A5" w:rsidRPr="00C25BB1">
        <w:t xml:space="preserve">Заказчику </w:t>
      </w:r>
      <w:r w:rsidRPr="00C25BB1">
        <w:t xml:space="preserve">запрос о разъяснении положений конкурсной документации. В течение </w:t>
      </w:r>
      <w:r w:rsidR="00BB55E5" w:rsidRPr="00C25BB1">
        <w:t>двух</w:t>
      </w:r>
      <w:r w:rsidRPr="00C25BB1">
        <w:t xml:space="preserve"> рабочих дней со дня поступления указанн</w:t>
      </w:r>
      <w:r w:rsidR="007527C5" w:rsidRPr="00C25BB1">
        <w:t>ого запроса З</w:t>
      </w:r>
      <w:r w:rsidR="00CE01C4" w:rsidRPr="00C25BB1">
        <w:t xml:space="preserve">аказчик </w:t>
      </w:r>
      <w:r w:rsidRPr="00C25BB1">
        <w:t xml:space="preserve">размещает </w:t>
      </w:r>
      <w:r w:rsidR="007527C5" w:rsidRPr="00C25BB1">
        <w:t xml:space="preserve">разъяснение </w:t>
      </w:r>
      <w:r w:rsidRPr="00C25BB1">
        <w:t>на официальном сайте с указанием предмета запроса, но без указания участника закупки, от которого поступил запрос.</w:t>
      </w:r>
      <w:r w:rsidR="002D37F3" w:rsidRPr="00C25BB1">
        <w:t xml:space="preserve"> </w:t>
      </w:r>
      <w:r w:rsidR="002D37F3" w:rsidRPr="001423D3">
        <w:t>Разъяснение положений конкурсной документации не должно изменять ее суть.</w:t>
      </w:r>
    </w:p>
    <w:p w:rsidR="00B35C7A" w:rsidRPr="001423D3" w:rsidRDefault="00B35C7A" w:rsidP="00F229CB">
      <w:pPr>
        <w:numPr>
          <w:ilvl w:val="2"/>
          <w:numId w:val="13"/>
        </w:numPr>
        <w:tabs>
          <w:tab w:val="left" w:pos="900"/>
        </w:tabs>
        <w:jc w:val="both"/>
      </w:pPr>
      <w:r w:rsidRPr="00C25BB1">
        <w:t xml:space="preserve">Заказчик по собственной инициативе </w:t>
      </w:r>
      <w:r w:rsidR="00A90220" w:rsidRPr="00C25BB1">
        <w:t xml:space="preserve">не позднее, чем за пятнадцать дней до даты окончания подачи заявок на участие в конкурсе, </w:t>
      </w:r>
      <w:r w:rsidRPr="00C25BB1">
        <w:t>вправе принять решение о внесении изменений в извещение о проведении конкурса или в конкурсную документацию</w:t>
      </w:r>
      <w:r w:rsidR="0086349F" w:rsidRPr="00C25BB1">
        <w:t>, либо об отмене от проведения конкурса</w:t>
      </w:r>
      <w:r w:rsidRPr="00C25BB1">
        <w:t>. Не позднее чем в течение трех дней со дня принятия решения о внесении указанных изменений</w:t>
      </w:r>
      <w:r w:rsidR="0086349F" w:rsidRPr="00C25BB1">
        <w:t>, либо об отмене конкурса</w:t>
      </w:r>
      <w:r w:rsidRPr="00C25BB1">
        <w:t xml:space="preserve"> такие </w:t>
      </w:r>
      <w:r w:rsidR="0086349F" w:rsidRPr="00C25BB1">
        <w:t>сведения</w:t>
      </w:r>
      <w:r w:rsidRPr="00C25BB1">
        <w:t xml:space="preserve"> размещается </w:t>
      </w:r>
      <w:r w:rsidR="00D57A52" w:rsidRPr="00C25BB1">
        <w:t>З</w:t>
      </w:r>
      <w:r w:rsidRPr="00C25BB1">
        <w:t>аказчиком на официальном сайте.</w:t>
      </w:r>
    </w:p>
    <w:p w:rsidR="00B35C7A" w:rsidRPr="00C25BB1" w:rsidRDefault="00D06B64" w:rsidP="00F229CB">
      <w:pPr>
        <w:numPr>
          <w:ilvl w:val="2"/>
          <w:numId w:val="13"/>
        </w:numPr>
        <w:tabs>
          <w:tab w:val="left" w:pos="900"/>
        </w:tabs>
        <w:jc w:val="both"/>
      </w:pPr>
      <w:r w:rsidRPr="00C25BB1">
        <w:t>В случае</w:t>
      </w:r>
      <w:r w:rsidR="00B35C7A" w:rsidRPr="00C25BB1">
        <w:t xml:space="preserve"> если изменения в извещение о проведении конкурса, к</w:t>
      </w:r>
      <w:r w:rsidR="00D57A52" w:rsidRPr="00C25BB1">
        <w:t>онкурсную документацию внесены З</w:t>
      </w:r>
      <w:r w:rsidR="00B35C7A" w:rsidRPr="00C25BB1">
        <w:t>аказчиком позднее</w:t>
      </w:r>
      <w:r w:rsidRPr="00C25BB1">
        <w:t>,</w:t>
      </w:r>
      <w:r w:rsidR="00B35C7A" w:rsidRPr="00C25BB1">
        <w:t xml:space="preserve">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на официальном сайте внесенных в извещение о проведении конкурса, конкурсную документацию </w:t>
      </w:r>
      <w:r w:rsidR="00B35C7A" w:rsidRPr="00C25BB1">
        <w:lastRenderedPageBreak/>
        <w:t>изменений до даты окончания подачи заявок на участие в закупке такой срок составлял не менее чем пятнадцать дней.</w:t>
      </w:r>
    </w:p>
    <w:p w:rsidR="00B35C7A" w:rsidRPr="001423D3" w:rsidRDefault="00D06B64" w:rsidP="00F229CB">
      <w:pPr>
        <w:pStyle w:val="10"/>
        <w:numPr>
          <w:ilvl w:val="1"/>
          <w:numId w:val="13"/>
        </w:numPr>
      </w:pPr>
      <w:r w:rsidRPr="001423D3">
        <w:t xml:space="preserve"> </w:t>
      </w:r>
      <w:bookmarkStart w:id="39" w:name="_Toc365377335"/>
      <w:r w:rsidR="00B35C7A" w:rsidRPr="001423D3">
        <w:t xml:space="preserve">Порядок </w:t>
      </w:r>
      <w:r w:rsidR="00F24A50" w:rsidRPr="001423D3">
        <w:t xml:space="preserve">подачи </w:t>
      </w:r>
      <w:r w:rsidR="008654F4" w:rsidRPr="001423D3">
        <w:t>заявок на участие в конкурсе</w:t>
      </w:r>
      <w:bookmarkEnd w:id="39"/>
    </w:p>
    <w:p w:rsidR="00B35C7A" w:rsidRPr="00C25BB1" w:rsidRDefault="00B35C7A" w:rsidP="00F229CB">
      <w:pPr>
        <w:numPr>
          <w:ilvl w:val="2"/>
          <w:numId w:val="13"/>
        </w:numPr>
        <w:tabs>
          <w:tab w:val="left" w:pos="900"/>
        </w:tabs>
        <w:jc w:val="both"/>
      </w:pPr>
      <w:r w:rsidRPr="00C25BB1">
        <w:t>Для участия в конкурсе участник закупки подает заявку на участие в конкурсе.</w:t>
      </w:r>
      <w:r w:rsidR="00877925" w:rsidRPr="00C25BB1">
        <w:t xml:space="preserve"> Требования к содержанию, форме, оформлению и составу заявки на участие в конкурсе указываются в конкурсной документации с учетом положений настоящего раздела Положения о закупке.</w:t>
      </w:r>
    </w:p>
    <w:p w:rsidR="00877925" w:rsidRPr="00C25BB1" w:rsidRDefault="00877925" w:rsidP="00F229CB">
      <w:pPr>
        <w:numPr>
          <w:ilvl w:val="2"/>
          <w:numId w:val="13"/>
        </w:numPr>
        <w:tabs>
          <w:tab w:val="left" w:pos="900"/>
        </w:tabs>
        <w:jc w:val="both"/>
      </w:pPr>
      <w:bookmarkStart w:id="40" w:name="_Ref364940109"/>
      <w:r w:rsidRPr="00C25BB1">
        <w:t>Заявка на участие в конкурсе должна содержать:</w:t>
      </w:r>
      <w:bookmarkEnd w:id="40"/>
    </w:p>
    <w:p w:rsidR="00877925" w:rsidRPr="00C25BB1" w:rsidRDefault="00877925" w:rsidP="00877925">
      <w:pPr>
        <w:autoSpaceDE w:val="0"/>
        <w:autoSpaceDN w:val="0"/>
        <w:adjustRightInd w:val="0"/>
        <w:jc w:val="both"/>
        <w:outlineLvl w:val="1"/>
      </w:pPr>
      <w:r w:rsidRPr="00C25BB1">
        <w:t>1) сведения и документы об участнике закупк</w:t>
      </w:r>
      <w:r w:rsidR="00AD15CF" w:rsidRPr="00C25BB1">
        <w:t>и</w:t>
      </w:r>
      <w:r w:rsidRPr="00C25BB1">
        <w:t>, подавшем такую заявку, а также о лицах, выступающих на стороне участника закупки:</w:t>
      </w:r>
    </w:p>
    <w:p w:rsidR="00877925" w:rsidRPr="00C25BB1" w:rsidRDefault="00877925" w:rsidP="00F84C3E">
      <w:pPr>
        <w:autoSpaceDE w:val="0"/>
        <w:autoSpaceDN w:val="0"/>
        <w:adjustRightInd w:val="0"/>
        <w:ind w:firstLine="567"/>
        <w:jc w:val="both"/>
        <w:outlineLvl w:val="1"/>
      </w:pPr>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77925" w:rsidRPr="00C25BB1" w:rsidRDefault="00877925" w:rsidP="00F84C3E">
      <w:pPr>
        <w:autoSpaceDE w:val="0"/>
        <w:autoSpaceDN w:val="0"/>
        <w:adjustRightInd w:val="0"/>
        <w:ind w:firstLine="567"/>
        <w:jc w:val="both"/>
        <w:outlineLvl w:val="1"/>
      </w:pPr>
      <w:r w:rsidRPr="00C25BB1">
        <w:t xml:space="preserve">б)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w:t>
      </w:r>
      <w:r w:rsidR="00C640D0" w:rsidRPr="00C25BB1">
        <w:t>проведении</w:t>
      </w:r>
      <w:r w:rsidRPr="00C25BB1">
        <w:t xml:space="preserve">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конкурса;</w:t>
      </w:r>
    </w:p>
    <w:p w:rsidR="00877925" w:rsidRPr="00C25BB1" w:rsidRDefault="00877925" w:rsidP="00F84C3E">
      <w:pPr>
        <w:autoSpaceDE w:val="0"/>
        <w:autoSpaceDN w:val="0"/>
        <w:adjustRightInd w:val="0"/>
        <w:ind w:firstLine="567"/>
        <w:jc w:val="both"/>
        <w:outlineLvl w:val="1"/>
      </w:pPr>
      <w:r w:rsidRPr="00C25BB1">
        <w:t xml:space="preserve">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640D0" w:rsidRPr="00C25BB1">
        <w:t>закупки</w:t>
      </w:r>
      <w:r w:rsidR="00EB5F89" w:rsidRPr="00C25BB1">
        <w:t xml:space="preserve"> и лица, выступающего на стороне участника закупки</w:t>
      </w:r>
      <w:r w:rsidRPr="00C25BB1">
        <w:t xml:space="preserve"> без доверенности (далее для целей настояще</w:t>
      </w:r>
      <w:r w:rsidR="00C640D0" w:rsidRPr="00C25BB1">
        <w:t>го раздела</w:t>
      </w:r>
      <w:r w:rsidRPr="00C25BB1">
        <w:t xml:space="preserve"> - руководитель). В случае, если от имени </w:t>
      </w:r>
      <w:r w:rsidR="00EB5F89" w:rsidRPr="00C25BB1">
        <w:t>юридического лица</w:t>
      </w:r>
      <w:r w:rsidRPr="00C25BB1">
        <w:t xml:space="preserve"> действует иное лицо, заявка на участие в конкурсе должна содержать также </w:t>
      </w:r>
      <w:r w:rsidR="00EB5F89" w:rsidRPr="00C25BB1">
        <w:t xml:space="preserve">соответствующую </w:t>
      </w:r>
      <w:r w:rsidRPr="00C25BB1">
        <w:t xml:space="preserve">доверенность, заверенную печатью и подписанную руководителем </w:t>
      </w:r>
      <w:r w:rsidR="00EB5F89" w:rsidRPr="00C25BB1">
        <w:t>юридического</w:t>
      </w:r>
      <w:r w:rsidRPr="00C25BB1">
        <w:t xml:space="preserve"> лиц</w:t>
      </w:r>
      <w:r w:rsidR="00EB5F89" w:rsidRPr="00C25BB1">
        <w:t>а</w:t>
      </w:r>
      <w:r w:rsidRPr="00C25BB1">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877925" w:rsidRPr="00C25BB1" w:rsidRDefault="00877925" w:rsidP="00F84C3E">
      <w:pPr>
        <w:autoSpaceDE w:val="0"/>
        <w:autoSpaceDN w:val="0"/>
        <w:adjustRightInd w:val="0"/>
        <w:ind w:firstLine="567"/>
        <w:jc w:val="both"/>
        <w:outlineLvl w:val="1"/>
      </w:pPr>
      <w:r w:rsidRPr="00C25BB1">
        <w:t>г) копии учредительных документов (для юридических лиц);</w:t>
      </w:r>
    </w:p>
    <w:p w:rsidR="00877925" w:rsidRPr="00C25BB1" w:rsidRDefault="009B4BF7" w:rsidP="00F84C3E">
      <w:pPr>
        <w:autoSpaceDE w:val="0"/>
        <w:autoSpaceDN w:val="0"/>
        <w:adjustRightInd w:val="0"/>
        <w:ind w:firstLine="567"/>
        <w:jc w:val="both"/>
        <w:outlineLvl w:val="1"/>
      </w:pPr>
      <w:r w:rsidRPr="00C25BB1">
        <w:t>д</w:t>
      </w:r>
      <w:r w:rsidR="00877925" w:rsidRPr="00C25BB1">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613051" w:rsidRPr="00C25BB1">
        <w:t>закупки</w:t>
      </w:r>
      <w:r w:rsidR="00877925" w:rsidRPr="00C25BB1">
        <w:t xml:space="preserve"> поставка товаров, выполнение работ, оказание услуг, являющихся предметом </w:t>
      </w:r>
      <w:r w:rsidR="00613051" w:rsidRPr="00C25BB1">
        <w:t>договора</w:t>
      </w:r>
      <w:r w:rsidR="00877925" w:rsidRPr="00C25BB1">
        <w:t xml:space="preserve">, или внесение денежных средств в качестве обеспечения заявки на участие в конкурсе, обеспечения исполнения </w:t>
      </w:r>
      <w:r w:rsidR="00613051" w:rsidRPr="00C25BB1">
        <w:t>договора</w:t>
      </w:r>
      <w:r w:rsidR="00877925" w:rsidRPr="00C25BB1">
        <w:t xml:space="preserve"> являются крупной сделкой;</w:t>
      </w:r>
    </w:p>
    <w:p w:rsidR="00CB6A25" w:rsidRPr="00C25BB1" w:rsidRDefault="00877925" w:rsidP="00CB6A25">
      <w:pPr>
        <w:autoSpaceDE w:val="0"/>
        <w:autoSpaceDN w:val="0"/>
        <w:adjustRightInd w:val="0"/>
        <w:jc w:val="both"/>
        <w:outlineLvl w:val="1"/>
      </w:pPr>
      <w:r w:rsidRPr="00C25BB1">
        <w:t xml:space="preserve">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w:t>
      </w:r>
      <w:r w:rsidR="00613051" w:rsidRPr="00C25BB1">
        <w:t>договора</w:t>
      </w:r>
      <w:r w:rsidRPr="00C25BB1">
        <w:t xml:space="preserve">, в том числе предложение о цене </w:t>
      </w:r>
      <w:r w:rsidR="00613051" w:rsidRPr="00C25BB1">
        <w:t>договора</w:t>
      </w:r>
      <w:r w:rsidRPr="00C25BB1">
        <w:t xml:space="preserve">, о цене единицы </w:t>
      </w:r>
      <w:r w:rsidR="00613051" w:rsidRPr="00C25BB1">
        <w:t>продукции</w:t>
      </w:r>
      <w:r w:rsidR="00CB6A25" w:rsidRPr="00C25BB1">
        <w:t xml:space="preserve">. При представлении заявки, содержащей предложение о цене договора на 25 или более процентов ниже начальной (максимальной) цены договора, указанной </w:t>
      </w:r>
      <w:r w:rsidR="00CB6A25" w:rsidRPr="00C25BB1">
        <w:lastRenderedPageBreak/>
        <w:t>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w:t>
      </w:r>
    </w:p>
    <w:p w:rsidR="00877925" w:rsidRPr="00C25BB1" w:rsidRDefault="00613051" w:rsidP="00613051">
      <w:pPr>
        <w:autoSpaceDE w:val="0"/>
        <w:autoSpaceDN w:val="0"/>
        <w:adjustRightInd w:val="0"/>
        <w:jc w:val="both"/>
        <w:outlineLvl w:val="1"/>
      </w:pPr>
      <w:r w:rsidRPr="00C25BB1">
        <w:t xml:space="preserve">3) </w:t>
      </w:r>
      <w:r w:rsidR="00877925" w:rsidRPr="00C25BB1">
        <w:t xml:space="preserve">копии документов, подтверждающих соответствие </w:t>
      </w:r>
      <w:r w:rsidR="00D135C4" w:rsidRPr="00C25BB1">
        <w:t>продукции</w:t>
      </w:r>
      <w:r w:rsidR="00877925" w:rsidRPr="00C25BB1">
        <w:t xml:space="preserve"> требованиям, установленным в соответствии с законодательством Российской Федерации, если в соответствии с законодательством Российской Федераци</w:t>
      </w:r>
      <w:r w:rsidR="00E51959" w:rsidRPr="00C25BB1">
        <w:t>и установлены требования к так</w:t>
      </w:r>
      <w:r w:rsidR="00483274" w:rsidRPr="00C25BB1">
        <w:t>ой</w:t>
      </w:r>
      <w:r w:rsidR="00E51959" w:rsidRPr="00C25BB1">
        <w:t xml:space="preserve"> </w:t>
      </w:r>
      <w:r w:rsidR="00483274" w:rsidRPr="00C25BB1">
        <w:t>продукции</w:t>
      </w:r>
      <w:r w:rsidR="000913EB" w:rsidRPr="00C25BB1">
        <w:t xml:space="preserve"> (копии сертификатов соответствия, деклараций о соответствии, санитарно-эпидемиологических заключений, регистрационных удостоверений и т.п.)</w:t>
      </w:r>
      <w:r w:rsidR="00877925" w:rsidRPr="00C25BB1">
        <w:t xml:space="preserve">. </w:t>
      </w:r>
    </w:p>
    <w:p w:rsidR="00877925" w:rsidRPr="00C25BB1" w:rsidRDefault="00E51959" w:rsidP="00E51959">
      <w:pPr>
        <w:autoSpaceDE w:val="0"/>
        <w:autoSpaceDN w:val="0"/>
        <w:adjustRightInd w:val="0"/>
        <w:jc w:val="both"/>
        <w:outlineLvl w:val="1"/>
      </w:pPr>
      <w:r w:rsidRPr="00C25BB1">
        <w:t>4</w:t>
      </w:r>
      <w:r w:rsidR="00877925" w:rsidRPr="00C25BB1">
        <w:t xml:space="preserve">) документы или копии документов, подтверждающих соответствие участника </w:t>
      </w:r>
      <w:r w:rsidR="00EB5F89" w:rsidRPr="00C25BB1">
        <w:t>закупки и лица, выступающего на стороне участника закупки,</w:t>
      </w:r>
      <w:r w:rsidR="00877925" w:rsidRPr="00C25BB1">
        <w:t xml:space="preserve"> установленным требованиям и условиям допуска к участию в конкурсе:</w:t>
      </w:r>
    </w:p>
    <w:p w:rsidR="00E51959" w:rsidRPr="00C25BB1" w:rsidRDefault="00877925" w:rsidP="00F84C3E">
      <w:pPr>
        <w:autoSpaceDE w:val="0"/>
        <w:autoSpaceDN w:val="0"/>
        <w:adjustRightInd w:val="0"/>
        <w:ind w:firstLine="567"/>
        <w:jc w:val="both"/>
        <w:outlineLvl w:val="1"/>
      </w:pPr>
      <w:r w:rsidRPr="00C25BB1">
        <w:t xml:space="preserve">а) </w:t>
      </w:r>
      <w:r w:rsidR="009B4BF7" w:rsidRPr="00C25BB1">
        <w:t xml:space="preserve">копии документов, подтверждающих соответствие участника </w:t>
      </w:r>
      <w:r w:rsidR="00EB5F89" w:rsidRPr="00C25BB1">
        <w:t>закупки и лица, выступающего на стороне участника закупки,</w:t>
      </w:r>
      <w:r w:rsidR="009B4BF7" w:rsidRPr="00C25BB1">
        <w:t xml:space="preserve"> </w:t>
      </w:r>
      <w:r w:rsidR="00E21155" w:rsidRPr="00C25BB1">
        <w:t xml:space="preserve">обязательным </w:t>
      </w:r>
      <w:r w:rsidR="009B4BF7" w:rsidRPr="00C25BB1">
        <w:t>требовани</w:t>
      </w:r>
      <w:r w:rsidR="00E21155" w:rsidRPr="00C25BB1">
        <w:t>ям</w:t>
      </w:r>
      <w:r w:rsidR="009B4BF7" w:rsidRPr="00C25BB1">
        <w:t>, установленн</w:t>
      </w:r>
      <w:r w:rsidR="00E21155" w:rsidRPr="00C25BB1">
        <w:t>ым</w:t>
      </w:r>
      <w:r w:rsidR="009B4BF7" w:rsidRPr="00C25BB1">
        <w:t xml:space="preserve"> </w:t>
      </w:r>
      <w:r w:rsidR="00316A71" w:rsidRPr="00C25BB1">
        <w:t>разделом 6</w:t>
      </w:r>
      <w:r w:rsidR="009B4BF7" w:rsidRPr="00C25BB1">
        <w:t xml:space="preserve"> Положения о закупке; </w:t>
      </w:r>
    </w:p>
    <w:p w:rsidR="009B4BF7" w:rsidRPr="00C25BB1" w:rsidRDefault="00E21155" w:rsidP="00F84C3E">
      <w:pPr>
        <w:autoSpaceDE w:val="0"/>
        <w:autoSpaceDN w:val="0"/>
        <w:adjustRightInd w:val="0"/>
        <w:ind w:firstLine="567"/>
        <w:jc w:val="both"/>
        <w:outlineLvl w:val="1"/>
      </w:pPr>
      <w:r w:rsidRPr="00C25BB1">
        <w:t>б)</w:t>
      </w:r>
      <w:r w:rsidR="009B4BF7" w:rsidRPr="00C25BB1">
        <w:t xml:space="preserve"> документы, подтверждающие квалификацию участника закупки, если в конкурсной документации установлены квалификационные требования к участникам закупки; </w:t>
      </w:r>
    </w:p>
    <w:p w:rsidR="00877925" w:rsidRPr="00C25BB1" w:rsidRDefault="00E21155" w:rsidP="00F84C3E">
      <w:pPr>
        <w:autoSpaceDE w:val="0"/>
        <w:autoSpaceDN w:val="0"/>
        <w:adjustRightInd w:val="0"/>
        <w:ind w:firstLine="567"/>
        <w:jc w:val="both"/>
        <w:outlineLvl w:val="1"/>
      </w:pPr>
      <w:r w:rsidRPr="00C25BB1">
        <w:t xml:space="preserve">в) </w:t>
      </w:r>
      <w:r w:rsidR="00877925" w:rsidRPr="00C25BB1">
        <w:t>документы, подтверждающие обеспечени</w:t>
      </w:r>
      <w:r w:rsidRPr="00C25BB1">
        <w:t>е</w:t>
      </w:r>
      <w:r w:rsidR="00877925" w:rsidRPr="00C25BB1">
        <w:t xml:space="preserve"> заявки на участие в конкурсе, в случае, если в конкурсной документации содержится указание на требование обеспечения такой заявки</w:t>
      </w:r>
      <w:r w:rsidRPr="00C25BB1">
        <w:t>.</w:t>
      </w:r>
    </w:p>
    <w:p w:rsidR="00B35C7A" w:rsidRPr="001423D3" w:rsidRDefault="001423D3" w:rsidP="00F229CB">
      <w:pPr>
        <w:numPr>
          <w:ilvl w:val="2"/>
          <w:numId w:val="13"/>
        </w:numPr>
        <w:tabs>
          <w:tab w:val="left" w:pos="900"/>
        </w:tabs>
        <w:jc w:val="both"/>
      </w:pPr>
      <w:r>
        <w:t>У</w:t>
      </w:r>
      <w:r w:rsidR="00B35C7A" w:rsidRPr="00C25BB1">
        <w:t>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(лота), на участие в котором подается данная заявка. Участник закупки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B35C7A" w:rsidRPr="001423D3" w:rsidRDefault="00B35C7A" w:rsidP="00F229CB">
      <w:pPr>
        <w:numPr>
          <w:ilvl w:val="2"/>
          <w:numId w:val="13"/>
        </w:numPr>
        <w:tabs>
          <w:tab w:val="left" w:pos="900"/>
        </w:tabs>
        <w:jc w:val="both"/>
      </w:pPr>
      <w:r w:rsidRPr="00C25BB1">
        <w:t>Участник закупки вправе подать только одну заявку на участие в конкурсе в отношении каждого предмета конкурса (лота).</w:t>
      </w:r>
    </w:p>
    <w:p w:rsidR="00B35C7A" w:rsidRPr="001423D3" w:rsidRDefault="00B35C7A" w:rsidP="00F229CB">
      <w:pPr>
        <w:numPr>
          <w:ilvl w:val="2"/>
          <w:numId w:val="13"/>
        </w:numPr>
        <w:tabs>
          <w:tab w:val="left" w:pos="900"/>
        </w:tabs>
        <w:jc w:val="both"/>
      </w:pPr>
      <w:r w:rsidRPr="00C25BB1">
        <w:t xml:space="preserve">Прием заявок на участие в конкурсе прекращается </w:t>
      </w:r>
      <w:r w:rsidR="008654F4" w:rsidRPr="00C25BB1">
        <w:t>после</w:t>
      </w:r>
      <w:r w:rsidR="00562527" w:rsidRPr="00C25BB1">
        <w:t xml:space="preserve"> окончания срока </w:t>
      </w:r>
      <w:r w:rsidR="008654F4" w:rsidRPr="00C25BB1">
        <w:t>подачи заявок н</w:t>
      </w:r>
      <w:r w:rsidR="00562527" w:rsidRPr="00C25BB1">
        <w:t>а</w:t>
      </w:r>
      <w:r w:rsidR="008654F4" w:rsidRPr="00C25BB1">
        <w:t xml:space="preserve"> участие в конкурсе, установленного в конкурсной документации</w:t>
      </w:r>
      <w:r w:rsidR="008342BC" w:rsidRPr="00C25BB1">
        <w:t>.</w:t>
      </w:r>
    </w:p>
    <w:p w:rsidR="00B35C7A" w:rsidRPr="001423D3" w:rsidRDefault="00B35C7A" w:rsidP="00F229CB">
      <w:pPr>
        <w:numPr>
          <w:ilvl w:val="2"/>
          <w:numId w:val="13"/>
        </w:numPr>
        <w:tabs>
          <w:tab w:val="left" w:pos="900"/>
        </w:tabs>
        <w:jc w:val="both"/>
      </w:pPr>
      <w:r w:rsidRPr="00C25BB1">
        <w:t xml:space="preserve">Участник закупки, подавший заявку на участие в конкурсе, вправе изменить или отозвать заявку на участие в конкурсе в любое время до </w:t>
      </w:r>
      <w:r w:rsidR="008654F4" w:rsidRPr="00C25BB1">
        <w:t xml:space="preserve">окончания срока подачи </w:t>
      </w:r>
      <w:r w:rsidRPr="00C25BB1">
        <w:t>на участие в конкурсе</w:t>
      </w:r>
      <w:r w:rsidR="008654F4" w:rsidRPr="00C25BB1">
        <w:t>.</w:t>
      </w:r>
    </w:p>
    <w:p w:rsidR="00B35C7A" w:rsidRPr="001423D3" w:rsidRDefault="00D06B64" w:rsidP="00F229CB">
      <w:pPr>
        <w:numPr>
          <w:ilvl w:val="2"/>
          <w:numId w:val="13"/>
        </w:numPr>
        <w:tabs>
          <w:tab w:val="left" w:pos="900"/>
        </w:tabs>
        <w:jc w:val="both"/>
      </w:pPr>
      <w:r w:rsidRPr="00C25BB1">
        <w:t>В случае</w:t>
      </w:r>
      <w:r w:rsidR="003237B7" w:rsidRPr="00C25BB1">
        <w:t>,</w:t>
      </w:r>
      <w:r w:rsidR="00B35C7A" w:rsidRPr="00C25BB1">
        <w:t xml:space="preserve">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w:t>
      </w:r>
      <w:r w:rsidR="003237B7" w:rsidRPr="00C25BB1">
        <w:t>,</w:t>
      </w:r>
      <w:r w:rsidR="00B35C7A" w:rsidRPr="00C25BB1">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B35C7A" w:rsidRPr="00C25BB1" w:rsidRDefault="00D06B64" w:rsidP="00F229CB">
      <w:pPr>
        <w:numPr>
          <w:ilvl w:val="2"/>
          <w:numId w:val="13"/>
        </w:numPr>
        <w:tabs>
          <w:tab w:val="left" w:pos="900"/>
        </w:tabs>
        <w:jc w:val="both"/>
      </w:pPr>
      <w:r w:rsidRPr="00C25BB1">
        <w:t>В случае</w:t>
      </w:r>
      <w:r w:rsidR="00B64FB7" w:rsidRPr="00C25BB1">
        <w:t>,</w:t>
      </w:r>
      <w:r w:rsidR="00B35C7A" w:rsidRPr="00C25BB1">
        <w:t xml:space="preserve">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w:t>
      </w:r>
      <w:r w:rsidRPr="00C25BB1">
        <w:t xml:space="preserve"> Положением о закупке. В случае</w:t>
      </w:r>
      <w:r w:rsidR="00B64FB7" w:rsidRPr="00C25BB1">
        <w:t>,</w:t>
      </w:r>
      <w:r w:rsidR="00B35C7A" w:rsidRPr="00C25BB1">
        <w:t xml:space="preserve"> если указанная заявка соответствует требованиям и условиям, предусмотре</w:t>
      </w:r>
      <w:r w:rsidR="000A01F1" w:rsidRPr="00C25BB1">
        <w:t>нным конкурсной документацией, З</w:t>
      </w:r>
      <w:r w:rsidR="00B35C7A" w:rsidRPr="00C25BB1">
        <w:t>аказчик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участник закупки не вправе отказаться от заключения договора.</w:t>
      </w:r>
    </w:p>
    <w:p w:rsidR="008654F4" w:rsidRPr="001423D3" w:rsidRDefault="008342BC" w:rsidP="00F229CB">
      <w:pPr>
        <w:pStyle w:val="10"/>
        <w:numPr>
          <w:ilvl w:val="1"/>
          <w:numId w:val="13"/>
        </w:numPr>
      </w:pPr>
      <w:r w:rsidRPr="001423D3">
        <w:t> </w:t>
      </w:r>
      <w:bookmarkStart w:id="41" w:name="_Toc365377336"/>
      <w:r w:rsidR="00B35C7A" w:rsidRPr="001423D3">
        <w:t>Порядок вскрытия конвертов с заявками на участие в конкурсе</w:t>
      </w:r>
      <w:bookmarkEnd w:id="41"/>
    </w:p>
    <w:p w:rsidR="00B35C7A" w:rsidRPr="00C25BB1" w:rsidRDefault="00B35C7A" w:rsidP="00F229CB">
      <w:pPr>
        <w:numPr>
          <w:ilvl w:val="2"/>
          <w:numId w:val="13"/>
        </w:numPr>
        <w:tabs>
          <w:tab w:val="left" w:pos="900"/>
        </w:tabs>
        <w:jc w:val="both"/>
      </w:pPr>
      <w:r w:rsidRPr="00C25BB1">
        <w:lastRenderedPageBreak/>
        <w:t xml:space="preserve">Вскрытие конвертов с заявками на участие в конкурсе осуществляется </w:t>
      </w:r>
      <w:r w:rsidR="008654F4" w:rsidRPr="00C25BB1">
        <w:t xml:space="preserve">закупочной </w:t>
      </w:r>
      <w:r w:rsidRPr="00C25BB1">
        <w:t xml:space="preserve">комиссией </w:t>
      </w:r>
      <w:r w:rsidR="00303315" w:rsidRPr="00C25BB1">
        <w:t>публично в день, во время и в месте, указанные в конкурсной документации</w:t>
      </w:r>
      <w:r w:rsidRPr="00C25BB1">
        <w:t>.</w:t>
      </w:r>
    </w:p>
    <w:p w:rsidR="00557159" w:rsidRPr="00C25BB1" w:rsidRDefault="00557159" w:rsidP="001423D3">
      <w:pPr>
        <w:tabs>
          <w:tab w:val="left" w:pos="900"/>
        </w:tabs>
        <w:ind w:left="720"/>
        <w:jc w:val="both"/>
      </w:pPr>
      <w:r w:rsidRPr="00C25BB1">
        <w:t xml:space="preserve">В день вскрытия конвертов с заявками на участие в конкурсе непосредственно перед вскрытием конвертов с заявками на участие в конкурсе закупочная комиссия обязана объявить присутствующим при вскрытии таких конвертов участникам </w:t>
      </w:r>
      <w:r w:rsidR="00E84C4E" w:rsidRPr="00C25BB1">
        <w:t>закупки</w:t>
      </w:r>
      <w:r w:rsidRPr="00C25BB1">
        <w:t xml:space="preserve">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8342BC" w:rsidRPr="00C25BB1" w:rsidRDefault="008654F4" w:rsidP="00F229CB">
      <w:pPr>
        <w:numPr>
          <w:ilvl w:val="2"/>
          <w:numId w:val="13"/>
        </w:numPr>
        <w:tabs>
          <w:tab w:val="left" w:pos="900"/>
        </w:tabs>
        <w:jc w:val="both"/>
      </w:pPr>
      <w:r w:rsidRPr="00C25BB1">
        <w:t>Закупочной</w:t>
      </w:r>
      <w:r w:rsidR="00B35C7A" w:rsidRPr="00C25BB1">
        <w:t xml:space="preserve"> комиссией вскрываются конверты с заявками на участие</w:t>
      </w:r>
      <w:r w:rsidR="006833D6" w:rsidRPr="00C25BB1">
        <w:t xml:space="preserve"> в конкурсе, которые поступили З</w:t>
      </w:r>
      <w:r w:rsidR="00B35C7A" w:rsidRPr="00C25BB1">
        <w:t xml:space="preserve">аказчику до </w:t>
      </w:r>
      <w:r w:rsidR="00126EAC" w:rsidRPr="00C25BB1">
        <w:t>окончания срока подачи заявок</w:t>
      </w:r>
      <w:r w:rsidR="00B35C7A" w:rsidRPr="00C25BB1">
        <w:t>. В случае установления факта подачи одним участником закупки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126EAC" w:rsidRPr="00C25BB1" w:rsidRDefault="008241AC" w:rsidP="00F229CB">
      <w:pPr>
        <w:numPr>
          <w:ilvl w:val="2"/>
          <w:numId w:val="13"/>
        </w:numPr>
        <w:tabs>
          <w:tab w:val="left" w:pos="900"/>
        </w:tabs>
        <w:jc w:val="both"/>
      </w:pPr>
      <w:r w:rsidRPr="00C25BB1">
        <w:t>Сведения о каждом участнике</w:t>
      </w:r>
      <w:r w:rsidR="00126EAC" w:rsidRPr="00C25BB1">
        <w:t xml:space="preserve"> закупки, конверт с заявкой на участие в конкурсе которого вскрывается</w:t>
      </w:r>
      <w:r w:rsidR="00510868" w:rsidRPr="00C25BB1">
        <w:t>, условия исполнения договора, являющиеся критериями оценки заявок на участие в конкурсе объявляются при вскрытии конвертов и</w:t>
      </w:r>
      <w:r w:rsidR="00126EAC" w:rsidRPr="00C25BB1">
        <w:t xml:space="preserve"> заносятся в протокол вскрытия конвертов с заявками на участие в конкурсе.</w:t>
      </w:r>
    </w:p>
    <w:p w:rsidR="001E4B93" w:rsidRPr="00C25BB1" w:rsidRDefault="001E4B93" w:rsidP="001423D3">
      <w:pPr>
        <w:tabs>
          <w:tab w:val="left" w:pos="900"/>
        </w:tabs>
        <w:ind w:left="720"/>
        <w:jc w:val="both"/>
      </w:pPr>
      <w:r w:rsidRPr="00C25BB1">
        <w:t>Закупочная комиссия обязана осуществлять аудиозапись вскрытия конвертов с заявками на участие в конкурсе.</w:t>
      </w:r>
    </w:p>
    <w:p w:rsidR="00B35C7A" w:rsidRPr="00C25BB1" w:rsidRDefault="00B35C7A" w:rsidP="00F229CB">
      <w:pPr>
        <w:numPr>
          <w:ilvl w:val="2"/>
          <w:numId w:val="13"/>
        </w:numPr>
        <w:tabs>
          <w:tab w:val="left" w:pos="900"/>
        </w:tabs>
        <w:jc w:val="both"/>
      </w:pPr>
      <w:r w:rsidRPr="00C25BB1">
        <w:t>Протокол вскрытия конвертов с заявками на участ</w:t>
      </w:r>
      <w:r w:rsidR="00126EAC" w:rsidRPr="00C25BB1">
        <w:t>ие в конкурсе ведется закупочной</w:t>
      </w:r>
      <w:r w:rsidRPr="00C25BB1">
        <w:t xml:space="preserve"> комиссией и подписывается всеми пр</w:t>
      </w:r>
      <w:r w:rsidR="00126EAC" w:rsidRPr="00C25BB1">
        <w:t>исутствующими членами закупочной</w:t>
      </w:r>
      <w:r w:rsidRPr="00C25BB1">
        <w:t xml:space="preserve"> комиссии</w:t>
      </w:r>
      <w:r w:rsidR="00D700B0" w:rsidRPr="00C25BB1">
        <w:t xml:space="preserve"> и представителем Заказчика</w:t>
      </w:r>
      <w:r w:rsidRPr="00C25BB1">
        <w:t xml:space="preserve"> непосредственно после вскрытия конвертов с заявками на участие в конкурсе. </w:t>
      </w:r>
      <w:r w:rsidR="006833D6" w:rsidRPr="00C25BB1">
        <w:t>Указанный протокол размещается З</w:t>
      </w:r>
      <w:r w:rsidRPr="00C25BB1">
        <w:t xml:space="preserve">аказчиком на официальном сайте не позднее чем через три дня со дня подписания такого протокола. </w:t>
      </w:r>
    </w:p>
    <w:p w:rsidR="00B35C7A" w:rsidRPr="00C25BB1" w:rsidRDefault="00126EAC" w:rsidP="00F229CB">
      <w:pPr>
        <w:numPr>
          <w:ilvl w:val="2"/>
          <w:numId w:val="13"/>
        </w:numPr>
        <w:tabs>
          <w:tab w:val="left" w:pos="900"/>
        </w:tabs>
        <w:jc w:val="both"/>
      </w:pPr>
      <w:r w:rsidRPr="00C25BB1">
        <w:t xml:space="preserve">Полученные после установленного в конкурсной документации срока </w:t>
      </w:r>
      <w:r w:rsidR="00B35C7A" w:rsidRPr="00C25BB1">
        <w:t>подачи заявок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такие конверты и заявки возвращаются участникам закупки.</w:t>
      </w:r>
    </w:p>
    <w:p w:rsidR="00126EAC" w:rsidRPr="001423D3" w:rsidRDefault="00685EC0" w:rsidP="00F229CB">
      <w:pPr>
        <w:pStyle w:val="10"/>
        <w:numPr>
          <w:ilvl w:val="1"/>
          <w:numId w:val="13"/>
        </w:numPr>
      </w:pPr>
      <w:r w:rsidRPr="001423D3">
        <w:t> </w:t>
      </w:r>
      <w:bookmarkStart w:id="42" w:name="_Toc365377337"/>
      <w:r w:rsidR="00B35C7A" w:rsidRPr="001423D3">
        <w:t>Порядок рассмотрения заявок на участие в конкурсе</w:t>
      </w:r>
      <w:bookmarkEnd w:id="42"/>
    </w:p>
    <w:p w:rsidR="00B35C7A" w:rsidRPr="00C25BB1" w:rsidRDefault="00126EAC" w:rsidP="00F229CB">
      <w:pPr>
        <w:numPr>
          <w:ilvl w:val="2"/>
          <w:numId w:val="13"/>
        </w:numPr>
        <w:tabs>
          <w:tab w:val="left" w:pos="900"/>
        </w:tabs>
        <w:jc w:val="both"/>
      </w:pPr>
      <w:r w:rsidRPr="00C25BB1">
        <w:t>Закупочная</w:t>
      </w:r>
      <w:r w:rsidR="00B35C7A" w:rsidRPr="00C25BB1">
        <w:t xml:space="preserve"> комиссия рассматривает заявки на участие в конкурсе и участников закупки, подавших такие заявки, на соответствие требованиям, установленным конкурсной документацией</w:t>
      </w:r>
      <w:r w:rsidR="003237B7" w:rsidRPr="00C25BB1">
        <w:t xml:space="preserve"> в срок не более </w:t>
      </w:r>
      <w:r w:rsidR="00E84C4E" w:rsidRPr="00C25BB1">
        <w:t>3</w:t>
      </w:r>
      <w:r w:rsidR="003237B7" w:rsidRPr="00C25BB1">
        <w:t>0 календарных дней со дня вскрытия конвертов</w:t>
      </w:r>
      <w:r w:rsidR="00B35C7A" w:rsidRPr="00C25BB1">
        <w:t>.</w:t>
      </w:r>
    </w:p>
    <w:p w:rsidR="00B35C7A" w:rsidRPr="001423D3" w:rsidRDefault="00B35C7A" w:rsidP="00F229CB">
      <w:pPr>
        <w:numPr>
          <w:ilvl w:val="2"/>
          <w:numId w:val="13"/>
        </w:numPr>
        <w:tabs>
          <w:tab w:val="left" w:pos="900"/>
        </w:tabs>
        <w:jc w:val="both"/>
      </w:pPr>
      <w:r w:rsidRPr="00C25BB1">
        <w:t xml:space="preserve">На основании результатов рассмотрения заявок </w:t>
      </w:r>
      <w:r w:rsidR="00126EAC" w:rsidRPr="00C25BB1">
        <w:t>на участие в конкурсе закупочной</w:t>
      </w:r>
      <w:r w:rsidRPr="00C25BB1">
        <w:t xml:space="preserve"> 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p>
    <w:p w:rsidR="00B35C7A" w:rsidRPr="001423D3" w:rsidRDefault="00B35C7A" w:rsidP="00F229CB">
      <w:pPr>
        <w:numPr>
          <w:ilvl w:val="2"/>
          <w:numId w:val="13"/>
        </w:numPr>
        <w:tabs>
          <w:tab w:val="left" w:pos="900"/>
        </w:tabs>
        <w:jc w:val="both"/>
      </w:pPr>
      <w:r w:rsidRPr="00C25BB1">
        <w:t xml:space="preserve">На основании результатов рассмотрения заявок </w:t>
      </w:r>
      <w:r w:rsidR="00AD0B3C" w:rsidRPr="00C25BB1">
        <w:t>на участие в конкурсе закупочной</w:t>
      </w:r>
      <w:r w:rsidRPr="00C25BB1">
        <w:t xml:space="preserve"> комиссией оформляется протокол рассмотрения заявок на участие в конкурсе, который подписывается всеми присутствующими</w:t>
      </w:r>
      <w:r w:rsidR="00AD0B3C" w:rsidRPr="00C25BB1">
        <w:t xml:space="preserve"> на заседании членами закупочной</w:t>
      </w:r>
      <w:r w:rsidRPr="00C25BB1">
        <w:t xml:space="preserve"> комиссии</w:t>
      </w:r>
      <w:r w:rsidR="00D700B0" w:rsidRPr="00C25BB1">
        <w:t xml:space="preserve"> и представителем Заказчика</w:t>
      </w:r>
      <w:r w:rsidRPr="00C25BB1">
        <w:t xml:space="preserve">.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w:t>
      </w:r>
      <w:r w:rsidRPr="00C25BB1">
        <w:lastRenderedPageBreak/>
        <w:t xml:space="preserve">обоснованием такого решения и с указанием положений конкурсной документации,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 </w:t>
      </w:r>
      <w:r w:rsidR="00AB6D02" w:rsidRPr="00C25BB1">
        <w:t>Указанный протокол размещается З</w:t>
      </w:r>
      <w:r w:rsidRPr="00C25BB1">
        <w:t xml:space="preserve">аказчиком на официальном сайте не позднее чем через три дня со дня подписания такого протокола. </w:t>
      </w:r>
    </w:p>
    <w:p w:rsidR="00B35C7A" w:rsidRPr="001423D3" w:rsidRDefault="00D06B64" w:rsidP="00F229CB">
      <w:pPr>
        <w:numPr>
          <w:ilvl w:val="2"/>
          <w:numId w:val="13"/>
        </w:numPr>
        <w:tabs>
          <w:tab w:val="left" w:pos="900"/>
        </w:tabs>
        <w:jc w:val="both"/>
      </w:pPr>
      <w:r w:rsidRPr="00C25BB1">
        <w:t>В случае</w:t>
      </w:r>
      <w:r w:rsidR="00F47552" w:rsidRPr="00C25BB1">
        <w:t>,</w:t>
      </w:r>
      <w:r w:rsidR="00B35C7A" w:rsidRPr="00C25BB1">
        <w:t xml:space="preserve"> если на основании результатов рассмотрения заявок на участие в конкурсе принято решение об отказе в допуске к участию в конкурсе всех участников</w:t>
      </w:r>
      <w:r w:rsidR="00AD0B3C" w:rsidRPr="00C25BB1">
        <w:t xml:space="preserve"> закупки</w:t>
      </w:r>
      <w:r w:rsidR="00B35C7A" w:rsidRPr="00C25BB1">
        <w:t>,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w:t>
      </w:r>
      <w:r w:rsidR="00AD0B3C" w:rsidRPr="00C25BB1">
        <w:t>сех участников закупки</w:t>
      </w:r>
      <w:r w:rsidR="00B35C7A" w:rsidRPr="00C25BB1">
        <w:t>,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w:t>
      </w:r>
      <w:r w:rsidR="00AD0B3C" w:rsidRPr="00C25BB1">
        <w:t>ного участника закупки</w:t>
      </w:r>
      <w:r w:rsidR="00B35C7A" w:rsidRPr="00C25BB1">
        <w:t xml:space="preserve">, подавшего заявку на участие в конкурсе в отношении этого лота. </w:t>
      </w:r>
    </w:p>
    <w:p w:rsidR="00B35C7A" w:rsidRPr="001423D3" w:rsidRDefault="00B35C7A" w:rsidP="00F229CB">
      <w:pPr>
        <w:numPr>
          <w:ilvl w:val="2"/>
          <w:numId w:val="13"/>
        </w:numPr>
        <w:tabs>
          <w:tab w:val="left" w:pos="900"/>
        </w:tabs>
        <w:jc w:val="both"/>
      </w:pPr>
      <w:r w:rsidRPr="00C25BB1">
        <w:t>В случае, если конкурс признан несостоявшимся и только</w:t>
      </w:r>
      <w:r w:rsidR="00AD0B3C" w:rsidRPr="00C25BB1">
        <w:t xml:space="preserve"> один участник закупки</w:t>
      </w:r>
      <w:r w:rsidRPr="00C25BB1">
        <w:t>, подавший заявку на участие в конкурсе, признан участн</w:t>
      </w:r>
      <w:r w:rsidR="006833D6" w:rsidRPr="00C25BB1">
        <w:t>иком конкурса, З</w:t>
      </w:r>
      <w:r w:rsidR="00AD0B3C" w:rsidRPr="00C25BB1">
        <w:t>аказчик передает</w:t>
      </w:r>
      <w:r w:rsidRPr="00C25BB1">
        <w:t xml:space="preserve"> такому уча</w:t>
      </w:r>
      <w:r w:rsidR="00AD0B3C" w:rsidRPr="00C25BB1">
        <w:t>стнику конкурса проект договора</w:t>
      </w:r>
      <w:r w:rsidRPr="00C25BB1">
        <w:t>, который составляется путем включе</w:t>
      </w:r>
      <w:r w:rsidR="00AD0B3C" w:rsidRPr="00C25BB1">
        <w:t>ния условий исполнения договора</w:t>
      </w:r>
      <w:r w:rsidRPr="00C25BB1">
        <w:t>,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AD0B3C" w:rsidRPr="001423D3" w:rsidRDefault="00D06B64" w:rsidP="00F229CB">
      <w:pPr>
        <w:pStyle w:val="10"/>
        <w:numPr>
          <w:ilvl w:val="1"/>
          <w:numId w:val="13"/>
        </w:numPr>
      </w:pPr>
      <w:r w:rsidRPr="001423D3">
        <w:t xml:space="preserve"> </w:t>
      </w:r>
      <w:bookmarkStart w:id="43" w:name="_Toc365377338"/>
      <w:r w:rsidR="00B35C7A" w:rsidRPr="001423D3">
        <w:t>Оценка и сопоставление заявок на участие в конкурсе</w:t>
      </w:r>
      <w:bookmarkEnd w:id="43"/>
    </w:p>
    <w:p w:rsidR="00682741" w:rsidRPr="00C25BB1" w:rsidRDefault="00AD0B3C" w:rsidP="00F229CB">
      <w:pPr>
        <w:numPr>
          <w:ilvl w:val="2"/>
          <w:numId w:val="13"/>
        </w:numPr>
        <w:tabs>
          <w:tab w:val="left" w:pos="900"/>
        </w:tabs>
        <w:jc w:val="both"/>
      </w:pPr>
      <w:r w:rsidRPr="00C25BB1">
        <w:t>Закупочная</w:t>
      </w:r>
      <w:r w:rsidR="00B35C7A" w:rsidRPr="00C25BB1">
        <w:t xml:space="preserve"> комиссия осуществляет оценку и сопоставление заявок на участие в конкурсе, поданных участниками</w:t>
      </w:r>
      <w:r w:rsidRPr="00C25BB1">
        <w:t xml:space="preserve"> закупки</w:t>
      </w:r>
      <w:r w:rsidR="00B35C7A" w:rsidRPr="00C25BB1">
        <w:t xml:space="preserve">, признанными участниками конкурса. </w:t>
      </w:r>
    </w:p>
    <w:p w:rsidR="001E32B7" w:rsidRPr="00C25BB1" w:rsidRDefault="00B35C7A" w:rsidP="00F229CB">
      <w:pPr>
        <w:numPr>
          <w:ilvl w:val="2"/>
          <w:numId w:val="13"/>
        </w:numPr>
        <w:tabs>
          <w:tab w:val="left" w:pos="900"/>
        </w:tabs>
        <w:jc w:val="both"/>
      </w:pPr>
      <w:r w:rsidRPr="00C25BB1">
        <w:t>Оценка и сопоставление заявок на участие в ко</w:t>
      </w:r>
      <w:r w:rsidR="00AD0B3C" w:rsidRPr="00C25BB1">
        <w:t>нкурсе осуществляются закупочной</w:t>
      </w:r>
      <w:r w:rsidRPr="00C25BB1">
        <w:t xml:space="preserve"> комиссией в целях выявления луч</w:t>
      </w:r>
      <w:r w:rsidR="00AD0B3C" w:rsidRPr="00C25BB1">
        <w:t>ших условий исполнения договора</w:t>
      </w:r>
      <w:r w:rsidRPr="00C25BB1">
        <w:t xml:space="preserve"> в соответствии с </w:t>
      </w:r>
      <w:r w:rsidR="00AD0B3C" w:rsidRPr="00C25BB1">
        <w:t>критериями и в порядке, установленными</w:t>
      </w:r>
      <w:r w:rsidRPr="00C25BB1">
        <w:t xml:space="preserve"> конкурсной документацией</w:t>
      </w:r>
      <w:r w:rsidR="00682741" w:rsidRPr="00C25BB1">
        <w:t xml:space="preserve"> на </w:t>
      </w:r>
      <w:r w:rsidR="00BB55E5" w:rsidRPr="00C25BB1">
        <w:t>основании Положения о закупке (</w:t>
      </w:r>
      <w:r w:rsidR="00682741" w:rsidRPr="00C25BB1">
        <w:t>Приложение 1)</w:t>
      </w:r>
      <w:r w:rsidRPr="00C25BB1">
        <w:t xml:space="preserve">. </w:t>
      </w:r>
    </w:p>
    <w:p w:rsidR="0089772D" w:rsidRPr="00C25BB1" w:rsidRDefault="00B35C7A" w:rsidP="00F229CB">
      <w:pPr>
        <w:numPr>
          <w:ilvl w:val="2"/>
          <w:numId w:val="13"/>
        </w:numPr>
        <w:tabs>
          <w:tab w:val="left" w:pos="900"/>
        </w:tabs>
        <w:jc w:val="both"/>
      </w:pPr>
      <w:r w:rsidRPr="00C25BB1">
        <w:t xml:space="preserve">На основании результатов оценки и сопоставления заявок </w:t>
      </w:r>
      <w:r w:rsidR="00FA1D67" w:rsidRPr="00C25BB1">
        <w:t>на участие в конкурсе закупочной</w:t>
      </w:r>
      <w:r w:rsidRPr="00C25BB1">
        <w:t xml:space="preserve"> комиссией каждой заявке на участие в конкурсе относительно других по мере уменьшения степени выгодности содержащихся в них услов</w:t>
      </w:r>
      <w:r w:rsidR="00FA1D67" w:rsidRPr="00C25BB1">
        <w:t>ий исполнения договора</w:t>
      </w:r>
      <w:r w:rsidRPr="00C25BB1">
        <w:t xml:space="preserve"> присваивается порядковый номер. Заявке на участие в конкурсе, в которой содержатся луч</w:t>
      </w:r>
      <w:r w:rsidR="00FA1D67" w:rsidRPr="00C25BB1">
        <w:t>шие условия исполнения договора</w:t>
      </w:r>
      <w:r w:rsidRPr="00C25BB1">
        <w:t>, присваивается первый номер. В случае, если нескольки</w:t>
      </w:r>
      <w:r w:rsidR="00E84C4E" w:rsidRPr="00C25BB1">
        <w:t>м</w:t>
      </w:r>
      <w:r w:rsidRPr="00C25BB1">
        <w:t xml:space="preserve"> заявка</w:t>
      </w:r>
      <w:r w:rsidR="00E84C4E" w:rsidRPr="00C25BB1">
        <w:t>м</w:t>
      </w:r>
      <w:r w:rsidRPr="00C25BB1">
        <w:t xml:space="preserve"> на участие в конкурсе </w:t>
      </w:r>
      <w:r w:rsidR="00E84C4E" w:rsidRPr="00C25BB1">
        <w:t>присваивается</w:t>
      </w:r>
      <w:r w:rsidRPr="00C25BB1">
        <w:t xml:space="preserve"> одинаков</w:t>
      </w:r>
      <w:r w:rsidR="00E84C4E" w:rsidRPr="00C25BB1">
        <w:t>о</w:t>
      </w:r>
      <w:r w:rsidRPr="00C25BB1">
        <w:t xml:space="preserve">е </w:t>
      </w:r>
      <w:r w:rsidR="00E84C4E" w:rsidRPr="00C25BB1">
        <w:t>количество баллов</w:t>
      </w:r>
      <w:r w:rsidRPr="00C25BB1">
        <w:t>,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52C8B" w:rsidRPr="00C25BB1" w:rsidRDefault="00D52C8B" w:rsidP="00F229CB">
      <w:pPr>
        <w:numPr>
          <w:ilvl w:val="2"/>
          <w:numId w:val="13"/>
        </w:numPr>
        <w:tabs>
          <w:tab w:val="left" w:pos="900"/>
        </w:tabs>
        <w:jc w:val="both"/>
      </w:pPr>
      <w:r w:rsidRPr="00C25BB1">
        <w:t xml:space="preserve">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D52C8B" w:rsidRPr="00C25BB1" w:rsidRDefault="00D52C8B" w:rsidP="00F229CB">
      <w:pPr>
        <w:numPr>
          <w:ilvl w:val="2"/>
          <w:numId w:val="13"/>
        </w:numPr>
        <w:tabs>
          <w:tab w:val="left" w:pos="900"/>
        </w:tabs>
        <w:jc w:val="both"/>
      </w:pPr>
      <w:r w:rsidRPr="00C25BB1">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w:t>
      </w:r>
      <w:r w:rsidRPr="00C25BB1">
        <w:lastRenderedPageBreak/>
        <w:t xml:space="preserve">обоснования цены договора Заказчик пришел к обоснованному выводу о невозможности участника исполнить договор на предложенных им условиях. </w:t>
      </w:r>
    </w:p>
    <w:p w:rsidR="00D52C8B" w:rsidRPr="00C25BB1" w:rsidRDefault="00D52C8B" w:rsidP="00F229CB">
      <w:pPr>
        <w:numPr>
          <w:ilvl w:val="2"/>
          <w:numId w:val="13"/>
        </w:numPr>
        <w:tabs>
          <w:tab w:val="left" w:pos="900"/>
        </w:tabs>
        <w:jc w:val="both"/>
      </w:pPr>
      <w:r w:rsidRPr="00C25BB1">
        <w:t xml:space="preserve">Решение Заказчика об отклонении заявки </w:t>
      </w:r>
      <w:r w:rsidR="00E84C4E" w:rsidRPr="00C25BB1">
        <w:t>в течение дня, следующего</w:t>
      </w:r>
      <w:r w:rsidRPr="00C25BB1">
        <w:t xml:space="preserve"> </w:t>
      </w:r>
      <w:r w:rsidR="00E84C4E" w:rsidRPr="00C25BB1">
        <w:t xml:space="preserve">после отклонения, </w:t>
      </w:r>
      <w:r w:rsidRPr="00C25BB1">
        <w:t>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89772D" w:rsidRPr="00C25BB1" w:rsidRDefault="00B35C7A" w:rsidP="00F229CB">
      <w:pPr>
        <w:numPr>
          <w:ilvl w:val="2"/>
          <w:numId w:val="13"/>
        </w:numPr>
        <w:tabs>
          <w:tab w:val="left" w:pos="900"/>
        </w:tabs>
        <w:jc w:val="both"/>
      </w:pPr>
      <w:r w:rsidRPr="00C25BB1">
        <w:t>Победителем конкурса признается участник конкурса, который предложил лучши</w:t>
      </w:r>
      <w:r w:rsidR="00FA1D67" w:rsidRPr="00C25BB1">
        <w:t>е условия исполнения договора</w:t>
      </w:r>
      <w:r w:rsidRPr="00C25BB1">
        <w:t xml:space="preserve"> и заявке на участие в конкурсе которого присвоен первый номер.</w:t>
      </w:r>
    </w:p>
    <w:p w:rsidR="001E32B7" w:rsidRPr="00C25BB1" w:rsidRDefault="00FA1D67" w:rsidP="00F229CB">
      <w:pPr>
        <w:numPr>
          <w:ilvl w:val="2"/>
          <w:numId w:val="13"/>
        </w:numPr>
        <w:tabs>
          <w:tab w:val="left" w:pos="900"/>
        </w:tabs>
        <w:jc w:val="both"/>
      </w:pPr>
      <w:r w:rsidRPr="00C25BB1">
        <w:t>Закупочная</w:t>
      </w:r>
      <w:r w:rsidR="00B35C7A" w:rsidRPr="00C25BB1">
        <w:t xml:space="preserve">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w:t>
      </w:r>
      <w:r w:rsidR="007D5ADB" w:rsidRPr="00C25BB1">
        <w:t>ядковых номеров</w:t>
      </w:r>
      <w:r w:rsidR="00A079DB" w:rsidRPr="00C25BB1">
        <w:t>,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w:t>
      </w:r>
      <w:r w:rsidR="00B35C7A" w:rsidRPr="00C25BB1">
        <w:t xml:space="preserve"> Протокол составляется в двух экземплярах подписывается всеми присутствующими членами </w:t>
      </w:r>
      <w:r w:rsidR="007D5ADB" w:rsidRPr="00C25BB1">
        <w:t xml:space="preserve">закупочной </w:t>
      </w:r>
      <w:r w:rsidR="00B35C7A" w:rsidRPr="00C25BB1">
        <w:t>комиссии,</w:t>
      </w:r>
      <w:r w:rsidR="00CE25BB" w:rsidRPr="00C25BB1">
        <w:t xml:space="preserve"> представителем Заказчика и</w:t>
      </w:r>
      <w:r w:rsidR="00B35C7A" w:rsidRPr="00C25BB1">
        <w:t xml:space="preserve"> побе</w:t>
      </w:r>
      <w:r w:rsidR="00E51EDD" w:rsidRPr="00C25BB1">
        <w:t>дителем конкурса и размещается З</w:t>
      </w:r>
      <w:r w:rsidR="00B35C7A" w:rsidRPr="00C25BB1">
        <w:t xml:space="preserve">аказчиком на официальном сайте не позднее чем через три дня со дня подписания такого протокола. </w:t>
      </w:r>
    </w:p>
    <w:p w:rsidR="00B35C7A" w:rsidRPr="00C25BB1" w:rsidRDefault="00B35C7A" w:rsidP="00F229CB">
      <w:pPr>
        <w:numPr>
          <w:ilvl w:val="2"/>
          <w:numId w:val="13"/>
        </w:numPr>
        <w:tabs>
          <w:tab w:val="left" w:pos="900"/>
        </w:tabs>
        <w:jc w:val="both"/>
      </w:pPr>
      <w:r w:rsidRPr="00C25BB1">
        <w:t>Заказчик передает победителю конкурса один экземп</w:t>
      </w:r>
      <w:r w:rsidR="007D5ADB" w:rsidRPr="00C25BB1">
        <w:t>ляр протокола и проект договора</w:t>
      </w:r>
      <w:r w:rsidRPr="00C25BB1">
        <w:t>, который составляется путем включ</w:t>
      </w:r>
      <w:r w:rsidR="007D5ADB" w:rsidRPr="00C25BB1">
        <w:t>ения условий исполнения договора</w:t>
      </w:r>
      <w:r w:rsidRPr="00C25BB1">
        <w:t>, предложенных победителем конкурса в заявке на участи</w:t>
      </w:r>
      <w:r w:rsidR="007D5ADB" w:rsidRPr="00C25BB1">
        <w:t>е в конкурсе, в проект договора</w:t>
      </w:r>
      <w:r w:rsidRPr="00C25BB1">
        <w:t>, прилагаемый к конкурсной документации. Победитель конкурса не вправе отказаться от заключения договора.</w:t>
      </w:r>
    </w:p>
    <w:p w:rsidR="001E32B7" w:rsidRPr="001423D3" w:rsidRDefault="001E32B7" w:rsidP="001423D3">
      <w:pPr>
        <w:pStyle w:val="10"/>
      </w:pPr>
      <w:bookmarkStart w:id="44" w:name="_Toc365377339"/>
      <w:r w:rsidRPr="001423D3">
        <w:t>ОТКРЫТЫЙ КОНКУРС В ЭЛЕКТРОННОЙ ФОРМЕ</w:t>
      </w:r>
      <w:bookmarkEnd w:id="44"/>
    </w:p>
    <w:p w:rsidR="001E32B7" w:rsidRPr="001423D3" w:rsidRDefault="001E32B7" w:rsidP="00F229CB">
      <w:pPr>
        <w:pStyle w:val="10"/>
        <w:numPr>
          <w:ilvl w:val="1"/>
          <w:numId w:val="13"/>
        </w:numPr>
      </w:pPr>
      <w:r w:rsidRPr="001423D3">
        <w:t xml:space="preserve"> </w:t>
      </w:r>
      <w:bookmarkStart w:id="45" w:name="_Toc365377340"/>
      <w:r w:rsidRPr="001423D3">
        <w:t>Основные положения</w:t>
      </w:r>
      <w:bookmarkEnd w:id="45"/>
    </w:p>
    <w:p w:rsidR="001E32B7" w:rsidRPr="00C25BB1" w:rsidRDefault="001E32B7" w:rsidP="001E32B7">
      <w:pPr>
        <w:tabs>
          <w:tab w:val="left" w:pos="540"/>
          <w:tab w:val="left" w:pos="900"/>
        </w:tabs>
        <w:jc w:val="both"/>
      </w:pPr>
      <w:r w:rsidRPr="00C25BB1">
        <w:rPr>
          <w:b/>
        </w:rPr>
        <w:tab/>
        <w:t xml:space="preserve">Открытый конкурс в электронной форме </w:t>
      </w:r>
      <w:r w:rsidRPr="00C25BB1">
        <w:t>(далее – конкурс в электронной форме) – это торги, проведение которых обеспечивается оператором электронной площадки на сайте информационно – телекоммуникационной сети «Интернет» в порядке, установленном настоящим Положением о закупке и регламентом работы электронной площадки, победителем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Положения о закупке (Приложение 1 к настоящему Положению).</w:t>
      </w:r>
    </w:p>
    <w:p w:rsidR="001E32B7" w:rsidRPr="00C25BB1" w:rsidRDefault="001E32B7" w:rsidP="001E32B7">
      <w:pPr>
        <w:ind w:firstLine="708"/>
        <w:jc w:val="both"/>
      </w:pPr>
      <w:r w:rsidRPr="00C25BB1">
        <w:t>Заказчиком должно быть установлено требование о внесении денежных средств в качестве обеспечения заявки на участие в конкурсе в электронной форме в размере от 0,5 до 5% от начальной (максимальной) цены договора. Требование в равной мере распространяется на всех участников закупки соответствующей закупки и указывается в документации о конкурсе.</w:t>
      </w:r>
    </w:p>
    <w:p w:rsidR="001E32B7" w:rsidRPr="001423D3" w:rsidRDefault="001E32B7" w:rsidP="00F229CB">
      <w:pPr>
        <w:pStyle w:val="10"/>
        <w:numPr>
          <w:ilvl w:val="1"/>
          <w:numId w:val="13"/>
        </w:numPr>
      </w:pPr>
      <w:r w:rsidRPr="001423D3">
        <w:t xml:space="preserve"> </w:t>
      </w:r>
      <w:bookmarkStart w:id="46" w:name="_Toc365377341"/>
      <w:r w:rsidRPr="001423D3">
        <w:t>Информационное обеспечение</w:t>
      </w:r>
      <w:bookmarkEnd w:id="46"/>
    </w:p>
    <w:p w:rsidR="001E32B7" w:rsidRPr="00C25BB1" w:rsidRDefault="001E32B7" w:rsidP="00F229CB">
      <w:pPr>
        <w:numPr>
          <w:ilvl w:val="2"/>
          <w:numId w:val="13"/>
        </w:numPr>
        <w:tabs>
          <w:tab w:val="left" w:pos="900"/>
        </w:tabs>
        <w:jc w:val="both"/>
      </w:pPr>
      <w:r w:rsidRPr="00C25BB1">
        <w:t xml:space="preserve">Информация о проведении конкурса в электронной форме, включая извещение о проведении конкурса в электронной форме, конкурсную документацию, проект договора, размещается Заказчиком на </w:t>
      </w:r>
      <w:r w:rsidR="00135D44" w:rsidRPr="00C25BB1">
        <w:t>электронной площадке</w:t>
      </w:r>
      <w:r w:rsidRPr="00C25BB1">
        <w:t xml:space="preserve"> и на официальном сайте не менее чем за двадцать дней до установленного в конкурсной документации дня окончания подачи заявок на участие в конкурсе в электронной форме.</w:t>
      </w:r>
    </w:p>
    <w:p w:rsidR="001E32B7" w:rsidRPr="001423D3" w:rsidRDefault="001E32B7" w:rsidP="00F229CB">
      <w:pPr>
        <w:numPr>
          <w:ilvl w:val="2"/>
          <w:numId w:val="13"/>
        </w:numPr>
        <w:tabs>
          <w:tab w:val="left" w:pos="900"/>
        </w:tabs>
        <w:jc w:val="both"/>
      </w:pPr>
      <w:r w:rsidRPr="00C25BB1">
        <w:lastRenderedPageBreak/>
        <w:t xml:space="preserve">Извещение о проведении конкурса в электронной форме и конкурсная документация, разрабатываемые и утверждаемые Заказчиком, должны соответствовать требованиям, установленным </w:t>
      </w:r>
      <w:r w:rsidRPr="001423D3">
        <w:t xml:space="preserve">разделом </w:t>
      </w:r>
      <w:r w:rsidR="001423D3">
        <w:fldChar w:fldCharType="begin"/>
      </w:r>
      <w:r w:rsidR="001423D3">
        <w:instrText xml:space="preserve"> REF _Ref364939211 \r \h </w:instrText>
      </w:r>
      <w:r w:rsidR="001423D3">
        <w:fldChar w:fldCharType="separate"/>
      </w:r>
      <w:r w:rsidR="0061779C">
        <w:t>7</w:t>
      </w:r>
      <w:r w:rsidR="001423D3">
        <w:fldChar w:fldCharType="end"/>
      </w:r>
      <w:r w:rsidRPr="001423D3">
        <w:t xml:space="preserve"> Положения</w:t>
      </w:r>
      <w:r w:rsidRPr="00C25BB1">
        <w:t xml:space="preserve"> о закупке.</w:t>
      </w:r>
    </w:p>
    <w:p w:rsidR="001E32B7" w:rsidRPr="00672A7E" w:rsidRDefault="001E32B7" w:rsidP="00F229CB">
      <w:pPr>
        <w:numPr>
          <w:ilvl w:val="2"/>
          <w:numId w:val="13"/>
        </w:numPr>
        <w:tabs>
          <w:tab w:val="left" w:pos="900"/>
        </w:tabs>
        <w:jc w:val="both"/>
      </w:pPr>
      <w:r w:rsidRPr="00C25BB1">
        <w:t xml:space="preserve">Любой участник закупки вправе направить Заказчику запрос о разъяснении положений конкурсной документации. В течение двух рабочих дней со дня поступления указанного запроса Заказчик размещает разъяснение на сайте оператора электронной площадки и на официальном сайте с указанием предмета запроса, но без указания участника закупки, от которого поступил запрос. </w:t>
      </w:r>
      <w:r w:rsidRPr="00672A7E">
        <w:t>Разъяснение положений конкурсной документации не должно изменять ее суть.</w:t>
      </w:r>
    </w:p>
    <w:p w:rsidR="001E32B7" w:rsidRPr="00672A7E" w:rsidRDefault="001E32B7" w:rsidP="00F229CB">
      <w:pPr>
        <w:numPr>
          <w:ilvl w:val="2"/>
          <w:numId w:val="13"/>
        </w:numPr>
        <w:tabs>
          <w:tab w:val="left" w:pos="900"/>
        </w:tabs>
        <w:jc w:val="both"/>
      </w:pPr>
      <w:r w:rsidRPr="00C25BB1">
        <w:t>Заказчик по собственной инициативе</w:t>
      </w:r>
      <w:r w:rsidR="00A90220" w:rsidRPr="00C25BB1">
        <w:t>,</w:t>
      </w:r>
      <w:r w:rsidRPr="00C25BB1">
        <w:t xml:space="preserve"> </w:t>
      </w:r>
      <w:r w:rsidR="00A90220" w:rsidRPr="00C25BB1">
        <w:t xml:space="preserve">не позднее, чем за пятнадцать дней до даты окончания подачи заявок на участие в конкурсе в электронной форме </w:t>
      </w:r>
      <w:r w:rsidRPr="00C25BB1">
        <w:t>вправе принять решение о внесении изменений в извещение о проведении конкурса в электронной форме или в конкурсную документацию</w:t>
      </w:r>
      <w:r w:rsidR="00164E46" w:rsidRPr="00C25BB1">
        <w:t>, либо о</w:t>
      </w:r>
      <w:r w:rsidR="0086349F" w:rsidRPr="00C25BB1">
        <w:t>б</w:t>
      </w:r>
      <w:r w:rsidR="00164E46" w:rsidRPr="00C25BB1">
        <w:t xml:space="preserve"> отмене проведения конкурса</w:t>
      </w:r>
      <w:r w:rsidR="0086349F" w:rsidRPr="00C25BB1">
        <w:t xml:space="preserve"> в электронной форме</w:t>
      </w:r>
      <w:r w:rsidRPr="00C25BB1">
        <w:t>. Не позднее чем в течение трех дней со дня принятия решения о внесении указанных изменений</w:t>
      </w:r>
      <w:r w:rsidR="00164E46" w:rsidRPr="00C25BB1">
        <w:t>, либо отмене</w:t>
      </w:r>
      <w:r w:rsidR="0086349F" w:rsidRPr="00C25BB1">
        <w:t xml:space="preserve"> конкурса в электронной форме</w:t>
      </w:r>
      <w:r w:rsidR="00164E46" w:rsidRPr="00C25BB1">
        <w:t>, такие сведения</w:t>
      </w:r>
      <w:r w:rsidRPr="00C25BB1">
        <w:t xml:space="preserve"> размещается Заказчиком на сайте оператора электронной площадки и на официальном сайте.</w:t>
      </w:r>
    </w:p>
    <w:p w:rsidR="001E32B7" w:rsidRPr="00C25BB1" w:rsidRDefault="001E32B7" w:rsidP="00F229CB">
      <w:pPr>
        <w:numPr>
          <w:ilvl w:val="2"/>
          <w:numId w:val="13"/>
        </w:numPr>
        <w:tabs>
          <w:tab w:val="left" w:pos="900"/>
        </w:tabs>
        <w:jc w:val="both"/>
      </w:pPr>
      <w:r w:rsidRPr="00C25BB1">
        <w:t>В случае если изменения в извещение о проведении конкурса в электронной форме, конкурсную документацию внесены Заказчиком позднее, чем за пятнадцать дней до даты окончания подачи заявок на участие в конкурсе в электронной форме, срок подачи заявок на участие в конкурсе в электронной форме должен быть продлен так, чтобы со дня размещения на официальном сайте внесенных в извещение о проведении конкурса в электронной форме, конкурсную документацию изменений до даты окончания подачи заявок на участие в закупке такой срок составлял не менее чем пятнадцать дней.</w:t>
      </w:r>
    </w:p>
    <w:p w:rsidR="001E32B7" w:rsidRPr="00672A7E" w:rsidRDefault="001E32B7" w:rsidP="00F229CB">
      <w:pPr>
        <w:pStyle w:val="10"/>
        <w:numPr>
          <w:ilvl w:val="1"/>
          <w:numId w:val="13"/>
        </w:numPr>
      </w:pPr>
      <w:r w:rsidRPr="00672A7E">
        <w:t xml:space="preserve"> </w:t>
      </w:r>
      <w:bookmarkStart w:id="47" w:name="_Toc365377342"/>
      <w:r w:rsidRPr="00672A7E">
        <w:t>Порядок подачи заявок на участие в конкурсе в электронной форме</w:t>
      </w:r>
      <w:bookmarkEnd w:id="47"/>
    </w:p>
    <w:p w:rsidR="00135D44" w:rsidRPr="00C25BB1" w:rsidRDefault="00135D44" w:rsidP="00F229CB">
      <w:pPr>
        <w:numPr>
          <w:ilvl w:val="2"/>
          <w:numId w:val="13"/>
        </w:numPr>
        <w:tabs>
          <w:tab w:val="left" w:pos="900"/>
        </w:tabs>
        <w:jc w:val="both"/>
      </w:pPr>
      <w:r w:rsidRPr="00C25BB1">
        <w:t>Для участия в конкурсе в электронной форме участник закупки подает заявку на участие в таком конкурсе в электронной форме посредством использования функционала электронной площадки в соответствии с регламентом работы электронной площадки</w:t>
      </w:r>
      <w:r w:rsidR="001E32B7" w:rsidRPr="00C25BB1">
        <w:t>.</w:t>
      </w:r>
    </w:p>
    <w:p w:rsidR="001E32B7" w:rsidRPr="00C25BB1" w:rsidRDefault="001E32B7" w:rsidP="00672A7E">
      <w:pPr>
        <w:tabs>
          <w:tab w:val="left" w:pos="900"/>
        </w:tabs>
        <w:ind w:left="720"/>
        <w:jc w:val="both"/>
      </w:pPr>
      <w:r w:rsidRPr="00C25BB1">
        <w:t xml:space="preserve">Требования к содержанию, форме, оформлению и составу заявки на участие в конкурсе в электронной форме указываются в конкурсной документации с учетом положений настоящего раздела и </w:t>
      </w:r>
      <w:r w:rsidRPr="00657458">
        <w:t xml:space="preserve">раздела </w:t>
      </w:r>
      <w:r w:rsidR="00657458" w:rsidRPr="00657458">
        <w:fldChar w:fldCharType="begin"/>
      </w:r>
      <w:r w:rsidR="00657458" w:rsidRPr="00657458">
        <w:instrText xml:space="preserve"> REF _Ref301958808 \r \h </w:instrText>
      </w:r>
      <w:r w:rsidR="00657458">
        <w:instrText xml:space="preserve"> \* MERGEFORMAT </w:instrText>
      </w:r>
      <w:r w:rsidR="00657458" w:rsidRPr="00657458">
        <w:fldChar w:fldCharType="separate"/>
      </w:r>
      <w:r w:rsidR="0061779C">
        <w:t>17</w:t>
      </w:r>
      <w:r w:rsidR="00657458" w:rsidRPr="00657458">
        <w:fldChar w:fldCharType="end"/>
      </w:r>
      <w:r w:rsidRPr="00672A7E">
        <w:t xml:space="preserve"> Положения о закупке</w:t>
      </w:r>
      <w:r w:rsidRPr="00C25BB1">
        <w:t>.</w:t>
      </w:r>
    </w:p>
    <w:p w:rsidR="001E32B7" w:rsidRPr="00C25BB1" w:rsidRDefault="001E32B7" w:rsidP="00F229CB">
      <w:pPr>
        <w:numPr>
          <w:ilvl w:val="2"/>
          <w:numId w:val="13"/>
        </w:numPr>
        <w:tabs>
          <w:tab w:val="left" w:pos="900"/>
        </w:tabs>
        <w:jc w:val="both"/>
      </w:pPr>
      <w:r w:rsidRPr="00C25BB1">
        <w:t xml:space="preserve">Заявка на участие в конкурсе в электронном виде должна содержать сведения, указанные в </w:t>
      </w:r>
      <w:r w:rsidRPr="00672A7E">
        <w:t xml:space="preserve">п. </w:t>
      </w:r>
      <w:r w:rsidR="00672A7E" w:rsidRPr="00672A7E">
        <w:fldChar w:fldCharType="begin"/>
      </w:r>
      <w:r w:rsidR="00672A7E" w:rsidRPr="00672A7E">
        <w:instrText xml:space="preserve"> REF _Ref364940109 \r \h </w:instrText>
      </w:r>
      <w:r w:rsidR="00672A7E">
        <w:instrText xml:space="preserve"> \* MERGEFORMAT </w:instrText>
      </w:r>
      <w:r w:rsidR="00672A7E" w:rsidRPr="00672A7E">
        <w:fldChar w:fldCharType="separate"/>
      </w:r>
      <w:r w:rsidR="0061779C">
        <w:t>10.3.2</w:t>
      </w:r>
      <w:r w:rsidR="00672A7E" w:rsidRPr="00672A7E">
        <w:fldChar w:fldCharType="end"/>
      </w:r>
      <w:r w:rsidRPr="00C25BB1">
        <w:t xml:space="preserve"> настоящего Положения:</w:t>
      </w:r>
    </w:p>
    <w:p w:rsidR="001E32B7" w:rsidRPr="00672A7E" w:rsidRDefault="001E32B7" w:rsidP="00F229CB">
      <w:pPr>
        <w:numPr>
          <w:ilvl w:val="2"/>
          <w:numId w:val="13"/>
        </w:numPr>
        <w:tabs>
          <w:tab w:val="left" w:pos="900"/>
        </w:tabs>
        <w:jc w:val="both"/>
      </w:pPr>
      <w:r w:rsidRPr="00C25BB1">
        <w:t>Участник закупки вправе подать только одну заявку на участие в конкурсе в электронной форме в отношении каждого предмета конкурса (лота).</w:t>
      </w:r>
    </w:p>
    <w:p w:rsidR="001E32B7" w:rsidRPr="00672A7E" w:rsidRDefault="001E32B7" w:rsidP="00F229CB">
      <w:pPr>
        <w:numPr>
          <w:ilvl w:val="2"/>
          <w:numId w:val="13"/>
        </w:numPr>
        <w:tabs>
          <w:tab w:val="left" w:pos="900"/>
        </w:tabs>
        <w:jc w:val="both"/>
      </w:pPr>
      <w:r w:rsidRPr="00C25BB1">
        <w:t>Прием заявок на участие в конкурсе в электронной форме прекращается после окончания срока подачи заявок на участие в конкурсе в электронной форме, установленного в конкурсной документации.</w:t>
      </w:r>
    </w:p>
    <w:p w:rsidR="001E32B7" w:rsidRPr="00672A7E" w:rsidRDefault="001E32B7" w:rsidP="00F229CB">
      <w:pPr>
        <w:numPr>
          <w:ilvl w:val="2"/>
          <w:numId w:val="13"/>
        </w:numPr>
        <w:tabs>
          <w:tab w:val="left" w:pos="900"/>
        </w:tabs>
        <w:jc w:val="both"/>
      </w:pPr>
      <w:r w:rsidRPr="00C25BB1">
        <w:t>Участник закупки, подавший заявку на участие в конкурсе в электронной форме, вправе изменить или отозвать заявку на участие в конкурсе в электронной форме в любое время до окончания срока подачи на участие в конкурсе в электронной форме.</w:t>
      </w:r>
    </w:p>
    <w:p w:rsidR="001E32B7" w:rsidRPr="00672A7E" w:rsidRDefault="001E32B7" w:rsidP="00F229CB">
      <w:pPr>
        <w:numPr>
          <w:ilvl w:val="2"/>
          <w:numId w:val="13"/>
        </w:numPr>
        <w:tabs>
          <w:tab w:val="left" w:pos="900"/>
        </w:tabs>
        <w:jc w:val="both"/>
      </w:pPr>
      <w:r w:rsidRPr="00C25BB1">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подана ни одна заявка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тех лотов, в отношении которых </w:t>
      </w:r>
      <w:r w:rsidRPr="00C25BB1">
        <w:lastRenderedPageBreak/>
        <w:t>подана только одна заявка на участие в конкурсе в электронной форме или не подана ни одна заявка на участие в конкурсе в электронной форме.</w:t>
      </w:r>
    </w:p>
    <w:p w:rsidR="001E32B7" w:rsidRPr="00C25BB1" w:rsidRDefault="001E32B7" w:rsidP="00F229CB">
      <w:pPr>
        <w:numPr>
          <w:ilvl w:val="2"/>
          <w:numId w:val="13"/>
        </w:numPr>
        <w:tabs>
          <w:tab w:val="left" w:pos="900"/>
        </w:tabs>
        <w:jc w:val="both"/>
      </w:pPr>
      <w:r w:rsidRPr="00C25BB1">
        <w:t xml:space="preserve">В случае, если по окончании срока подачи заявок на участие в конкурсе в электронной форме подана только одна заявка на участие в конкурсе в электронной форме, оператор электронной площадки проводит процедуру открытия доступа к данной заявке в порядке, установленном </w:t>
      </w:r>
      <w:r w:rsidR="00135D44" w:rsidRPr="00C25BB1">
        <w:t>регламентом электронной площадки</w:t>
      </w:r>
      <w:r w:rsidRPr="00C25BB1">
        <w:t>. В случае, если указанная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конкурсе в электронной форме, проект договора, который составляется путем включения условий исполнения договора, предложенных таким участником в заявке на участие в конкурсе в электронной форме, в проект договора, прилагаемого к конкурсной документации. При этом участник закупки не вправе отказаться от заключения договора.</w:t>
      </w:r>
    </w:p>
    <w:p w:rsidR="001E32B7" w:rsidRPr="00672A7E" w:rsidRDefault="001E32B7" w:rsidP="00F229CB">
      <w:pPr>
        <w:pStyle w:val="10"/>
        <w:numPr>
          <w:ilvl w:val="1"/>
          <w:numId w:val="13"/>
        </w:numPr>
      </w:pPr>
      <w:r w:rsidRPr="00672A7E">
        <w:t> </w:t>
      </w:r>
      <w:bookmarkStart w:id="48" w:name="_Toc365377343"/>
      <w:r w:rsidRPr="00672A7E">
        <w:t>Порядок процедуры открытия доступа к поданным заявкам на участие в конкурсе в электронной форме</w:t>
      </w:r>
      <w:bookmarkEnd w:id="48"/>
    </w:p>
    <w:p w:rsidR="001E32B7" w:rsidRPr="00C25BB1" w:rsidRDefault="00135D44" w:rsidP="00F229CB">
      <w:pPr>
        <w:numPr>
          <w:ilvl w:val="2"/>
          <w:numId w:val="13"/>
        </w:numPr>
        <w:tabs>
          <w:tab w:val="left" w:pos="900"/>
        </w:tabs>
        <w:jc w:val="both"/>
      </w:pPr>
      <w:r w:rsidRPr="00C25BB1">
        <w:t>Оператор</w:t>
      </w:r>
      <w:r w:rsidR="001E32B7" w:rsidRPr="00C25BB1">
        <w:t xml:space="preserve"> электронной площадки с помощью программных и технических средств такой площадки в установленный конкурсной документацией срок обеспечивает одновременное открытие доступа Заказчику ко всем заявкам и содержащимся в них документам и сведениям, а также формирует протокол открытия доступа к заявкам, содержащий наименование электронной площадки и ее адрес в информационно-телекоммуникационной сети «Интернет», дату и время окончания подачи заявок и начала открытия доступа к заявкам, </w:t>
      </w:r>
      <w:r w:rsidR="00206E94" w:rsidRPr="00C25BB1">
        <w:t>и иные сведения</w:t>
      </w:r>
      <w:r w:rsidR="001E32B7" w:rsidRPr="00C25BB1">
        <w:t xml:space="preserve">. Указанный протокол размещается </w:t>
      </w:r>
      <w:r w:rsidR="00206E94" w:rsidRPr="00C25BB1">
        <w:t>Заказчиком на официальном сайте не позднее чем через три дня со дня его подписания</w:t>
      </w:r>
      <w:r w:rsidR="001E32B7" w:rsidRPr="00C25BB1">
        <w:t>.</w:t>
      </w:r>
    </w:p>
    <w:p w:rsidR="001E32B7" w:rsidRPr="00C25BB1" w:rsidRDefault="001E32B7" w:rsidP="00F229CB">
      <w:pPr>
        <w:numPr>
          <w:ilvl w:val="2"/>
          <w:numId w:val="13"/>
        </w:numPr>
        <w:tabs>
          <w:tab w:val="left" w:pos="900"/>
        </w:tabs>
        <w:jc w:val="both"/>
      </w:pPr>
      <w:bookmarkStart w:id="49" w:name="_Ref341160061"/>
      <w:r w:rsidRPr="00C25BB1">
        <w:t xml:space="preserve">При проведении процедуры открытия доступа к поданным заявкам заседание закупочной комиссии может не проводиться. </w:t>
      </w:r>
      <w:bookmarkEnd w:id="49"/>
    </w:p>
    <w:p w:rsidR="001E32B7" w:rsidRPr="00672A7E" w:rsidRDefault="001E32B7" w:rsidP="00F229CB">
      <w:pPr>
        <w:pStyle w:val="10"/>
        <w:numPr>
          <w:ilvl w:val="1"/>
          <w:numId w:val="13"/>
        </w:numPr>
      </w:pPr>
      <w:r w:rsidRPr="00672A7E">
        <w:t> </w:t>
      </w:r>
      <w:bookmarkStart w:id="50" w:name="_Toc365377344"/>
      <w:r w:rsidRPr="00672A7E">
        <w:t>Порядок рассмотрения заявок на участие в конкурсе в электронной форме</w:t>
      </w:r>
      <w:bookmarkEnd w:id="50"/>
    </w:p>
    <w:p w:rsidR="001E32B7" w:rsidRPr="00C25BB1" w:rsidRDefault="001E32B7" w:rsidP="00F229CB">
      <w:pPr>
        <w:numPr>
          <w:ilvl w:val="2"/>
          <w:numId w:val="13"/>
        </w:numPr>
        <w:tabs>
          <w:tab w:val="left" w:pos="900"/>
        </w:tabs>
        <w:jc w:val="both"/>
      </w:pPr>
      <w:r w:rsidRPr="00C25BB1">
        <w:t>Закупочная комиссия рассматривает заявки на участие в конкурсе в электронной форме участников закупки, подавших такие заявки, на соответствие требованиям, установленным конкурсной документацией в срок не более 20 календарных дней со дня открытия доступа к поданным заявкам.</w:t>
      </w:r>
    </w:p>
    <w:p w:rsidR="001E32B7" w:rsidRPr="00672A7E" w:rsidRDefault="001E32B7" w:rsidP="00F229CB">
      <w:pPr>
        <w:numPr>
          <w:ilvl w:val="2"/>
          <w:numId w:val="13"/>
        </w:numPr>
        <w:tabs>
          <w:tab w:val="left" w:pos="900"/>
        </w:tabs>
        <w:jc w:val="both"/>
      </w:pPr>
      <w:r w:rsidRPr="00C25BB1">
        <w:t>На основании результатов рассмотрения заявок на участие в конкурсе в электронной форме закупочной комиссией принимается решение о допуске к участию в конкурсе в электронной форме участника закупки и о признании участника закупки, подавшего заявку на участие в конкурсе, участником конкурса в электронной форме или об отказе в допуске такого участника закупки к участию в конкурсе в электронной форме в порядке и по основаниям, предусмотренным в конкурсной документации.</w:t>
      </w:r>
    </w:p>
    <w:p w:rsidR="001E32B7" w:rsidRPr="00672A7E" w:rsidRDefault="001E32B7" w:rsidP="00F229CB">
      <w:pPr>
        <w:numPr>
          <w:ilvl w:val="2"/>
          <w:numId w:val="13"/>
        </w:numPr>
        <w:tabs>
          <w:tab w:val="left" w:pos="900"/>
        </w:tabs>
        <w:jc w:val="both"/>
      </w:pPr>
      <w:r w:rsidRPr="00C25BB1">
        <w:t xml:space="preserve">На основании результатов рассмотрения заявок на участие в конкурсе в электронной форме закупочной комиссией оформляется протокол рассмотрения заявок на участие в конкурсе в электронной форме, который подписывается всеми присутствующими на заседании членами закупочной комиссии и представителем Заказчика. Протокол должен содержать сведения об участниках закупки, подавших заявки на участие в конкурсе в электронной форме, решение о допуске участника закупки к участию в конкурсе в электронной форме и о признании его участником конкурса в электронной форме или об отказе в допуске участника закупки к участию в конкурсе в электронной форме с обоснованием такого решения и с указанием положений конкурсной документации, которым не соответствует </w:t>
      </w:r>
      <w:r w:rsidRPr="00C25BB1">
        <w:lastRenderedPageBreak/>
        <w:t xml:space="preserve">участник закупки, которым не соответствует заявка на участие в конкурсе в электронной форме этого участника закупки, положений такой заявки, не соответствующих требованиям конкурсной документации. Указанный протокол размещается Заказчиком на официальном сайте не позднее чем через три дня со дня подписания такого протокола. </w:t>
      </w:r>
    </w:p>
    <w:p w:rsidR="001E32B7" w:rsidRPr="00672A7E" w:rsidRDefault="001E32B7" w:rsidP="00F229CB">
      <w:pPr>
        <w:numPr>
          <w:ilvl w:val="2"/>
          <w:numId w:val="13"/>
        </w:numPr>
        <w:tabs>
          <w:tab w:val="left" w:pos="900"/>
        </w:tabs>
        <w:jc w:val="both"/>
      </w:pPr>
      <w:r w:rsidRPr="00C25BB1">
        <w:t xml:space="preserve">В случае, если на основании результатов рассмотрения заявок на участие в конкурсе в электронной форме принято решение об отказе в допуске к участию в конкурсе в электронной форме всех участников закупки, подавших заявки на участие в конкурсе, или о допуске к участию в конкурсе в электронной форме и признании участником конкурса в электронной форме только одного участника закупки, подавшего заявку на участие в конкурсе в электронной форме, такой конкурс признается несостоявшимся. В случае, если конкурсной документацией предусмотрено два и более лота, конкурс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электронной форме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электронной форме в отношении этого лота. </w:t>
      </w:r>
    </w:p>
    <w:p w:rsidR="001E32B7" w:rsidRPr="00672A7E" w:rsidRDefault="001E32B7" w:rsidP="00F229CB">
      <w:pPr>
        <w:numPr>
          <w:ilvl w:val="2"/>
          <w:numId w:val="13"/>
        </w:numPr>
        <w:tabs>
          <w:tab w:val="left" w:pos="900"/>
        </w:tabs>
        <w:jc w:val="both"/>
      </w:pPr>
      <w:r w:rsidRPr="00C25BB1">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w:t>
      </w:r>
      <w:r w:rsidR="006833D6" w:rsidRPr="00C25BB1">
        <w:t>З</w:t>
      </w:r>
      <w:r w:rsidRPr="00C25BB1">
        <w:t>аказчик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участник закупки не вправе отказаться от заключения договора.</w:t>
      </w:r>
    </w:p>
    <w:p w:rsidR="001E32B7" w:rsidRPr="00672A7E" w:rsidRDefault="001E32B7" w:rsidP="00F229CB">
      <w:pPr>
        <w:pStyle w:val="10"/>
        <w:numPr>
          <w:ilvl w:val="1"/>
          <w:numId w:val="13"/>
        </w:numPr>
      </w:pPr>
      <w:r w:rsidRPr="00672A7E">
        <w:t xml:space="preserve"> </w:t>
      </w:r>
      <w:bookmarkStart w:id="51" w:name="_Toc365377345"/>
      <w:r w:rsidRPr="00672A7E">
        <w:t>Оценка и сопоставление заявок на участие в конкурсе</w:t>
      </w:r>
      <w:bookmarkEnd w:id="51"/>
    </w:p>
    <w:p w:rsidR="001E32B7" w:rsidRPr="00C25BB1" w:rsidRDefault="001E32B7" w:rsidP="00F229CB">
      <w:pPr>
        <w:numPr>
          <w:ilvl w:val="2"/>
          <w:numId w:val="13"/>
        </w:numPr>
        <w:tabs>
          <w:tab w:val="left" w:pos="900"/>
        </w:tabs>
        <w:jc w:val="both"/>
      </w:pPr>
      <w:r w:rsidRPr="00C25BB1">
        <w:t xml:space="preserve">Закупочная комиссия в течение 10 рабочих дней </w:t>
      </w:r>
      <w:r w:rsidRPr="00672A7E">
        <w:t>со дня подписания Протокола рассмотрения заявок на участие в конкурсе</w:t>
      </w:r>
      <w:r w:rsidR="00C0279C" w:rsidRPr="00672A7E">
        <w:t xml:space="preserve"> в электронной форме</w:t>
      </w:r>
      <w:r w:rsidRPr="00C25BB1">
        <w:t xml:space="preserve"> осуществляет оценку и сопоставление заявок на участие в конкурсе</w:t>
      </w:r>
      <w:r w:rsidR="00C0279C" w:rsidRPr="00C25BB1">
        <w:t xml:space="preserve"> в электронной форме</w:t>
      </w:r>
      <w:r w:rsidRPr="00C25BB1">
        <w:t xml:space="preserve">, поданных участниками закупки, признанными участниками конкурса. </w:t>
      </w:r>
    </w:p>
    <w:p w:rsidR="001E32B7" w:rsidRPr="00C25BB1" w:rsidRDefault="001E32B7" w:rsidP="00F229CB">
      <w:pPr>
        <w:numPr>
          <w:ilvl w:val="2"/>
          <w:numId w:val="13"/>
        </w:numPr>
        <w:tabs>
          <w:tab w:val="left" w:pos="900"/>
        </w:tabs>
        <w:jc w:val="both"/>
      </w:pPr>
      <w:r w:rsidRPr="00C25BB1">
        <w:t>Оценка и сопоставление заявок на участие в конкурсе</w:t>
      </w:r>
      <w:r w:rsidR="00C0279C" w:rsidRPr="00C25BB1">
        <w:t xml:space="preserve"> в электронной форме</w:t>
      </w:r>
      <w:r w:rsidRPr="00C25BB1">
        <w:t xml:space="preserve"> осуществляются закупочной комиссией в целях выявления лучших условий исполнения договора в соответствии с критериями и в порядке, установленными конкурсной документацией на основании Положения о закупке (Приложение 1). </w:t>
      </w:r>
    </w:p>
    <w:p w:rsidR="001E32B7" w:rsidRPr="00C25BB1" w:rsidRDefault="001E32B7" w:rsidP="00F229CB">
      <w:pPr>
        <w:numPr>
          <w:ilvl w:val="2"/>
          <w:numId w:val="13"/>
        </w:numPr>
        <w:tabs>
          <w:tab w:val="left" w:pos="900"/>
        </w:tabs>
        <w:jc w:val="both"/>
      </w:pPr>
      <w:r w:rsidRPr="00C25BB1">
        <w:t>На основании результатов оценки и сопоставления заявок на участие в конкурсе</w:t>
      </w:r>
      <w:r w:rsidR="00C0279C" w:rsidRPr="00C25BB1">
        <w:t xml:space="preserve"> в электронной форме</w:t>
      </w:r>
      <w:r w:rsidRPr="00C25BB1">
        <w:t xml:space="preserve"> закупочной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C0279C" w:rsidRPr="00C25BB1">
        <w:t xml:space="preserve"> в электронной форме</w:t>
      </w:r>
      <w:r w:rsidRPr="00C25BB1">
        <w:t>, в которой содержатся лучшие условия исполнения договора, присваивается первый номер. В случае, если в нескольких заявках на участие в конкурсе</w:t>
      </w:r>
      <w:r w:rsidR="00C0279C" w:rsidRPr="00C25BB1">
        <w:t xml:space="preserve"> в электронной форме </w:t>
      </w:r>
      <w:r w:rsidRPr="00C25BB1">
        <w:t>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w:t>
      </w:r>
      <w:r w:rsidR="00C0279C" w:rsidRPr="00C25BB1">
        <w:t xml:space="preserve"> в электронной форме</w:t>
      </w:r>
      <w:r w:rsidRPr="00C25BB1">
        <w:t>, содержащих такие условия.</w:t>
      </w:r>
    </w:p>
    <w:p w:rsidR="001E32B7" w:rsidRPr="00C25BB1" w:rsidRDefault="001E32B7" w:rsidP="00F229CB">
      <w:pPr>
        <w:numPr>
          <w:ilvl w:val="2"/>
          <w:numId w:val="13"/>
        </w:numPr>
        <w:tabs>
          <w:tab w:val="left" w:pos="900"/>
        </w:tabs>
        <w:jc w:val="both"/>
      </w:pPr>
      <w:r w:rsidRPr="00C25BB1">
        <w:t xml:space="preserve">При представлении Участником заявки, содержащей предложение о цене договора на  25 или более процентов ниже начальной (максимальной) цены договора, указанной Заказчиком в извещении об осуществлении закупки, участник, представивший такую заявку, обязан в составе такой заявки представить расчет предлагаемой цены договора и её обоснование. </w:t>
      </w:r>
    </w:p>
    <w:p w:rsidR="001E32B7" w:rsidRPr="00C25BB1" w:rsidRDefault="001E32B7" w:rsidP="00F229CB">
      <w:pPr>
        <w:numPr>
          <w:ilvl w:val="2"/>
          <w:numId w:val="13"/>
        </w:numPr>
        <w:tabs>
          <w:tab w:val="left" w:pos="900"/>
        </w:tabs>
        <w:jc w:val="both"/>
      </w:pPr>
      <w:r w:rsidRPr="00C25BB1">
        <w:lastRenderedPageBreak/>
        <w:t xml:space="preserve">Заказчик вправе отклонить заявку, если установит, что цена, предложенная участником закупки, занижена на 25 или более процентов по отношению к начальной (максимальной) цене договора, указанной Заказчиком в извещении о закупке, при отсутствии расчета предлагаемой цены контракта и (или) ее обоснование либо по итогам проведенного анализа представленного расчета и обоснования цены договора Заказчик пришел к обоснованному выводу о невозможности участника исполнить договор на предложенных им условиях. </w:t>
      </w:r>
    </w:p>
    <w:p w:rsidR="001E32B7" w:rsidRPr="00C25BB1" w:rsidRDefault="001E32B7" w:rsidP="00F229CB">
      <w:pPr>
        <w:numPr>
          <w:ilvl w:val="2"/>
          <w:numId w:val="13"/>
        </w:numPr>
        <w:tabs>
          <w:tab w:val="left" w:pos="900"/>
        </w:tabs>
        <w:jc w:val="both"/>
      </w:pPr>
      <w:r w:rsidRPr="00C25BB1">
        <w:t>Решение Заказчика об отклонении заявки незамедлительно доводится до сведения участника, направившего заявку, фиксируется в протоколе проведения соответствующей процедуры закупки с указанием причин отклонения заявки.</w:t>
      </w:r>
    </w:p>
    <w:p w:rsidR="001E32B7" w:rsidRPr="00C25BB1" w:rsidRDefault="001E32B7" w:rsidP="00F229CB">
      <w:pPr>
        <w:numPr>
          <w:ilvl w:val="2"/>
          <w:numId w:val="13"/>
        </w:numPr>
        <w:tabs>
          <w:tab w:val="left" w:pos="900"/>
        </w:tabs>
        <w:jc w:val="both"/>
      </w:pPr>
      <w:r w:rsidRPr="00C25BB1">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1E32B7" w:rsidRPr="00C25BB1" w:rsidRDefault="001E32B7" w:rsidP="00F229CB">
      <w:pPr>
        <w:numPr>
          <w:ilvl w:val="2"/>
          <w:numId w:val="13"/>
        </w:numPr>
        <w:tabs>
          <w:tab w:val="left" w:pos="900"/>
        </w:tabs>
        <w:jc w:val="both"/>
      </w:pPr>
      <w:r w:rsidRPr="00C25BB1">
        <w:t xml:space="preserve">Закупочная комиссия ведет протокол оценки и сопоставления заявок на участие в конкурсе, 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составляется в двух экземплярах подписывается всеми присутствующими членами закупочной комиссии, представителем Заказчика и победителем конкурса и размещается Заказчиком на официальном сайте не позднее чем через три дня со дня подписания такого протокола. </w:t>
      </w:r>
    </w:p>
    <w:p w:rsidR="001E32B7" w:rsidRPr="00C25BB1" w:rsidRDefault="001E32B7" w:rsidP="00F229CB">
      <w:pPr>
        <w:numPr>
          <w:ilvl w:val="2"/>
          <w:numId w:val="13"/>
        </w:numPr>
        <w:tabs>
          <w:tab w:val="left" w:pos="900"/>
        </w:tabs>
        <w:jc w:val="both"/>
      </w:pPr>
      <w:r w:rsidRPr="00C25BB1">
        <w:t>Заказчик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 Победитель конкурса не вправе отказаться от заключения договора.</w:t>
      </w:r>
    </w:p>
    <w:p w:rsidR="00A13C6D" w:rsidRPr="00C25BB1" w:rsidRDefault="00A13C6D" w:rsidP="00617C0E">
      <w:pPr>
        <w:pStyle w:val="10"/>
      </w:pPr>
      <w:bookmarkStart w:id="52" w:name="_Toc365377346"/>
      <w:r w:rsidRPr="00C25BB1">
        <w:t>ОСОБЕННОСТИ ПРОВЕДЕНИЯ ЗАКУПКИ ПУТЕМ ПРОВЕДЕНИЯ ОТКРЫТОГО КОНКУРСА НА ПРАВО ЗАКЛЮЧИТЬ ДОГОВОР НА СОЗДАНИЕ ПРОИЗВЕДЕНИЯ ЛИТЕРАТУРЫ ИЛИ ИСКУССТВА, ИСПОЛНЕНИЯ, НА ФИНАНСИРОВАНИЕ ПРОКАТА ИЛИ ПОКАЗА НАЦИОНАЛЬНОГО ФИЛЬМА</w:t>
      </w:r>
      <w:bookmarkEnd w:id="52"/>
    </w:p>
    <w:p w:rsidR="00114C8C" w:rsidRPr="00672A7E" w:rsidRDefault="00114C8C" w:rsidP="00F229CB">
      <w:pPr>
        <w:pStyle w:val="10"/>
        <w:numPr>
          <w:ilvl w:val="1"/>
          <w:numId w:val="13"/>
        </w:numPr>
      </w:pPr>
      <w:bookmarkStart w:id="53" w:name="_Toc365377347"/>
      <w:r w:rsidRPr="00672A7E">
        <w:t>Основные положения:</w:t>
      </w:r>
      <w:bookmarkEnd w:id="53"/>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Проведение закупки на создание произведения литературы или искусства, исполнения, на финансирование проката или показа национального фильма осуществляется путем проведения открытого конкурса (далее по тексту настоящей главы также - открытый конкурс).</w:t>
      </w:r>
    </w:p>
    <w:p w:rsidR="00A13C6D" w:rsidRPr="00C25BB1" w:rsidRDefault="00A13C6D" w:rsidP="00617C0E">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В соответствии с настоящей главой путем проведения открытого конкурса осуществляется проведение закупки на создание и (или) исполнение следующих произведений литературы 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литературные произведения, за исключением программ для ЭВМ и баз данных;</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драматические и музыкально-драматические произведения, сценарные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хореографические произведения и пантомимы;</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музыкальные произведения с текстом или без текста;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аудиовизуальные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произведения живописи, скульптуры, графики, дизайна, графические рассказы, комиксы и другие произведения изобразительного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7) произведения декоративно-прикладного и сценографического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lastRenderedPageBreak/>
        <w:t>8) архитектурные проекты, проекты произведений градостроительства, садово-паркового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9) фотографические произведения и произведения, полученные способами, аналогичными фотографии;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10) производные произведения;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11) составные произведения (за исключением баз данных), представляющие собой по подбору или расположению материалов результат творческого труда.</w:t>
      </w:r>
    </w:p>
    <w:p w:rsidR="00A13C6D" w:rsidRPr="00617C0E" w:rsidRDefault="00A13C6D" w:rsidP="00F229CB">
      <w:pPr>
        <w:pStyle w:val="10"/>
        <w:numPr>
          <w:ilvl w:val="1"/>
          <w:numId w:val="13"/>
        </w:numPr>
      </w:pPr>
      <w:r w:rsidRPr="00617C0E">
        <w:t xml:space="preserve"> </w:t>
      </w:r>
      <w:bookmarkStart w:id="54" w:name="_Toc365377348"/>
      <w:r w:rsidRPr="00617C0E">
        <w:t>Извещение о проведении открытого конкурса</w:t>
      </w:r>
      <w:bookmarkEnd w:id="54"/>
    </w:p>
    <w:p w:rsidR="00A13C6D" w:rsidRPr="00C25BB1" w:rsidRDefault="00A13C6D" w:rsidP="00F229CB">
      <w:pPr>
        <w:numPr>
          <w:ilvl w:val="2"/>
          <w:numId w:val="13"/>
        </w:numPr>
        <w:tabs>
          <w:tab w:val="left" w:pos="900"/>
        </w:tabs>
        <w:jc w:val="both"/>
      </w:pPr>
      <w:r w:rsidRPr="00C25BB1">
        <w:t xml:space="preserve">Извещение о проведении открытого конкурса размещается на официальном сайте </w:t>
      </w:r>
      <w:r w:rsidR="006833D6" w:rsidRPr="00C25BB1">
        <w:t>З</w:t>
      </w:r>
      <w:r w:rsidRPr="00C25BB1">
        <w:t>аказчиком не менее чем за двадцать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 в случае проведения закупки на финансирование проката или показа национального фильма и не менее чем за шестьдесят дней до дня указанных вскрытия и открытия в случае проведения закупки на создание произведения литературы или искусства, исполнения.</w:t>
      </w:r>
    </w:p>
    <w:p w:rsidR="00A13C6D" w:rsidRPr="00C25BB1" w:rsidRDefault="00A13C6D" w:rsidP="00F229CB">
      <w:pPr>
        <w:numPr>
          <w:ilvl w:val="2"/>
          <w:numId w:val="13"/>
        </w:numPr>
        <w:tabs>
          <w:tab w:val="left" w:pos="900"/>
        </w:tabs>
        <w:jc w:val="both"/>
      </w:pPr>
      <w:r w:rsidRPr="00C25BB1">
        <w:t>В извещении о проведении открытого конкурса должны быть указаны следующие сведения: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форма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2) наименование, место нахождения, почтовый адрес и адрес электронной почты, номер контактного телефона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аказчика, организатора торгов;</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предмет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начальная (максимальная) цена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6) официальный сайт, на котором размещена конкурсная документация;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место, порядок, даты начала и окончания подачи заявок на участие в конкурсе. </w:t>
      </w:r>
    </w:p>
    <w:p w:rsidR="00A13C6D" w:rsidRPr="00C25BB1" w:rsidRDefault="00A13C6D" w:rsidP="00F229CB">
      <w:pPr>
        <w:numPr>
          <w:ilvl w:val="2"/>
          <w:numId w:val="13"/>
        </w:numPr>
        <w:tabs>
          <w:tab w:val="left" w:pos="900"/>
        </w:tabs>
        <w:jc w:val="both"/>
      </w:pPr>
      <w:r w:rsidRPr="00C25BB1">
        <w:t>Заказчик вправе направить приглашения принять участие в открытом конкурсе лицам, которые способны создать произведения литературы и искусства, исполнения, являющиеся предметом договора. При этом лица, которым направлены указанные приглашения, принимают участие в конкурсе на условиях, равных условиям иных участников закупки.</w:t>
      </w:r>
    </w:p>
    <w:p w:rsidR="00A13C6D" w:rsidRPr="00617C0E" w:rsidRDefault="00A13C6D" w:rsidP="00F229CB">
      <w:pPr>
        <w:pStyle w:val="10"/>
        <w:numPr>
          <w:ilvl w:val="1"/>
          <w:numId w:val="13"/>
        </w:numPr>
      </w:pPr>
      <w:r w:rsidRPr="00617C0E">
        <w:t xml:space="preserve"> </w:t>
      </w:r>
      <w:bookmarkStart w:id="55" w:name="_Toc365377349"/>
      <w:r w:rsidRPr="00617C0E">
        <w:t>Содержание конкурсной документации при проведении открытого конкурса</w:t>
      </w:r>
      <w:bookmarkEnd w:id="55"/>
    </w:p>
    <w:p w:rsidR="00A13C6D" w:rsidRPr="00C25BB1" w:rsidRDefault="00A13C6D" w:rsidP="00F229CB">
      <w:pPr>
        <w:numPr>
          <w:ilvl w:val="2"/>
          <w:numId w:val="13"/>
        </w:numPr>
        <w:tabs>
          <w:tab w:val="left" w:pos="900"/>
        </w:tabs>
        <w:jc w:val="both"/>
      </w:pPr>
      <w:r w:rsidRPr="00C25BB1">
        <w:t xml:space="preserve">Конкурсная документация </w:t>
      </w:r>
      <w:r w:rsidR="006833D6" w:rsidRPr="00C25BB1">
        <w:t>должна содержать установленные З</w:t>
      </w:r>
      <w:r w:rsidRPr="00C25BB1">
        <w:t>аказчиком требования к произведению литературы или искусства, исполнению или национальному фильму, создание которых либо финансирование проката или показа которого является предметом договора.</w:t>
      </w:r>
    </w:p>
    <w:p w:rsidR="00A13C6D" w:rsidRPr="00C25BB1" w:rsidRDefault="00A13C6D" w:rsidP="00F229CB">
      <w:pPr>
        <w:numPr>
          <w:ilvl w:val="2"/>
          <w:numId w:val="13"/>
        </w:numPr>
        <w:tabs>
          <w:tab w:val="left" w:pos="900"/>
        </w:tabs>
        <w:jc w:val="both"/>
      </w:pPr>
      <w:r w:rsidRPr="00C25BB1">
        <w:t>Конкурсная документация наряду со сведениями, предусмотренными настоящим Положением, должна содержать:</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1) требования к содержанию, форме, составу заявки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в том числе заявки, подаваемой в форме электронного документа, и инструкцию по ее заполнению;</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условия финансирования проката или показа национального фильма;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4) требования к описанию участниками проведения закупки произведения литературы или искусства, исполнения либо кинопроекта, если предметом договора являются соответственно создание произведения литературы или искусства, исполнения, финансирование проката или показа национального фильма, и (или) требования к предоставлению проектов (эскизов, макетов, чертежей, изображения и другое) указанных </w:t>
      </w:r>
      <w:r w:rsidRPr="00C25BB1">
        <w:rPr>
          <w:rFonts w:ascii="Times New Roman" w:hAnsi="Times New Roman" w:cs="Times New Roman"/>
          <w:sz w:val="24"/>
          <w:szCs w:val="24"/>
        </w:rPr>
        <w:lastRenderedPageBreak/>
        <w:t>произведений (далее для целей настоящей главы - проект произведения), к демонстрации части исполнения, к предоставлению кинопроекта;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критерии оценки заявок на участие в</w:t>
      </w:r>
      <w:r w:rsidR="00BC0564"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6) порядок, место, даты начала и окончания срока подачи заявок на участие в </w:t>
      </w:r>
      <w:r w:rsidR="00BC0564"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а также порядок, место, срок предоставления проектов произведений литературы или искусства, демонстрации части исполнения, форму проектов таких произведений, порядок, место, срок предоставления кинопроекта, если требование предоставления таких проектов произведений литературы или искусства, кинопроектов</w:t>
      </w:r>
      <w:r w:rsidR="00E971CB" w:rsidRPr="00C25BB1">
        <w:rPr>
          <w:rFonts w:ascii="Times New Roman" w:hAnsi="Times New Roman" w:cs="Times New Roman"/>
          <w:sz w:val="24"/>
          <w:szCs w:val="24"/>
        </w:rPr>
        <w:t>.</w:t>
      </w:r>
      <w:r w:rsidRPr="00C25BB1">
        <w:rPr>
          <w:rFonts w:ascii="Times New Roman" w:hAnsi="Times New Roman" w:cs="Times New Roman"/>
          <w:sz w:val="24"/>
          <w:szCs w:val="24"/>
        </w:rPr>
        <w:t xml:space="preserve"> При этом проекты произведений литературы и искусства, кинопроекты предоставляются участниками проведения закупки одновременно с подачей заявки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Срок демонстрации части исполнения может быть установлен любой со дня окончания срока подачи заявок на участие в конкурсе и до дня окончания рассмотрения таких заявок. В конкурсной документации может быть предусмотрено требование повторной демонстрации части исполнения в любой срок со дня начала и до дня окончания проведения оценки и сопоставления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7) порядок и сроки отзыва заявок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 порядок внесения изменений в такие заявки;</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8) место, порядок, дата и время вскрытия конвертов с заявками на участие в</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конкурсе и открытия доступа к поданным в форме электронных документов заявкам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конкурсе.</w:t>
      </w:r>
    </w:p>
    <w:p w:rsidR="00A13C6D" w:rsidRPr="00C25BB1" w:rsidRDefault="00A13C6D" w:rsidP="00F229CB">
      <w:pPr>
        <w:numPr>
          <w:ilvl w:val="2"/>
          <w:numId w:val="13"/>
        </w:numPr>
        <w:tabs>
          <w:tab w:val="left" w:pos="900"/>
        </w:tabs>
        <w:jc w:val="both"/>
      </w:pPr>
      <w:r w:rsidRPr="00C25BB1">
        <w:t xml:space="preserve">Заказчик вправе предусмотреть в конкурсной документации возможность заключения </w:t>
      </w:r>
      <w:r w:rsidR="006833D6" w:rsidRPr="00C25BB1">
        <w:t>З</w:t>
      </w:r>
      <w:r w:rsidRPr="00C25BB1">
        <w:t>аказчиком договоров на создание произведений литературы или искусства с несколькими участниками проведения закупки, если проводится закупка на создание двух и более произведений литературы или искусства.</w:t>
      </w:r>
    </w:p>
    <w:p w:rsidR="00A13C6D" w:rsidRPr="00C25BB1" w:rsidRDefault="00A13C6D" w:rsidP="00F229CB">
      <w:pPr>
        <w:numPr>
          <w:ilvl w:val="2"/>
          <w:numId w:val="13"/>
        </w:numPr>
        <w:tabs>
          <w:tab w:val="left" w:pos="900"/>
        </w:tabs>
        <w:jc w:val="both"/>
      </w:pPr>
      <w:r w:rsidRPr="00C25BB1">
        <w:t>К конкурсной документации должен быть приложен проект договора, который является неотъемлемой частью конкурсной документации.</w:t>
      </w:r>
    </w:p>
    <w:p w:rsidR="00A13C6D" w:rsidRPr="00617C0E" w:rsidRDefault="00A6438A" w:rsidP="00F229CB">
      <w:pPr>
        <w:pStyle w:val="10"/>
        <w:numPr>
          <w:ilvl w:val="1"/>
          <w:numId w:val="13"/>
        </w:numPr>
      </w:pPr>
      <w:r w:rsidRPr="00617C0E">
        <w:t xml:space="preserve"> </w:t>
      </w:r>
      <w:bookmarkStart w:id="56" w:name="_Toc365377350"/>
      <w:r w:rsidR="00A13C6D" w:rsidRPr="00617C0E">
        <w:t>Особенности подачи заявок на участие в открытом конкурсе</w:t>
      </w:r>
      <w:bookmarkEnd w:id="56"/>
    </w:p>
    <w:p w:rsidR="00A13C6D" w:rsidRPr="00C25BB1" w:rsidRDefault="00A13C6D" w:rsidP="00F229CB">
      <w:pPr>
        <w:numPr>
          <w:ilvl w:val="2"/>
          <w:numId w:val="13"/>
        </w:numPr>
        <w:tabs>
          <w:tab w:val="left" w:pos="900"/>
        </w:tabs>
        <w:jc w:val="both"/>
      </w:pPr>
      <w:r w:rsidRPr="00C25BB1">
        <w:t xml:space="preserve">Заявка на участие в </w:t>
      </w:r>
      <w:r w:rsidR="00E971CB" w:rsidRPr="00C25BB1">
        <w:t xml:space="preserve">открытом </w:t>
      </w:r>
      <w:r w:rsidRPr="00C25BB1">
        <w:t>конкурсе должна соответствовать требованиям, установленным конкурсной документацией.</w:t>
      </w:r>
    </w:p>
    <w:p w:rsidR="00A13C6D" w:rsidRPr="00C25BB1" w:rsidRDefault="00A13C6D" w:rsidP="00F229CB">
      <w:pPr>
        <w:numPr>
          <w:ilvl w:val="2"/>
          <w:numId w:val="13"/>
        </w:numPr>
        <w:tabs>
          <w:tab w:val="left" w:pos="900"/>
        </w:tabs>
        <w:jc w:val="both"/>
      </w:pPr>
      <w:r w:rsidRPr="00C25BB1">
        <w:t xml:space="preserve">Заявка на участие в </w:t>
      </w:r>
      <w:r w:rsidR="00E971CB" w:rsidRPr="00C25BB1">
        <w:t xml:space="preserve">открытом </w:t>
      </w:r>
      <w:r w:rsidRPr="00C25BB1">
        <w:t>конкурсе наряду с документами, предусмотренными настоящим Положением, должна содержать описание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 в случае, если требование к описанию такого произведения, исполнения, национального фильма предусмотрено конкурсной документацией.</w:t>
      </w:r>
    </w:p>
    <w:p w:rsidR="00A13C6D" w:rsidRPr="00C25BB1" w:rsidRDefault="00A13C6D" w:rsidP="00F229CB">
      <w:pPr>
        <w:numPr>
          <w:ilvl w:val="2"/>
          <w:numId w:val="13"/>
        </w:numPr>
        <w:tabs>
          <w:tab w:val="left" w:pos="900"/>
        </w:tabs>
        <w:jc w:val="both"/>
      </w:pPr>
      <w:r w:rsidRPr="00C25BB1">
        <w:t xml:space="preserve">В случае, если несколько граждан планируют создание произведения литературы или искусства, исполнения, являющееся предметом договора, совместным творческим трудом, указанные граждане подают одну заявку на участие в </w:t>
      </w:r>
      <w:r w:rsidR="00E971CB" w:rsidRPr="00C25BB1">
        <w:t xml:space="preserve">открытом </w:t>
      </w:r>
      <w:r w:rsidRPr="00C25BB1">
        <w:t>конкурсе и считаются одним участником проведения закупки.</w:t>
      </w:r>
    </w:p>
    <w:p w:rsidR="00A13C6D" w:rsidRPr="00C25BB1" w:rsidRDefault="00A13C6D" w:rsidP="00F229CB">
      <w:pPr>
        <w:numPr>
          <w:ilvl w:val="2"/>
          <w:numId w:val="13"/>
        </w:numPr>
        <w:tabs>
          <w:tab w:val="left" w:pos="900"/>
        </w:tabs>
        <w:jc w:val="both"/>
      </w:pPr>
      <w:r w:rsidRPr="00C25BB1">
        <w:t xml:space="preserve">Прием заявок на участие в конкурсе прекращается не ранее чем за день до дня вскрытия конвертов с такими заявками и открытия доступа к поданным в форме электронных документов заявкам на участие в </w:t>
      </w:r>
      <w:r w:rsidR="00E971CB" w:rsidRPr="00C25BB1">
        <w:t xml:space="preserve">открытом </w:t>
      </w:r>
      <w:r w:rsidRPr="00C25BB1">
        <w:t>конкурсе.</w:t>
      </w:r>
    </w:p>
    <w:p w:rsidR="00A13C6D" w:rsidRPr="00C25BB1" w:rsidRDefault="00A13C6D" w:rsidP="00F229CB">
      <w:pPr>
        <w:numPr>
          <w:ilvl w:val="2"/>
          <w:numId w:val="13"/>
        </w:numPr>
        <w:tabs>
          <w:tab w:val="left" w:pos="900"/>
        </w:tabs>
        <w:jc w:val="both"/>
      </w:pPr>
      <w:r w:rsidRPr="00C25BB1">
        <w:t>Участник проведения закупки, подавший заявку на участие в</w:t>
      </w:r>
      <w:r w:rsidR="00E971CB" w:rsidRPr="00C25BB1">
        <w:t xml:space="preserve"> открытом</w:t>
      </w:r>
      <w:r w:rsidRPr="00C25BB1">
        <w:t xml:space="preserve"> конкурсе, вправе изменить эту заявку в любое время до дня окончания приема заявок на участие в </w:t>
      </w:r>
      <w:r w:rsidR="00E971CB" w:rsidRPr="00C25BB1">
        <w:t xml:space="preserve">открытом </w:t>
      </w:r>
      <w:r w:rsidRPr="00C25BB1">
        <w:t xml:space="preserve">конкурсе или отозвать ее до времени вскрытия </w:t>
      </w:r>
      <w:r w:rsidR="000C5ACE" w:rsidRPr="00C25BB1">
        <w:t>закупочной</w:t>
      </w:r>
      <w:r w:rsidRPr="00C25BB1">
        <w:t xml:space="preserve"> комиссией конвертов с заявками на участие в </w:t>
      </w:r>
      <w:r w:rsidR="00E971CB" w:rsidRPr="00C25BB1">
        <w:t xml:space="preserve">открытом </w:t>
      </w:r>
      <w:r w:rsidRPr="00C25BB1">
        <w:t>конкурсе и открытия доступа к поданным в форме электронных документов заявкам на участие в</w:t>
      </w:r>
      <w:r w:rsidR="00E971CB" w:rsidRPr="00C25BB1">
        <w:t xml:space="preserve"> открытом</w:t>
      </w:r>
      <w:r w:rsidRPr="00C25BB1">
        <w:t xml:space="preserve"> конкурсе.</w:t>
      </w:r>
    </w:p>
    <w:p w:rsidR="00A13C6D" w:rsidRPr="00C25BB1" w:rsidRDefault="00A13C6D" w:rsidP="00F229CB">
      <w:pPr>
        <w:numPr>
          <w:ilvl w:val="2"/>
          <w:numId w:val="13"/>
        </w:numPr>
        <w:tabs>
          <w:tab w:val="left" w:pos="900"/>
        </w:tabs>
        <w:jc w:val="both"/>
      </w:pPr>
      <w:r w:rsidRPr="00C25BB1">
        <w:t xml:space="preserve">В случае, если по окончании срока подачи заявок на участие в </w:t>
      </w:r>
      <w:r w:rsidR="00E971CB" w:rsidRPr="00C25BB1">
        <w:t xml:space="preserve">открытом </w:t>
      </w:r>
      <w:r w:rsidRPr="00C25BB1">
        <w:t xml:space="preserve">конкурсе подана только одна заявка на участие в </w:t>
      </w:r>
      <w:r w:rsidR="00E971CB" w:rsidRPr="00C25BB1">
        <w:t xml:space="preserve">открытом </w:t>
      </w:r>
      <w:r w:rsidRPr="00C25BB1">
        <w:t xml:space="preserve">конкурсе, конверт с указанной заявкой вскрывается или открывается доступ к поданной в форме электронного </w:t>
      </w:r>
      <w:r w:rsidRPr="00C25BB1">
        <w:lastRenderedPageBreak/>
        <w:t xml:space="preserve">документа заявке на участие в </w:t>
      </w:r>
      <w:r w:rsidR="00E971CB" w:rsidRPr="00C25BB1">
        <w:t xml:space="preserve">открытом </w:t>
      </w:r>
      <w:r w:rsidRPr="00C25BB1">
        <w:t>конкурсе и указанная заявка, а также предоставленный проект произведения литературы или искусства, кинопроект, демонстрация части исполнения, если требование предоставления таких проекта, кинопроекта, демонстрации части исполнения установлено конкурсной документацией, рассматриваются в порядке, установленном настоящ</w:t>
      </w:r>
      <w:r w:rsidR="00A6438A" w:rsidRPr="00C25BB1">
        <w:t>им</w:t>
      </w:r>
      <w:r w:rsidRPr="00C25BB1">
        <w:t xml:space="preserve"> Положени</w:t>
      </w:r>
      <w:r w:rsidR="00A6438A" w:rsidRPr="00C25BB1">
        <w:t>ем</w:t>
      </w:r>
      <w:r w:rsidRPr="00C25BB1">
        <w:t xml:space="preserve">. В случае, если указанные заявка и проект произведения литературы или искусства, кинопроект, демонстрация части исполнения соответствуют требованиям и условиям, предусмотренным конкурсной документацией, </w:t>
      </w:r>
      <w:r w:rsidR="006833D6" w:rsidRPr="00C25BB1">
        <w:t>З</w:t>
      </w:r>
      <w:r w:rsidRPr="00C25BB1">
        <w:t>аказчик в течение трех рабочих дней со дня рассмотрения заявки на участие в</w:t>
      </w:r>
      <w:r w:rsidR="00E971CB" w:rsidRPr="00C25BB1">
        <w:t xml:space="preserve"> открытом</w:t>
      </w:r>
      <w:r w:rsidRPr="00C25BB1">
        <w:t xml:space="preserve"> конкурсе вправе передать участнику проведения закупки, подавшему единственную заявку на участие в </w:t>
      </w:r>
      <w:r w:rsidR="00E971CB" w:rsidRPr="00C25BB1">
        <w:t xml:space="preserve">открытом </w:t>
      </w:r>
      <w:r w:rsidRPr="00C25BB1">
        <w:t>конкурсе, проект договора. Участник проведения закупки, подавший указанную заявку, не вправе отказаться от заключения договора.</w:t>
      </w:r>
    </w:p>
    <w:p w:rsidR="00A13C6D" w:rsidRPr="00617C0E" w:rsidRDefault="00A13C6D" w:rsidP="00F229CB">
      <w:pPr>
        <w:pStyle w:val="10"/>
        <w:numPr>
          <w:ilvl w:val="1"/>
          <w:numId w:val="13"/>
        </w:numPr>
      </w:pPr>
      <w:r w:rsidRPr="00617C0E">
        <w:t xml:space="preserve"> </w:t>
      </w:r>
      <w:bookmarkStart w:id="57" w:name="_Toc365377351"/>
      <w:r w:rsidRPr="00617C0E">
        <w:t xml:space="preserve">Особенности вскрытия конвертов с заявками на участие в </w:t>
      </w:r>
      <w:r w:rsidR="00843A98" w:rsidRPr="00617C0E">
        <w:t xml:space="preserve">открытом </w:t>
      </w:r>
      <w:r w:rsidRPr="00617C0E">
        <w:t xml:space="preserve">конкурсе и открытия доступа к поданным в форме электронных документов заявкам на участие в </w:t>
      </w:r>
      <w:r w:rsidR="00843A98" w:rsidRPr="00617C0E">
        <w:t xml:space="preserve">открытом </w:t>
      </w:r>
      <w:r w:rsidRPr="00617C0E">
        <w:t>конкурсе и особенности рассмотрения таких заявок и предоставленных проектов произведений литературы или искусства, кинопроектов, демонстрации части исполнения</w:t>
      </w:r>
      <w:bookmarkEnd w:id="57"/>
    </w:p>
    <w:p w:rsidR="00A13C6D" w:rsidRPr="00C25BB1" w:rsidRDefault="000C5ACE" w:rsidP="00F229CB">
      <w:pPr>
        <w:numPr>
          <w:ilvl w:val="2"/>
          <w:numId w:val="13"/>
        </w:numPr>
        <w:tabs>
          <w:tab w:val="left" w:pos="900"/>
        </w:tabs>
        <w:jc w:val="both"/>
      </w:pPr>
      <w:r w:rsidRPr="00C25BB1">
        <w:t>Закупочной</w:t>
      </w:r>
      <w:r w:rsidR="00A13C6D" w:rsidRPr="00C25BB1">
        <w:t xml:space="preserve"> комиссией вскрываются конверты с заявками на участие в</w:t>
      </w:r>
      <w:r w:rsidR="00E971CB" w:rsidRPr="00C25BB1">
        <w:t xml:space="preserve"> открытом</w:t>
      </w:r>
      <w:r w:rsidR="00A13C6D" w:rsidRPr="00C25BB1">
        <w:t xml:space="preserve"> конкурсе и осуществляется открытие доступа к поданным в форме электронных документов заявкам на участие в </w:t>
      </w:r>
      <w:r w:rsidR="00E971CB" w:rsidRPr="00C25BB1">
        <w:t xml:space="preserve">открытом </w:t>
      </w:r>
      <w:r w:rsidR="006833D6" w:rsidRPr="00C25BB1">
        <w:t>конкурсе, которые поступили З</w:t>
      </w:r>
      <w:r w:rsidR="00A13C6D" w:rsidRPr="00C25BB1">
        <w:t>аказчику закупки в срок, установленный конкурсной документацией.</w:t>
      </w:r>
    </w:p>
    <w:p w:rsidR="00A13C6D" w:rsidRPr="00C25BB1" w:rsidRDefault="00A13C6D" w:rsidP="00F229CB">
      <w:pPr>
        <w:numPr>
          <w:ilvl w:val="2"/>
          <w:numId w:val="13"/>
        </w:numPr>
        <w:tabs>
          <w:tab w:val="left" w:pos="900"/>
        </w:tabs>
        <w:jc w:val="both"/>
      </w:pPr>
      <w:r w:rsidRPr="00C25BB1">
        <w:t xml:space="preserve">Конкурсная комиссия рассматривает заявки на участие в </w:t>
      </w:r>
      <w:r w:rsidR="00E971CB" w:rsidRPr="00C25BB1">
        <w:t xml:space="preserve">открытом </w:t>
      </w:r>
      <w:r w:rsidRPr="00C25BB1">
        <w:t>конкурсе, а также предоставленные проекты произведений литературы или искусства, кинопроекты, демонстрации части исполнений,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рассмотрение заявки на участие в конкурсе), на их соответствие и соответствие участников проведения закупки требованиям, установленным конкурсной документацией.</w:t>
      </w:r>
    </w:p>
    <w:p w:rsidR="00A13C6D" w:rsidRPr="00C25BB1" w:rsidRDefault="00A13C6D" w:rsidP="00F229CB">
      <w:pPr>
        <w:numPr>
          <w:ilvl w:val="2"/>
          <w:numId w:val="13"/>
        </w:numPr>
        <w:tabs>
          <w:tab w:val="left" w:pos="900"/>
        </w:tabs>
        <w:jc w:val="both"/>
      </w:pPr>
      <w:r w:rsidRPr="00C25BB1">
        <w:t>В случае если</w:t>
      </w:r>
      <w:r w:rsidR="00E971CB" w:rsidRPr="00C25BB1">
        <w:t xml:space="preserve"> открыт</w:t>
      </w:r>
      <w:r w:rsidR="008B6964" w:rsidRPr="00C25BB1">
        <w:t>ый</w:t>
      </w:r>
      <w:r w:rsidRPr="00C25BB1">
        <w:t xml:space="preserve"> конкурс признан несостоявшимся и только один участник проведения закупки, подавший заявку на участие в </w:t>
      </w:r>
      <w:r w:rsidR="00E971CB" w:rsidRPr="00C25BB1">
        <w:t xml:space="preserve">открытом </w:t>
      </w:r>
      <w:r w:rsidRPr="00C25BB1">
        <w:t xml:space="preserve">конкурсе, признан участником </w:t>
      </w:r>
      <w:r w:rsidR="00E971CB" w:rsidRPr="00C25BB1">
        <w:t xml:space="preserve">открытом </w:t>
      </w:r>
      <w:r w:rsidRPr="00C25BB1">
        <w:t xml:space="preserve">конкурса, </w:t>
      </w:r>
      <w:r w:rsidR="006833D6" w:rsidRPr="00C25BB1">
        <w:t>З</w:t>
      </w:r>
      <w:r w:rsidRPr="00C25BB1">
        <w:t xml:space="preserve">аказчик в течение трех рабочих дней со дня подписания протокола рассмотрения заявок на участие в </w:t>
      </w:r>
      <w:r w:rsidR="00E971CB" w:rsidRPr="00C25BB1">
        <w:t xml:space="preserve">открытом </w:t>
      </w:r>
      <w:r w:rsidRPr="00C25BB1">
        <w:t xml:space="preserve">конкурсе вправе передать такому участнику </w:t>
      </w:r>
      <w:r w:rsidR="00E971CB" w:rsidRPr="00C25BB1">
        <w:t xml:space="preserve">открытом </w:t>
      </w:r>
      <w:r w:rsidRPr="00C25BB1">
        <w:t xml:space="preserve">конкурса проект договора. Такой участник </w:t>
      </w:r>
      <w:r w:rsidR="00E971CB" w:rsidRPr="00C25BB1">
        <w:t xml:space="preserve">открытом </w:t>
      </w:r>
      <w:r w:rsidRPr="00C25BB1">
        <w:t>конкурса не вправе отказаться от заключения договора.</w:t>
      </w:r>
    </w:p>
    <w:p w:rsidR="00A13C6D" w:rsidRPr="00617C0E" w:rsidRDefault="00A13C6D" w:rsidP="00F229CB">
      <w:pPr>
        <w:pStyle w:val="10"/>
        <w:numPr>
          <w:ilvl w:val="1"/>
          <w:numId w:val="13"/>
        </w:numPr>
      </w:pPr>
      <w:r w:rsidRPr="00617C0E">
        <w:t xml:space="preserve"> </w:t>
      </w:r>
      <w:bookmarkStart w:id="58" w:name="_Toc365377352"/>
      <w:r w:rsidRPr="00617C0E">
        <w:t xml:space="preserve">Особенности оценки и сопоставления заявок на участие в </w:t>
      </w:r>
      <w:r w:rsidR="00843A98" w:rsidRPr="00617C0E">
        <w:t xml:space="preserve">открытом </w:t>
      </w:r>
      <w:r w:rsidRPr="00617C0E">
        <w:t>конкурсе, предоставленных проектов произведений литературы или искусства, кинопроектов, демонстрации части исполнения</w:t>
      </w:r>
      <w:bookmarkEnd w:id="58"/>
    </w:p>
    <w:p w:rsidR="00A13C6D" w:rsidRPr="00C25BB1" w:rsidRDefault="00A13C6D" w:rsidP="00F229CB">
      <w:pPr>
        <w:numPr>
          <w:ilvl w:val="2"/>
          <w:numId w:val="13"/>
        </w:numPr>
        <w:tabs>
          <w:tab w:val="left" w:pos="900"/>
        </w:tabs>
        <w:jc w:val="both"/>
      </w:pPr>
      <w:r w:rsidRPr="00C25BB1">
        <w:t xml:space="preserve">Конкурсная комиссия осуществляет оценку и сопоставление заявок на участие в </w:t>
      </w:r>
      <w:r w:rsidR="00E971CB" w:rsidRPr="00C25BB1">
        <w:t xml:space="preserve">открытом </w:t>
      </w:r>
      <w:r w:rsidRPr="00C25BB1">
        <w:t xml:space="preserve">конкурсе, поданных участниками проведения закупки, признанными участниками конкурса, а также предоставленных такими участниками проектов произведений литературы или искусства, кинопроектов, демонстрации части исполнения, если требование предоставления таких проектов произведений литературы или искусства, кинопроектов, демонстрации части исполнения установлено конкурсной документацией (в целях настоящей главы далее - оценка и сопоставление заявок на участие в </w:t>
      </w:r>
      <w:r w:rsidR="00E971CB" w:rsidRPr="00C25BB1">
        <w:t xml:space="preserve">открытом </w:t>
      </w:r>
      <w:r w:rsidRPr="00C25BB1">
        <w:t>конкурсе). Срок оценки и сопоставления таких заявок не может превышать шестьдесят дней со дня подписания протокола рассмотрения заявок на участие в</w:t>
      </w:r>
      <w:r w:rsidR="00E971CB" w:rsidRPr="00C25BB1">
        <w:t xml:space="preserve"> открытом</w:t>
      </w:r>
      <w:r w:rsidRPr="00C25BB1">
        <w:t xml:space="preserve"> конкурсе.</w:t>
      </w:r>
    </w:p>
    <w:p w:rsidR="007C0FCC" w:rsidRPr="00C25BB1" w:rsidRDefault="007C0FCC" w:rsidP="00F229CB">
      <w:pPr>
        <w:numPr>
          <w:ilvl w:val="2"/>
          <w:numId w:val="13"/>
        </w:numPr>
        <w:tabs>
          <w:tab w:val="left" w:pos="900"/>
        </w:tabs>
        <w:jc w:val="both"/>
      </w:pPr>
      <w:r w:rsidRPr="00C25BB1">
        <w:lastRenderedPageBreak/>
        <w:t xml:space="preserve">При проведении открытого конкурса на право заключить договор на создание произведения литературы или искусства (за исключением программ для электронных вычислительных машин (далее - ЭВМ), баз данных), исполнения, на финансирование проката или показа национального фильма в состав </w:t>
      </w:r>
      <w:r w:rsidR="000C5ACE" w:rsidRPr="00C25BB1">
        <w:t>закупочной</w:t>
      </w:r>
      <w:r w:rsidRPr="00C25BB1">
        <w:t xml:space="preserve"> комиссии должны включаться лица творческих профессий в соответствующей области литературы или искусства. </w:t>
      </w:r>
    </w:p>
    <w:p w:rsidR="00A13C6D" w:rsidRPr="00C25BB1" w:rsidRDefault="00A13C6D" w:rsidP="00F229CB">
      <w:pPr>
        <w:numPr>
          <w:ilvl w:val="2"/>
          <w:numId w:val="13"/>
        </w:numPr>
        <w:tabs>
          <w:tab w:val="left" w:pos="900"/>
        </w:tabs>
        <w:jc w:val="both"/>
      </w:pPr>
      <w:r w:rsidRPr="00C25BB1">
        <w:t xml:space="preserve">Оценка и сопоставление заявок на участие в </w:t>
      </w:r>
      <w:r w:rsidR="00E971CB" w:rsidRPr="00C25BB1">
        <w:t xml:space="preserve">открытом </w:t>
      </w:r>
      <w:r w:rsidRPr="00C25BB1">
        <w:t xml:space="preserve">конкурсе осуществляются </w:t>
      </w:r>
      <w:r w:rsidR="000C5ACE" w:rsidRPr="00C25BB1">
        <w:t>закупочной</w:t>
      </w:r>
      <w:r w:rsidRPr="00C25BB1">
        <w:t xml:space="preserve"> комиссией в целях выявления лучших условий исполнения договора в соответствии с критериями, которые установлены конкурсной документацией.</w:t>
      </w:r>
    </w:p>
    <w:p w:rsidR="00A13C6D" w:rsidRPr="00C25BB1" w:rsidRDefault="00A13C6D" w:rsidP="00F229CB">
      <w:pPr>
        <w:numPr>
          <w:ilvl w:val="2"/>
          <w:numId w:val="13"/>
        </w:numPr>
        <w:tabs>
          <w:tab w:val="left" w:pos="900"/>
        </w:tabs>
        <w:jc w:val="both"/>
      </w:pPr>
      <w:r w:rsidRPr="00C25BB1">
        <w:t xml:space="preserve">Заказчик вправе установить следующие критерии оценки заявок на участие в </w:t>
      </w:r>
      <w:r w:rsidR="00E971CB" w:rsidRPr="00C25BB1">
        <w:t xml:space="preserve">открытом </w:t>
      </w:r>
      <w:r w:rsidRPr="00C25BB1">
        <w:t>конкурсе:</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1) художественная и культурная значимость произведения литературы или искусства, исполнения, национального фильма, создание которых либо финансирование проката или показа которого является предметом договора;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2) качественные характеристики произведения литературы или искусства, качество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3) сроки создания произведения литературы или искусства, сроки и место создания исполнения;</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4) квалификация участников конкурса, опыт работы в соответствующей области литературы или искусства;</w:t>
      </w:r>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5) цена договора.</w:t>
      </w:r>
    </w:p>
    <w:p w:rsidR="00A13C6D" w:rsidRPr="00C25BB1" w:rsidRDefault="00A13C6D" w:rsidP="00F229CB">
      <w:pPr>
        <w:numPr>
          <w:ilvl w:val="2"/>
          <w:numId w:val="13"/>
        </w:numPr>
        <w:tabs>
          <w:tab w:val="left" w:pos="900"/>
        </w:tabs>
        <w:jc w:val="both"/>
      </w:pPr>
      <w:r w:rsidRPr="00C25BB1">
        <w:t>Не допускается использование иных, за исключением предусмотренных конкурсной документацией, критериев оценки заявок на участие в</w:t>
      </w:r>
      <w:r w:rsidR="00E971CB" w:rsidRPr="00C25BB1">
        <w:t xml:space="preserve"> открытом</w:t>
      </w:r>
      <w:r w:rsidRPr="00C25BB1">
        <w:t xml:space="preserve"> конкурсе. </w:t>
      </w:r>
    </w:p>
    <w:p w:rsidR="00A13C6D" w:rsidRPr="00C25BB1" w:rsidRDefault="00A13C6D" w:rsidP="00F229CB">
      <w:pPr>
        <w:numPr>
          <w:ilvl w:val="2"/>
          <w:numId w:val="13"/>
        </w:numPr>
        <w:tabs>
          <w:tab w:val="left" w:pos="900"/>
        </w:tabs>
        <w:jc w:val="both"/>
      </w:pPr>
      <w:r w:rsidRPr="00C25BB1">
        <w:t xml:space="preserve">На основании результатов оценки и сопоставления заявок на участие в </w:t>
      </w:r>
      <w:r w:rsidR="00E971CB" w:rsidRPr="00C25BB1">
        <w:t xml:space="preserve">открытом </w:t>
      </w:r>
      <w:r w:rsidRPr="00C25BB1">
        <w:t xml:space="preserve">конкурсе конкурсной комиссией каждой заявке на участие в конкурсе относительно других заявок по мере уменьшения степени выгодности содержащихся в них условий исполнения договора присваивается порядковый номер. Заявке на участие в </w:t>
      </w:r>
      <w:r w:rsidR="00E971CB" w:rsidRPr="00C25BB1">
        <w:t xml:space="preserve">открытом </w:t>
      </w:r>
      <w:r w:rsidRPr="00C25BB1">
        <w:t>конкурсе, в которой содержатся лучшие условия исполнения договора, присваивается первый номер. В случае, если в конкурсной до</w:t>
      </w:r>
      <w:r w:rsidR="006833D6" w:rsidRPr="00C25BB1">
        <w:t>кументации предусмотрено право З</w:t>
      </w:r>
      <w:r w:rsidRPr="00C25BB1">
        <w:t xml:space="preserve">аказчика заключить договоры на создание произведений литературы или искусства с несколькими участниками проведения закупки, конкурсная комиссия вправе присвоить первый номер нескольким заявкам на участие в </w:t>
      </w:r>
      <w:r w:rsidR="00E971CB" w:rsidRPr="00C25BB1">
        <w:t xml:space="preserve">открытом </w:t>
      </w:r>
      <w:r w:rsidRPr="00C25BB1">
        <w:t xml:space="preserve">конкурсе. При этом число заявок на участие в </w:t>
      </w:r>
      <w:r w:rsidR="00E971CB" w:rsidRPr="00C25BB1">
        <w:t xml:space="preserve">открытом </w:t>
      </w:r>
      <w:r w:rsidRPr="00C25BB1">
        <w:t>конкурсе, которым присвоен первый номер, не должно превышать число произведений литературы или искусства, на создание которых осуществляется проведение закупки.</w:t>
      </w:r>
    </w:p>
    <w:p w:rsidR="00A13C6D" w:rsidRPr="00617C0E" w:rsidRDefault="00A13C6D" w:rsidP="00F229CB">
      <w:pPr>
        <w:pStyle w:val="10"/>
        <w:numPr>
          <w:ilvl w:val="1"/>
          <w:numId w:val="13"/>
        </w:numPr>
      </w:pPr>
      <w:r w:rsidRPr="00617C0E">
        <w:t xml:space="preserve"> </w:t>
      </w:r>
      <w:bookmarkStart w:id="59" w:name="_Toc365377353"/>
      <w:r w:rsidRPr="00617C0E">
        <w:t>Последствия признания открытого конкурса несостоявшимся</w:t>
      </w:r>
      <w:bookmarkEnd w:id="59"/>
    </w:p>
    <w:p w:rsidR="00A13C6D" w:rsidRPr="00C25BB1" w:rsidRDefault="00A13C6D" w:rsidP="00A6438A">
      <w:pPr>
        <w:pStyle w:val="ConsPlusNormal"/>
        <w:ind w:firstLine="0"/>
        <w:jc w:val="both"/>
        <w:rPr>
          <w:rFonts w:ascii="Times New Roman" w:hAnsi="Times New Roman" w:cs="Times New Roman"/>
          <w:sz w:val="24"/>
          <w:szCs w:val="24"/>
        </w:rPr>
      </w:pPr>
      <w:r w:rsidRPr="00C25BB1">
        <w:rPr>
          <w:rFonts w:ascii="Times New Roman" w:hAnsi="Times New Roman" w:cs="Times New Roman"/>
          <w:sz w:val="24"/>
          <w:szCs w:val="24"/>
        </w:rPr>
        <w:t xml:space="preserve">В случае, если открытый конкурс признан несостоявшимся и договор не заключен с единственным участником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конкурса либо с участником проведения закупки, который подал единственную заявку на участие в </w:t>
      </w:r>
      <w:r w:rsidR="00E971CB" w:rsidRPr="00C25BB1">
        <w:rPr>
          <w:rFonts w:ascii="Times New Roman" w:hAnsi="Times New Roman" w:cs="Times New Roman"/>
          <w:sz w:val="24"/>
          <w:szCs w:val="24"/>
        </w:rPr>
        <w:t xml:space="preserve">открытом </w:t>
      </w:r>
      <w:r w:rsidRPr="00C25BB1">
        <w:rPr>
          <w:rFonts w:ascii="Times New Roman" w:hAnsi="Times New Roman" w:cs="Times New Roman"/>
          <w:sz w:val="24"/>
          <w:szCs w:val="24"/>
        </w:rPr>
        <w:t xml:space="preserve">конкурсе (при наличии таких участников),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 xml:space="preserve">аказчик вправе объявить о проведении повторного конкурса. При этом </w:t>
      </w:r>
      <w:r w:rsidR="006833D6" w:rsidRPr="00C25BB1">
        <w:rPr>
          <w:rFonts w:ascii="Times New Roman" w:hAnsi="Times New Roman" w:cs="Times New Roman"/>
          <w:sz w:val="24"/>
          <w:szCs w:val="24"/>
        </w:rPr>
        <w:t>З</w:t>
      </w:r>
      <w:r w:rsidRPr="00C25BB1">
        <w:rPr>
          <w:rFonts w:ascii="Times New Roman" w:hAnsi="Times New Roman" w:cs="Times New Roman"/>
          <w:sz w:val="24"/>
          <w:szCs w:val="24"/>
        </w:rPr>
        <w:t>аказчик вправе изменить условия</w:t>
      </w:r>
      <w:r w:rsidR="00E971CB" w:rsidRPr="00C25BB1">
        <w:rPr>
          <w:rFonts w:ascii="Times New Roman" w:hAnsi="Times New Roman" w:cs="Times New Roman"/>
          <w:sz w:val="24"/>
          <w:szCs w:val="24"/>
        </w:rPr>
        <w:t xml:space="preserve"> открытом</w:t>
      </w:r>
      <w:r w:rsidRPr="00C25BB1">
        <w:rPr>
          <w:rFonts w:ascii="Times New Roman" w:hAnsi="Times New Roman" w:cs="Times New Roman"/>
          <w:sz w:val="24"/>
          <w:szCs w:val="24"/>
        </w:rPr>
        <w:t xml:space="preserve"> конкурса. </w:t>
      </w:r>
    </w:p>
    <w:p w:rsidR="00672093" w:rsidRPr="00CA4E44" w:rsidRDefault="00672093" w:rsidP="00CA4E44">
      <w:pPr>
        <w:pStyle w:val="10"/>
      </w:pPr>
      <w:bookmarkStart w:id="60" w:name="_Toc365377354"/>
      <w:r w:rsidRPr="00CA4E44">
        <w:t>ОТКРЫТЫЙ АУКЦИОН В ЭЛЕКТРОННОЙ ФОРМЕ</w:t>
      </w:r>
      <w:bookmarkEnd w:id="60"/>
    </w:p>
    <w:p w:rsidR="00114C8C" w:rsidRPr="00CA4E44" w:rsidRDefault="00114C8C" w:rsidP="00F229CB">
      <w:pPr>
        <w:pStyle w:val="10"/>
        <w:numPr>
          <w:ilvl w:val="1"/>
          <w:numId w:val="13"/>
        </w:numPr>
      </w:pPr>
      <w:bookmarkStart w:id="61" w:name="_Toc365377355"/>
      <w:r w:rsidRPr="00CA4E44">
        <w:t>Основные положения</w:t>
      </w:r>
      <w:bookmarkEnd w:id="61"/>
    </w:p>
    <w:p w:rsidR="00DC0C6A" w:rsidRPr="00C25BB1" w:rsidRDefault="00D514B0" w:rsidP="00672093">
      <w:pPr>
        <w:tabs>
          <w:tab w:val="left" w:pos="0"/>
        </w:tabs>
        <w:jc w:val="both"/>
      </w:pPr>
      <w:r w:rsidRPr="00C25BB1">
        <w:rPr>
          <w:b/>
        </w:rPr>
        <w:t>Открытый а</w:t>
      </w:r>
      <w:r w:rsidR="00483274" w:rsidRPr="00C25BB1">
        <w:rPr>
          <w:b/>
        </w:rPr>
        <w:t>укцион</w:t>
      </w:r>
      <w:r w:rsidRPr="00C25BB1">
        <w:rPr>
          <w:b/>
        </w:rPr>
        <w:t xml:space="preserve"> в электронной форме </w:t>
      </w:r>
      <w:r w:rsidRPr="00C25BB1">
        <w:t>(далее – аукцион)</w:t>
      </w:r>
      <w:r w:rsidR="00D06B64" w:rsidRPr="00C25BB1">
        <w:t xml:space="preserve"> </w:t>
      </w:r>
      <w:r w:rsidR="00DC0C6A" w:rsidRPr="00C25BB1">
        <w:t>– это торги, проведение которых обеспечивается оператором электронной площадки на сайте в информационно-</w:t>
      </w:r>
      <w:r w:rsidR="00DC0C6A" w:rsidRPr="00C25BB1">
        <w:lastRenderedPageBreak/>
        <w:t>телекоммуникационной сети «Интернет» в порядке, установленном настоящей главой Положения о закупке и Регламентом работы электронной площадки.</w:t>
      </w:r>
    </w:p>
    <w:p w:rsidR="00F47552" w:rsidRPr="00C25BB1" w:rsidRDefault="00DC0C6A" w:rsidP="00F229CB">
      <w:pPr>
        <w:numPr>
          <w:ilvl w:val="2"/>
          <w:numId w:val="13"/>
        </w:numPr>
        <w:tabs>
          <w:tab w:val="left" w:pos="900"/>
        </w:tabs>
        <w:jc w:val="both"/>
      </w:pPr>
      <w:r w:rsidRPr="00C25BB1">
        <w:t xml:space="preserve">Аукцион может проводиться Заказчиком в случае, когда им </w:t>
      </w:r>
      <w:r w:rsidR="003C60DC" w:rsidRPr="00C25BB1">
        <w:t>достато</w:t>
      </w:r>
      <w:r w:rsidRPr="00C25BB1">
        <w:t>чно сформулированы подробные требования к закупаем</w:t>
      </w:r>
      <w:r w:rsidR="0072762F" w:rsidRPr="00C25BB1">
        <w:t>ым</w:t>
      </w:r>
      <w:r w:rsidRPr="00C25BB1">
        <w:t xml:space="preserve"> </w:t>
      </w:r>
      <w:r w:rsidR="0072762F" w:rsidRPr="00C25BB1">
        <w:t>товарам (работам, услугам)</w:t>
      </w:r>
      <w:r w:rsidRPr="00C25BB1">
        <w:t xml:space="preserve">,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 а также в случае, когда в процессе закупки первоочередное значение придается наиболее низкой цене закупки товаров, работ, услуг. </w:t>
      </w:r>
    </w:p>
    <w:p w:rsidR="00D56677" w:rsidRPr="00D46C6D" w:rsidRDefault="00D56677" w:rsidP="00F229CB">
      <w:pPr>
        <w:numPr>
          <w:ilvl w:val="2"/>
          <w:numId w:val="13"/>
        </w:numPr>
        <w:tabs>
          <w:tab w:val="left" w:pos="900"/>
        </w:tabs>
        <w:jc w:val="both"/>
      </w:pPr>
      <w:r w:rsidRPr="00D46C6D">
        <w:t xml:space="preserve">Перечни </w:t>
      </w:r>
      <w:hyperlink r:id="rId15" w:history="1"/>
      <w:r w:rsidRPr="00D46C6D">
        <w:t xml:space="preserve"> товаров, работ, услуг, закупки которых осуществляются только путем проведения аукциона, устанавливаются Правительством Российской Федерации.</w:t>
      </w:r>
    </w:p>
    <w:p w:rsidR="00DC0C6A" w:rsidRPr="00C25BB1" w:rsidRDefault="00DC0C6A" w:rsidP="00F229CB">
      <w:pPr>
        <w:numPr>
          <w:ilvl w:val="2"/>
          <w:numId w:val="13"/>
        </w:numPr>
        <w:tabs>
          <w:tab w:val="left" w:pos="900"/>
        </w:tabs>
        <w:jc w:val="both"/>
      </w:pPr>
      <w:r w:rsidRPr="00C25BB1">
        <w:t>Заказчик</w:t>
      </w:r>
      <w:r w:rsidR="00FD3B36" w:rsidRPr="00C25BB1">
        <w:t>ом должно быть</w:t>
      </w:r>
      <w:r w:rsidRPr="00C25BB1">
        <w:t xml:space="preserve"> установлено требование о внесении денежных средств в качестве обеспечения заявки на участие в аукционе</w:t>
      </w:r>
      <w:r w:rsidR="003237B7" w:rsidRPr="00C25BB1">
        <w:t xml:space="preserve"> в размере от 0,5 до 5% от начальной (максимальной) цены договора</w:t>
      </w:r>
      <w:r w:rsidRPr="00C25BB1">
        <w:t xml:space="preserve">. </w:t>
      </w:r>
      <w:r w:rsidR="002A0016" w:rsidRPr="00C25BB1">
        <w:t>Т</w:t>
      </w:r>
      <w:r w:rsidRPr="00C25BB1">
        <w:t xml:space="preserve">ребование в равной мере распространяется на всех участников </w:t>
      </w:r>
      <w:r w:rsidR="00316A71" w:rsidRPr="00C25BB1">
        <w:t>закупки</w:t>
      </w:r>
      <w:r w:rsidRPr="00C25BB1">
        <w:t xml:space="preserve"> соответствующего заказа и указывается в документации об аукционе.</w:t>
      </w:r>
    </w:p>
    <w:p w:rsidR="00DC0C6A" w:rsidRPr="00C25BB1" w:rsidRDefault="00DC0C6A" w:rsidP="00F229CB">
      <w:pPr>
        <w:numPr>
          <w:ilvl w:val="2"/>
          <w:numId w:val="13"/>
        </w:numPr>
        <w:tabs>
          <w:tab w:val="left" w:pos="900"/>
        </w:tabs>
        <w:jc w:val="both"/>
      </w:pPr>
      <w:r w:rsidRPr="00C25BB1">
        <w:t xml:space="preserve">При проведении </w:t>
      </w:r>
      <w:r w:rsidR="006833D6" w:rsidRPr="00C25BB1">
        <w:t>аукциона какие-либо переговоры З</w:t>
      </w:r>
      <w:r w:rsidRPr="00C25BB1">
        <w:t>аказчика</w:t>
      </w:r>
      <w:r w:rsidR="0072762F" w:rsidRPr="00C25BB1">
        <w:t xml:space="preserve"> </w:t>
      </w:r>
      <w:r w:rsidRPr="00C25BB1">
        <w:t xml:space="preserve">или </w:t>
      </w:r>
      <w:r w:rsidR="00B55723" w:rsidRPr="00C25BB1">
        <w:t xml:space="preserve">Закупочной </w:t>
      </w:r>
      <w:r w:rsidRPr="00C25BB1">
        <w:t xml:space="preserve">комиссии с участником </w:t>
      </w:r>
      <w:r w:rsidR="004222BB" w:rsidRPr="00C25BB1">
        <w:t>закупки</w:t>
      </w:r>
      <w:r w:rsidRPr="00C25BB1">
        <w:t xml:space="preserve"> не допускаются.</w:t>
      </w:r>
    </w:p>
    <w:p w:rsidR="00DC0C6A" w:rsidRPr="00C25BB1" w:rsidRDefault="0072762F" w:rsidP="00F229CB">
      <w:pPr>
        <w:numPr>
          <w:ilvl w:val="2"/>
          <w:numId w:val="13"/>
        </w:numPr>
        <w:tabs>
          <w:tab w:val="left" w:pos="900"/>
        </w:tabs>
        <w:jc w:val="both"/>
      </w:pPr>
      <w:r w:rsidRPr="00C25BB1">
        <w:t>А</w:t>
      </w:r>
      <w:r w:rsidR="00DC0C6A" w:rsidRPr="00C25BB1">
        <w:t>укцион считается объявленным с момента размещения на официальном сайте извещения о проведении аукциона и документации об аукционе.</w:t>
      </w:r>
    </w:p>
    <w:p w:rsidR="00DC0C6A" w:rsidRPr="00CA4E44" w:rsidRDefault="00DC0C6A" w:rsidP="00F229CB">
      <w:pPr>
        <w:pStyle w:val="10"/>
        <w:numPr>
          <w:ilvl w:val="1"/>
          <w:numId w:val="13"/>
        </w:numPr>
      </w:pPr>
      <w:r w:rsidRPr="00CA4E44">
        <w:t xml:space="preserve"> </w:t>
      </w:r>
      <w:bookmarkStart w:id="62" w:name="_Toc365377356"/>
      <w:r w:rsidRPr="00CA4E44">
        <w:t>Извещение о проведении аукциона</w:t>
      </w:r>
      <w:bookmarkEnd w:id="62"/>
    </w:p>
    <w:p w:rsidR="00DC0C6A" w:rsidRPr="00C25BB1" w:rsidRDefault="00DC0C6A" w:rsidP="00F229CB">
      <w:pPr>
        <w:numPr>
          <w:ilvl w:val="2"/>
          <w:numId w:val="13"/>
        </w:numPr>
        <w:tabs>
          <w:tab w:val="left" w:pos="900"/>
        </w:tabs>
        <w:jc w:val="both"/>
      </w:pPr>
      <w:r w:rsidRPr="00C25BB1">
        <w:t xml:space="preserve">Извещение о проведении аукциона размещается </w:t>
      </w:r>
      <w:r w:rsidR="006833D6" w:rsidRPr="00C25BB1">
        <w:t>З</w:t>
      </w:r>
      <w:r w:rsidRPr="00C25BB1">
        <w:t>аказчиком на официальном сайте и на сайте оператора электронной площадки, не менее чем за двадцать дней до дня рассмотрения заявок на участие в аукционе.</w:t>
      </w:r>
    </w:p>
    <w:p w:rsidR="00DC0C6A" w:rsidRPr="00C25BB1" w:rsidRDefault="00DC0C6A" w:rsidP="00F229CB">
      <w:pPr>
        <w:numPr>
          <w:ilvl w:val="2"/>
          <w:numId w:val="13"/>
        </w:numPr>
        <w:tabs>
          <w:tab w:val="left" w:pos="900"/>
        </w:tabs>
        <w:jc w:val="both"/>
      </w:pPr>
      <w:r w:rsidRPr="00C25BB1">
        <w:t xml:space="preserve">Извещение о проведении аукциона должно соответствовать требованиям, установленным </w:t>
      </w:r>
      <w:r w:rsidRPr="00CA4E44">
        <w:t xml:space="preserve">разделом </w:t>
      </w:r>
      <w:r w:rsidR="00CA4E44" w:rsidRPr="00CA4E44">
        <w:fldChar w:fldCharType="begin"/>
      </w:r>
      <w:r w:rsidR="00CA4E44" w:rsidRPr="00CA4E44">
        <w:instrText xml:space="preserve"> REF _Ref364939211 \r \h </w:instrText>
      </w:r>
      <w:r w:rsidR="00CA4E44">
        <w:instrText xml:space="preserve"> \* MERGEFORMAT </w:instrText>
      </w:r>
      <w:r w:rsidR="00CA4E44" w:rsidRPr="00CA4E44">
        <w:fldChar w:fldCharType="separate"/>
      </w:r>
      <w:r w:rsidR="0061779C">
        <w:t>7</w:t>
      </w:r>
      <w:r w:rsidR="00CA4E44" w:rsidRPr="00CA4E44">
        <w:fldChar w:fldCharType="end"/>
      </w:r>
      <w:r w:rsidRPr="00CA4E44">
        <w:t xml:space="preserve"> Положения</w:t>
      </w:r>
      <w:r w:rsidRPr="00C25BB1">
        <w:t xml:space="preserve"> о закупке.</w:t>
      </w:r>
    </w:p>
    <w:p w:rsidR="00DC0C6A" w:rsidRPr="00C25BB1" w:rsidRDefault="00DC0C6A" w:rsidP="00F229CB">
      <w:pPr>
        <w:numPr>
          <w:ilvl w:val="2"/>
          <w:numId w:val="13"/>
        </w:numPr>
        <w:tabs>
          <w:tab w:val="left" w:pos="900"/>
        </w:tabs>
        <w:jc w:val="both"/>
      </w:pPr>
      <w:r w:rsidRPr="00C25BB1">
        <w:t>Заказчик вправе указать и иные сведения, не ограничивающие конкуренцию и не противоречащие законодательству, направленные на более точное понимание условий закупки.</w:t>
      </w:r>
    </w:p>
    <w:p w:rsidR="002A0016" w:rsidRPr="00C25BB1" w:rsidRDefault="002A0016" w:rsidP="00F229CB">
      <w:pPr>
        <w:numPr>
          <w:ilvl w:val="2"/>
          <w:numId w:val="13"/>
        </w:numPr>
        <w:tabs>
          <w:tab w:val="left" w:pos="900"/>
        </w:tabs>
        <w:jc w:val="both"/>
      </w:pPr>
      <w:r w:rsidRPr="00C25BB1">
        <w:t xml:space="preserve">Заказчик вправе принять решение о внесении изменений в извещение о проведении аукциона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w:t>
      </w:r>
      <w:r w:rsidR="006833D6" w:rsidRPr="00C25BB1">
        <w:t>со дня принятия такого решения З</w:t>
      </w:r>
      <w:r w:rsidRPr="00C25BB1">
        <w:t>аказчик размещает указанные изменения на официальном сайте. При этом срок подачи заявок на участие в аукционе должен быть продлен так, чтобы со дня размещения на официальном сайте внесенных изменений в извещение о проведении аукциона до даты окончания срока подачи заявок на участие в аукционе этот срок составлял не менее чем пятнадцать дней.</w:t>
      </w:r>
    </w:p>
    <w:p w:rsidR="002A0016" w:rsidRPr="00C25BB1" w:rsidRDefault="002A0016" w:rsidP="00F229CB">
      <w:pPr>
        <w:numPr>
          <w:ilvl w:val="2"/>
          <w:numId w:val="13"/>
        </w:numPr>
        <w:tabs>
          <w:tab w:val="left" w:pos="900"/>
        </w:tabs>
        <w:jc w:val="both"/>
      </w:pPr>
      <w:r w:rsidRPr="00C25BB1">
        <w:t>Заказчик вправе отказаться от проведения аукциона не позднее чем за десять дней до даты окончания срока подачи заявок на участие в аукционе. Заказчик, в течение двух дней со дня принятия решения об отказе от проведения аукциона размещают извещение об отказе от проведения аукциона на официальном сайте. Оператор электронной площадки в течение одного рабочего дня со дня размещения на официальном сайте извещения об отказе от проведения аукциона прекращает осуществленное  блокирование операций по счету участника размещения заказа для проведения операций по обеспечению участия в аукционах в отношении денежных средств в размере обеспечения заявки на участие в аукционе.</w:t>
      </w:r>
    </w:p>
    <w:p w:rsidR="00DC0C6A" w:rsidRPr="00CA4E44" w:rsidRDefault="00DC0C6A" w:rsidP="00F229CB">
      <w:pPr>
        <w:pStyle w:val="10"/>
        <w:numPr>
          <w:ilvl w:val="1"/>
          <w:numId w:val="13"/>
        </w:numPr>
      </w:pPr>
      <w:r w:rsidRPr="00CA4E44">
        <w:t xml:space="preserve"> </w:t>
      </w:r>
      <w:bookmarkStart w:id="63" w:name="_Toc365377357"/>
      <w:r w:rsidRPr="00CA4E44">
        <w:t>Содержание документации об аукционе</w:t>
      </w:r>
      <w:bookmarkEnd w:id="63"/>
    </w:p>
    <w:p w:rsidR="00DC0C6A" w:rsidRPr="00C25BB1" w:rsidRDefault="00DC0C6A" w:rsidP="00F229CB">
      <w:pPr>
        <w:numPr>
          <w:ilvl w:val="2"/>
          <w:numId w:val="13"/>
        </w:numPr>
        <w:tabs>
          <w:tab w:val="left" w:pos="900"/>
        </w:tabs>
        <w:jc w:val="both"/>
      </w:pPr>
      <w:r w:rsidRPr="00C25BB1">
        <w:lastRenderedPageBreak/>
        <w:t xml:space="preserve">Документация об аукционе должна соответствовать требованиям, установленным </w:t>
      </w:r>
      <w:r w:rsidRPr="00CA4E44">
        <w:t xml:space="preserve">разделом </w:t>
      </w:r>
      <w:r w:rsidR="00CA4E44" w:rsidRPr="00CA4E44">
        <w:fldChar w:fldCharType="begin"/>
      </w:r>
      <w:r w:rsidR="00CA4E44" w:rsidRPr="00CA4E44">
        <w:instrText xml:space="preserve"> REF _Ref364939211 \r \h </w:instrText>
      </w:r>
      <w:r w:rsidR="00CA4E44">
        <w:instrText xml:space="preserve"> \* MERGEFORMAT </w:instrText>
      </w:r>
      <w:r w:rsidR="00CA4E44" w:rsidRPr="00CA4E44">
        <w:fldChar w:fldCharType="separate"/>
      </w:r>
      <w:r w:rsidR="0061779C">
        <w:t>7</w:t>
      </w:r>
      <w:r w:rsidR="00CA4E44" w:rsidRPr="00CA4E44">
        <w:fldChar w:fldCharType="end"/>
      </w:r>
      <w:r w:rsidRPr="00CA4E44">
        <w:t xml:space="preserve"> Положения</w:t>
      </w:r>
      <w:r w:rsidRPr="00C25BB1">
        <w:t xml:space="preserve"> о закупке.</w:t>
      </w:r>
    </w:p>
    <w:p w:rsidR="00DC0C6A" w:rsidRPr="00C25BB1" w:rsidRDefault="00DC0C6A" w:rsidP="00F229CB">
      <w:pPr>
        <w:numPr>
          <w:ilvl w:val="2"/>
          <w:numId w:val="13"/>
        </w:numPr>
        <w:tabs>
          <w:tab w:val="left" w:pos="900"/>
        </w:tabs>
        <w:jc w:val="both"/>
      </w:pPr>
      <w:r w:rsidRPr="00C25BB1">
        <w:t>Приложением к документации об аукционе является проект договора, который является неотъемлемой частью документации об аукционе</w:t>
      </w:r>
      <w:r w:rsidR="00E855F7" w:rsidRPr="00C25BB1">
        <w:t>,</w:t>
      </w:r>
      <w:r w:rsidRPr="00C25BB1">
        <w:t xml:space="preserve"> и размещается на официальном сайте и </w:t>
      </w:r>
      <w:r w:rsidR="004222BB" w:rsidRPr="00C25BB1">
        <w:t>на электронной площадке</w:t>
      </w:r>
      <w:r w:rsidRPr="00C25BB1">
        <w:t xml:space="preserve"> одновременно с извещением о проведении аукциона и документацией об аукционе.</w:t>
      </w:r>
    </w:p>
    <w:p w:rsidR="00DC0C6A" w:rsidRPr="00C25BB1" w:rsidRDefault="00DC0C6A" w:rsidP="00F229CB">
      <w:pPr>
        <w:numPr>
          <w:ilvl w:val="2"/>
          <w:numId w:val="13"/>
        </w:numPr>
        <w:tabs>
          <w:tab w:val="left" w:pos="900"/>
        </w:tabs>
        <w:jc w:val="both"/>
      </w:pPr>
      <w:r w:rsidRPr="00C25BB1">
        <w:t>Сведения, содержащиеся в документации об аукционе, должны соответствовать сведениям, указанным в извещении о проведении аукциона.</w:t>
      </w:r>
    </w:p>
    <w:p w:rsidR="00DC0C6A" w:rsidRPr="00CA4E44" w:rsidRDefault="00DC0C6A" w:rsidP="00F229CB">
      <w:pPr>
        <w:pStyle w:val="10"/>
        <w:numPr>
          <w:ilvl w:val="1"/>
          <w:numId w:val="13"/>
        </w:numPr>
      </w:pPr>
      <w:r w:rsidRPr="00CA4E44">
        <w:t xml:space="preserve"> </w:t>
      </w:r>
      <w:bookmarkStart w:id="64" w:name="_Toc365377358"/>
      <w:r w:rsidRPr="00CA4E44">
        <w:t>Порядок предоставления документации об аукционе</w:t>
      </w:r>
      <w:bookmarkEnd w:id="64"/>
    </w:p>
    <w:p w:rsidR="00DC0C6A" w:rsidRPr="00C25BB1" w:rsidRDefault="00DC0C6A" w:rsidP="00F229CB">
      <w:pPr>
        <w:numPr>
          <w:ilvl w:val="2"/>
          <w:numId w:val="13"/>
        </w:numPr>
        <w:tabs>
          <w:tab w:val="left" w:pos="900"/>
        </w:tabs>
        <w:jc w:val="both"/>
      </w:pPr>
      <w:r w:rsidRPr="00C25BB1">
        <w:t xml:space="preserve">В случае проведения аукциона </w:t>
      </w:r>
      <w:r w:rsidR="006833D6" w:rsidRPr="00C25BB1">
        <w:t>З</w:t>
      </w:r>
      <w:r w:rsidRPr="00C25BB1">
        <w:t xml:space="preserve">аказчик обеспечивает размещение документации об аукционе на официальном сайте и на </w:t>
      </w:r>
      <w:r w:rsidR="004222BB" w:rsidRPr="00C25BB1">
        <w:t>электронной площадке</w:t>
      </w:r>
      <w:r w:rsidRPr="00C25BB1">
        <w:t xml:space="preserve"> одновременно с размещением извещения о проведении аукциона. Документация об аукционе должна быть доступна для ознакомления на официальном сайте без взимания платы.</w:t>
      </w:r>
    </w:p>
    <w:p w:rsidR="00DC0C6A" w:rsidRPr="00C25BB1" w:rsidRDefault="00DC0C6A" w:rsidP="00F229CB">
      <w:pPr>
        <w:numPr>
          <w:ilvl w:val="2"/>
          <w:numId w:val="13"/>
        </w:numPr>
        <w:tabs>
          <w:tab w:val="left" w:pos="900"/>
        </w:tabs>
        <w:jc w:val="both"/>
      </w:pPr>
      <w:r w:rsidRPr="00C25BB1">
        <w:t xml:space="preserve">Заинтересованные лица вправе использовать документацию об аукционе, размещенную на официальном сайте, или запросить копию документации об аукционе у </w:t>
      </w:r>
      <w:r w:rsidR="006833D6" w:rsidRPr="00C25BB1">
        <w:t>З</w:t>
      </w:r>
      <w:r w:rsidRPr="00C25BB1">
        <w:t>аказчика.</w:t>
      </w:r>
    </w:p>
    <w:p w:rsidR="00DC0C6A" w:rsidRPr="00CA4E44" w:rsidRDefault="00DC0C6A" w:rsidP="00F229CB">
      <w:pPr>
        <w:pStyle w:val="10"/>
        <w:numPr>
          <w:ilvl w:val="1"/>
          <w:numId w:val="13"/>
        </w:numPr>
      </w:pPr>
      <w:r w:rsidRPr="00CA4E44">
        <w:t xml:space="preserve"> </w:t>
      </w:r>
      <w:bookmarkStart w:id="65" w:name="_Toc365377359"/>
      <w:r w:rsidRPr="00CA4E44">
        <w:t>Разъяснение положений документации об аукционе</w:t>
      </w:r>
      <w:bookmarkEnd w:id="65"/>
    </w:p>
    <w:p w:rsidR="00DC0C6A" w:rsidRPr="00C25BB1" w:rsidRDefault="00DC0C6A" w:rsidP="00F229CB">
      <w:pPr>
        <w:numPr>
          <w:ilvl w:val="2"/>
          <w:numId w:val="13"/>
        </w:numPr>
        <w:tabs>
          <w:tab w:val="left" w:pos="900"/>
        </w:tabs>
        <w:jc w:val="both"/>
      </w:pPr>
      <w:r w:rsidRPr="00C25BB1">
        <w:t xml:space="preserve">Любой участник аукциона вправе направить в </w:t>
      </w:r>
      <w:r w:rsidR="002F43E6" w:rsidRPr="00C25BB1">
        <w:t>электронной форме</w:t>
      </w:r>
      <w:r w:rsidR="006833D6" w:rsidRPr="00C25BB1">
        <w:t xml:space="preserve"> З</w:t>
      </w:r>
      <w:r w:rsidRPr="00C25BB1">
        <w:t xml:space="preserve">аказчику запрос о разъяснении положений документации об аукционе. В течение двух рабочих дней со дня </w:t>
      </w:r>
      <w:r w:rsidR="006833D6" w:rsidRPr="00C25BB1">
        <w:t>поступления указанного запроса З</w:t>
      </w:r>
      <w:r w:rsidRPr="00C25BB1">
        <w:t xml:space="preserve">аказчик обязан </w:t>
      </w:r>
      <w:r w:rsidR="008B6964" w:rsidRPr="00C25BB1">
        <w:t xml:space="preserve">опубликовать на официальном сайте и </w:t>
      </w:r>
      <w:r w:rsidR="008D56E4" w:rsidRPr="00C25BB1">
        <w:t xml:space="preserve">разместить на </w:t>
      </w:r>
      <w:r w:rsidR="008B6964" w:rsidRPr="00C25BB1">
        <w:t>электронной площадк</w:t>
      </w:r>
      <w:r w:rsidR="008D56E4" w:rsidRPr="00C25BB1">
        <w:t>е</w:t>
      </w:r>
      <w:r w:rsidRPr="00C25BB1">
        <w:t xml:space="preserve"> разъяснения положений документации об аукционе, ес</w:t>
      </w:r>
      <w:r w:rsidR="006833D6" w:rsidRPr="00C25BB1">
        <w:t>ли указанный запрос поступил к З</w:t>
      </w:r>
      <w:r w:rsidRPr="00C25BB1">
        <w:t>аказчику не позднее, чем за пять рабочих дней до дня окончания подачи заявок на участие в аукционе.</w:t>
      </w:r>
    </w:p>
    <w:p w:rsidR="00DC0C6A" w:rsidRPr="00C25BB1" w:rsidRDefault="00DC0C6A" w:rsidP="00CA4E44">
      <w:pPr>
        <w:tabs>
          <w:tab w:val="left" w:pos="900"/>
        </w:tabs>
        <w:ind w:left="720"/>
        <w:jc w:val="both"/>
      </w:pPr>
      <w:r w:rsidRPr="00C25BB1">
        <w:t xml:space="preserve">Разъяснения положений документации об аукционе не должны </w:t>
      </w:r>
      <w:r w:rsidR="00635D69" w:rsidRPr="00C25BB1">
        <w:t>изменять ее суть.</w:t>
      </w:r>
    </w:p>
    <w:p w:rsidR="00DC0C6A" w:rsidRPr="00C25BB1" w:rsidRDefault="00DC0C6A" w:rsidP="00F229CB">
      <w:pPr>
        <w:numPr>
          <w:ilvl w:val="2"/>
          <w:numId w:val="13"/>
        </w:numPr>
        <w:tabs>
          <w:tab w:val="left" w:pos="900"/>
        </w:tabs>
        <w:jc w:val="both"/>
      </w:pPr>
      <w:r w:rsidRPr="00C25BB1">
        <w:t>Заказчик по собственной инициативе вправе дать разъяснения по положениям документации об аукционе не позднее, чем за пять дней до даты окончания подачи заявок на участие в аукционе.</w:t>
      </w:r>
    </w:p>
    <w:p w:rsidR="00DC0C6A" w:rsidRPr="00CA4E44" w:rsidRDefault="00DC0C6A" w:rsidP="00F229CB">
      <w:pPr>
        <w:pStyle w:val="10"/>
        <w:numPr>
          <w:ilvl w:val="1"/>
          <w:numId w:val="13"/>
        </w:numPr>
      </w:pPr>
      <w:r w:rsidRPr="00CA4E44">
        <w:t xml:space="preserve"> </w:t>
      </w:r>
      <w:bookmarkStart w:id="66" w:name="_Toc365377360"/>
      <w:r w:rsidRPr="00CA4E44">
        <w:t>Порядок подачи заявок на участие в аукционе</w:t>
      </w:r>
      <w:bookmarkEnd w:id="66"/>
    </w:p>
    <w:p w:rsidR="00DC0C6A" w:rsidRPr="00C25BB1" w:rsidRDefault="008D56E4" w:rsidP="00F229CB">
      <w:pPr>
        <w:numPr>
          <w:ilvl w:val="2"/>
          <w:numId w:val="13"/>
        </w:numPr>
        <w:tabs>
          <w:tab w:val="left" w:pos="900"/>
        </w:tabs>
        <w:jc w:val="both"/>
      </w:pPr>
      <w:r w:rsidRPr="00C25BB1">
        <w:t>Для участия в аукционе в электронной форме участник закупки подает заявку на участие в таком аукционе в электронной форме посредством использования функционала электронной площадки в соответствии с регламентом работы электронной площадки</w:t>
      </w:r>
      <w:r w:rsidR="00DC0C6A" w:rsidRPr="00C25BB1">
        <w:t>.</w:t>
      </w:r>
    </w:p>
    <w:p w:rsidR="00DC0C6A" w:rsidRPr="00C25BB1" w:rsidRDefault="00DC0C6A" w:rsidP="00F229CB">
      <w:pPr>
        <w:numPr>
          <w:ilvl w:val="2"/>
          <w:numId w:val="13"/>
        </w:numPr>
        <w:tabs>
          <w:tab w:val="left" w:pos="900"/>
        </w:tabs>
        <w:jc w:val="both"/>
      </w:pPr>
      <w:r w:rsidRPr="00C25BB1">
        <w:t>Участник аукциона вправе подать только одну заявку на участие в аукционе.</w:t>
      </w:r>
    </w:p>
    <w:p w:rsidR="00DC0C6A" w:rsidRPr="00C25BB1" w:rsidRDefault="00DC0C6A" w:rsidP="00F229CB">
      <w:pPr>
        <w:numPr>
          <w:ilvl w:val="2"/>
          <w:numId w:val="13"/>
        </w:numPr>
        <w:tabs>
          <w:tab w:val="left" w:pos="900"/>
        </w:tabs>
        <w:jc w:val="both"/>
      </w:pPr>
      <w:r w:rsidRPr="00C25BB1">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DC0C6A" w:rsidRPr="00C25BB1" w:rsidRDefault="00DC0C6A" w:rsidP="00F229CB">
      <w:pPr>
        <w:numPr>
          <w:ilvl w:val="2"/>
          <w:numId w:val="13"/>
        </w:numPr>
        <w:tabs>
          <w:tab w:val="left" w:pos="900"/>
        </w:tabs>
        <w:jc w:val="both"/>
      </w:pPr>
      <w:r w:rsidRPr="00C25BB1">
        <w:t>Прием заявок на участие в аукционе прекращается в день и время окончания подачи заявок, указанные в извещении о проведении аукциона.</w:t>
      </w:r>
    </w:p>
    <w:p w:rsidR="00DC0C6A" w:rsidRPr="00CA4E44" w:rsidRDefault="00DC0C6A" w:rsidP="00F229CB">
      <w:pPr>
        <w:numPr>
          <w:ilvl w:val="2"/>
          <w:numId w:val="13"/>
        </w:numPr>
        <w:tabs>
          <w:tab w:val="left" w:pos="900"/>
        </w:tabs>
        <w:jc w:val="both"/>
      </w:pPr>
      <w:r w:rsidRPr="00C25BB1">
        <w:t>Заявка на участие в аукционе должна содержать:</w:t>
      </w:r>
    </w:p>
    <w:p w:rsidR="00DC0C6A" w:rsidRPr="00C25BB1" w:rsidRDefault="00DC0C6A" w:rsidP="00DC0C6A">
      <w:pPr>
        <w:autoSpaceDE w:val="0"/>
        <w:autoSpaceDN w:val="0"/>
        <w:adjustRightInd w:val="0"/>
        <w:jc w:val="both"/>
        <w:outlineLvl w:val="1"/>
      </w:pPr>
      <w:r w:rsidRPr="00C25BB1">
        <w:t>1) сведения и документы об участнике закупки, подавшем такую заявку, а также о лицах, выступающих на стороне участника закупки:</w:t>
      </w:r>
    </w:p>
    <w:p w:rsidR="00DC0C6A" w:rsidRPr="00C25BB1" w:rsidRDefault="00DC0C6A" w:rsidP="0024450B">
      <w:pPr>
        <w:autoSpaceDE w:val="0"/>
        <w:autoSpaceDN w:val="0"/>
        <w:adjustRightInd w:val="0"/>
        <w:ind w:firstLine="567"/>
        <w:jc w:val="both"/>
        <w:outlineLvl w:val="1"/>
      </w:pPr>
      <w:r w:rsidRPr="00C25BB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C0C6A" w:rsidRPr="00C25BB1" w:rsidRDefault="00DC0C6A" w:rsidP="0024450B">
      <w:pPr>
        <w:autoSpaceDE w:val="0"/>
        <w:autoSpaceDN w:val="0"/>
        <w:adjustRightInd w:val="0"/>
        <w:ind w:firstLine="567"/>
        <w:jc w:val="both"/>
        <w:outlineLvl w:val="1"/>
      </w:pPr>
      <w:r w:rsidRPr="00C25BB1">
        <w:lastRenderedPageBreak/>
        <w:t>б)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аукциона;</w:t>
      </w:r>
    </w:p>
    <w:p w:rsidR="00DC0C6A" w:rsidRPr="00C25BB1" w:rsidRDefault="00DC0C6A" w:rsidP="0024450B">
      <w:pPr>
        <w:autoSpaceDE w:val="0"/>
        <w:autoSpaceDN w:val="0"/>
        <w:adjustRightInd w:val="0"/>
        <w:ind w:firstLine="567"/>
        <w:jc w:val="both"/>
        <w:outlineLvl w:val="1"/>
      </w:pPr>
      <w:r w:rsidRPr="00C25BB1">
        <w:t>в) 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 В случае, если от имени юридического лица действует иное лицо, заявка на участие в аукционе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заявка на участие в аукционе должна содержать также документ, подтверждающий полномочия такого лица;</w:t>
      </w:r>
    </w:p>
    <w:p w:rsidR="00DC0C6A" w:rsidRPr="00C25BB1" w:rsidRDefault="00DC0C6A" w:rsidP="0024450B">
      <w:pPr>
        <w:autoSpaceDE w:val="0"/>
        <w:autoSpaceDN w:val="0"/>
        <w:adjustRightInd w:val="0"/>
        <w:ind w:firstLine="567"/>
        <w:jc w:val="both"/>
        <w:outlineLvl w:val="1"/>
      </w:pPr>
      <w:r w:rsidRPr="00C25BB1">
        <w:t>г) копии учредительных документов (для юридических лиц);</w:t>
      </w:r>
    </w:p>
    <w:p w:rsidR="00DC0C6A" w:rsidRPr="00C25BB1" w:rsidRDefault="00DC0C6A" w:rsidP="0024450B">
      <w:pPr>
        <w:autoSpaceDE w:val="0"/>
        <w:autoSpaceDN w:val="0"/>
        <w:adjustRightInd w:val="0"/>
        <w:ind w:firstLine="567"/>
        <w:jc w:val="both"/>
        <w:outlineLvl w:val="1"/>
      </w:pPr>
      <w:r w:rsidRPr="00C25BB1">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договора являются крупной сделкой.</w:t>
      </w:r>
    </w:p>
    <w:p w:rsidR="00DC0C6A" w:rsidRPr="00C25BB1" w:rsidRDefault="00DC0C6A" w:rsidP="00DC0C6A">
      <w:pPr>
        <w:autoSpaceDE w:val="0"/>
        <w:autoSpaceDN w:val="0"/>
        <w:adjustRightInd w:val="0"/>
        <w:jc w:val="both"/>
        <w:outlineLvl w:val="1"/>
      </w:pPr>
      <w:r w:rsidRPr="00C25BB1">
        <w:t>2)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аукционе:</w:t>
      </w:r>
    </w:p>
    <w:p w:rsidR="00DC0C6A" w:rsidRPr="00C25BB1" w:rsidRDefault="00DC0C6A" w:rsidP="00DC0C6A">
      <w:pPr>
        <w:autoSpaceDE w:val="0"/>
        <w:autoSpaceDN w:val="0"/>
        <w:adjustRightInd w:val="0"/>
        <w:jc w:val="both"/>
        <w:outlineLvl w:val="1"/>
      </w:pPr>
      <w:r w:rsidRPr="00C25BB1">
        <w:t xml:space="preserve">а) копии документов, подтверждающих соответствие участника закупки и лица, выступающего на стороне участника закупки, обязательным требованиям, установленным </w:t>
      </w:r>
      <w:r w:rsidR="00B40DD3" w:rsidRPr="00C25BB1">
        <w:t>разделом 6</w:t>
      </w:r>
      <w:r w:rsidRPr="00C25BB1">
        <w:t xml:space="preserve"> Положения о закупке;</w:t>
      </w:r>
    </w:p>
    <w:p w:rsidR="00DC0C6A" w:rsidRPr="00C25BB1" w:rsidRDefault="00DC0C6A" w:rsidP="00DC0C6A">
      <w:pPr>
        <w:autoSpaceDE w:val="0"/>
        <w:autoSpaceDN w:val="0"/>
        <w:adjustRightInd w:val="0"/>
        <w:jc w:val="both"/>
        <w:outlineLvl w:val="1"/>
      </w:pPr>
      <w:r w:rsidRPr="00C25BB1">
        <w:t>б) документы, подтверждающие квалификацию участника закупки, если в аукционной документации установлены квалификационные требования к участникам закупки;</w:t>
      </w:r>
    </w:p>
    <w:p w:rsidR="00DC0C6A" w:rsidRPr="00C25BB1" w:rsidRDefault="00DC0C6A" w:rsidP="00DC0C6A">
      <w:pPr>
        <w:autoSpaceDE w:val="0"/>
        <w:autoSpaceDN w:val="0"/>
        <w:adjustRightInd w:val="0"/>
        <w:jc w:val="both"/>
        <w:outlineLvl w:val="1"/>
      </w:pPr>
      <w:r w:rsidRPr="00C25BB1">
        <w:t>в) документы, подтверждающие обеспечение заявки на участие в аукционе, в случае, если в аукционной документации содержится указание на требование обеспечения такой заявки.</w:t>
      </w:r>
    </w:p>
    <w:p w:rsidR="00DC0C6A" w:rsidRPr="00C25BB1" w:rsidRDefault="00DC0C6A" w:rsidP="00DC0C6A">
      <w:pPr>
        <w:autoSpaceDE w:val="0"/>
        <w:autoSpaceDN w:val="0"/>
        <w:adjustRightInd w:val="0"/>
        <w:jc w:val="both"/>
        <w:outlineLvl w:val="1"/>
      </w:pPr>
      <w:r w:rsidRPr="00C25BB1">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w:t>
      </w:r>
    </w:p>
    <w:p w:rsidR="0024450B" w:rsidRPr="00C25BB1" w:rsidRDefault="0024450B" w:rsidP="00DC0C6A">
      <w:pPr>
        <w:jc w:val="both"/>
        <w:outlineLvl w:val="2"/>
        <w:rPr>
          <w:b/>
          <w:bCs/>
        </w:rPr>
      </w:pPr>
    </w:p>
    <w:p w:rsidR="00DC0C6A" w:rsidRPr="00CA4E44" w:rsidRDefault="00DC0C6A" w:rsidP="00F229CB">
      <w:pPr>
        <w:pStyle w:val="10"/>
        <w:numPr>
          <w:ilvl w:val="1"/>
          <w:numId w:val="13"/>
        </w:numPr>
      </w:pPr>
      <w:bookmarkStart w:id="67" w:name="_Toc365377361"/>
      <w:r w:rsidRPr="00CA4E44">
        <w:t xml:space="preserve"> Рассмотрение заявок на участие в аукционе</w:t>
      </w:r>
      <w:bookmarkEnd w:id="67"/>
    </w:p>
    <w:p w:rsidR="00DC0C6A" w:rsidRPr="00C25BB1" w:rsidRDefault="00DC0C6A" w:rsidP="00F229CB">
      <w:pPr>
        <w:numPr>
          <w:ilvl w:val="2"/>
          <w:numId w:val="13"/>
        </w:numPr>
        <w:tabs>
          <w:tab w:val="left" w:pos="900"/>
        </w:tabs>
        <w:jc w:val="both"/>
      </w:pPr>
      <w:r w:rsidRPr="00C25BB1">
        <w:lastRenderedPageBreak/>
        <w:t xml:space="preserve">Рассмотрение заявок на участие в аукционе проводится на заседании </w:t>
      </w:r>
      <w:r w:rsidR="00B40DD3" w:rsidRPr="00C25BB1">
        <w:t>з</w:t>
      </w:r>
      <w:r w:rsidR="00E855F7" w:rsidRPr="00C25BB1">
        <w:t xml:space="preserve">акупочной </w:t>
      </w:r>
      <w:r w:rsidRPr="00C25BB1">
        <w:t>комиссии во время и день, указанные в извещении о проведении аукциона.</w:t>
      </w:r>
    </w:p>
    <w:p w:rsidR="00DC0C6A" w:rsidRPr="00C25BB1" w:rsidRDefault="00DC0C6A" w:rsidP="00CA4E44">
      <w:pPr>
        <w:tabs>
          <w:tab w:val="left" w:pos="900"/>
        </w:tabs>
        <w:ind w:left="720"/>
        <w:jc w:val="both"/>
      </w:pPr>
      <w:r w:rsidRPr="00C25BB1">
        <w:t>Процедура рассмотрения заявок на участие в аукционе проводится без присутствия участников.</w:t>
      </w:r>
    </w:p>
    <w:p w:rsidR="00DC0C6A" w:rsidRPr="00C25BB1" w:rsidRDefault="00DC0C6A" w:rsidP="00CA4E44">
      <w:pPr>
        <w:tabs>
          <w:tab w:val="left" w:pos="900"/>
        </w:tabs>
        <w:ind w:left="720"/>
        <w:jc w:val="both"/>
      </w:pPr>
      <w:r w:rsidRPr="00C25BB1">
        <w:t>Зая</w:t>
      </w:r>
      <w:r w:rsidR="006833D6" w:rsidRPr="00C25BB1">
        <w:t>вки для рассмотрения поступают З</w:t>
      </w:r>
      <w:r w:rsidRPr="00C25BB1">
        <w:t>аказчику от оператора электронной площадки в порядке, установленном Регламентом работы электронной площадки.</w:t>
      </w:r>
    </w:p>
    <w:p w:rsidR="00DC0C6A" w:rsidRPr="00C25BB1" w:rsidRDefault="00DC0C6A" w:rsidP="00F229CB">
      <w:pPr>
        <w:numPr>
          <w:ilvl w:val="2"/>
          <w:numId w:val="13"/>
        </w:numPr>
        <w:tabs>
          <w:tab w:val="left" w:pos="900"/>
        </w:tabs>
        <w:jc w:val="both"/>
      </w:pPr>
      <w:r w:rsidRPr="00C25BB1">
        <w:t xml:space="preserve">Максимальный срок рассмотрения заявок на участие в аукционе </w:t>
      </w:r>
      <w:r w:rsidR="00903E6E" w:rsidRPr="00C25BB1">
        <w:t>не более</w:t>
      </w:r>
      <w:r w:rsidRPr="00C25BB1">
        <w:t xml:space="preserve"> </w:t>
      </w:r>
      <w:r w:rsidR="00C35319" w:rsidRPr="00C25BB1">
        <w:t>10</w:t>
      </w:r>
      <w:r w:rsidRPr="00C25BB1">
        <w:t xml:space="preserve"> </w:t>
      </w:r>
      <w:r w:rsidR="002619B8" w:rsidRPr="00C25BB1">
        <w:t xml:space="preserve">(десяти) </w:t>
      </w:r>
      <w:r w:rsidRPr="00C25BB1">
        <w:t>рабочих дней.</w:t>
      </w:r>
    </w:p>
    <w:p w:rsidR="00DC0C6A" w:rsidRPr="00C25BB1" w:rsidRDefault="00DC0C6A" w:rsidP="00F229CB">
      <w:pPr>
        <w:numPr>
          <w:ilvl w:val="2"/>
          <w:numId w:val="13"/>
        </w:numPr>
        <w:tabs>
          <w:tab w:val="left" w:pos="900"/>
        </w:tabs>
        <w:jc w:val="both"/>
      </w:pPr>
      <w:r w:rsidRPr="00C25BB1">
        <w:t>При рассмотрении заявок на участие в аукционе проводится процедура допуска к участию в аукционе.</w:t>
      </w:r>
    </w:p>
    <w:p w:rsidR="00DC0C6A" w:rsidRPr="00C25BB1" w:rsidRDefault="00DC0C6A" w:rsidP="00CA4E44">
      <w:pPr>
        <w:tabs>
          <w:tab w:val="left" w:pos="900"/>
        </w:tabs>
        <w:ind w:left="720"/>
        <w:jc w:val="both"/>
      </w:pPr>
      <w:r w:rsidRPr="00C25BB1">
        <w:t>Участник аукциона считается допущенным к участию в аукционе, если его заявка на участие в аукционе соответствует требованиям документации об аукционе, в том числе требованиям технического задания, наличия необходимых документов и соответствия содержащейся в представленных документах информации требованиям документации об аукционе, а также</w:t>
      </w:r>
      <w:r w:rsidR="00C35319" w:rsidRPr="00C25BB1">
        <w:t>,</w:t>
      </w:r>
      <w:r w:rsidRPr="00C25BB1">
        <w:t xml:space="preserve"> если сам участник соответствует требованиям к участникам аукциона, установленным документацией об аукционе.</w:t>
      </w:r>
    </w:p>
    <w:p w:rsidR="00DC0C6A" w:rsidRPr="00C25BB1" w:rsidRDefault="00DC0C6A" w:rsidP="00CA4E44">
      <w:pPr>
        <w:tabs>
          <w:tab w:val="left" w:pos="900"/>
        </w:tabs>
        <w:ind w:left="720"/>
        <w:jc w:val="both"/>
      </w:pPr>
      <w:r w:rsidRPr="00C25BB1">
        <w:t>Заказчик вправе проверять информацию, представленную в составе заявки, любым законным способом.</w:t>
      </w:r>
    </w:p>
    <w:p w:rsidR="00DC0C6A" w:rsidRPr="00C25BB1" w:rsidRDefault="00E855F7" w:rsidP="00F229CB">
      <w:pPr>
        <w:numPr>
          <w:ilvl w:val="2"/>
          <w:numId w:val="13"/>
        </w:numPr>
        <w:tabs>
          <w:tab w:val="left" w:pos="900"/>
        </w:tabs>
        <w:jc w:val="both"/>
      </w:pPr>
      <w:r w:rsidRPr="00C25BB1">
        <w:t>Р</w:t>
      </w:r>
      <w:r w:rsidR="00DC0C6A" w:rsidRPr="00C25BB1">
        <w:t xml:space="preserve">ешение о допуске участника к участию в аукционе принимает </w:t>
      </w:r>
      <w:r w:rsidR="00B40DD3" w:rsidRPr="00C25BB1">
        <w:t>з</w:t>
      </w:r>
      <w:r w:rsidRPr="00C25BB1">
        <w:t xml:space="preserve">акупочная </w:t>
      </w:r>
      <w:r w:rsidR="00DC0C6A" w:rsidRPr="00C25BB1">
        <w:t>комиссия после рассмотрения заявок на участие в аукционе.</w:t>
      </w:r>
    </w:p>
    <w:p w:rsidR="00DC0C6A" w:rsidRPr="00C25BB1" w:rsidRDefault="00DC0C6A" w:rsidP="00F229CB">
      <w:pPr>
        <w:numPr>
          <w:ilvl w:val="2"/>
          <w:numId w:val="13"/>
        </w:numPr>
        <w:tabs>
          <w:tab w:val="left" w:pos="900"/>
        </w:tabs>
        <w:jc w:val="both"/>
      </w:pPr>
      <w:r w:rsidRPr="00C25BB1">
        <w:t xml:space="preserve">При рассмотрении заявок на участие в аукционе </w:t>
      </w:r>
      <w:r w:rsidR="00B40DD3" w:rsidRPr="00C25BB1">
        <w:t>з</w:t>
      </w:r>
      <w:r w:rsidR="00D41C49" w:rsidRPr="00C25BB1">
        <w:t xml:space="preserve">акупочная комиссия </w:t>
      </w:r>
      <w:r w:rsidRPr="00C25BB1">
        <w:t>ведет протокол. В протоколе в обязательном порядке отражается следующая информация:</w:t>
      </w:r>
    </w:p>
    <w:p w:rsidR="00DC0C6A" w:rsidRPr="00C25BB1" w:rsidRDefault="00DC0C6A" w:rsidP="00DC0C6A">
      <w:pPr>
        <w:jc w:val="both"/>
      </w:pPr>
      <w:r w:rsidRPr="00C25BB1">
        <w:t>- о поступивших заявках на участие в аукционе - наименование участника (для юридического лица), фамилия, имя, отчество (для физического лица); адрес участника; наличие сведений и документов, предусмотренных документацией об аукционе;</w:t>
      </w:r>
    </w:p>
    <w:p w:rsidR="00DC0C6A" w:rsidRPr="00C25BB1" w:rsidRDefault="00DC0C6A" w:rsidP="00DC0C6A">
      <w:pPr>
        <w:jc w:val="both"/>
      </w:pPr>
      <w:r w:rsidRPr="00C25BB1">
        <w:t>- основания для отказа в допуске в отношении тех заявок, которые не допущены к участию в аукционе;</w:t>
      </w:r>
    </w:p>
    <w:p w:rsidR="00DC0C6A" w:rsidRPr="00C25BB1" w:rsidRDefault="00DC0C6A" w:rsidP="00DC0C6A">
      <w:pPr>
        <w:jc w:val="both"/>
      </w:pPr>
      <w:r w:rsidRPr="00C25BB1">
        <w:t xml:space="preserve">- перечень участников, признанных </w:t>
      </w:r>
      <w:r w:rsidR="00B40DD3" w:rsidRPr="00C25BB1">
        <w:t>з</w:t>
      </w:r>
      <w:r w:rsidR="00D41C49" w:rsidRPr="00C25BB1">
        <w:t xml:space="preserve">акупочной </w:t>
      </w:r>
      <w:r w:rsidRPr="00C25BB1">
        <w:t>комиссией участниками аукциона.</w:t>
      </w:r>
    </w:p>
    <w:p w:rsidR="00DC0C6A" w:rsidRPr="00C25BB1" w:rsidRDefault="00DC0C6A" w:rsidP="00DC0C6A">
      <w:pPr>
        <w:jc w:val="both"/>
      </w:pPr>
      <w:r w:rsidRPr="00C25BB1">
        <w:t xml:space="preserve">Протокол подписывается всеми присутствующими членами </w:t>
      </w:r>
      <w:r w:rsidR="00B40DD3" w:rsidRPr="00C25BB1">
        <w:t>з</w:t>
      </w:r>
      <w:r w:rsidR="00D41C49" w:rsidRPr="00C25BB1">
        <w:t xml:space="preserve">акупочной </w:t>
      </w:r>
      <w:r w:rsidRPr="00C25BB1">
        <w:t>комиссии.</w:t>
      </w:r>
    </w:p>
    <w:p w:rsidR="00DC0C6A" w:rsidRPr="00C25BB1" w:rsidRDefault="00DC0C6A" w:rsidP="00F229CB">
      <w:pPr>
        <w:numPr>
          <w:ilvl w:val="2"/>
          <w:numId w:val="13"/>
        </w:numPr>
        <w:tabs>
          <w:tab w:val="left" w:pos="900"/>
        </w:tabs>
        <w:jc w:val="both"/>
      </w:pPr>
      <w:r w:rsidRPr="00C25BB1">
        <w:t xml:space="preserve">Протокол рассмотрения размещается </w:t>
      </w:r>
      <w:r w:rsidR="006833D6" w:rsidRPr="00C25BB1">
        <w:t>З</w:t>
      </w:r>
      <w:r w:rsidRPr="00C25BB1">
        <w:t xml:space="preserve">аказчиком на официальном сайте и на </w:t>
      </w:r>
      <w:r w:rsidR="008D56E4" w:rsidRPr="00C25BB1">
        <w:t xml:space="preserve"> </w:t>
      </w:r>
      <w:r w:rsidRPr="00C25BB1">
        <w:t>электронной площадк</w:t>
      </w:r>
      <w:r w:rsidR="008D56E4" w:rsidRPr="00C25BB1">
        <w:t>е</w:t>
      </w:r>
      <w:r w:rsidRPr="00C25BB1">
        <w:t xml:space="preserve"> не позднее чем через три дня со дня </w:t>
      </w:r>
      <w:r w:rsidR="00637E64" w:rsidRPr="00C25BB1">
        <w:t xml:space="preserve">его </w:t>
      </w:r>
      <w:r w:rsidRPr="00C25BB1">
        <w:t>подписания.</w:t>
      </w:r>
    </w:p>
    <w:p w:rsidR="00DC0C6A" w:rsidRPr="00CA4E44" w:rsidRDefault="00DC0C6A" w:rsidP="00F229CB">
      <w:pPr>
        <w:pStyle w:val="10"/>
        <w:numPr>
          <w:ilvl w:val="1"/>
          <w:numId w:val="13"/>
        </w:numPr>
      </w:pPr>
      <w:r w:rsidRPr="00CA4E44">
        <w:t xml:space="preserve"> </w:t>
      </w:r>
      <w:bookmarkStart w:id="68" w:name="_Toc365377362"/>
      <w:r w:rsidRPr="00CA4E44">
        <w:t>Проведение аукциона</w:t>
      </w:r>
      <w:bookmarkEnd w:id="68"/>
    </w:p>
    <w:p w:rsidR="00DC0C6A" w:rsidRPr="00C25BB1" w:rsidRDefault="00C35319" w:rsidP="00F229CB">
      <w:pPr>
        <w:numPr>
          <w:ilvl w:val="2"/>
          <w:numId w:val="13"/>
        </w:numPr>
        <w:tabs>
          <w:tab w:val="left" w:pos="900"/>
        </w:tabs>
        <w:jc w:val="both"/>
      </w:pPr>
      <w:r w:rsidRPr="00C25BB1">
        <w:t>А</w:t>
      </w:r>
      <w:r w:rsidR="00DC0C6A" w:rsidRPr="00C25BB1">
        <w:t xml:space="preserve">укцион проводится </w:t>
      </w:r>
      <w:r w:rsidR="008D56E4" w:rsidRPr="00C25BB1">
        <w:t>с использованием функционала</w:t>
      </w:r>
      <w:r w:rsidR="00DC0C6A" w:rsidRPr="00C25BB1">
        <w:t xml:space="preserve"> электронной площадки в соответствии с Регламентом работы электронной площадки в день</w:t>
      </w:r>
      <w:r w:rsidR="003654E7" w:rsidRPr="00C25BB1">
        <w:t xml:space="preserve"> и время, указанные</w:t>
      </w:r>
      <w:r w:rsidR="00DC0C6A" w:rsidRPr="00C25BB1">
        <w:t xml:space="preserve"> в извещении о проведении аукциона.</w:t>
      </w:r>
    </w:p>
    <w:p w:rsidR="00DC0C6A" w:rsidRPr="00C25BB1" w:rsidRDefault="00DC0C6A" w:rsidP="00F229CB">
      <w:pPr>
        <w:numPr>
          <w:ilvl w:val="2"/>
          <w:numId w:val="13"/>
        </w:numPr>
        <w:tabs>
          <w:tab w:val="left" w:pos="900"/>
        </w:tabs>
        <w:jc w:val="both"/>
      </w:pPr>
      <w:r w:rsidRPr="00C25BB1">
        <w:t>В аукционе участвуют только участники, заявки которых допущены к участию в аукционе и признанные участниками аукциона.</w:t>
      </w:r>
    </w:p>
    <w:p w:rsidR="00423B04" w:rsidRPr="00C25BB1" w:rsidRDefault="00423B04" w:rsidP="00F229CB">
      <w:pPr>
        <w:numPr>
          <w:ilvl w:val="2"/>
          <w:numId w:val="13"/>
        </w:numPr>
        <w:tabs>
          <w:tab w:val="left" w:pos="900"/>
        </w:tabs>
        <w:jc w:val="both"/>
      </w:pPr>
      <w:r w:rsidRPr="00C25BB1">
        <w:t>"Шаг аукциона" составляет от 0,5 процента до пяти процентов начальной (максимальной) цены договора.</w:t>
      </w:r>
    </w:p>
    <w:p w:rsidR="008B67A0" w:rsidRPr="00C25BB1" w:rsidRDefault="00DC0C6A" w:rsidP="00F229CB">
      <w:pPr>
        <w:numPr>
          <w:ilvl w:val="2"/>
          <w:numId w:val="13"/>
        </w:numPr>
        <w:tabs>
          <w:tab w:val="left" w:pos="900"/>
        </w:tabs>
        <w:jc w:val="both"/>
      </w:pPr>
      <w:r w:rsidRPr="00C25BB1">
        <w:t>При проведении аукциона участники аукциона подают предложения о цене договора путем снижения текущего минимального предложения о цене договора на шаг аукциона.</w:t>
      </w:r>
    </w:p>
    <w:p w:rsidR="00DC0C6A" w:rsidRPr="00C25BB1" w:rsidRDefault="00DC0C6A" w:rsidP="00F229CB">
      <w:pPr>
        <w:numPr>
          <w:ilvl w:val="2"/>
          <w:numId w:val="13"/>
        </w:numPr>
        <w:tabs>
          <w:tab w:val="left" w:pos="900"/>
        </w:tabs>
        <w:jc w:val="both"/>
      </w:pPr>
      <w:r w:rsidRPr="00C25BB1">
        <w:t xml:space="preserve">Время приема предложений от начала проведения аукциона до истечения срока подачи предложений о цене договора, а также после поступления последнего предложения о цене договора при проведении аукциона </w:t>
      </w:r>
      <w:r w:rsidR="00DA75AE" w:rsidRPr="00C25BB1">
        <w:t>устанавливается организатором</w:t>
      </w:r>
      <w:r w:rsidRPr="00C25BB1">
        <w:t>, если иной временной интервал не установлен Регламентом работы электронной площадки.</w:t>
      </w:r>
    </w:p>
    <w:p w:rsidR="00DC0C6A" w:rsidRPr="00C25BB1" w:rsidRDefault="00DC0C6A" w:rsidP="004462C9">
      <w:pPr>
        <w:tabs>
          <w:tab w:val="left" w:pos="900"/>
        </w:tabs>
        <w:ind w:left="720"/>
        <w:jc w:val="both"/>
      </w:pPr>
      <w:r w:rsidRPr="00C25BB1">
        <w:t xml:space="preserve">Время, оставшееся до истечения срока подачи предложений о цене договора, обновляется автоматически оператором электронной площадки с помощью программных и технических средств, обеспечивающих проведение аукциона, после </w:t>
      </w:r>
      <w:r w:rsidRPr="00C25BB1">
        <w:lastRenderedPageBreak/>
        <w:t>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DC0C6A" w:rsidRPr="00C25BB1" w:rsidRDefault="00DC0C6A" w:rsidP="00F229CB">
      <w:pPr>
        <w:numPr>
          <w:ilvl w:val="2"/>
          <w:numId w:val="13"/>
        </w:numPr>
        <w:tabs>
          <w:tab w:val="left" w:pos="900"/>
        </w:tabs>
        <w:jc w:val="both"/>
      </w:pPr>
      <w:r w:rsidRPr="00C25BB1">
        <w:t>Оператор электронной площадки обязан обеспечивать при проведении аукционов конфиденциальность данных об участниках аукциона.</w:t>
      </w:r>
    </w:p>
    <w:p w:rsidR="00DC0C6A" w:rsidRPr="00C25BB1" w:rsidRDefault="00DC0C6A" w:rsidP="004462C9">
      <w:pPr>
        <w:tabs>
          <w:tab w:val="left" w:pos="900"/>
        </w:tabs>
        <w:ind w:left="720"/>
        <w:jc w:val="both"/>
      </w:pPr>
      <w:r w:rsidRPr="00C25BB1">
        <w:t>Оператор электронной площадки обязан обеспечить непрерывность проведения аукциона, надежность функционирования программных и технических средств, используемых для проведения аукциона, равный доступ участников аукциона к участию в нем, а также выполнение иных действий, предусмотренных Регламентом работы электронной площадки.</w:t>
      </w:r>
    </w:p>
    <w:p w:rsidR="00DC0C6A" w:rsidRPr="00C25BB1" w:rsidRDefault="00DC0C6A" w:rsidP="00F229CB">
      <w:pPr>
        <w:numPr>
          <w:ilvl w:val="2"/>
          <w:numId w:val="13"/>
        </w:numPr>
        <w:tabs>
          <w:tab w:val="left" w:pos="900"/>
        </w:tabs>
        <w:jc w:val="both"/>
      </w:pPr>
      <w:r w:rsidRPr="00C25BB1">
        <w:t>Победителем аукциона признается участник, предложение о цене договора которого является минимальным.</w:t>
      </w:r>
    </w:p>
    <w:p w:rsidR="003F531B" w:rsidRPr="00C25BB1" w:rsidRDefault="00DC0C6A" w:rsidP="00F229CB">
      <w:pPr>
        <w:numPr>
          <w:ilvl w:val="2"/>
          <w:numId w:val="13"/>
        </w:numPr>
        <w:tabs>
          <w:tab w:val="left" w:pos="900"/>
        </w:tabs>
        <w:jc w:val="both"/>
      </w:pPr>
      <w:r w:rsidRPr="00C25BB1">
        <w:t xml:space="preserve">При проведении аукциона </w:t>
      </w:r>
      <w:r w:rsidR="002619B8" w:rsidRPr="00C25BB1">
        <w:t>оператором электронной площадки формируется</w:t>
      </w:r>
      <w:r w:rsidRPr="00C25BB1">
        <w:t xml:space="preserve"> протокол </w:t>
      </w:r>
      <w:r w:rsidR="002619B8" w:rsidRPr="00C25BB1">
        <w:t xml:space="preserve">проведения </w:t>
      </w:r>
      <w:r w:rsidRPr="00C25BB1">
        <w:t>аукциона.</w:t>
      </w:r>
    </w:p>
    <w:p w:rsidR="003B7C63" w:rsidRPr="00C25BB1" w:rsidRDefault="003C47EE" w:rsidP="00F229CB">
      <w:pPr>
        <w:numPr>
          <w:ilvl w:val="2"/>
          <w:numId w:val="13"/>
        </w:numPr>
        <w:tabs>
          <w:tab w:val="left" w:pos="900"/>
        </w:tabs>
        <w:jc w:val="both"/>
      </w:pPr>
      <w:r w:rsidRPr="00C25BB1">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7071AD" w:rsidRPr="00C25BB1">
        <w:t>договора</w:t>
      </w:r>
      <w:r w:rsidRPr="00C25BB1">
        <w:t xml:space="preserve">, все минимальные предложения о цене </w:t>
      </w:r>
      <w:r w:rsidR="007071AD" w:rsidRPr="00C25BB1">
        <w:t>договора</w:t>
      </w:r>
      <w:r w:rsidRPr="00C25BB1">
        <w:t xml:space="preserve">, сделанные участниками аукциона и ранжированные по мере убывания с указанием порядковых номеров, присвоенных заявкам на участие в аукционе, которые поданы участниками аукциона, сделавшими соответствующие предложения о цене </w:t>
      </w:r>
      <w:r w:rsidR="007071AD" w:rsidRPr="00C25BB1">
        <w:t>договора</w:t>
      </w:r>
      <w:r w:rsidRPr="00C25BB1">
        <w:t>, и с указанием времени поступления данных предложений.</w:t>
      </w:r>
      <w:r w:rsidR="00B6671F" w:rsidRPr="00C25BB1">
        <w:t xml:space="preserve"> </w:t>
      </w:r>
      <w:r w:rsidR="003B7C63" w:rsidRPr="00C25BB1">
        <w:t>В протоколе отражаются сведения о победителе аукциона. Победителем аукциона признается лицо, предложившее наиболее низкую цену договора. Если два и более участника аукциона предложили наименьшую цену, победителем признается участник, заявка которого поступила раньше.</w:t>
      </w:r>
    </w:p>
    <w:p w:rsidR="003B7C63" w:rsidRPr="00C25BB1" w:rsidRDefault="003B7C63" w:rsidP="00F229CB">
      <w:pPr>
        <w:numPr>
          <w:ilvl w:val="2"/>
          <w:numId w:val="13"/>
        </w:numPr>
        <w:tabs>
          <w:tab w:val="left" w:pos="900"/>
        </w:tabs>
        <w:jc w:val="both"/>
      </w:pPr>
      <w:r w:rsidRPr="00C25BB1">
        <w:t xml:space="preserve">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r w:rsidR="00DA75AE" w:rsidRPr="00C25BB1">
        <w:t xml:space="preserve"> Может составляться протокол результатов аукциона, с указанием сведений о победителе аукциона и об участнике аукциона, заявке которо</w:t>
      </w:r>
      <w:r w:rsidR="00FD2911" w:rsidRPr="00C25BB1">
        <w:t>ой</w:t>
      </w:r>
      <w:r w:rsidR="00DA75AE" w:rsidRPr="00C25BB1">
        <w:t xml:space="preserve"> присвоен второй номер.</w:t>
      </w:r>
    </w:p>
    <w:p w:rsidR="003B7C63" w:rsidRPr="00CA4E44" w:rsidRDefault="00D52C8B" w:rsidP="00F229CB">
      <w:pPr>
        <w:numPr>
          <w:ilvl w:val="2"/>
          <w:numId w:val="13"/>
        </w:numPr>
        <w:tabs>
          <w:tab w:val="left" w:pos="900"/>
        </w:tabs>
        <w:jc w:val="both"/>
      </w:pPr>
      <w:r w:rsidRPr="00C25BB1">
        <w:t xml:space="preserve"> </w:t>
      </w:r>
      <w:r w:rsidR="003B7C63" w:rsidRPr="00C25BB1">
        <w:t xml:space="preserve">В случае, если было установлено требование обеспечения заявки на участие в аукционе, Заказчик в течение пяти рабочих дней со дня подписания протокола аукциона обязаны возвратить внесенные в качестве обеспечения заявки на участие в аукционе денежные средства участникам аукциона, которые участвовали в аукционе, но не стали победителями аукциона, за исключением участника аукциона, который сделал предпоследнее предложение о цене </w:t>
      </w:r>
      <w:r w:rsidR="001D7B0F" w:rsidRPr="00C25BB1">
        <w:t xml:space="preserve">договора </w:t>
      </w:r>
      <w:r w:rsidR="003B7C63" w:rsidRPr="00C25BB1">
        <w:t xml:space="preserve">(далее – участник, заявке которого присвоен второй номер). Денежные средства, внесенные в качестве обеспечения заявки на участие в аукционе участником аукциона, который сделал предпоследнее предложение о цене </w:t>
      </w:r>
      <w:r w:rsidR="001D7B0F" w:rsidRPr="00C25BB1">
        <w:t>договора</w:t>
      </w:r>
      <w:r w:rsidR="003B7C63" w:rsidRPr="00C25BB1">
        <w:t xml:space="preserve">, возвращаются такому участнику аукциона в течение 5 (пяти) рабочих дней со дня подписания </w:t>
      </w:r>
      <w:r w:rsidR="001D7B0F" w:rsidRPr="00C25BB1">
        <w:t>договора</w:t>
      </w:r>
      <w:r w:rsidR="003B7C63" w:rsidRPr="00C25BB1">
        <w:t xml:space="preserve"> с победителем аукциона или с таким участником аукциона</w:t>
      </w:r>
      <w:r w:rsidR="002619B8" w:rsidRPr="00C25BB1">
        <w:t>.</w:t>
      </w:r>
    </w:p>
    <w:p w:rsidR="00DC0C6A" w:rsidRPr="00C25BB1" w:rsidRDefault="00DC0C6A" w:rsidP="00F229CB">
      <w:pPr>
        <w:numPr>
          <w:ilvl w:val="2"/>
          <w:numId w:val="13"/>
        </w:numPr>
        <w:tabs>
          <w:tab w:val="left" w:pos="900"/>
        </w:tabs>
        <w:jc w:val="both"/>
      </w:pPr>
      <w:r w:rsidRPr="00C25BB1">
        <w:t xml:space="preserve"> Данный порядок проведения аукциона сохраняется в случае, если иной порядок проведения аукциона не установлен Регламентом работы электронной площадки.</w:t>
      </w:r>
    </w:p>
    <w:p w:rsidR="00506E04" w:rsidRPr="00C25BB1" w:rsidRDefault="00506E04" w:rsidP="00F229CB">
      <w:pPr>
        <w:numPr>
          <w:ilvl w:val="2"/>
          <w:numId w:val="13"/>
        </w:numPr>
        <w:tabs>
          <w:tab w:val="left" w:pos="900"/>
        </w:tabs>
        <w:jc w:val="both"/>
      </w:pPr>
      <w:r w:rsidRPr="00C25BB1">
        <w:t xml:space="preserve">Договор с победителем аукциона заключается в порядке, установленном настоящим положением и в соответствии с регламентом работы электронной площадки. </w:t>
      </w:r>
    </w:p>
    <w:p w:rsidR="00DC0C6A" w:rsidRPr="00CA4E44" w:rsidRDefault="00DC0C6A" w:rsidP="00F229CB">
      <w:pPr>
        <w:pStyle w:val="10"/>
        <w:numPr>
          <w:ilvl w:val="1"/>
          <w:numId w:val="13"/>
        </w:numPr>
      </w:pPr>
      <w:r w:rsidRPr="00CA4E44">
        <w:t xml:space="preserve"> </w:t>
      </w:r>
      <w:bookmarkStart w:id="69" w:name="_Toc365377363"/>
      <w:r w:rsidRPr="00CA4E44">
        <w:t>Признание аукциона несостоявшимся</w:t>
      </w:r>
      <w:bookmarkEnd w:id="69"/>
    </w:p>
    <w:p w:rsidR="00DC0C6A" w:rsidRPr="00C25BB1" w:rsidRDefault="000669A4" w:rsidP="00F229CB">
      <w:pPr>
        <w:numPr>
          <w:ilvl w:val="2"/>
          <w:numId w:val="13"/>
        </w:numPr>
        <w:tabs>
          <w:tab w:val="left" w:pos="900"/>
        </w:tabs>
        <w:jc w:val="both"/>
      </w:pPr>
      <w:r w:rsidRPr="00C25BB1">
        <w:lastRenderedPageBreak/>
        <w:t>А</w:t>
      </w:r>
      <w:r w:rsidR="00DC0C6A" w:rsidRPr="00C25BB1">
        <w:t>укцион признается несостоявшимся в следующих случаях:</w:t>
      </w:r>
    </w:p>
    <w:p w:rsidR="00DC0C6A" w:rsidRPr="00C25BB1" w:rsidRDefault="00DC0C6A" w:rsidP="00DC0C6A">
      <w:pPr>
        <w:jc w:val="both"/>
      </w:pPr>
      <w:r w:rsidRPr="00C25BB1">
        <w:t>- не подано ни одной заявки на участие в аукционе;</w:t>
      </w:r>
    </w:p>
    <w:p w:rsidR="00DC0C6A" w:rsidRPr="00C25BB1" w:rsidRDefault="00DC0C6A" w:rsidP="00DC0C6A">
      <w:pPr>
        <w:jc w:val="both"/>
      </w:pPr>
      <w:r w:rsidRPr="00C25BB1">
        <w:t>- подана одна заявка на участие в аукционе;</w:t>
      </w:r>
    </w:p>
    <w:p w:rsidR="00DC0C6A" w:rsidRPr="00C25BB1" w:rsidRDefault="00DC0C6A" w:rsidP="00DC0C6A">
      <w:pPr>
        <w:jc w:val="both"/>
      </w:pPr>
      <w:r w:rsidRPr="00C25BB1">
        <w:t>- к участию в аукционе не допущена ни одна заявка;</w:t>
      </w:r>
    </w:p>
    <w:p w:rsidR="00DC0C6A" w:rsidRPr="00C25BB1" w:rsidRDefault="00DC0C6A" w:rsidP="00DC0C6A">
      <w:pPr>
        <w:jc w:val="both"/>
      </w:pPr>
      <w:r w:rsidRPr="00C25BB1">
        <w:t>- к участию в аукционе допущена только одна заявка;</w:t>
      </w:r>
    </w:p>
    <w:p w:rsidR="00DC0C6A" w:rsidRPr="00C25BB1" w:rsidRDefault="00DC0C6A" w:rsidP="00DC0C6A">
      <w:pPr>
        <w:jc w:val="both"/>
      </w:pPr>
      <w:r w:rsidRPr="00C25BB1">
        <w:t>- ни один из участников аукциона не принял участие в аукционе;</w:t>
      </w:r>
    </w:p>
    <w:p w:rsidR="00DC0C6A" w:rsidRPr="00C25BB1" w:rsidRDefault="00DC0C6A" w:rsidP="00DC0C6A">
      <w:pPr>
        <w:jc w:val="both"/>
      </w:pPr>
      <w:r w:rsidRPr="00C25BB1">
        <w:t>- участник, ценовое предложение которого является минимальным, либо участник, заявка которого является единственной допущенной к участию в аукционе, уклонился от заключения договора.</w:t>
      </w:r>
    </w:p>
    <w:p w:rsidR="00DC0C6A" w:rsidRPr="00C25BB1" w:rsidRDefault="00DC0C6A" w:rsidP="004462C9">
      <w:pPr>
        <w:tabs>
          <w:tab w:val="left" w:pos="900"/>
        </w:tabs>
        <w:ind w:left="720"/>
        <w:jc w:val="both"/>
      </w:pPr>
      <w:r w:rsidRPr="00C25BB1">
        <w:t>Отметка о том, что аукцион не состоялся, обязательно делается в соответствующем протоколе.</w:t>
      </w:r>
    </w:p>
    <w:p w:rsidR="00DC0C6A" w:rsidRPr="00C25BB1" w:rsidRDefault="00DC0C6A" w:rsidP="00F229CB">
      <w:pPr>
        <w:numPr>
          <w:ilvl w:val="2"/>
          <w:numId w:val="13"/>
        </w:numPr>
        <w:tabs>
          <w:tab w:val="left" w:pos="900"/>
        </w:tabs>
        <w:jc w:val="both"/>
      </w:pPr>
      <w:r w:rsidRPr="00C25BB1">
        <w:t>В случае</w:t>
      </w:r>
      <w:r w:rsidR="00B6671F" w:rsidRPr="00C25BB1">
        <w:t>,</w:t>
      </w:r>
      <w:r w:rsidRPr="00C25BB1">
        <w:t xml:space="preserve"> если подана одна заявка на участие в аукционе, в отношении такой заявки проводится процедура рассмотрения. Заявка рассматривается </w:t>
      </w:r>
      <w:r w:rsidR="00CC1574" w:rsidRPr="00C25BB1">
        <w:t xml:space="preserve">Закупочной </w:t>
      </w:r>
      <w:r w:rsidRPr="00C25BB1">
        <w:t>комиссией в порядке, предусмотренном настоящим Положением о закупке. Если заявка участника соответствует требова</w:t>
      </w:r>
      <w:r w:rsidR="006833D6" w:rsidRPr="00C25BB1">
        <w:t>ниям документации об аукционе, З</w:t>
      </w:r>
      <w:r w:rsidRPr="00C25BB1">
        <w:t xml:space="preserve">аказчик с таким участником заключает договор </w:t>
      </w:r>
      <w:r w:rsidR="00CC1574" w:rsidRPr="00C25BB1">
        <w:t xml:space="preserve">в </w:t>
      </w:r>
      <w:r w:rsidRPr="00C25BB1">
        <w:t>порядке, предусмотренном настоящим Положением о закупках.</w:t>
      </w:r>
    </w:p>
    <w:p w:rsidR="00DC0C6A" w:rsidRPr="00C25BB1" w:rsidRDefault="00DC0C6A" w:rsidP="004462C9">
      <w:pPr>
        <w:tabs>
          <w:tab w:val="left" w:pos="900"/>
        </w:tabs>
        <w:ind w:left="720"/>
        <w:jc w:val="both"/>
      </w:pPr>
      <w:r w:rsidRPr="00C25BB1">
        <w:t xml:space="preserve">Если в заявке имеются основания для отказа в допуске, в отношении данной заявки принимается решение об отказе в допуске. При этом для </w:t>
      </w:r>
      <w:r w:rsidR="006833D6" w:rsidRPr="00C25BB1">
        <w:t>З</w:t>
      </w:r>
      <w:r w:rsidRPr="00C25BB1">
        <w:t>аказчика наступают последствия, предусмотренные настоящим Положением о закупке.</w:t>
      </w:r>
    </w:p>
    <w:p w:rsidR="00DC0C6A" w:rsidRPr="00C25BB1" w:rsidRDefault="00DC0C6A" w:rsidP="00F229CB">
      <w:pPr>
        <w:numPr>
          <w:ilvl w:val="2"/>
          <w:numId w:val="13"/>
        </w:numPr>
        <w:tabs>
          <w:tab w:val="left" w:pos="900"/>
        </w:tabs>
        <w:jc w:val="both"/>
      </w:pPr>
      <w:r w:rsidRPr="00C25BB1">
        <w:t xml:space="preserve">Во всех остальных случаях признания аукциона несостоявшимся </w:t>
      </w:r>
      <w:r w:rsidR="006833D6" w:rsidRPr="00C25BB1">
        <w:t>З</w:t>
      </w:r>
      <w:r w:rsidRPr="00C25BB1">
        <w:t>аказчик вправе повторно объявить о проведении аукциона, в том числе на измененных условиях, либо заключить договор у единственного поставщика в соответствии с порядком, предусмотренным настоящим Положением о закупках.</w:t>
      </w:r>
    </w:p>
    <w:p w:rsidR="00DC0C6A" w:rsidRPr="00C25BB1" w:rsidRDefault="00DC0C6A" w:rsidP="004462C9">
      <w:pPr>
        <w:tabs>
          <w:tab w:val="left" w:pos="900"/>
        </w:tabs>
        <w:ind w:left="720"/>
        <w:jc w:val="both"/>
      </w:pPr>
      <w:r w:rsidRPr="00C25BB1">
        <w:t>При этом договор должен быть заключен с единственным поставщиком (исполнителем, подрядчиком) на условиях, предусмотренных документацией об аукционе, цена заключенного договора не должна превышать начальную (максимальную) цену договора, указанную в извещении о проведении аукциона.</w:t>
      </w:r>
    </w:p>
    <w:p w:rsidR="005A47C7" w:rsidRPr="00C25BB1" w:rsidRDefault="005A47C7" w:rsidP="00F229CB">
      <w:pPr>
        <w:numPr>
          <w:ilvl w:val="2"/>
          <w:numId w:val="13"/>
        </w:numPr>
        <w:tabs>
          <w:tab w:val="left" w:pos="900"/>
        </w:tabs>
        <w:jc w:val="both"/>
      </w:pPr>
      <w:r w:rsidRPr="00C25BB1">
        <w:t>В случае, если победитель аукциона в электронной форме уклонился от заключения договора, Заказчик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в электронной форме,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предложенных победителем  аукциона условий.</w:t>
      </w:r>
    </w:p>
    <w:p w:rsidR="00DC0C6A" w:rsidRPr="00C25BB1" w:rsidRDefault="00DC0C6A" w:rsidP="00F229CB">
      <w:pPr>
        <w:numPr>
          <w:ilvl w:val="2"/>
          <w:numId w:val="13"/>
        </w:numPr>
        <w:tabs>
          <w:tab w:val="left" w:pos="900"/>
        </w:tabs>
        <w:jc w:val="both"/>
      </w:pPr>
      <w:r w:rsidRPr="00C25BB1">
        <w:t xml:space="preserve">Если участник, победивший в аукционе </w:t>
      </w:r>
      <w:r w:rsidR="00872675" w:rsidRPr="00C25BB1">
        <w:t xml:space="preserve">в электронной форме </w:t>
      </w:r>
      <w:r w:rsidRPr="00C25BB1">
        <w:t xml:space="preserve">или участник, заявка которого является единственной допущенной к участию в аукционе, уклонился от заключения договора, </w:t>
      </w:r>
      <w:r w:rsidR="002F43E6" w:rsidRPr="00C25BB1">
        <w:t>либо Заказчик обязан отказаться от заключения догов</w:t>
      </w:r>
      <w:r w:rsidR="00FD7797" w:rsidRPr="00C25BB1">
        <w:t xml:space="preserve">ора при выявлении обстоятельств, указанных в п. 6.2 настоящего Положения, </w:t>
      </w:r>
      <w:r w:rsidR="000803AB" w:rsidRPr="00C25BB1">
        <w:t>З</w:t>
      </w:r>
      <w:r w:rsidRPr="00C25BB1">
        <w:t>аказчик обязан удержать у такого участника обеспечение заявки, если такое обеспечение было установлено требованиями документации об аукционе.</w:t>
      </w:r>
    </w:p>
    <w:p w:rsidR="009C15A0" w:rsidRPr="004462C9" w:rsidRDefault="009C15A0" w:rsidP="004462C9">
      <w:pPr>
        <w:pStyle w:val="10"/>
      </w:pPr>
      <w:bookmarkStart w:id="70" w:name="_Ref364943066"/>
      <w:bookmarkStart w:id="71" w:name="_Toc365377364"/>
      <w:r w:rsidRPr="004462C9">
        <w:t>ЗАПРОС ПРЕДЛОЖЕНИЙ</w:t>
      </w:r>
      <w:bookmarkEnd w:id="70"/>
      <w:bookmarkEnd w:id="71"/>
    </w:p>
    <w:p w:rsidR="009C15A0" w:rsidRPr="00C25BB1" w:rsidRDefault="009C15A0" w:rsidP="00F229CB">
      <w:pPr>
        <w:numPr>
          <w:ilvl w:val="1"/>
          <w:numId w:val="13"/>
        </w:numPr>
        <w:tabs>
          <w:tab w:val="left" w:pos="540"/>
          <w:tab w:val="left" w:pos="900"/>
        </w:tabs>
        <w:jc w:val="both"/>
      </w:pPr>
      <w:bookmarkStart w:id="72" w:name="_Ref364942920"/>
      <w:r w:rsidRPr="00C25BB1">
        <w:t>Запрос предложений – это способ закупки, который может проводиться при наличии любого из следующих условий:</w:t>
      </w:r>
      <w:bookmarkEnd w:id="72"/>
    </w:p>
    <w:p w:rsidR="009C15A0" w:rsidRPr="00C25BB1" w:rsidRDefault="009C15A0" w:rsidP="009C15A0">
      <w:pPr>
        <w:autoSpaceDE w:val="0"/>
        <w:autoSpaceDN w:val="0"/>
        <w:adjustRightInd w:val="0"/>
        <w:jc w:val="both"/>
        <w:outlineLvl w:val="1"/>
      </w:pPr>
      <w:r w:rsidRPr="00C25BB1">
        <w:t>1) </w:t>
      </w:r>
      <w:r w:rsidR="00BC3E8E" w:rsidRPr="00C25BB1">
        <w:t>З</w:t>
      </w:r>
      <w:r w:rsidRPr="00C25BB1">
        <w:t xml:space="preserve">аказчик не может сформулировать подробные спецификации продукции, определить ее характеристики, </w:t>
      </w:r>
      <w:r w:rsidR="00E36CD9" w:rsidRPr="00C25BB1">
        <w:t xml:space="preserve">цену, </w:t>
      </w:r>
      <w:r w:rsidRPr="00C25BB1">
        <w:t>и выявить наиболее приемлемое решение для удовлетворения своих потребностей в закупках;</w:t>
      </w:r>
    </w:p>
    <w:p w:rsidR="009C15A0" w:rsidRPr="00C25BB1" w:rsidRDefault="009C15A0" w:rsidP="009C15A0">
      <w:pPr>
        <w:autoSpaceDE w:val="0"/>
        <w:autoSpaceDN w:val="0"/>
        <w:adjustRightInd w:val="0"/>
        <w:jc w:val="both"/>
        <w:outlineLvl w:val="1"/>
      </w:pPr>
      <w:r w:rsidRPr="00657458">
        <w:t>2) Заказчик планирует заключить договор в целях проведения научных исследований, экспериментов, разработок;</w:t>
      </w:r>
    </w:p>
    <w:p w:rsidR="009C15A0" w:rsidRPr="00C25BB1" w:rsidRDefault="009C15A0" w:rsidP="009C15A0">
      <w:pPr>
        <w:autoSpaceDE w:val="0"/>
        <w:autoSpaceDN w:val="0"/>
        <w:adjustRightInd w:val="0"/>
        <w:jc w:val="both"/>
        <w:outlineLvl w:val="1"/>
      </w:pPr>
      <w:r w:rsidRPr="00C25BB1">
        <w:lastRenderedPageBreak/>
        <w:t>3) проведенная ранее процедура торгов не состоялась и договор по итогам торгов не заключен.</w:t>
      </w:r>
    </w:p>
    <w:p w:rsidR="003A12EA" w:rsidRPr="00C25BB1" w:rsidRDefault="003A12EA" w:rsidP="004462C9">
      <w:pPr>
        <w:tabs>
          <w:tab w:val="left" w:pos="540"/>
          <w:tab w:val="left" w:pos="900"/>
        </w:tabs>
        <w:ind w:left="431"/>
        <w:jc w:val="both"/>
      </w:pPr>
      <w:r w:rsidRPr="004462C9">
        <w:t xml:space="preserve">Процедура запроса предложений не является конкурсом,  аукционом и ее проведение не регулируется статьями 447—449 части первой Гражданского кодекса Российской Федерации. Данная процедура открытого запроса предложений также не является публичным конкурсом и не регулируется статьями 1057—1061 части второй Гражданского кодекса Российской Федерации, и не накладывает на Заказчика соответствующего объема гражданско-правовых обязательств. Процедура запроса предложений не является запросом котировок. </w:t>
      </w:r>
      <w:r w:rsidRPr="00C25BB1">
        <w:t>Извещение и документация является приглашением делать оферты. Заказчик не имеет обязанности заключения договора по результатам настоящей процедуры закупки.</w:t>
      </w:r>
    </w:p>
    <w:p w:rsidR="009C15A0" w:rsidRPr="00C25BB1" w:rsidRDefault="004462C9" w:rsidP="00F229CB">
      <w:pPr>
        <w:numPr>
          <w:ilvl w:val="1"/>
          <w:numId w:val="13"/>
        </w:numPr>
        <w:tabs>
          <w:tab w:val="left" w:pos="540"/>
          <w:tab w:val="left" w:pos="900"/>
        </w:tabs>
        <w:jc w:val="both"/>
      </w:pPr>
      <w:r>
        <w:t xml:space="preserve"> </w:t>
      </w:r>
      <w:r w:rsidR="009C15A0" w:rsidRPr="00C25BB1">
        <w:t xml:space="preserve">Заказчик не вправе осуществлять путем запроса предложений </w:t>
      </w:r>
      <w:r w:rsidR="004904B8" w:rsidRPr="00C25BB1">
        <w:t xml:space="preserve">(в том числе в электронной форме) </w:t>
      </w:r>
      <w:r w:rsidR="009C15A0" w:rsidRPr="00C25BB1">
        <w:t>закупку одноименной продукции на сумму более чем 1 000 000 рублей в квартал.</w:t>
      </w:r>
    </w:p>
    <w:p w:rsidR="009C15A0" w:rsidRPr="00C25BB1" w:rsidRDefault="009C15A0" w:rsidP="00F229CB">
      <w:pPr>
        <w:numPr>
          <w:ilvl w:val="1"/>
          <w:numId w:val="13"/>
        </w:numPr>
        <w:tabs>
          <w:tab w:val="left" w:pos="540"/>
          <w:tab w:val="left" w:pos="900"/>
        </w:tabs>
        <w:jc w:val="both"/>
      </w:pP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официальном сайте не менее чем за</w:t>
      </w:r>
      <w:r w:rsidR="00AD2C79" w:rsidRPr="00C25BB1">
        <w:t xml:space="preserve"> пятнадцать</w:t>
      </w:r>
      <w:r w:rsidRPr="00C25BB1">
        <w:t xml:space="preserve"> дней до установленного в документации о запросе предложений дня окончания подачи заявок на участие в запросе предложений.</w:t>
      </w:r>
    </w:p>
    <w:p w:rsidR="00FE67F3" w:rsidRPr="00C25BB1" w:rsidRDefault="00FE67F3" w:rsidP="006A1766">
      <w:pPr>
        <w:tabs>
          <w:tab w:val="left" w:pos="540"/>
          <w:tab w:val="left" w:pos="900"/>
        </w:tabs>
        <w:ind w:left="431"/>
        <w:jc w:val="both"/>
      </w:pPr>
      <w:r w:rsidRPr="00C25BB1">
        <w:t>Заказчик имеет право отменить процедуру закупки способом запроса предложений на любом этапе его проведения.</w:t>
      </w:r>
    </w:p>
    <w:p w:rsidR="009C15A0" w:rsidRPr="00C25BB1" w:rsidRDefault="009C15A0" w:rsidP="00F229CB">
      <w:pPr>
        <w:numPr>
          <w:ilvl w:val="1"/>
          <w:numId w:val="13"/>
        </w:numPr>
        <w:tabs>
          <w:tab w:val="left" w:pos="540"/>
          <w:tab w:val="left" w:pos="900"/>
        </w:tabs>
        <w:jc w:val="both"/>
      </w:pPr>
      <w:r w:rsidRPr="00C25BB1">
        <w:tab/>
        <w:t>В случае внесения изменений в извещение о проведении запроса предложений,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w:t>
      </w:r>
      <w:r w:rsidR="00AD2C79" w:rsidRPr="00C25BB1">
        <w:t xml:space="preserve"> десять</w:t>
      </w:r>
      <w:r w:rsidRPr="00C25BB1">
        <w:t xml:space="preserve"> дней.</w:t>
      </w:r>
    </w:p>
    <w:p w:rsidR="009B7799" w:rsidRPr="004462C9" w:rsidRDefault="009C15A0" w:rsidP="00F229CB">
      <w:pPr>
        <w:numPr>
          <w:ilvl w:val="1"/>
          <w:numId w:val="13"/>
        </w:numPr>
        <w:tabs>
          <w:tab w:val="left" w:pos="540"/>
          <w:tab w:val="left" w:pos="900"/>
        </w:tabs>
        <w:jc w:val="both"/>
      </w:pPr>
      <w:r w:rsidRPr="00C25BB1">
        <w:tab/>
        <w:t xml:space="preserve">Заявка на участие в запросе предложений должна содержать </w:t>
      </w:r>
      <w:r w:rsidR="009B7799" w:rsidRPr="00C25BB1">
        <w:t xml:space="preserve">следующие </w:t>
      </w:r>
      <w:r w:rsidRPr="00C25BB1">
        <w:t>сведения</w:t>
      </w:r>
      <w:r w:rsidR="009B7799" w:rsidRPr="00C25BB1">
        <w:t>:</w:t>
      </w:r>
    </w:p>
    <w:p w:rsidR="009B7799" w:rsidRPr="00C25BB1" w:rsidRDefault="009B7799" w:rsidP="004D5FEC">
      <w:pPr>
        <w:autoSpaceDE w:val="0"/>
        <w:autoSpaceDN w:val="0"/>
        <w:adjustRightInd w:val="0"/>
        <w:jc w:val="both"/>
        <w:outlineLvl w:val="1"/>
      </w:pPr>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B7799" w:rsidRPr="00C25BB1" w:rsidRDefault="009B7799" w:rsidP="004D5FEC">
      <w:pPr>
        <w:autoSpaceDE w:val="0"/>
        <w:autoSpaceDN w:val="0"/>
        <w:adjustRightInd w:val="0"/>
        <w:jc w:val="both"/>
        <w:outlineLvl w:val="1"/>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B7799" w:rsidRPr="00C25BB1" w:rsidRDefault="009B7799" w:rsidP="004D5FEC">
      <w:pPr>
        <w:autoSpaceDE w:val="0"/>
        <w:autoSpaceDN w:val="0"/>
        <w:adjustRightInd w:val="0"/>
        <w:jc w:val="both"/>
        <w:outlineLvl w:val="1"/>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B7799" w:rsidRPr="00C25BB1" w:rsidRDefault="009B7799" w:rsidP="004D5FEC">
      <w:pPr>
        <w:autoSpaceDE w:val="0"/>
        <w:autoSpaceDN w:val="0"/>
        <w:adjustRightInd w:val="0"/>
        <w:jc w:val="both"/>
        <w:outlineLvl w:val="1"/>
      </w:pPr>
      <w:r w:rsidRPr="00C25BB1">
        <w:t xml:space="preserve">4) согласие участника закупки исполнить условия </w:t>
      </w:r>
      <w:r w:rsidR="00E36CD9" w:rsidRPr="00C25BB1">
        <w:t>договора</w:t>
      </w:r>
      <w:r w:rsidRPr="00C25BB1">
        <w:t xml:space="preserve">, указанные в извещении о проведении запроса </w:t>
      </w:r>
      <w:r w:rsidR="00BA0958" w:rsidRPr="00C25BB1">
        <w:t>предложений</w:t>
      </w:r>
      <w:r w:rsidRPr="00C25BB1">
        <w:t>;</w:t>
      </w:r>
    </w:p>
    <w:p w:rsidR="009B7799" w:rsidRPr="00C25BB1" w:rsidRDefault="009B7799" w:rsidP="004D5FEC">
      <w:pPr>
        <w:autoSpaceDE w:val="0"/>
        <w:autoSpaceDN w:val="0"/>
        <w:adjustRightInd w:val="0"/>
        <w:jc w:val="both"/>
        <w:outlineLvl w:val="1"/>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B7799" w:rsidRPr="00C25BB1" w:rsidRDefault="009B7799" w:rsidP="004D5FEC">
      <w:pPr>
        <w:autoSpaceDE w:val="0"/>
        <w:autoSpaceDN w:val="0"/>
        <w:adjustRightInd w:val="0"/>
        <w:jc w:val="both"/>
        <w:outlineLvl w:val="1"/>
      </w:pPr>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C25BB1" w:rsidRDefault="009C15A0" w:rsidP="00F229CB">
      <w:pPr>
        <w:numPr>
          <w:ilvl w:val="1"/>
          <w:numId w:val="13"/>
        </w:numPr>
        <w:tabs>
          <w:tab w:val="left" w:pos="540"/>
          <w:tab w:val="left" w:pos="900"/>
        </w:tabs>
        <w:jc w:val="both"/>
      </w:pPr>
      <w:r w:rsidRPr="00C25BB1">
        <w:tab/>
        <w:t>Заявка на участие в запросе предложений подается участником закупки, в письменной форме.</w:t>
      </w:r>
    </w:p>
    <w:p w:rsidR="009C15A0" w:rsidRPr="00C25BB1" w:rsidRDefault="009C15A0" w:rsidP="00F229CB">
      <w:pPr>
        <w:numPr>
          <w:ilvl w:val="1"/>
          <w:numId w:val="13"/>
        </w:numPr>
        <w:tabs>
          <w:tab w:val="left" w:pos="540"/>
          <w:tab w:val="left" w:pos="900"/>
        </w:tabs>
        <w:jc w:val="both"/>
      </w:pPr>
      <w:r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9C15A0" w:rsidP="00F229CB">
      <w:pPr>
        <w:numPr>
          <w:ilvl w:val="1"/>
          <w:numId w:val="13"/>
        </w:numPr>
        <w:tabs>
          <w:tab w:val="left" w:pos="540"/>
          <w:tab w:val="left" w:pos="900"/>
        </w:tabs>
        <w:jc w:val="both"/>
      </w:pPr>
      <w:r w:rsidRPr="00C25BB1">
        <w:lastRenderedPageBreak/>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9C15A0" w:rsidP="00F229CB">
      <w:pPr>
        <w:numPr>
          <w:ilvl w:val="1"/>
          <w:numId w:val="13"/>
        </w:numPr>
        <w:tabs>
          <w:tab w:val="left" w:pos="540"/>
          <w:tab w:val="left" w:pos="900"/>
        </w:tabs>
        <w:jc w:val="both"/>
      </w:pPr>
      <w:r w:rsidRPr="00C25BB1">
        <w:tab/>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r w:rsidR="0078280E" w:rsidRPr="00C25BB1">
        <w:t xml:space="preserve"> В случае, если закупочной комиссией установлено, что условия исполнения договора, предложенные участниками закупки в заявках, не соответствуют требованиям Заказчика, запрос предложений признается несостоявшимся и объявляется новая процедура закупки.</w:t>
      </w:r>
    </w:p>
    <w:p w:rsidR="009C15A0" w:rsidRPr="00C25BB1" w:rsidRDefault="009C15A0" w:rsidP="00F229CB">
      <w:pPr>
        <w:numPr>
          <w:ilvl w:val="1"/>
          <w:numId w:val="13"/>
        </w:numPr>
        <w:tabs>
          <w:tab w:val="left" w:pos="540"/>
          <w:tab w:val="left" w:pos="900"/>
        </w:tabs>
        <w:jc w:val="both"/>
      </w:pPr>
      <w:r w:rsidRPr="00C25BB1">
        <w:t>Результаты рассмотрения и оценки заявок на участие в запросе предложений оформляются протоколом,</w:t>
      </w:r>
      <w:r w:rsidR="00E36CD9" w:rsidRPr="00C25BB1">
        <w:t xml:space="preserve"> в котором содержатся сведения</w:t>
      </w:r>
      <w:r w:rsidRPr="00C25BB1">
        <w:t xml:space="preserve"> обо всех участниках размещения заказа,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E36CD9" w:rsidRPr="00C25BB1">
        <w:t xml:space="preserve"> </w:t>
      </w:r>
      <w:r w:rsidRPr="00C25BB1">
        <w:t xml:space="preserve">и размещается Заказчиком на официальном сайте не позднее чем через три дня со дня подписания такого протокола. </w:t>
      </w:r>
    </w:p>
    <w:p w:rsidR="009C15A0" w:rsidRPr="00C25BB1" w:rsidRDefault="006A1766" w:rsidP="00F229CB">
      <w:pPr>
        <w:numPr>
          <w:ilvl w:val="1"/>
          <w:numId w:val="13"/>
        </w:numPr>
        <w:tabs>
          <w:tab w:val="left" w:pos="540"/>
          <w:tab w:val="left" w:pos="900"/>
        </w:tabs>
        <w:jc w:val="both"/>
      </w:pPr>
      <w:r>
        <w:t xml:space="preserve"> </w:t>
      </w:r>
      <w:r w:rsidR="009C15A0" w:rsidRPr="00C25BB1">
        <w:t>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9C15A0" w:rsidRPr="006A1766" w:rsidRDefault="009C15A0" w:rsidP="006A1766">
      <w:pPr>
        <w:pStyle w:val="10"/>
      </w:pPr>
      <w:bookmarkStart w:id="73" w:name="_Toc365377365"/>
      <w:r w:rsidRPr="006A1766">
        <w:t>ЗАПРОС ПРЕДЛОЖЕНИЙ В ЭЛЕКТРОННОЙ ФОРМЕ</w:t>
      </w:r>
      <w:bookmarkEnd w:id="73"/>
    </w:p>
    <w:p w:rsidR="009C15A0" w:rsidRPr="00C25BB1" w:rsidRDefault="009C15A0" w:rsidP="00F229CB">
      <w:pPr>
        <w:numPr>
          <w:ilvl w:val="1"/>
          <w:numId w:val="13"/>
        </w:numPr>
        <w:tabs>
          <w:tab w:val="left" w:pos="540"/>
          <w:tab w:val="left" w:pos="900"/>
        </w:tabs>
        <w:jc w:val="both"/>
      </w:pPr>
      <w:r w:rsidRPr="00C25BB1">
        <w:t xml:space="preserve"> Запрос предложений </w:t>
      </w:r>
      <w:r w:rsidR="006A1766">
        <w:t xml:space="preserve">в электронной форме </w:t>
      </w:r>
      <w:r w:rsidRPr="00C25BB1">
        <w:t xml:space="preserve">– это способ закупки, </w:t>
      </w:r>
      <w:r w:rsidR="00FD3B36" w:rsidRPr="00C25BB1">
        <w:t>для участия в которой участник закупки подает заявку на участие в такой закупке в электронной форме посредством использования функционала электронной площадки в соответствии с регламентом работы электронной площадки</w:t>
      </w:r>
      <w:r w:rsidRPr="00C25BB1">
        <w:t>, и может проводиться при закупке продукции на сумму</w:t>
      </w:r>
      <w:r w:rsidR="0070568E" w:rsidRPr="00C25BB1">
        <w:t>,</w:t>
      </w:r>
      <w:r w:rsidRPr="00C25BB1">
        <w:t xml:space="preserve"> не превышающую 1 000 000 рублей, при наличии условий, указанных в п. </w:t>
      </w:r>
      <w:r w:rsidR="006A1766">
        <w:fldChar w:fldCharType="begin"/>
      </w:r>
      <w:r w:rsidR="006A1766">
        <w:instrText xml:space="preserve"> REF _Ref364942920 \r \h </w:instrText>
      </w:r>
      <w:r w:rsidR="006A1766">
        <w:instrText xml:space="preserve"> \* MERGEFORMAT </w:instrText>
      </w:r>
      <w:r w:rsidR="006A1766">
        <w:fldChar w:fldCharType="separate"/>
      </w:r>
      <w:r w:rsidR="0061779C">
        <w:t>14.1</w:t>
      </w:r>
      <w:r w:rsidR="006A1766">
        <w:fldChar w:fldCharType="end"/>
      </w:r>
      <w:r w:rsidRPr="00C25BB1">
        <w:t xml:space="preserve"> настоящего Положения:</w:t>
      </w:r>
    </w:p>
    <w:p w:rsidR="009C15A0" w:rsidRPr="00C25BB1" w:rsidRDefault="009C15A0" w:rsidP="00F229CB">
      <w:pPr>
        <w:numPr>
          <w:ilvl w:val="1"/>
          <w:numId w:val="13"/>
        </w:numPr>
        <w:tabs>
          <w:tab w:val="left" w:pos="540"/>
          <w:tab w:val="left" w:pos="900"/>
        </w:tabs>
        <w:jc w:val="both"/>
      </w:pPr>
      <w:r w:rsidRPr="00C25BB1">
        <w:tab/>
        <w:t xml:space="preserve">Заказчик не вправе осуществлять путем запроса предложений </w:t>
      </w:r>
      <w:r w:rsidR="0070568E" w:rsidRPr="00C25BB1">
        <w:t xml:space="preserve">(в том числе </w:t>
      </w:r>
      <w:r w:rsidRPr="00C25BB1">
        <w:t>в электронной форме</w:t>
      </w:r>
      <w:r w:rsidR="0070568E" w:rsidRPr="00C25BB1">
        <w:t>)</w:t>
      </w:r>
      <w:r w:rsidRPr="00C25BB1">
        <w:t xml:space="preserve"> закупку одноименной продукции на сумму более чем 1 000 000 рублей в квартал.</w:t>
      </w:r>
    </w:p>
    <w:p w:rsidR="009C15A0" w:rsidRPr="00C25BB1" w:rsidRDefault="009C15A0" w:rsidP="00F229CB">
      <w:pPr>
        <w:numPr>
          <w:ilvl w:val="1"/>
          <w:numId w:val="13"/>
        </w:numPr>
        <w:tabs>
          <w:tab w:val="left" w:pos="540"/>
          <w:tab w:val="left" w:pos="900"/>
        </w:tabs>
        <w:jc w:val="both"/>
      </w:pPr>
      <w:r w:rsidRPr="00C25BB1">
        <w:tab/>
        <w:t>Информация о проведении запроса предложений, включая извещение о проведении запроса предложений, документацию о запросе предложений,  размещается Заказчиком на сайте оператора электронной площадки и на официальном сайте не менее чем за</w:t>
      </w:r>
      <w:r w:rsidR="00AD2C79" w:rsidRPr="00C25BB1">
        <w:t xml:space="preserve"> </w:t>
      </w:r>
      <w:r w:rsidR="00666D90" w:rsidRPr="00C25BB1">
        <w:t>семь</w:t>
      </w:r>
      <w:r w:rsidR="00AD2C79" w:rsidRPr="00C25BB1">
        <w:t xml:space="preserve"> </w:t>
      </w:r>
      <w:r w:rsidRPr="00C25BB1">
        <w:t>дней до установленного в документации о запросе предложений в электронной форме дня окончания подачи заявок на участие в запросе предложений в электронной форме.</w:t>
      </w:r>
    </w:p>
    <w:p w:rsidR="009C15A0" w:rsidRPr="00C25BB1" w:rsidRDefault="009C15A0" w:rsidP="00F229CB">
      <w:pPr>
        <w:numPr>
          <w:ilvl w:val="1"/>
          <w:numId w:val="13"/>
        </w:numPr>
        <w:tabs>
          <w:tab w:val="left" w:pos="540"/>
          <w:tab w:val="left" w:pos="900"/>
        </w:tabs>
        <w:jc w:val="both"/>
      </w:pPr>
      <w:r w:rsidRPr="00C25BB1">
        <w:tab/>
        <w:t xml:space="preserve">В случае внесения изменений в извещение о проведении запроса предложений в электронной форме, документацию о запросе предложений срок подачи заявок должен быть продлен Заказчиком так, чтобы со дня размещения на официальном сайте внесенных в извещение о проведении запроса предложений, документацию о запросе предложений изменений до даты окончания подачи заявок на участие запросе предложений срок составлял не менее чем </w:t>
      </w:r>
      <w:r w:rsidR="00666D90" w:rsidRPr="00C25BB1">
        <w:t>три</w:t>
      </w:r>
      <w:r w:rsidRPr="00C25BB1">
        <w:t xml:space="preserve"> дн</w:t>
      </w:r>
      <w:r w:rsidR="00666D90" w:rsidRPr="00C25BB1">
        <w:t>я</w:t>
      </w:r>
      <w:r w:rsidRPr="00C25BB1">
        <w:t>.</w:t>
      </w:r>
    </w:p>
    <w:p w:rsidR="009C15A0" w:rsidRPr="00C25BB1" w:rsidRDefault="009C15A0" w:rsidP="00F229CB">
      <w:pPr>
        <w:numPr>
          <w:ilvl w:val="1"/>
          <w:numId w:val="13"/>
        </w:numPr>
        <w:tabs>
          <w:tab w:val="left" w:pos="540"/>
          <w:tab w:val="left" w:pos="900"/>
        </w:tabs>
        <w:jc w:val="both"/>
      </w:pPr>
      <w:r w:rsidRPr="00C25BB1">
        <w:lastRenderedPageBreak/>
        <w:tab/>
        <w:t xml:space="preserve">Заявка на участие в запросе предложений должна содержать сведения, установленные разделом </w:t>
      </w:r>
      <w:r w:rsidR="006A1766">
        <w:fldChar w:fldCharType="begin"/>
      </w:r>
      <w:r w:rsidR="006A1766">
        <w:instrText xml:space="preserve"> REF _Ref364943066 \r \h </w:instrText>
      </w:r>
      <w:r w:rsidR="006A1766">
        <w:instrText xml:space="preserve"> \* MERGEFORMAT </w:instrText>
      </w:r>
      <w:r w:rsidR="006A1766">
        <w:fldChar w:fldCharType="separate"/>
      </w:r>
      <w:r w:rsidR="0061779C">
        <w:t>14</w:t>
      </w:r>
      <w:r w:rsidR="006A1766">
        <w:fldChar w:fldCharType="end"/>
      </w:r>
      <w:r w:rsidRPr="00C25BB1">
        <w:t xml:space="preserve"> Положения о закупке.</w:t>
      </w:r>
    </w:p>
    <w:p w:rsidR="009C15A0" w:rsidRPr="00C25BB1" w:rsidRDefault="009C15A0" w:rsidP="00F229CB">
      <w:pPr>
        <w:numPr>
          <w:ilvl w:val="1"/>
          <w:numId w:val="13"/>
        </w:numPr>
        <w:tabs>
          <w:tab w:val="left" w:pos="540"/>
          <w:tab w:val="left" w:pos="900"/>
        </w:tabs>
        <w:jc w:val="both"/>
      </w:pPr>
      <w:r w:rsidRPr="00C25BB1">
        <w:tab/>
        <w:t xml:space="preserve">Заявка на участие в запросе предложений должна содержать сведения о цене договора, включая сведения о цене единицы продукции, если об этом указано в документации о проведении запроса предложений.  </w:t>
      </w:r>
    </w:p>
    <w:p w:rsidR="009C15A0" w:rsidRPr="00C25BB1" w:rsidRDefault="009C15A0" w:rsidP="00F229CB">
      <w:pPr>
        <w:numPr>
          <w:ilvl w:val="1"/>
          <w:numId w:val="13"/>
        </w:numPr>
        <w:tabs>
          <w:tab w:val="left" w:pos="540"/>
          <w:tab w:val="left" w:pos="900"/>
        </w:tabs>
        <w:jc w:val="both"/>
      </w:pPr>
      <w:r w:rsidRPr="00C25BB1">
        <w:tab/>
        <w:t xml:space="preserve">Заявка на участие в запросе предложений </w:t>
      </w:r>
      <w:r w:rsidR="00FE67F3" w:rsidRPr="00C25BB1">
        <w:t xml:space="preserve">в электронной форме </w:t>
      </w:r>
      <w:r w:rsidRPr="00C25BB1">
        <w:t xml:space="preserve">подается участником закупки </w:t>
      </w:r>
      <w:r w:rsidR="00FE67F3" w:rsidRPr="00C25BB1">
        <w:t xml:space="preserve">посредством использования функционала электронной площадки в соответствии с регламентом работы электронной площадки, на которой будет проводиться запрос котировок </w:t>
      </w:r>
      <w:r w:rsidRPr="00C25BB1">
        <w:t xml:space="preserve">в электронной форме с учетом положений настоящего раздела и </w:t>
      </w:r>
      <w:r w:rsidRPr="005402E0">
        <w:t xml:space="preserve">раздела </w:t>
      </w:r>
      <w:r w:rsidR="005402E0" w:rsidRPr="005402E0">
        <w:fldChar w:fldCharType="begin"/>
      </w:r>
      <w:r w:rsidR="005402E0" w:rsidRPr="005402E0">
        <w:instrText xml:space="preserve"> REF _Ref301958808 \r \h </w:instrText>
      </w:r>
      <w:r w:rsidR="005402E0">
        <w:instrText xml:space="preserve"> \* MERGEFORMAT </w:instrText>
      </w:r>
      <w:r w:rsidR="005402E0" w:rsidRPr="005402E0">
        <w:fldChar w:fldCharType="separate"/>
      </w:r>
      <w:r w:rsidR="0061779C">
        <w:t>17</w:t>
      </w:r>
      <w:r w:rsidR="005402E0" w:rsidRPr="005402E0">
        <w:fldChar w:fldCharType="end"/>
      </w:r>
      <w:r w:rsidRPr="006A1766">
        <w:t xml:space="preserve"> Положения</w:t>
      </w:r>
      <w:r w:rsidRPr="00C25BB1">
        <w:t xml:space="preserve"> о закупке.</w:t>
      </w:r>
    </w:p>
    <w:p w:rsidR="009C15A0" w:rsidRPr="00C25BB1" w:rsidRDefault="009C15A0" w:rsidP="00F229CB">
      <w:pPr>
        <w:numPr>
          <w:ilvl w:val="1"/>
          <w:numId w:val="13"/>
        </w:numPr>
        <w:tabs>
          <w:tab w:val="left" w:pos="540"/>
          <w:tab w:val="left" w:pos="900"/>
        </w:tabs>
        <w:jc w:val="both"/>
      </w:pPr>
      <w:r w:rsidRPr="00C25BB1">
        <w:tab/>
        <w:t>Закупочная комиссия в течение трех рабочих дней, со дня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9C15A0" w:rsidRPr="00C25BB1" w:rsidRDefault="009C15A0" w:rsidP="00F229CB">
      <w:pPr>
        <w:numPr>
          <w:ilvl w:val="1"/>
          <w:numId w:val="13"/>
        </w:numPr>
        <w:tabs>
          <w:tab w:val="left" w:pos="540"/>
          <w:tab w:val="left" w:pos="900"/>
        </w:tabs>
        <w:jc w:val="both"/>
      </w:pPr>
      <w:r w:rsidRPr="00C25BB1">
        <w:tab/>
        <w:t xml:space="preserve">Оценка заявок на участие в запросе предложений осуществляется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Положения о закупке (Приложение 1). </w:t>
      </w:r>
    </w:p>
    <w:p w:rsidR="009C15A0" w:rsidRPr="00C25BB1" w:rsidRDefault="009C15A0" w:rsidP="00F229CB">
      <w:pPr>
        <w:numPr>
          <w:ilvl w:val="1"/>
          <w:numId w:val="13"/>
        </w:numPr>
        <w:tabs>
          <w:tab w:val="left" w:pos="540"/>
          <w:tab w:val="left" w:pos="900"/>
        </w:tabs>
        <w:jc w:val="both"/>
      </w:pPr>
      <w:r w:rsidRPr="00C25BB1">
        <w:t>Победителем запроса предложений признается участник закупки, который предложил лучшие условия исполнения договора и заявке которого присвоен первый номер.</w:t>
      </w:r>
    </w:p>
    <w:p w:rsidR="009C15A0" w:rsidRPr="00C25BB1" w:rsidRDefault="009C15A0" w:rsidP="00F229CB">
      <w:pPr>
        <w:numPr>
          <w:ilvl w:val="1"/>
          <w:numId w:val="13"/>
        </w:numPr>
        <w:tabs>
          <w:tab w:val="left" w:pos="540"/>
          <w:tab w:val="left" w:pos="900"/>
        </w:tabs>
        <w:jc w:val="both"/>
      </w:pPr>
      <w:r w:rsidRPr="00C25BB1">
        <w:t>Результаты рассмотрения и оценки заявок на участие в запросе предложений в электронной форме оформляются протоколом, в котором содержатся сведения о существенных условиях</w:t>
      </w:r>
      <w:r w:rsidR="004222BB" w:rsidRPr="00C25BB1">
        <w:t xml:space="preserve"> договора, обо всех участниках закупки</w:t>
      </w:r>
      <w:r w:rsidRPr="00C25BB1">
        <w:t>, подавших заявки, об отклоненных заявках с обоснованием причин отклонения, о принятом на основании результатов оценки. Указанный протокол подписывается всеми членами Закупочной комиссии и размещается Заказчиком на электронной площадк</w:t>
      </w:r>
      <w:r w:rsidR="00FD3B36" w:rsidRPr="00C25BB1">
        <w:t>е</w:t>
      </w:r>
      <w:r w:rsidRPr="00C25BB1">
        <w:t xml:space="preserve"> и на официальном сайте не позднее чем через три дня со дня подписания такого протокола. </w:t>
      </w:r>
    </w:p>
    <w:p w:rsidR="009C15A0" w:rsidRPr="00C25BB1" w:rsidRDefault="009C15A0" w:rsidP="00F229CB">
      <w:pPr>
        <w:numPr>
          <w:ilvl w:val="1"/>
          <w:numId w:val="13"/>
        </w:numPr>
        <w:tabs>
          <w:tab w:val="left" w:pos="540"/>
          <w:tab w:val="left" w:pos="900"/>
        </w:tabs>
        <w:jc w:val="both"/>
      </w:pPr>
      <w:r w:rsidRPr="00C25BB1">
        <w:t>В случае, если по запросу предложений в электронной форме не подана ни одна заявка на участие в запросе предложений в электронной форме или подана только одна заявка на участие в запросе предложений в электронной форме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в электронной форме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в электронной форме, с таким участником заключается договор.</w:t>
      </w:r>
    </w:p>
    <w:p w:rsidR="009C15A0" w:rsidRPr="006A1766" w:rsidRDefault="009C15A0" w:rsidP="006A1766">
      <w:pPr>
        <w:pStyle w:val="10"/>
      </w:pPr>
      <w:bookmarkStart w:id="74" w:name="_Toc365377366"/>
      <w:r w:rsidRPr="006A1766">
        <w:t>ЗАПРОС КОТИРОВОК</w:t>
      </w:r>
      <w:bookmarkEnd w:id="74"/>
      <w:r w:rsidR="0086349F" w:rsidRPr="006A1766">
        <w:t xml:space="preserve"> </w:t>
      </w:r>
    </w:p>
    <w:p w:rsidR="009C15A0" w:rsidRPr="00694296" w:rsidRDefault="009C15A0" w:rsidP="00F229CB">
      <w:pPr>
        <w:pStyle w:val="10"/>
        <w:numPr>
          <w:ilvl w:val="1"/>
          <w:numId w:val="13"/>
        </w:numPr>
      </w:pPr>
      <w:r w:rsidRPr="00694296">
        <w:tab/>
      </w:r>
      <w:bookmarkStart w:id="75" w:name="_Toc365377367"/>
      <w:r w:rsidRPr="00694296">
        <w:t>Основные положения</w:t>
      </w:r>
      <w:bookmarkEnd w:id="75"/>
    </w:p>
    <w:p w:rsidR="009C15A0" w:rsidRPr="00C25BB1" w:rsidRDefault="009C15A0" w:rsidP="009C15A0">
      <w:pPr>
        <w:tabs>
          <w:tab w:val="left" w:pos="540"/>
        </w:tabs>
        <w:jc w:val="both"/>
      </w:pPr>
      <w:r w:rsidRPr="00C25BB1">
        <w:rPr>
          <w:bCs/>
        </w:rPr>
        <w:t>Запрос котировок</w:t>
      </w:r>
      <w:r w:rsidRPr="00C25BB1">
        <w:t xml:space="preserve"> – процедура закупки, при которой информация о потребностях в товарах, работах, услугах для нужд Заказчика сообщается неограниченному кругу лиц путем размещения на электронной площадк</w:t>
      </w:r>
      <w:r w:rsidR="00FD3B36" w:rsidRPr="00C25BB1">
        <w:t>е</w:t>
      </w:r>
      <w:r w:rsidRPr="00C25BB1">
        <w:t xml:space="preserve"> и на официальном сайте извещения о проведения запроса котировок и победителем в проведении запроса котировок признается участник, предложивший наиболее низкую цену договора.</w:t>
      </w:r>
    </w:p>
    <w:p w:rsidR="009C15A0" w:rsidRPr="00C25BB1" w:rsidRDefault="009C15A0" w:rsidP="009C15A0">
      <w:pPr>
        <w:tabs>
          <w:tab w:val="left" w:pos="540"/>
          <w:tab w:val="left" w:pos="900"/>
        </w:tabs>
        <w:jc w:val="both"/>
      </w:pPr>
      <w:r w:rsidRPr="00C25BB1">
        <w:tab/>
        <w:t>Заказчик не вправе осуществлять путем запроса котировок закупку одноименной продукции на сумму более чем 3 000 000 рублей в квартал.</w:t>
      </w:r>
    </w:p>
    <w:p w:rsidR="009C15A0" w:rsidRPr="00C25BB1" w:rsidRDefault="009C15A0" w:rsidP="009C15A0">
      <w:pPr>
        <w:autoSpaceDE w:val="0"/>
        <w:autoSpaceDN w:val="0"/>
        <w:adjustRightInd w:val="0"/>
        <w:ind w:firstLine="540"/>
        <w:jc w:val="both"/>
      </w:pPr>
      <w:r w:rsidRPr="00C25BB1">
        <w:t>Запрос котировок должен содержать следующие сведения:</w:t>
      </w:r>
    </w:p>
    <w:p w:rsidR="009C15A0" w:rsidRPr="00C25BB1" w:rsidRDefault="009C15A0" w:rsidP="004D5FEC">
      <w:pPr>
        <w:autoSpaceDE w:val="0"/>
        <w:autoSpaceDN w:val="0"/>
        <w:adjustRightInd w:val="0"/>
        <w:jc w:val="both"/>
        <w:outlineLvl w:val="1"/>
      </w:pPr>
      <w:r w:rsidRPr="00C25BB1">
        <w:t xml:space="preserve">1) наименование </w:t>
      </w:r>
      <w:r w:rsidR="000803AB" w:rsidRPr="00C25BB1">
        <w:t>З</w:t>
      </w:r>
      <w:r w:rsidRPr="00C25BB1">
        <w:t xml:space="preserve">аказчика, его почтовый </w:t>
      </w:r>
      <w:r w:rsidR="000803AB" w:rsidRPr="00C25BB1">
        <w:t>адрес, адрес электронной почты З</w:t>
      </w:r>
      <w:r w:rsidRPr="00C25BB1">
        <w:t>аказчика;</w:t>
      </w:r>
    </w:p>
    <w:p w:rsidR="009C15A0" w:rsidRPr="00C25BB1" w:rsidRDefault="009C15A0" w:rsidP="004D5FEC">
      <w:pPr>
        <w:autoSpaceDE w:val="0"/>
        <w:autoSpaceDN w:val="0"/>
        <w:adjustRightInd w:val="0"/>
        <w:jc w:val="both"/>
        <w:outlineLvl w:val="1"/>
      </w:pPr>
      <w:r w:rsidRPr="00C25BB1">
        <w:lastRenderedPageBreak/>
        <w:t xml:space="preserve">2) источник финансирования </w:t>
      </w:r>
      <w:r w:rsidR="004222BB" w:rsidRPr="00C25BB1">
        <w:t>закупки</w:t>
      </w:r>
      <w:r w:rsidRPr="00C25BB1">
        <w:t>;</w:t>
      </w:r>
    </w:p>
    <w:p w:rsidR="009C15A0" w:rsidRPr="00C25BB1" w:rsidRDefault="009C15A0" w:rsidP="004D5FEC">
      <w:pPr>
        <w:autoSpaceDE w:val="0"/>
        <w:autoSpaceDN w:val="0"/>
        <w:adjustRightInd w:val="0"/>
        <w:jc w:val="both"/>
        <w:outlineLvl w:val="1"/>
      </w:pPr>
      <w:r w:rsidRPr="00C25BB1">
        <w:t>3) форма котировочной заявки;</w:t>
      </w:r>
    </w:p>
    <w:p w:rsidR="009C15A0" w:rsidRPr="00C25BB1" w:rsidRDefault="009C15A0" w:rsidP="004D5FEC">
      <w:pPr>
        <w:autoSpaceDE w:val="0"/>
        <w:autoSpaceDN w:val="0"/>
        <w:adjustRightInd w:val="0"/>
        <w:jc w:val="both"/>
        <w:outlineLvl w:val="1"/>
      </w:pPr>
      <w:r w:rsidRPr="00C25BB1">
        <w:t>4) наименование, характеристики и количество поставляемых товаров, наименование, характеристики и объем выполняемых работ, оказываемых услуг;</w:t>
      </w:r>
    </w:p>
    <w:p w:rsidR="009C15A0" w:rsidRPr="00C25BB1" w:rsidRDefault="006A1766" w:rsidP="004D5FEC">
      <w:pPr>
        <w:autoSpaceDE w:val="0"/>
        <w:autoSpaceDN w:val="0"/>
        <w:adjustRightInd w:val="0"/>
        <w:jc w:val="both"/>
        <w:outlineLvl w:val="1"/>
      </w:pPr>
      <w:r>
        <w:t>5</w:t>
      </w:r>
      <w:r w:rsidR="009C15A0" w:rsidRPr="00C25BB1">
        <w:t>) 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w:t>
      </w:r>
    </w:p>
    <w:p w:rsidR="009C15A0" w:rsidRPr="00C25BB1" w:rsidRDefault="006A1766" w:rsidP="004D5FEC">
      <w:pPr>
        <w:autoSpaceDE w:val="0"/>
        <w:autoSpaceDN w:val="0"/>
        <w:adjustRightInd w:val="0"/>
        <w:jc w:val="both"/>
        <w:outlineLvl w:val="1"/>
      </w:pPr>
      <w:r>
        <w:t>6</w:t>
      </w:r>
      <w:r w:rsidR="009C15A0" w:rsidRPr="00C25BB1">
        <w:t>) место доставки поставляемых товаров, место выполнения работ, место оказания услуг;</w:t>
      </w:r>
    </w:p>
    <w:p w:rsidR="009C15A0" w:rsidRPr="00C25BB1" w:rsidRDefault="006A1766" w:rsidP="004D5FEC">
      <w:pPr>
        <w:autoSpaceDE w:val="0"/>
        <w:autoSpaceDN w:val="0"/>
        <w:adjustRightInd w:val="0"/>
        <w:jc w:val="both"/>
        <w:outlineLvl w:val="1"/>
      </w:pPr>
      <w:r>
        <w:t>7</w:t>
      </w:r>
      <w:r w:rsidR="009C15A0" w:rsidRPr="00C25BB1">
        <w:t>) сроки поставок товаров, выполнения работ, оказания услуг;</w:t>
      </w:r>
    </w:p>
    <w:p w:rsidR="009C15A0" w:rsidRPr="00C25BB1" w:rsidRDefault="006A1766" w:rsidP="004D5FEC">
      <w:pPr>
        <w:autoSpaceDE w:val="0"/>
        <w:autoSpaceDN w:val="0"/>
        <w:adjustRightInd w:val="0"/>
        <w:jc w:val="both"/>
        <w:outlineLvl w:val="1"/>
      </w:pPr>
      <w:r>
        <w:t>8</w:t>
      </w:r>
      <w:r w:rsidR="009C15A0" w:rsidRPr="00C25BB1">
        <w:t>) сведения о включенных (невключенных)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rsidR="009C15A0" w:rsidRPr="00C25BB1" w:rsidRDefault="006A1766" w:rsidP="004D5FEC">
      <w:pPr>
        <w:autoSpaceDE w:val="0"/>
        <w:autoSpaceDN w:val="0"/>
        <w:adjustRightInd w:val="0"/>
        <w:jc w:val="both"/>
        <w:outlineLvl w:val="1"/>
      </w:pPr>
      <w:r>
        <w:t>9</w:t>
      </w:r>
      <w:r w:rsidR="009C15A0" w:rsidRPr="00C25BB1">
        <w:t>) максимальная цена договора и обоснование максимальной цены договора в соответствии с настоящим Положением;</w:t>
      </w:r>
    </w:p>
    <w:p w:rsidR="009C15A0" w:rsidRPr="00C25BB1" w:rsidRDefault="006A1766" w:rsidP="004D5FEC">
      <w:pPr>
        <w:autoSpaceDE w:val="0"/>
        <w:autoSpaceDN w:val="0"/>
        <w:adjustRightInd w:val="0"/>
        <w:jc w:val="both"/>
        <w:outlineLvl w:val="1"/>
      </w:pPr>
      <w:r>
        <w:t>10</w:t>
      </w:r>
      <w:r w:rsidR="009C15A0" w:rsidRPr="00C25BB1">
        <w:t>) место подачи котировочных заявок, срок их подачи, в том числе дата и время окончания срока подачи котировочных заявок;</w:t>
      </w:r>
    </w:p>
    <w:p w:rsidR="009C15A0" w:rsidRPr="00C25BB1" w:rsidRDefault="009C15A0" w:rsidP="004D5FEC">
      <w:pPr>
        <w:autoSpaceDE w:val="0"/>
        <w:autoSpaceDN w:val="0"/>
        <w:adjustRightInd w:val="0"/>
        <w:jc w:val="both"/>
        <w:outlineLvl w:val="1"/>
      </w:pPr>
      <w:r w:rsidRPr="00C25BB1">
        <w:t>1</w:t>
      </w:r>
      <w:r w:rsidR="006A1766">
        <w:t>1</w:t>
      </w:r>
      <w:r w:rsidRPr="00C25BB1">
        <w:t>) срок и условия оплаты товаров, работ, услуг;</w:t>
      </w:r>
    </w:p>
    <w:p w:rsidR="009C15A0" w:rsidRPr="00C25BB1" w:rsidRDefault="009C15A0" w:rsidP="004D5FEC">
      <w:pPr>
        <w:autoSpaceDE w:val="0"/>
        <w:autoSpaceDN w:val="0"/>
        <w:adjustRightInd w:val="0"/>
        <w:jc w:val="both"/>
        <w:outlineLvl w:val="1"/>
      </w:pPr>
      <w:r w:rsidRPr="00C25BB1">
        <w:t>1</w:t>
      </w:r>
      <w:r w:rsidR="006A1766">
        <w:t>2</w:t>
      </w:r>
      <w:r w:rsidRPr="00C25BB1">
        <w:t>) срок подписания победителем в проведении запроса котировок контракта со дня подписания протокола рассмотрения и оценки котировочных заявок;</w:t>
      </w:r>
    </w:p>
    <w:p w:rsidR="009C15A0" w:rsidRPr="00C25BB1" w:rsidRDefault="009C15A0" w:rsidP="004D5FEC">
      <w:pPr>
        <w:autoSpaceDE w:val="0"/>
        <w:autoSpaceDN w:val="0"/>
        <w:adjustRightInd w:val="0"/>
        <w:jc w:val="both"/>
        <w:outlineLvl w:val="1"/>
      </w:pPr>
      <w:r w:rsidRPr="00C25BB1">
        <w:t>1</w:t>
      </w:r>
      <w:r w:rsidR="006A1766">
        <w:t>3</w:t>
      </w:r>
      <w:r w:rsidRPr="00C25BB1">
        <w:t>) иные требования, предусмотренные Заказчиком</w:t>
      </w:r>
    </w:p>
    <w:p w:rsidR="009C15A0" w:rsidRPr="00694296" w:rsidRDefault="009C15A0" w:rsidP="00F229CB">
      <w:pPr>
        <w:pStyle w:val="10"/>
        <w:numPr>
          <w:ilvl w:val="1"/>
          <w:numId w:val="13"/>
        </w:numPr>
      </w:pPr>
      <w:r w:rsidRPr="00694296">
        <w:t xml:space="preserve"> </w:t>
      </w:r>
      <w:bookmarkStart w:id="76" w:name="_Toc365377368"/>
      <w:r w:rsidRPr="00694296">
        <w:t>Требования, предъявляемые к котировочной заявке</w:t>
      </w:r>
      <w:bookmarkEnd w:id="76"/>
    </w:p>
    <w:p w:rsidR="009C15A0" w:rsidRPr="00C25BB1" w:rsidRDefault="009C15A0" w:rsidP="009C15A0">
      <w:pPr>
        <w:autoSpaceDE w:val="0"/>
        <w:autoSpaceDN w:val="0"/>
        <w:adjustRightInd w:val="0"/>
        <w:ind w:firstLine="540"/>
        <w:jc w:val="both"/>
      </w:pPr>
      <w:r w:rsidRPr="00C25BB1">
        <w:t xml:space="preserve">Котировочная заявка на участие в запросе котировок подается в электронной форме </w:t>
      </w:r>
      <w:r w:rsidR="00FD3B36" w:rsidRPr="00C25BB1">
        <w:t>посредством использования функционала электронной площадки в соответствии с регламентом работы электронной площадки, на которой</w:t>
      </w:r>
      <w:r w:rsidRPr="00C25BB1">
        <w:t xml:space="preserve"> будет проводиться запрос котировок:</w:t>
      </w:r>
    </w:p>
    <w:p w:rsidR="009C15A0" w:rsidRPr="00C25BB1" w:rsidRDefault="009C15A0" w:rsidP="004D5FEC">
      <w:pPr>
        <w:autoSpaceDE w:val="0"/>
        <w:autoSpaceDN w:val="0"/>
        <w:adjustRightInd w:val="0"/>
        <w:jc w:val="both"/>
        <w:outlineLvl w:val="1"/>
      </w:pPr>
      <w:r w:rsidRPr="00C25BB1">
        <w:t>1) наименование, место нахождения (для юридического лица), фамилия, имя, отчество, место жительства (для физического лица), банковские реквизиты участника закупки;</w:t>
      </w:r>
    </w:p>
    <w:p w:rsidR="009C15A0" w:rsidRPr="00C25BB1" w:rsidRDefault="009C15A0" w:rsidP="004D5FEC">
      <w:pPr>
        <w:autoSpaceDE w:val="0"/>
        <w:autoSpaceDN w:val="0"/>
        <w:adjustRightInd w:val="0"/>
        <w:jc w:val="both"/>
        <w:outlineLvl w:val="1"/>
      </w:pPr>
      <w:r w:rsidRPr="00C25BB1">
        <w:t>2)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9C15A0" w:rsidRPr="00C25BB1" w:rsidRDefault="009C15A0" w:rsidP="004D5FEC">
      <w:pPr>
        <w:autoSpaceDE w:val="0"/>
        <w:autoSpaceDN w:val="0"/>
        <w:adjustRightInd w:val="0"/>
        <w:jc w:val="both"/>
        <w:outlineLvl w:val="1"/>
      </w:pPr>
      <w:r w:rsidRPr="00C25BB1">
        <w:t>3) наименование и характеристики поставляемых товаров в случае проведения запроса котировок цен товаров, на поставку которых осуществляется закупка;</w:t>
      </w:r>
    </w:p>
    <w:p w:rsidR="009C15A0" w:rsidRPr="00C25BB1" w:rsidRDefault="009C15A0" w:rsidP="004D5FEC">
      <w:pPr>
        <w:autoSpaceDE w:val="0"/>
        <w:autoSpaceDN w:val="0"/>
        <w:adjustRightInd w:val="0"/>
        <w:jc w:val="both"/>
        <w:outlineLvl w:val="1"/>
      </w:pPr>
      <w:r w:rsidRPr="00C25BB1">
        <w:t>4) согласие участника закупки исполнить условия контракта, указанные в извещении о проведении запроса котировок;</w:t>
      </w:r>
    </w:p>
    <w:p w:rsidR="009C15A0" w:rsidRPr="00C25BB1" w:rsidRDefault="009C15A0" w:rsidP="004D5FEC">
      <w:pPr>
        <w:autoSpaceDE w:val="0"/>
        <w:autoSpaceDN w:val="0"/>
        <w:adjustRightInd w:val="0"/>
        <w:jc w:val="both"/>
        <w:outlineLvl w:val="1"/>
      </w:pPr>
      <w:r w:rsidRPr="00C25BB1">
        <w:t>5) 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9C15A0" w:rsidRPr="00C25BB1" w:rsidRDefault="009C15A0" w:rsidP="004D5FEC">
      <w:pPr>
        <w:autoSpaceDE w:val="0"/>
        <w:autoSpaceDN w:val="0"/>
        <w:adjustRightInd w:val="0"/>
        <w:jc w:val="both"/>
        <w:outlineLvl w:val="1"/>
      </w:pPr>
      <w:r w:rsidRPr="00C25BB1">
        <w:t>6)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9C15A0" w:rsidRPr="00C25BB1" w:rsidRDefault="009C15A0" w:rsidP="004D5FEC">
      <w:pPr>
        <w:autoSpaceDE w:val="0"/>
        <w:autoSpaceDN w:val="0"/>
        <w:adjustRightInd w:val="0"/>
        <w:jc w:val="both"/>
        <w:outlineLvl w:val="1"/>
      </w:pPr>
      <w:r w:rsidRPr="00C25BB1">
        <w:t xml:space="preserve">7)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Pr="004D5FEC">
        <w:t xml:space="preserve">при направлении котировочной заявки </w:t>
      </w:r>
      <w:r w:rsidRPr="00C25BB1">
        <w:t xml:space="preserve">обязан  представить расчет предлагаемой цены договора и её обоснование. </w:t>
      </w:r>
    </w:p>
    <w:p w:rsidR="009C15A0" w:rsidRPr="00694296" w:rsidRDefault="009C15A0" w:rsidP="00F229CB">
      <w:pPr>
        <w:pStyle w:val="10"/>
        <w:numPr>
          <w:ilvl w:val="1"/>
          <w:numId w:val="13"/>
        </w:numPr>
      </w:pPr>
      <w:r w:rsidRPr="00694296">
        <w:t xml:space="preserve"> </w:t>
      </w:r>
      <w:bookmarkStart w:id="77" w:name="_Toc365377369"/>
      <w:r w:rsidRPr="00694296">
        <w:t>Порядок проведения запроса котировок</w:t>
      </w:r>
      <w:bookmarkEnd w:id="77"/>
    </w:p>
    <w:p w:rsidR="009C15A0" w:rsidRPr="00C25BB1" w:rsidRDefault="009C15A0" w:rsidP="00F229CB">
      <w:pPr>
        <w:numPr>
          <w:ilvl w:val="2"/>
          <w:numId w:val="13"/>
        </w:numPr>
        <w:tabs>
          <w:tab w:val="left" w:pos="900"/>
        </w:tabs>
        <w:jc w:val="both"/>
      </w:pPr>
      <w:r w:rsidRPr="00C25BB1">
        <w:lastRenderedPageBreak/>
        <w:t xml:space="preserve">Заказчик обязан разместить на официальном сайте и на </w:t>
      </w:r>
      <w:r w:rsidR="00FD3B36" w:rsidRPr="00C25BB1">
        <w:t>электронной</w:t>
      </w:r>
      <w:r w:rsidRPr="00C25BB1">
        <w:t xml:space="preserve"> площадк</w:t>
      </w:r>
      <w:r w:rsidR="00FD3B36" w:rsidRPr="00C25BB1">
        <w:t>е</w:t>
      </w:r>
      <w:r w:rsidRPr="00C25BB1">
        <w:t xml:space="preserve"> извещение о проведении запроса котировок, документацию о запросе котировок, проект договора, заключаемого по результатам проведения такого запроса, не менее чем за семь рабочих дней до дня истечения срока представления котировочных заявок.</w:t>
      </w:r>
    </w:p>
    <w:p w:rsidR="009C15A0" w:rsidRPr="00C25BB1" w:rsidRDefault="009C15A0" w:rsidP="00F229CB">
      <w:pPr>
        <w:numPr>
          <w:ilvl w:val="2"/>
          <w:numId w:val="13"/>
        </w:numPr>
        <w:tabs>
          <w:tab w:val="left" w:pos="900"/>
        </w:tabs>
        <w:jc w:val="both"/>
      </w:pPr>
      <w:r w:rsidRPr="00C25BB1">
        <w:t>Заказчик одновременно с размещением извещения о проведении запроса котировок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9C15A0" w:rsidRPr="00694296" w:rsidRDefault="009C15A0" w:rsidP="00F229CB">
      <w:pPr>
        <w:pStyle w:val="10"/>
        <w:numPr>
          <w:ilvl w:val="1"/>
          <w:numId w:val="13"/>
        </w:numPr>
      </w:pPr>
      <w:r w:rsidRPr="00694296">
        <w:t xml:space="preserve"> </w:t>
      </w:r>
      <w:bookmarkStart w:id="78" w:name="_Toc365377370"/>
      <w:r w:rsidRPr="00694296">
        <w:t>Порядок подачи котировочных заявок</w:t>
      </w:r>
      <w:bookmarkEnd w:id="78"/>
    </w:p>
    <w:p w:rsidR="009C15A0" w:rsidRPr="00C25BB1" w:rsidRDefault="009C15A0" w:rsidP="00F229CB">
      <w:pPr>
        <w:numPr>
          <w:ilvl w:val="2"/>
          <w:numId w:val="13"/>
        </w:numPr>
        <w:tabs>
          <w:tab w:val="left" w:pos="900"/>
        </w:tabs>
        <w:jc w:val="both"/>
      </w:pPr>
      <w:r w:rsidRPr="00C25BB1">
        <w:t>Котировочная заявка подается в электронной форме посредством системы электронного документооборота на сайте оператора электронной площадки в информационно-телекоммуникационной сети «Интернет».</w:t>
      </w:r>
    </w:p>
    <w:p w:rsidR="009C15A0" w:rsidRPr="00C25BB1" w:rsidRDefault="009C15A0" w:rsidP="00F229CB">
      <w:pPr>
        <w:numPr>
          <w:ilvl w:val="2"/>
          <w:numId w:val="13"/>
        </w:numPr>
        <w:tabs>
          <w:tab w:val="left" w:pos="900"/>
        </w:tabs>
        <w:jc w:val="both"/>
      </w:pPr>
      <w:r w:rsidRPr="00C25BB1">
        <w:t>Участник запроса котировок вправе подать только одну заявку на участие в запросе котировок.</w:t>
      </w:r>
    </w:p>
    <w:p w:rsidR="009C15A0" w:rsidRPr="00C25BB1" w:rsidRDefault="009C15A0" w:rsidP="00F229CB">
      <w:pPr>
        <w:numPr>
          <w:ilvl w:val="2"/>
          <w:numId w:val="13"/>
        </w:numPr>
        <w:tabs>
          <w:tab w:val="left" w:pos="900"/>
        </w:tabs>
        <w:jc w:val="both"/>
      </w:pPr>
      <w:r w:rsidRPr="00C25BB1">
        <w:t>При подаче котировочной заявки оператором электронной площадки каждой поступившей заявке присваивается номер, который сохраняется за участником до конца закупки.</w:t>
      </w:r>
    </w:p>
    <w:p w:rsidR="009C15A0" w:rsidRPr="00C25BB1" w:rsidRDefault="009C15A0" w:rsidP="00F229CB">
      <w:pPr>
        <w:numPr>
          <w:ilvl w:val="2"/>
          <w:numId w:val="13"/>
        </w:numPr>
        <w:tabs>
          <w:tab w:val="left" w:pos="900"/>
        </w:tabs>
        <w:jc w:val="both"/>
      </w:pPr>
      <w:r w:rsidRPr="00C25BB1">
        <w:t>Прием котировочных заявок прекращается в день и время окончания подачи котировочных заявок, указанные в извещении о проведении запроса котировок</w:t>
      </w:r>
    </w:p>
    <w:p w:rsidR="009C15A0" w:rsidRPr="00694296" w:rsidRDefault="009C15A0" w:rsidP="00F229CB">
      <w:pPr>
        <w:numPr>
          <w:ilvl w:val="2"/>
          <w:numId w:val="13"/>
        </w:numPr>
        <w:tabs>
          <w:tab w:val="left" w:pos="900"/>
        </w:tabs>
        <w:jc w:val="both"/>
      </w:pPr>
      <w:r w:rsidRPr="00694296">
        <w:t>Любой участник закупки, в том числе участник, которому не направлялся запрос котировок, вправе подать только одну котировочную заявку, внесение изменений в которую не допускается.</w:t>
      </w:r>
    </w:p>
    <w:p w:rsidR="009C15A0" w:rsidRPr="00694296" w:rsidRDefault="000803AB" w:rsidP="00F229CB">
      <w:pPr>
        <w:numPr>
          <w:ilvl w:val="2"/>
          <w:numId w:val="13"/>
        </w:numPr>
        <w:tabs>
          <w:tab w:val="left" w:pos="900"/>
        </w:tabs>
        <w:jc w:val="both"/>
      </w:pPr>
      <w:r w:rsidRPr="00694296">
        <w:t>Проведение переговоров между З</w:t>
      </w:r>
      <w:r w:rsidR="009C15A0" w:rsidRPr="00694296">
        <w:t>аказчиком и участником закупки в отношении поданной им котировочной заявки не допускается.</w:t>
      </w:r>
    </w:p>
    <w:p w:rsidR="009C15A0" w:rsidRPr="00694296" w:rsidRDefault="009C15A0" w:rsidP="00F229CB">
      <w:pPr>
        <w:numPr>
          <w:ilvl w:val="2"/>
          <w:numId w:val="13"/>
        </w:numPr>
        <w:tabs>
          <w:tab w:val="left" w:pos="900"/>
        </w:tabs>
        <w:jc w:val="both"/>
      </w:pPr>
      <w:r w:rsidRPr="00694296">
        <w:t xml:space="preserve">В случае если после дня окончания срока подачи котировочных заявок, указанного в извещении, подана одна котировочная заявка и она соответствует требованиям, установленным извещением о проведении запроса котировок, и содержит предложение о цене договора, не превышающей максимальную цену, указанную в извещении о проведении запроса котировок, </w:t>
      </w:r>
      <w:r w:rsidR="000803AB" w:rsidRPr="00694296">
        <w:t>З</w:t>
      </w:r>
      <w:r w:rsidRPr="00694296">
        <w:t>аказчик вправе заключить контракт с участником закупки,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закупки в котировочной заявке. Участник закупки, подавший такую заявку, не вправе отказаться от заключения договора</w:t>
      </w:r>
      <w:r w:rsidR="000803AB" w:rsidRPr="00694296">
        <w:t>. При непредставлении З</w:t>
      </w:r>
      <w:r w:rsidRPr="00694296">
        <w:t>аказчику участником закупки в срок, предусмотренный извещением о проведении запроса котировок, подписанного договора участник закупки признается уклонившимся от заключения договора.</w:t>
      </w:r>
    </w:p>
    <w:p w:rsidR="009C15A0" w:rsidRPr="00694296" w:rsidRDefault="009C15A0" w:rsidP="00694296">
      <w:pPr>
        <w:tabs>
          <w:tab w:val="left" w:pos="900"/>
        </w:tabs>
        <w:ind w:left="720"/>
        <w:jc w:val="both"/>
      </w:pPr>
      <w:r w:rsidRPr="00694296">
        <w:t>В случае, если не подана ни одна</w:t>
      </w:r>
      <w:r w:rsidR="000803AB" w:rsidRPr="00694296">
        <w:t xml:space="preserve"> котировочная заявка, З</w:t>
      </w:r>
      <w:r w:rsidRPr="00694296">
        <w:t>аказчик вправе осуществить повторную закупку пут</w:t>
      </w:r>
      <w:r w:rsidR="000803AB" w:rsidRPr="00694296">
        <w:t>ем запроса котировок. При этом З</w:t>
      </w:r>
      <w:r w:rsidRPr="00694296">
        <w:t>аказчик вправе изменить условия исполнения договора.</w:t>
      </w:r>
    </w:p>
    <w:p w:rsidR="009C15A0" w:rsidRPr="00694296" w:rsidRDefault="009C15A0" w:rsidP="00F229CB">
      <w:pPr>
        <w:numPr>
          <w:ilvl w:val="2"/>
          <w:numId w:val="13"/>
        </w:numPr>
        <w:tabs>
          <w:tab w:val="left" w:pos="900"/>
        </w:tabs>
        <w:jc w:val="both"/>
      </w:pPr>
      <w:r w:rsidRPr="00694296">
        <w:t xml:space="preserve">В случае, если при повторном проведении закупки путем запроса котировок не подана ни одна котировочная заявка, </w:t>
      </w:r>
      <w:r w:rsidR="000803AB" w:rsidRPr="00694296">
        <w:t>З</w:t>
      </w:r>
      <w:r w:rsidRPr="00694296">
        <w:t>аказчик вправе осуществить повторн</w:t>
      </w:r>
      <w:r w:rsidR="004222BB" w:rsidRPr="00694296">
        <w:t>ую закупку</w:t>
      </w:r>
      <w:r w:rsidRPr="00694296">
        <w:t xml:space="preserve"> путем запроса котировок или принять решение о заключении договора у единственного поставщика (исполнителя, подрядчика). При этом договор должен быть заключен с единственным поставщиком (исполнителем, подрядчиком) на условиях, предусмотренных извещением о повторном проведении запроса котировок, и цена заключенного контракта не должна превышать максимальную цену контракта, указанную в извещении о повторном проведении запроса котировок. </w:t>
      </w:r>
    </w:p>
    <w:p w:rsidR="009C15A0" w:rsidRPr="00694296" w:rsidRDefault="009C15A0" w:rsidP="00F229CB">
      <w:pPr>
        <w:pStyle w:val="10"/>
        <w:numPr>
          <w:ilvl w:val="1"/>
          <w:numId w:val="13"/>
        </w:numPr>
      </w:pPr>
      <w:r w:rsidRPr="00694296">
        <w:t xml:space="preserve"> </w:t>
      </w:r>
      <w:bookmarkStart w:id="79" w:name="_Toc365377371"/>
      <w:r w:rsidRPr="00694296">
        <w:t>Рассмотрение и оценка котировочных заявок</w:t>
      </w:r>
      <w:bookmarkEnd w:id="79"/>
    </w:p>
    <w:p w:rsidR="009C15A0" w:rsidRPr="00C25BB1" w:rsidRDefault="009C15A0" w:rsidP="00F229CB">
      <w:pPr>
        <w:numPr>
          <w:ilvl w:val="2"/>
          <w:numId w:val="13"/>
        </w:numPr>
        <w:tabs>
          <w:tab w:val="left" w:pos="900"/>
        </w:tabs>
        <w:jc w:val="both"/>
      </w:pPr>
      <w:r w:rsidRPr="00C25BB1">
        <w:lastRenderedPageBreak/>
        <w:t>Закупочная комиссия в течение одного рабочего дня, следующего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w:t>
      </w:r>
    </w:p>
    <w:p w:rsidR="009C15A0" w:rsidRPr="00C25BB1" w:rsidRDefault="009C15A0" w:rsidP="00F229CB">
      <w:pPr>
        <w:numPr>
          <w:ilvl w:val="2"/>
          <w:numId w:val="13"/>
        </w:numPr>
        <w:tabs>
          <w:tab w:val="left" w:pos="900"/>
        </w:tabs>
        <w:jc w:val="both"/>
      </w:pPr>
      <w:r w:rsidRPr="00C25BB1">
        <w:t>Победителем в проведении запроса котировок признается участник закупки,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w:t>
      </w:r>
    </w:p>
    <w:p w:rsidR="009C15A0" w:rsidRPr="00C25BB1" w:rsidRDefault="009C15A0" w:rsidP="00F229CB">
      <w:pPr>
        <w:numPr>
          <w:ilvl w:val="2"/>
          <w:numId w:val="13"/>
        </w:numPr>
        <w:tabs>
          <w:tab w:val="left" w:pos="900"/>
        </w:tabs>
        <w:jc w:val="both"/>
      </w:pPr>
      <w:r w:rsidRPr="00C25BB1">
        <w:t>Закупочная 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а также в случае если при снижении цены договора на 25 или более процентов ниже начальной (максимальной) цены договора, указанной Заказчиком в извещении об осуществлении закупки, предоставленные Заказчиком сведения о расчете предлагаемой цены договора и её обоснования закупочной комиссией признаны недостоверными.</w:t>
      </w:r>
    </w:p>
    <w:p w:rsidR="009C15A0" w:rsidRPr="00C25BB1" w:rsidRDefault="009C15A0" w:rsidP="00F229CB">
      <w:pPr>
        <w:numPr>
          <w:ilvl w:val="2"/>
          <w:numId w:val="13"/>
        </w:numPr>
        <w:tabs>
          <w:tab w:val="left" w:pos="900"/>
        </w:tabs>
        <w:jc w:val="both"/>
      </w:pPr>
      <w:r w:rsidRPr="00C25BB1">
        <w:t xml:space="preserve">Результаты рассмотрения и оценки котировочных заявок оформляются протоколом, в котором содержатся сведения о </w:t>
      </w:r>
      <w:r w:rsidR="000803AB" w:rsidRPr="00C25BB1">
        <w:t>З</w:t>
      </w:r>
      <w:r w:rsidRPr="00C25BB1">
        <w:t xml:space="preserve">аказчике, о существенных условиях договора, 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 победитель в проведении запроса котировок, или об участнике закупки, предложение о цене договора которого содержит лучшие условия по цене договора,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на заседании членами Закупочной комиссии в день его подписания размещается на официальном сайте. Протокол рассмотрения и оценки котировочных заявок составляется в двух экземплярах, один из которых остается у </w:t>
      </w:r>
      <w:r w:rsidR="000803AB" w:rsidRPr="00C25BB1">
        <w:t>З</w:t>
      </w:r>
      <w:r w:rsidRPr="00C25BB1">
        <w:t xml:space="preserve">аказчика. Заказчик в течение двух рабочих дней со дня подписания указанного протокола передают победителю в проведении запроса котировок один экземпляр протокола и проект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котировочной заявке, и заключается в соответствии с настоящим Положением о закупке. </w:t>
      </w:r>
    </w:p>
    <w:p w:rsidR="00396B5D" w:rsidRPr="002B3B2C" w:rsidRDefault="00396B5D" w:rsidP="002B3B2C">
      <w:pPr>
        <w:pStyle w:val="10"/>
      </w:pPr>
      <w:bookmarkStart w:id="80" w:name="_Ref301958808"/>
      <w:bookmarkStart w:id="81" w:name="_Toc349136024"/>
      <w:bookmarkStart w:id="82" w:name="_Toc365377372"/>
      <w:r w:rsidRPr="002B3B2C">
        <w:t>ОСОБЕННОСТИ ПРОВЕДЕНИЯ ЗАКУПОК В ЭЛЕКТРОННОЙ ФОРМЕ</w:t>
      </w:r>
      <w:bookmarkEnd w:id="80"/>
      <w:bookmarkEnd w:id="81"/>
      <w:bookmarkEnd w:id="82"/>
    </w:p>
    <w:p w:rsidR="00396B5D" w:rsidRPr="002B3B2C" w:rsidRDefault="00396B5D" w:rsidP="00F229CB">
      <w:pPr>
        <w:pStyle w:val="10"/>
        <w:numPr>
          <w:ilvl w:val="1"/>
          <w:numId w:val="13"/>
        </w:numPr>
      </w:pPr>
      <w:bookmarkStart w:id="83" w:name="_Toc349136025"/>
      <w:r w:rsidRPr="002B3B2C">
        <w:t xml:space="preserve"> </w:t>
      </w:r>
      <w:bookmarkStart w:id="84" w:name="_Toc365377373"/>
      <w:r w:rsidRPr="002B3B2C">
        <w:t>Общие положения в отношении закупок в электронной форме</w:t>
      </w:r>
      <w:bookmarkEnd w:id="83"/>
      <w:bookmarkEnd w:id="84"/>
    </w:p>
    <w:p w:rsidR="00396B5D" w:rsidRPr="00C25BB1" w:rsidRDefault="00396B5D" w:rsidP="00396B5D">
      <w:pPr>
        <w:numPr>
          <w:ilvl w:val="2"/>
          <w:numId w:val="0"/>
        </w:numPr>
        <w:tabs>
          <w:tab w:val="left" w:pos="1985"/>
        </w:tabs>
        <w:ind w:firstLine="720"/>
        <w:jc w:val="both"/>
      </w:pPr>
      <w:r w:rsidRPr="00C25BB1">
        <w:t>При проведении закупки в электронной форме допускаются отклонения от норм настоящего Положения о закупке, обусловленные особенностями обмена электронными документами и использованием электронной площадки в соответствии с официально принятым регламентом этой площадки.</w:t>
      </w:r>
    </w:p>
    <w:p w:rsidR="00FE67F3" w:rsidRPr="00C25BB1" w:rsidRDefault="003C5AA3" w:rsidP="00396B5D">
      <w:pPr>
        <w:numPr>
          <w:ilvl w:val="2"/>
          <w:numId w:val="0"/>
        </w:numPr>
        <w:tabs>
          <w:tab w:val="left" w:pos="1985"/>
        </w:tabs>
        <w:ind w:firstLine="720"/>
        <w:jc w:val="both"/>
      </w:pPr>
      <w:r w:rsidRPr="00C25BB1">
        <w:t>При проведении закупке в электронной форме з</w:t>
      </w:r>
      <w:r w:rsidR="00FE67F3" w:rsidRPr="00C25BB1">
        <w:t>аявк</w:t>
      </w:r>
      <w:r w:rsidRPr="00C25BB1">
        <w:t>и</w:t>
      </w:r>
      <w:r w:rsidR="00FE67F3" w:rsidRPr="00C25BB1">
        <w:t xml:space="preserve"> на участие в за</w:t>
      </w:r>
      <w:r w:rsidRPr="00C25BB1">
        <w:t>купке подаю</w:t>
      </w:r>
      <w:r w:rsidR="00FE67F3" w:rsidRPr="00C25BB1">
        <w:t>тся в электронной форме посредством использования функционала электронной площадки в соответствии с регламентом работы электронной площадки, на которой будет проводиться за</w:t>
      </w:r>
      <w:r w:rsidRPr="00C25BB1">
        <w:t>купка, и</w:t>
      </w:r>
      <w:r w:rsidR="00FE67F3" w:rsidRPr="00C25BB1">
        <w:t xml:space="preserve"> подача бумажных заявок на электронную процедуру недопустима</w:t>
      </w:r>
      <w:r w:rsidRPr="00C25BB1">
        <w:t>.</w:t>
      </w:r>
    </w:p>
    <w:p w:rsidR="00396B5D" w:rsidRPr="00C25BB1" w:rsidRDefault="00396B5D" w:rsidP="00396B5D">
      <w:pPr>
        <w:numPr>
          <w:ilvl w:val="2"/>
          <w:numId w:val="0"/>
        </w:numPr>
        <w:tabs>
          <w:tab w:val="left" w:pos="1985"/>
        </w:tabs>
        <w:ind w:firstLine="720"/>
        <w:jc w:val="both"/>
      </w:pPr>
      <w:r w:rsidRPr="00C25BB1">
        <w:lastRenderedPageBreak/>
        <w:t xml:space="preserve">При проведении закупок в электронной форме официальное размещение извещения и официальное предоставление документации о закупке производятся на официальном сайте с одновременным (в один день) размещением на электронной площадке копий указанных документов с указанием ссылок на оригинал. </w:t>
      </w:r>
    </w:p>
    <w:p w:rsidR="00396B5D" w:rsidRPr="00C25BB1" w:rsidRDefault="00396B5D" w:rsidP="00396B5D">
      <w:pPr>
        <w:numPr>
          <w:ilvl w:val="2"/>
          <w:numId w:val="0"/>
        </w:numPr>
        <w:tabs>
          <w:tab w:val="left" w:pos="1985"/>
        </w:tabs>
        <w:ind w:firstLine="720"/>
        <w:jc w:val="both"/>
      </w:pPr>
      <w:r w:rsidRPr="00C25BB1">
        <w:t>Прием и вскрытие (ознакомление с содержимым) файлов, содержащих заявки участников процедур закупки, проводятся с использованием программных и технических средств электронной площадки.</w:t>
      </w:r>
    </w:p>
    <w:p w:rsidR="00396B5D" w:rsidRPr="00C25BB1" w:rsidRDefault="00396B5D" w:rsidP="00396B5D">
      <w:pPr>
        <w:numPr>
          <w:ilvl w:val="2"/>
          <w:numId w:val="0"/>
        </w:numPr>
        <w:tabs>
          <w:tab w:val="left" w:pos="1985"/>
        </w:tabs>
        <w:ind w:firstLine="720"/>
        <w:jc w:val="both"/>
      </w:pPr>
      <w:r w:rsidRPr="00C25BB1">
        <w:t>Голосование членов закупочной комиссии может проводиться с использованием программных и технических средств электронной площадки (при наличии такого функционала).</w:t>
      </w:r>
    </w:p>
    <w:p w:rsidR="00396B5D" w:rsidRPr="002B3B2C" w:rsidRDefault="00396B5D" w:rsidP="00F229CB">
      <w:pPr>
        <w:pStyle w:val="10"/>
        <w:numPr>
          <w:ilvl w:val="1"/>
          <w:numId w:val="13"/>
        </w:numPr>
      </w:pPr>
      <w:bookmarkStart w:id="85" w:name="_Ref300667497"/>
      <w:bookmarkStart w:id="86" w:name="_Toc349136026"/>
      <w:r w:rsidRPr="002B3B2C">
        <w:t xml:space="preserve"> </w:t>
      </w:r>
      <w:bookmarkStart w:id="87" w:name="_Toc365377374"/>
      <w:r w:rsidRPr="002B3B2C">
        <w:t>Аккредитация на электронной торговой площадке</w:t>
      </w:r>
      <w:bookmarkEnd w:id="85"/>
      <w:bookmarkEnd w:id="86"/>
      <w:bookmarkEnd w:id="87"/>
    </w:p>
    <w:p w:rsidR="00396B5D" w:rsidRPr="00C25BB1" w:rsidRDefault="00396B5D" w:rsidP="00396B5D">
      <w:pPr>
        <w:numPr>
          <w:ilvl w:val="2"/>
          <w:numId w:val="0"/>
        </w:numPr>
        <w:tabs>
          <w:tab w:val="left" w:pos="1985"/>
        </w:tabs>
        <w:ind w:firstLine="720"/>
        <w:jc w:val="both"/>
      </w:pPr>
      <w:r w:rsidRPr="00C25BB1">
        <w:t xml:space="preserve">Для участия в закупках, проводимых в электронной форме, на электронной площадке поставщики </w:t>
      </w:r>
      <w:r w:rsidR="004222BB" w:rsidRPr="00C25BB1">
        <w:t xml:space="preserve">(подрядчики, исполнители) </w:t>
      </w:r>
      <w:r w:rsidRPr="00C25BB1">
        <w:t xml:space="preserve">должны пройти процедуру аккредитации на такой электронной площадке. </w:t>
      </w:r>
    </w:p>
    <w:p w:rsidR="00396B5D" w:rsidRPr="00C25BB1" w:rsidRDefault="00396B5D" w:rsidP="00396B5D">
      <w:pPr>
        <w:numPr>
          <w:ilvl w:val="2"/>
          <w:numId w:val="0"/>
        </w:numPr>
        <w:tabs>
          <w:tab w:val="left" w:pos="1985"/>
        </w:tabs>
        <w:ind w:firstLine="720"/>
        <w:jc w:val="both"/>
      </w:pPr>
      <w:r w:rsidRPr="00C25BB1">
        <w:t xml:space="preserve">Аккредитация осуществляется оператором электронной площадки. Электронная площадка обязана обеспечить аккредитованному поставщику возможность участия в любых открытых процедурах, проводимых </w:t>
      </w:r>
      <w:r w:rsidR="000803AB" w:rsidRPr="00C25BB1">
        <w:t>З</w:t>
      </w:r>
      <w:r w:rsidRPr="00C25BB1">
        <w:t>аказчиками в электронной форме на такой электронной площадке.</w:t>
      </w:r>
    </w:p>
    <w:p w:rsidR="00396B5D" w:rsidRPr="00C25BB1" w:rsidRDefault="00396B5D" w:rsidP="00396B5D">
      <w:pPr>
        <w:numPr>
          <w:ilvl w:val="2"/>
          <w:numId w:val="0"/>
        </w:numPr>
        <w:tabs>
          <w:tab w:val="left" w:pos="1985"/>
        </w:tabs>
        <w:ind w:firstLine="720"/>
        <w:jc w:val="both"/>
      </w:pPr>
      <w:bookmarkStart w:id="88" w:name="_Ref300665221"/>
      <w:r w:rsidRPr="00C25BB1">
        <w:t>Для получения аккредитации поставщик</w:t>
      </w:r>
      <w:r w:rsidR="004222BB" w:rsidRPr="00C25BB1">
        <w:t xml:space="preserve"> (подрядчики, исполнители) </w:t>
      </w:r>
      <w:r w:rsidRPr="00C25BB1">
        <w:t xml:space="preserve"> представляет оператору электронной площадки с помощью программных и технических средств электронной площадки сведения и документы (в форме электронных документов, подписанных электронной подписью поставщика), установленные регламентом и правилами электронной торговой площадкой.</w:t>
      </w:r>
    </w:p>
    <w:p w:rsidR="00396B5D" w:rsidRPr="00C25BB1" w:rsidRDefault="00396B5D" w:rsidP="00396B5D">
      <w:pPr>
        <w:numPr>
          <w:ilvl w:val="2"/>
          <w:numId w:val="0"/>
        </w:numPr>
        <w:tabs>
          <w:tab w:val="left" w:pos="1985"/>
        </w:tabs>
        <w:ind w:firstLine="720"/>
        <w:jc w:val="both"/>
      </w:pPr>
      <w:bookmarkStart w:id="89" w:name="_Ref300666061"/>
      <w:bookmarkEnd w:id="88"/>
      <w:r w:rsidRPr="00C25BB1">
        <w:t>В случае внесения изменений в документы, замены или прекращения действия указанных документов (в том числе замены или прекращения действия электронной подписи), либо выдачи поставщику новых доверенностей на осуществление от его имени действий по участию в процедурах закупки в электронной форме, такой поставщик обязан незамедлительно направить оператору электронной площадки новые документы и сведения, уведомление о прекращении действия указанных документов, прекращении действия электронной подписи.</w:t>
      </w:r>
      <w:bookmarkEnd w:id="89"/>
    </w:p>
    <w:p w:rsidR="00396B5D" w:rsidRPr="002B3B2C" w:rsidRDefault="00396B5D" w:rsidP="00F229CB">
      <w:pPr>
        <w:pStyle w:val="10"/>
        <w:numPr>
          <w:ilvl w:val="1"/>
          <w:numId w:val="13"/>
        </w:numPr>
      </w:pPr>
      <w:bookmarkStart w:id="90" w:name="_Toc349136028"/>
      <w:r w:rsidRPr="002B3B2C">
        <w:t xml:space="preserve"> </w:t>
      </w:r>
      <w:bookmarkStart w:id="91" w:name="_Toc365377375"/>
      <w:r w:rsidRPr="002B3B2C">
        <w:t>Документооборот при проведении закупки в электронной форме</w:t>
      </w:r>
      <w:bookmarkEnd w:id="90"/>
      <w:bookmarkEnd w:id="91"/>
    </w:p>
    <w:p w:rsidR="00396B5D" w:rsidRPr="00C25BB1" w:rsidRDefault="00396B5D" w:rsidP="00396B5D">
      <w:pPr>
        <w:numPr>
          <w:ilvl w:val="2"/>
          <w:numId w:val="0"/>
        </w:numPr>
        <w:tabs>
          <w:tab w:val="left" w:pos="1985"/>
        </w:tabs>
        <w:ind w:firstLine="720"/>
        <w:jc w:val="both"/>
      </w:pPr>
      <w:r w:rsidRPr="00C25BB1">
        <w:t>Все связанные с получением аккредитации на электронной площадке и проведением закупки в электронной форме документы и сведения хранятся на электронной площадке в форме электронных документов.</w:t>
      </w:r>
    </w:p>
    <w:p w:rsidR="00396B5D" w:rsidRPr="00C25BB1" w:rsidRDefault="00396B5D" w:rsidP="00396B5D">
      <w:pPr>
        <w:numPr>
          <w:ilvl w:val="2"/>
          <w:numId w:val="0"/>
        </w:numPr>
        <w:tabs>
          <w:tab w:val="left" w:pos="1985"/>
        </w:tabs>
        <w:ind w:firstLine="720"/>
        <w:jc w:val="both"/>
      </w:pPr>
      <w:bookmarkStart w:id="92" w:name="_Ref300667234"/>
      <w:r w:rsidRPr="00C25BB1">
        <w:t>Электронные документы (в т.ч. скан-копии оригиналов или нотариально заверенных копий документов), размещаемые на электронной площадке в процессе аккредитации или проведения закупочной процедуры должны быть подписаны электронной подписью лица, имеющего право действовать от имени соответственно</w:t>
      </w:r>
      <w:r w:rsidR="000803AB" w:rsidRPr="00C25BB1">
        <w:t xml:space="preserve"> З</w:t>
      </w:r>
      <w:r w:rsidRPr="00C25BB1">
        <w:t>аказчика, организатора закупки, поставщика либо участника закупки.</w:t>
      </w:r>
      <w:bookmarkEnd w:id="92"/>
    </w:p>
    <w:p w:rsidR="00396B5D" w:rsidRPr="00C25BB1" w:rsidRDefault="00396B5D" w:rsidP="00396B5D">
      <w:pPr>
        <w:numPr>
          <w:ilvl w:val="2"/>
          <w:numId w:val="0"/>
        </w:numPr>
        <w:tabs>
          <w:tab w:val="left" w:pos="1985"/>
        </w:tabs>
        <w:ind w:firstLine="720"/>
        <w:jc w:val="both"/>
      </w:pPr>
      <w:bookmarkStart w:id="93" w:name="_Ref300667262"/>
      <w:r w:rsidRPr="00C25BB1">
        <w:t xml:space="preserve">Документы и сведения, направляемые в форме электронных документов оператором электронной площадки участнику процедуры закупки, </w:t>
      </w:r>
      <w:r w:rsidR="000803AB" w:rsidRPr="00C25BB1">
        <w:t>З</w:t>
      </w:r>
      <w:r w:rsidRPr="00C25BB1">
        <w:t>аказчику, организатору закупки или размещаемые оператором электронной площадки на такой площадке, должны быть подписаны электронной подписью лица, имеющего право действовать от имени оператора электронной площадки, либо заверены оператором электронной площадки с помощью программных и технических средств такой площадки.</w:t>
      </w:r>
      <w:bookmarkEnd w:id="93"/>
    </w:p>
    <w:p w:rsidR="00396B5D" w:rsidRPr="00C25BB1" w:rsidRDefault="00396B5D" w:rsidP="00396B5D">
      <w:pPr>
        <w:numPr>
          <w:ilvl w:val="2"/>
          <w:numId w:val="0"/>
        </w:numPr>
        <w:tabs>
          <w:tab w:val="left" w:pos="1985"/>
        </w:tabs>
        <w:ind w:firstLine="720"/>
        <w:jc w:val="both"/>
      </w:pPr>
      <w:r w:rsidRPr="00C25BB1">
        <w:t xml:space="preserve">Наличие электронной подписи лиц, указанных выше, и автоматическое направление электронных документов электронной площадкой с помощью программных и технических средств такой площадки означают, что документы и сведения, поданные в форме электронных документов, направлены от имени соответственно </w:t>
      </w:r>
      <w:r w:rsidR="000803AB" w:rsidRPr="00C25BB1">
        <w:t>З</w:t>
      </w:r>
      <w:r w:rsidRPr="00C25BB1">
        <w:t xml:space="preserve">аказчика, </w:t>
      </w:r>
      <w:r w:rsidRPr="00C25BB1">
        <w:lastRenderedPageBreak/>
        <w:t>организатора закупки, поставщика или участника закупки, электронной торговой площадки, а также означают подлинность и достоверность таких документов и сведений.</w:t>
      </w:r>
    </w:p>
    <w:p w:rsidR="00D5392D" w:rsidRPr="00960395" w:rsidRDefault="00F2117D" w:rsidP="00960395">
      <w:pPr>
        <w:pStyle w:val="10"/>
      </w:pPr>
      <w:bookmarkStart w:id="94" w:name="_Toc365377376"/>
      <w:r w:rsidRPr="00960395">
        <w:t>ЗАКРЫТЫЕ ПРОЦЕДУРЫ ЗАКУПКИ</w:t>
      </w:r>
      <w:bookmarkEnd w:id="94"/>
    </w:p>
    <w:p w:rsidR="00114C8C" w:rsidRPr="00D52103" w:rsidRDefault="008C297A" w:rsidP="00F229CB">
      <w:pPr>
        <w:pStyle w:val="10"/>
        <w:numPr>
          <w:ilvl w:val="1"/>
          <w:numId w:val="13"/>
        </w:numPr>
      </w:pPr>
      <w:r w:rsidRPr="00D52103">
        <w:t xml:space="preserve"> </w:t>
      </w:r>
      <w:bookmarkStart w:id="95" w:name="_Toc365377377"/>
      <w:r w:rsidR="00114C8C" w:rsidRPr="00D52103">
        <w:t>Основные положения</w:t>
      </w:r>
      <w:bookmarkEnd w:id="95"/>
    </w:p>
    <w:p w:rsidR="00D5392D" w:rsidRPr="00C25BB1" w:rsidRDefault="00CA1B64" w:rsidP="00114C8C">
      <w:pPr>
        <w:ind w:firstLine="708"/>
        <w:jc w:val="both"/>
      </w:pPr>
      <w:r w:rsidRPr="00C25BB1">
        <w:t>Закрытые п</w:t>
      </w:r>
      <w:r w:rsidR="00D5392D" w:rsidRPr="00C25BB1">
        <w:t>роцедуры закупок могут проводиться среди ограниченного круга участников (закрытые закупки), кроме прямой закупки.</w:t>
      </w:r>
    </w:p>
    <w:p w:rsidR="00D5392D" w:rsidRPr="00C25BB1" w:rsidRDefault="00D5392D" w:rsidP="00114C8C">
      <w:pPr>
        <w:ind w:firstLine="708"/>
        <w:jc w:val="both"/>
      </w:pPr>
      <w:r w:rsidRPr="00C25BB1">
        <w:t xml:space="preserve">Закрытые процедуры закупок не могут применяться при проведении открытого аукциона в электронной форме. </w:t>
      </w:r>
    </w:p>
    <w:p w:rsidR="00D5392D" w:rsidRPr="00C25BB1" w:rsidRDefault="00D5392D" w:rsidP="008C297A">
      <w:pPr>
        <w:jc w:val="both"/>
      </w:pPr>
      <w:r w:rsidRPr="00C25BB1">
        <w:t>К закрытым закупкам допускаются:</w:t>
      </w:r>
    </w:p>
    <w:p w:rsidR="00D5392D" w:rsidRPr="00C25BB1" w:rsidRDefault="00D5392D" w:rsidP="008C297A">
      <w:pPr>
        <w:jc w:val="both"/>
      </w:pPr>
      <w:r w:rsidRPr="00C25BB1">
        <w:t xml:space="preserve">а) в случае, если сведения, составляющие государственную тайну, содержатся в извещении о закупке, документации о закупке или в проекте договора - лица, имеющие доступ к сведениям, составляющим государственную тайну. Перечень таких лиц определяется </w:t>
      </w:r>
      <w:r w:rsidR="000803AB" w:rsidRPr="00C25BB1">
        <w:t>З</w:t>
      </w:r>
      <w:r w:rsidRPr="00C25BB1">
        <w:t>аказчиком.</w:t>
      </w:r>
    </w:p>
    <w:p w:rsidR="00D5392D" w:rsidRPr="00C25BB1" w:rsidRDefault="00D5392D" w:rsidP="008C297A">
      <w:pPr>
        <w:jc w:val="both"/>
      </w:pPr>
      <w:r w:rsidRPr="00C25BB1">
        <w:t xml:space="preserve">б) в случае, если Правительством Российской Федерации определены конкретная закупка, сведения о которой не составляют государственную тайну, но не подлежат размещению на официальном сайте в соответствии с п.1. ч. 16 ст.4 Федерального закона N 223-ФЗ, или перечни и (или) группы товаров сведения о закупке которых не составляют государственную тайну, но не подлежат размещению на официальном сайте в соответствии с п.2. ч. 16 ст.4. Федерального закона N 223-ФЗ - лица, определенные решением </w:t>
      </w:r>
      <w:r w:rsidR="000803AB" w:rsidRPr="00C25BB1">
        <w:t>З</w:t>
      </w:r>
      <w:r w:rsidRPr="00C25BB1">
        <w:t xml:space="preserve">аказчика. Перечень таких лиц определяется </w:t>
      </w:r>
      <w:r w:rsidR="000803AB" w:rsidRPr="00C25BB1">
        <w:t>З</w:t>
      </w:r>
      <w:r w:rsidRPr="00C25BB1">
        <w:t>аказчиком.</w:t>
      </w:r>
    </w:p>
    <w:p w:rsidR="00D5392D" w:rsidRPr="00D52103" w:rsidRDefault="008C297A" w:rsidP="00F229CB">
      <w:pPr>
        <w:pStyle w:val="10"/>
        <w:numPr>
          <w:ilvl w:val="1"/>
          <w:numId w:val="13"/>
        </w:numPr>
      </w:pPr>
      <w:r w:rsidRPr="00D52103">
        <w:t xml:space="preserve"> </w:t>
      </w:r>
      <w:bookmarkStart w:id="96" w:name="_Toc365377378"/>
      <w:r w:rsidR="00D5392D" w:rsidRPr="00D52103">
        <w:t>Особенности проведения закрытых закупок:</w:t>
      </w:r>
      <w:bookmarkEnd w:id="96"/>
      <w:r w:rsidR="00D5392D" w:rsidRPr="00D52103">
        <w:t xml:space="preserve"> </w:t>
      </w:r>
    </w:p>
    <w:p w:rsidR="00D5392D" w:rsidRPr="00C25BB1" w:rsidRDefault="004D5FEC" w:rsidP="004D5FEC">
      <w:pPr>
        <w:autoSpaceDE w:val="0"/>
        <w:autoSpaceDN w:val="0"/>
        <w:adjustRightInd w:val="0"/>
        <w:jc w:val="both"/>
        <w:outlineLvl w:val="1"/>
      </w:pPr>
      <w:r>
        <w:t xml:space="preserve">1) </w:t>
      </w:r>
      <w:r w:rsidR="004222BB" w:rsidRPr="00C25BB1">
        <w:t>И</w:t>
      </w:r>
      <w:r w:rsidR="00D5392D" w:rsidRPr="00C25BB1">
        <w:t xml:space="preserve">звещение о проведении закрытых закупок не требуется. </w:t>
      </w:r>
    </w:p>
    <w:p w:rsidR="00D5392D" w:rsidRPr="00C25BB1" w:rsidRDefault="004D5FEC" w:rsidP="004D5FEC">
      <w:pPr>
        <w:autoSpaceDE w:val="0"/>
        <w:autoSpaceDN w:val="0"/>
        <w:adjustRightInd w:val="0"/>
        <w:jc w:val="both"/>
        <w:outlineLvl w:val="1"/>
      </w:pPr>
      <w:r>
        <w:t xml:space="preserve">2) </w:t>
      </w:r>
      <w:r w:rsidR="00D5392D" w:rsidRPr="00C25BB1">
        <w:t xml:space="preserve">Документация о закупке и изменения, внесенные в документацию о закупке, а также разъяснения такой документации не подлежат опубликованию в средствах массовой информации и размещению в сети "Интернет". </w:t>
      </w:r>
    </w:p>
    <w:p w:rsidR="00D5392D" w:rsidRPr="00C25BB1" w:rsidRDefault="004D5FEC" w:rsidP="004D5FEC">
      <w:pPr>
        <w:autoSpaceDE w:val="0"/>
        <w:autoSpaceDN w:val="0"/>
        <w:adjustRightInd w:val="0"/>
        <w:jc w:val="both"/>
        <w:outlineLvl w:val="1"/>
      </w:pPr>
      <w:r>
        <w:t xml:space="preserve">3) </w:t>
      </w:r>
      <w:r w:rsidR="00D5392D" w:rsidRPr="00C25BB1">
        <w:t xml:space="preserve">Заказчик направляет приглашения принять участие в закрытых закупках на бумажном носителе в соответствии с сформированным перечнем лиц. </w:t>
      </w:r>
    </w:p>
    <w:p w:rsidR="00D5392D" w:rsidRPr="00C25BB1" w:rsidRDefault="004D5FEC" w:rsidP="004D5FEC">
      <w:pPr>
        <w:autoSpaceDE w:val="0"/>
        <w:autoSpaceDN w:val="0"/>
        <w:adjustRightInd w:val="0"/>
        <w:jc w:val="both"/>
        <w:outlineLvl w:val="1"/>
      </w:pPr>
      <w:r>
        <w:t xml:space="preserve">4) </w:t>
      </w:r>
      <w:r w:rsidR="00D5392D" w:rsidRPr="00C25BB1">
        <w:t xml:space="preserve">Протоколы, формируемые по результатам заседания </w:t>
      </w:r>
      <w:r w:rsidR="00CA1B64" w:rsidRPr="00C25BB1">
        <w:t xml:space="preserve">закупочной </w:t>
      </w:r>
      <w:r w:rsidR="00D5392D" w:rsidRPr="00C25BB1">
        <w:t xml:space="preserve">комиссии, не подлежат опубликованию в средствах массовой информации и размещению в сети "Интернет". </w:t>
      </w:r>
    </w:p>
    <w:p w:rsidR="002808F2" w:rsidRPr="00C25BB1" w:rsidRDefault="00F2117D" w:rsidP="00D52103">
      <w:pPr>
        <w:pStyle w:val="10"/>
      </w:pPr>
      <w:bookmarkStart w:id="97" w:name="_Toc365377379"/>
      <w:r w:rsidRPr="00D52103">
        <w:t>ПРЯМАЯ ЗАКУПКА</w:t>
      </w:r>
      <w:r w:rsidR="004B02B6" w:rsidRPr="00D52103">
        <w:t xml:space="preserve"> (у единственного поставщика, подрядчика, исполнителя)</w:t>
      </w:r>
      <w:bookmarkEnd w:id="97"/>
      <w:r w:rsidR="004B02B6" w:rsidRPr="00C25BB1">
        <w:t xml:space="preserve"> </w:t>
      </w:r>
    </w:p>
    <w:p w:rsidR="004B02B6" w:rsidRPr="004D5FEC" w:rsidRDefault="002808F2" w:rsidP="00F229CB">
      <w:pPr>
        <w:numPr>
          <w:ilvl w:val="1"/>
          <w:numId w:val="13"/>
        </w:numPr>
        <w:tabs>
          <w:tab w:val="left" w:pos="540"/>
          <w:tab w:val="left" w:pos="900"/>
        </w:tabs>
        <w:jc w:val="both"/>
      </w:pPr>
      <w:r w:rsidRPr="00C25BB1">
        <w:tab/>
      </w:r>
      <w:r w:rsidR="00EB2E51" w:rsidRPr="00C25BB1">
        <w:t xml:space="preserve">Прямая закупка (у единственного поставщика, подрядчика, исполнителя) </w:t>
      </w:r>
      <w:r w:rsidR="004B02B6" w:rsidRPr="00C25BB1">
        <w:t>–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4B02B6" w:rsidRPr="00C25BB1" w:rsidRDefault="00D42BED" w:rsidP="00F229CB">
      <w:pPr>
        <w:numPr>
          <w:ilvl w:val="1"/>
          <w:numId w:val="13"/>
        </w:numPr>
        <w:tabs>
          <w:tab w:val="left" w:pos="540"/>
          <w:tab w:val="left" w:pos="900"/>
        </w:tabs>
        <w:jc w:val="both"/>
      </w:pPr>
      <w:r w:rsidRPr="00C25BB1">
        <w:tab/>
      </w:r>
      <w:r w:rsidR="004B02B6" w:rsidRPr="00C25BB1">
        <w:t>В зависимости от инициативной стороны прямая закупка (у единственного поставщика, подрядчика, исполнителя)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рассмотрения конкурирующих предложений.</w:t>
      </w:r>
    </w:p>
    <w:p w:rsidR="004B02B6" w:rsidRPr="004D5FEC" w:rsidRDefault="00D42BED" w:rsidP="00F229CB">
      <w:pPr>
        <w:numPr>
          <w:ilvl w:val="1"/>
          <w:numId w:val="13"/>
        </w:numPr>
        <w:tabs>
          <w:tab w:val="left" w:pos="540"/>
          <w:tab w:val="left" w:pos="900"/>
        </w:tabs>
        <w:jc w:val="both"/>
      </w:pPr>
      <w:r w:rsidRPr="00C25BB1">
        <w:tab/>
      </w:r>
      <w:r w:rsidR="004B02B6" w:rsidRPr="00C25BB1">
        <w:t>Прямая закупка (у единственного поставщика, подрядчика, исполнителя) может осуществляться в случае, если:</w:t>
      </w:r>
    </w:p>
    <w:p w:rsidR="00C61C6F" w:rsidRPr="00C25BB1" w:rsidRDefault="008C297A" w:rsidP="00C61C6F">
      <w:pPr>
        <w:tabs>
          <w:tab w:val="left" w:pos="0"/>
          <w:tab w:val="left" w:pos="540"/>
        </w:tabs>
        <w:jc w:val="both"/>
      </w:pPr>
      <w:r w:rsidRPr="00C25BB1">
        <w:t>1)</w:t>
      </w:r>
      <w:r w:rsidR="00C61C6F" w:rsidRPr="00C25BB1">
        <w:t xml:space="preserve"> </w:t>
      </w:r>
      <w:r w:rsidRPr="00C25BB1">
        <w:t>с</w:t>
      </w:r>
      <w:r w:rsidR="004B02B6" w:rsidRPr="00C25BB1">
        <w:t xml:space="preserve">тоимость закупаемой Заказчиком одноименной продукции не превышает </w:t>
      </w:r>
      <w:r w:rsidR="00076BC7" w:rsidRPr="00C25BB1">
        <w:t>4</w:t>
      </w:r>
      <w:r w:rsidR="00BB55E5" w:rsidRPr="00C25BB1">
        <w:t>00 000</w:t>
      </w:r>
      <w:r w:rsidR="004B02B6" w:rsidRPr="00C25BB1">
        <w:t xml:space="preserve"> рублей в квартал;</w:t>
      </w:r>
    </w:p>
    <w:p w:rsidR="004B02B6" w:rsidRPr="00C25BB1" w:rsidRDefault="008C297A" w:rsidP="00C61C6F">
      <w:pPr>
        <w:tabs>
          <w:tab w:val="left" w:pos="0"/>
          <w:tab w:val="left" w:pos="540"/>
        </w:tabs>
        <w:jc w:val="both"/>
      </w:pPr>
      <w:r w:rsidRPr="00C25BB1">
        <w:t>2) п</w:t>
      </w:r>
      <w:r w:rsidR="004B02B6" w:rsidRPr="00C25BB1">
        <w:t>роцедура закупки, проведенная ранее, не состоялась и имеется только один участник закупки, подавший заявку и допущенный до участия в закупке;</w:t>
      </w:r>
    </w:p>
    <w:p w:rsidR="003C0037" w:rsidRPr="00C25BB1" w:rsidRDefault="008C297A" w:rsidP="00C61C6F">
      <w:pPr>
        <w:tabs>
          <w:tab w:val="left" w:pos="0"/>
        </w:tabs>
        <w:jc w:val="both"/>
      </w:pPr>
      <w:r w:rsidRPr="00C25BB1">
        <w:t>3)</w:t>
      </w:r>
      <w:r w:rsidR="00C61C6F" w:rsidRPr="00C25BB1">
        <w:t xml:space="preserve"> </w:t>
      </w:r>
      <w:r w:rsidRPr="00C25BB1">
        <w:t>т</w:t>
      </w:r>
      <w:r w:rsidR="00EB2E51" w:rsidRPr="00C25BB1">
        <w:t>овары (работы, услуги)</w:t>
      </w:r>
      <w:r w:rsidR="004B02B6" w:rsidRPr="00C25BB1">
        <w:t xml:space="preserve"> име</w:t>
      </w:r>
      <w:r w:rsidR="00EB2E51" w:rsidRPr="00C25BB1">
        <w:t>ю</w:t>
      </w:r>
      <w:r w:rsidR="004B02B6" w:rsidRPr="00C25BB1">
        <w:t xml:space="preserve">тся в наличии только у какого-либо конкретного поставщика (подрядчика, исполнителя) или какой-либо конкретный поставщик </w:t>
      </w:r>
      <w:r w:rsidR="004B02B6" w:rsidRPr="00C25BB1">
        <w:lastRenderedPageBreak/>
        <w:t>(подрядчик,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w:t>
      </w:r>
      <w:r w:rsidR="00EB2E51" w:rsidRPr="00C25BB1">
        <w:t>;</w:t>
      </w:r>
    </w:p>
    <w:p w:rsidR="003C0037" w:rsidRPr="00C25BB1" w:rsidRDefault="008C297A" w:rsidP="00C61C6F">
      <w:pPr>
        <w:tabs>
          <w:tab w:val="left" w:pos="0"/>
        </w:tabs>
        <w:jc w:val="both"/>
      </w:pPr>
      <w:r w:rsidRPr="00C25BB1">
        <w:t>4) п</w:t>
      </w:r>
      <w:r w:rsidR="00A871D8" w:rsidRPr="00C25BB1">
        <w:t>оставки товаров, выполнение работ, оказание услуг относятся к сфере деятельности субъектов естественных монополий в соответствии с Федеральным з</w:t>
      </w:r>
      <w:r w:rsidR="00F47FD8" w:rsidRPr="00C25BB1">
        <w:t>аконом от 17 августа 1995 года № 147-ФЗ «О естественных монополиях»</w:t>
      </w:r>
      <w:r w:rsidR="003C0037" w:rsidRPr="00C25BB1">
        <w:t xml:space="preserve"> или</w:t>
      </w:r>
      <w:r w:rsidR="002808F2" w:rsidRPr="00C25BB1">
        <w:t xml:space="preserve"> </w:t>
      </w:r>
      <w:r w:rsidR="00A871D8" w:rsidRPr="00C25BB1">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064E15" w:rsidRPr="00C25BB1" w:rsidRDefault="008C297A" w:rsidP="00C61C6F">
      <w:pPr>
        <w:tabs>
          <w:tab w:val="left" w:pos="0"/>
        </w:tabs>
        <w:jc w:val="both"/>
      </w:pPr>
      <w:r w:rsidRPr="00C25BB1">
        <w:t>5) з</w:t>
      </w:r>
      <w:r w:rsidR="00A871D8" w:rsidRPr="00C25BB1">
        <w:t>аключается договор энергоснабжения или купли-продажи электрической энергии с гарантирующим поставщиком электрической энергии;</w:t>
      </w:r>
    </w:p>
    <w:p w:rsidR="00064E15" w:rsidRPr="00C25BB1" w:rsidRDefault="008C297A" w:rsidP="00C61C6F">
      <w:pPr>
        <w:tabs>
          <w:tab w:val="left" w:pos="0"/>
        </w:tabs>
        <w:autoSpaceDE w:val="0"/>
        <w:autoSpaceDN w:val="0"/>
        <w:adjustRightInd w:val="0"/>
        <w:jc w:val="both"/>
        <w:outlineLvl w:val="1"/>
      </w:pPr>
      <w:r w:rsidRPr="00C25BB1">
        <w:t>6) з</w:t>
      </w:r>
      <w:r w:rsidR="002808F2" w:rsidRPr="00C25BB1">
        <w:t>аключается договор аренды (субаренды, безвозмездного пользования);</w:t>
      </w:r>
    </w:p>
    <w:p w:rsidR="0047090A" w:rsidRPr="00C25BB1" w:rsidRDefault="008C297A" w:rsidP="008C297A">
      <w:pPr>
        <w:autoSpaceDE w:val="0"/>
        <w:autoSpaceDN w:val="0"/>
        <w:adjustRightInd w:val="0"/>
        <w:jc w:val="both"/>
      </w:pPr>
      <w:r w:rsidRPr="00C25BB1">
        <w:t>7) о</w:t>
      </w:r>
      <w:r w:rsidR="0047090A" w:rsidRPr="00C25BB1">
        <w:t>существляются закупки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иных аналогичных фондов;</w:t>
      </w:r>
    </w:p>
    <w:p w:rsidR="0047090A" w:rsidRPr="00C25BB1" w:rsidRDefault="008C297A" w:rsidP="008C297A">
      <w:pPr>
        <w:autoSpaceDE w:val="0"/>
        <w:autoSpaceDN w:val="0"/>
        <w:adjustRightInd w:val="0"/>
        <w:jc w:val="both"/>
      </w:pPr>
      <w:r w:rsidRPr="00C25BB1">
        <w:t>8) о</w:t>
      </w:r>
      <w:r w:rsidR="0047090A" w:rsidRPr="00C25BB1">
        <w:t>существляются</w:t>
      </w:r>
      <w:r w:rsidRPr="00C25BB1">
        <w:t xml:space="preserve"> закупки</w:t>
      </w:r>
      <w:r w:rsidR="0047090A" w:rsidRPr="00C25BB1">
        <w:t xml:space="preserve"> для нужд театров, учреждений, осуществляющих концертную деятельность, государственных образовательных учреждений, телерадиовещательных учреждений, цирков, музеев, домов культуры, клубов, библиотек, архивов</w:t>
      </w:r>
      <w:r w:rsidRPr="00C25BB1">
        <w:t>;</w:t>
      </w:r>
    </w:p>
    <w:p w:rsidR="0047090A" w:rsidRPr="00C25BB1" w:rsidRDefault="008C297A" w:rsidP="008C297A">
      <w:pPr>
        <w:autoSpaceDE w:val="0"/>
        <w:autoSpaceDN w:val="0"/>
        <w:adjustRightInd w:val="0"/>
        <w:jc w:val="both"/>
        <w:rPr>
          <w:bCs/>
        </w:rPr>
      </w:pPr>
      <w:r w:rsidRPr="00C25BB1">
        <w:rPr>
          <w:bCs/>
        </w:rPr>
        <w:t xml:space="preserve">9) </w:t>
      </w:r>
      <w:r w:rsidR="0047090A" w:rsidRPr="00C25BB1">
        <w:rPr>
          <w:bCs/>
        </w:rPr>
        <w:t xml:space="preserve">осуществляется </w:t>
      </w:r>
      <w:r w:rsidRPr="00C25BB1">
        <w:rPr>
          <w:bCs/>
        </w:rPr>
        <w:t>закупка</w:t>
      </w:r>
      <w:r w:rsidR="0047090A" w:rsidRPr="00C25BB1">
        <w:rPr>
          <w:bCs/>
        </w:rPr>
        <w:t xml:space="preserve"> на приобретение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0803AB" w:rsidRPr="00C25BB1">
        <w:rPr>
          <w:bCs/>
        </w:rPr>
        <w:t>З</w:t>
      </w:r>
      <w:r w:rsidR="0047090A" w:rsidRPr="00C25BB1">
        <w:rPr>
          <w:bCs/>
        </w:rPr>
        <w:t>аказчиков в случае, если единственному лицу принадлежат исключительные права на такие произведения, исполнения, фонограммы</w:t>
      </w:r>
    </w:p>
    <w:p w:rsidR="00C23D53" w:rsidRDefault="008C297A" w:rsidP="008C297A">
      <w:pPr>
        <w:autoSpaceDE w:val="0"/>
        <w:autoSpaceDN w:val="0"/>
        <w:adjustRightInd w:val="0"/>
        <w:jc w:val="both"/>
      </w:pPr>
      <w:r w:rsidRPr="00C25BB1">
        <w:t xml:space="preserve">10) </w:t>
      </w:r>
      <w:r w:rsidR="00C23D53" w:rsidRPr="00C25BB1">
        <w:t xml:space="preserve">осуществляется </w:t>
      </w:r>
      <w:r w:rsidRPr="00C25BB1">
        <w:t>закупка</w:t>
      </w:r>
      <w:r w:rsidR="00C23D53" w:rsidRPr="00C25BB1">
        <w:t xml:space="preserve"> на посещение зоопарка, театра, кинотеатра, концерта, цирка, музея, выставки, спортивного мероприятия;</w:t>
      </w:r>
    </w:p>
    <w:p w:rsidR="005402E0" w:rsidRPr="00C25BB1" w:rsidRDefault="005B7727" w:rsidP="008C297A">
      <w:pPr>
        <w:autoSpaceDE w:val="0"/>
        <w:autoSpaceDN w:val="0"/>
        <w:adjustRightInd w:val="0"/>
        <w:jc w:val="both"/>
      </w:pPr>
      <w:r w:rsidRPr="005B7727">
        <w:t xml:space="preserve">11) </w:t>
      </w:r>
      <w:r>
        <w:t>о</w:t>
      </w:r>
      <w:r w:rsidR="005402E0" w:rsidRPr="005B7727">
        <w:t>существляется закупка на приобретение услуг по обучению, повышению квалификации (семинары, конференции, дополнительное обучение</w:t>
      </w:r>
      <w:r>
        <w:t>, мастер-классы</w:t>
      </w:r>
      <w:r w:rsidR="005402E0" w:rsidRPr="005B7727">
        <w:t>)</w:t>
      </w:r>
      <w:r>
        <w:t xml:space="preserve"> по авторским программам</w:t>
      </w:r>
      <w:r w:rsidR="005402E0" w:rsidRPr="005B7727">
        <w:t xml:space="preserve">; приобретаются услуги по участию </w:t>
      </w:r>
      <w:r w:rsidRPr="005B7727">
        <w:t xml:space="preserve">сотрудников Заказчика </w:t>
      </w:r>
      <w:r w:rsidR="005402E0" w:rsidRPr="005B7727">
        <w:t xml:space="preserve">в различных </w:t>
      </w:r>
      <w:r w:rsidRPr="005B7727">
        <w:t xml:space="preserve">коммуникативных </w:t>
      </w:r>
      <w:r w:rsidR="005402E0" w:rsidRPr="005B7727">
        <w:t>мероприятиях, в том числе форумах, конгрессах, съездах</w:t>
      </w:r>
      <w:r w:rsidRPr="005B7727">
        <w:t>, конференциях и т.п.;</w:t>
      </w:r>
    </w:p>
    <w:p w:rsidR="0047090A" w:rsidRPr="00C25BB1" w:rsidRDefault="008C297A" w:rsidP="008C297A">
      <w:pPr>
        <w:autoSpaceDE w:val="0"/>
        <w:autoSpaceDN w:val="0"/>
        <w:adjustRightInd w:val="0"/>
        <w:jc w:val="both"/>
        <w:rPr>
          <w:bCs/>
        </w:rPr>
      </w:pPr>
      <w:r w:rsidRPr="00C25BB1">
        <w:rPr>
          <w:bCs/>
        </w:rPr>
        <w:t>1</w:t>
      </w:r>
      <w:r w:rsidR="005B7727">
        <w:rPr>
          <w:bCs/>
        </w:rPr>
        <w:t>2</w:t>
      </w:r>
      <w:r w:rsidRPr="00C25BB1">
        <w:rPr>
          <w:bCs/>
        </w:rPr>
        <w:t xml:space="preserve">) </w:t>
      </w:r>
      <w:r w:rsidR="0047090A" w:rsidRPr="00C25BB1">
        <w:rPr>
          <w:bCs/>
        </w:rPr>
        <w:t xml:space="preserve">осуществляется </w:t>
      </w:r>
      <w:r w:rsidRPr="00C25BB1">
        <w:rPr>
          <w:bCs/>
        </w:rPr>
        <w:t>закупка</w:t>
      </w:r>
      <w:r w:rsidR="0047090A" w:rsidRPr="00C25BB1">
        <w:rPr>
          <w:bCs/>
        </w:rPr>
        <w:t xml:space="preserve"> на оказание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7090A" w:rsidRPr="00C25BB1" w:rsidRDefault="008C297A" w:rsidP="008C297A">
      <w:pPr>
        <w:autoSpaceDE w:val="0"/>
        <w:autoSpaceDN w:val="0"/>
        <w:adjustRightInd w:val="0"/>
        <w:jc w:val="both"/>
      </w:pPr>
      <w:r w:rsidRPr="00C25BB1">
        <w:t>1</w:t>
      </w:r>
      <w:r w:rsidR="005B7727">
        <w:t>3</w:t>
      </w:r>
      <w:r w:rsidRPr="00C25BB1">
        <w:t xml:space="preserve">) </w:t>
      </w:r>
      <w:r w:rsidR="0047090A" w:rsidRPr="00C25BB1">
        <w:t xml:space="preserve">осуществляется </w:t>
      </w:r>
      <w:r w:rsidRPr="00C25BB1">
        <w:t>закупка</w:t>
      </w:r>
      <w:r w:rsidR="0047090A" w:rsidRPr="00C25BB1">
        <w:t xml:space="preserve">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приглашения на указанные мероприятия; при этом к услугам, предусмотренным настоящим пунктом,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47090A" w:rsidRPr="00C25BB1" w:rsidRDefault="008C297A" w:rsidP="008C297A">
      <w:pPr>
        <w:autoSpaceDE w:val="0"/>
        <w:autoSpaceDN w:val="0"/>
        <w:adjustRightInd w:val="0"/>
        <w:jc w:val="both"/>
      </w:pPr>
      <w:r w:rsidRPr="00C25BB1">
        <w:t>1</w:t>
      </w:r>
      <w:r w:rsidR="005B7727">
        <w:t>4</w:t>
      </w:r>
      <w:r w:rsidRPr="00C25BB1">
        <w:t xml:space="preserve">) </w:t>
      </w:r>
      <w:r w:rsidR="0047090A" w:rsidRPr="00C25BB1">
        <w:t xml:space="preserve">осуществляется </w:t>
      </w:r>
      <w:r w:rsidR="009D5E7B" w:rsidRPr="00C25BB1">
        <w:t>закупка</w:t>
      </w:r>
      <w:r w:rsidR="0047090A" w:rsidRPr="00C25BB1">
        <w:t xml:space="preserve"> по управлению многоквартирным домом на основании выбора собственниками помещений в многоквартирном доме или органом местного самоуправления в соответствии с жилищным законодательством управляющей организации, если помещения в многоквартирном доме находятся в частной собственности и государственной собственности или муниципальной собственности;</w:t>
      </w:r>
    </w:p>
    <w:p w:rsidR="0047090A" w:rsidRPr="00C25BB1" w:rsidRDefault="009D5E7B" w:rsidP="008C297A">
      <w:pPr>
        <w:autoSpaceDE w:val="0"/>
        <w:autoSpaceDN w:val="0"/>
        <w:adjustRightInd w:val="0"/>
        <w:jc w:val="both"/>
      </w:pPr>
      <w:r w:rsidRPr="00C25BB1">
        <w:t>1</w:t>
      </w:r>
      <w:r w:rsidR="005B7727">
        <w:t>5</w:t>
      </w:r>
      <w:r w:rsidR="008C297A" w:rsidRPr="00C25BB1">
        <w:t xml:space="preserve">) </w:t>
      </w:r>
      <w:r w:rsidR="0047090A" w:rsidRPr="00C25BB1">
        <w:t xml:space="preserve">осуществляется </w:t>
      </w:r>
      <w:r w:rsidRPr="00C25BB1">
        <w:t>закупка</w:t>
      </w:r>
      <w:r w:rsidR="0047090A" w:rsidRPr="00C25BB1">
        <w:t xml:space="preserve"> на оказание услуг по техническому содержанию, охране и обслуживанию одного или нескольких нежилых помещений, переданн</w:t>
      </w:r>
      <w:r w:rsidR="000803AB" w:rsidRPr="00C25BB1">
        <w:t>ых в безвозмездное пользование З</w:t>
      </w:r>
      <w:r w:rsidR="0047090A" w:rsidRPr="00C25BB1">
        <w:t xml:space="preserve">аказчику, в случае, если данные услуги оказываются другому лицу или </w:t>
      </w:r>
      <w:r w:rsidR="0047090A" w:rsidRPr="00C25BB1">
        <w:lastRenderedPageBreak/>
        <w:t xml:space="preserve">лицам, пользующимся нежилыми помещениями, находящимися в здании, в котором расположены помещения, переданные в безвозмездное пользование </w:t>
      </w:r>
      <w:r w:rsidR="000803AB" w:rsidRPr="00C25BB1">
        <w:t>З</w:t>
      </w:r>
      <w:r w:rsidR="0047090A" w:rsidRPr="00C25BB1">
        <w:t>аказчику;</w:t>
      </w:r>
    </w:p>
    <w:p w:rsidR="00064E15" w:rsidRPr="00C25BB1" w:rsidRDefault="009D5E7B" w:rsidP="00C61C6F">
      <w:pPr>
        <w:tabs>
          <w:tab w:val="left" w:pos="0"/>
        </w:tabs>
        <w:autoSpaceDE w:val="0"/>
        <w:autoSpaceDN w:val="0"/>
        <w:adjustRightInd w:val="0"/>
        <w:jc w:val="both"/>
        <w:outlineLvl w:val="1"/>
      </w:pPr>
      <w:r w:rsidRPr="00C25BB1">
        <w:t>1</w:t>
      </w:r>
      <w:r w:rsidR="005B7727">
        <w:t>6</w:t>
      </w:r>
      <w:r w:rsidRPr="00C25BB1">
        <w:t>)</w:t>
      </w:r>
      <w:r w:rsidR="00F22D4F" w:rsidRPr="00C25BB1">
        <w:t xml:space="preserve"> </w:t>
      </w:r>
      <w:r w:rsidRPr="00C25BB1">
        <w:t>в</w:t>
      </w:r>
      <w:r w:rsidR="00A871D8" w:rsidRPr="00C25BB1">
        <w:t>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A45360" w:rsidRPr="00C25BB1">
        <w:t>и субъекта Российской Федерации;</w:t>
      </w:r>
    </w:p>
    <w:p w:rsidR="00064E15" w:rsidRPr="00C25BB1" w:rsidRDefault="009D5E7B" w:rsidP="00C61C6F">
      <w:pPr>
        <w:tabs>
          <w:tab w:val="left" w:pos="0"/>
        </w:tabs>
        <w:autoSpaceDE w:val="0"/>
        <w:autoSpaceDN w:val="0"/>
        <w:adjustRightInd w:val="0"/>
        <w:jc w:val="both"/>
        <w:outlineLvl w:val="1"/>
      </w:pPr>
      <w:r w:rsidRPr="00C25BB1">
        <w:t>1</w:t>
      </w:r>
      <w:r w:rsidR="005B7727">
        <w:t>7</w:t>
      </w:r>
      <w:r w:rsidRPr="00C25BB1">
        <w:t>) с</w:t>
      </w:r>
      <w:r w:rsidR="004B02B6" w:rsidRPr="00C25BB1">
        <w:t xml:space="preserve">уществует срочная потребность в продукции, в том числе вследствие чрезвычайного события, и проведение </w:t>
      </w:r>
      <w:r w:rsidR="00BF573C" w:rsidRPr="00C25BB1">
        <w:t>закупки</w:t>
      </w:r>
      <w:r w:rsidR="004B02B6" w:rsidRPr="00C25BB1">
        <w:t xml:space="preserve">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 медлительности со стороны Заказчика;</w:t>
      </w:r>
    </w:p>
    <w:p w:rsidR="00150D30" w:rsidRPr="00C25BB1" w:rsidRDefault="009D5E7B" w:rsidP="00C61C6F">
      <w:pPr>
        <w:tabs>
          <w:tab w:val="left" w:pos="0"/>
        </w:tabs>
        <w:autoSpaceDE w:val="0"/>
        <w:autoSpaceDN w:val="0"/>
        <w:adjustRightInd w:val="0"/>
        <w:jc w:val="both"/>
        <w:outlineLvl w:val="1"/>
      </w:pPr>
      <w:r w:rsidRPr="00C25BB1">
        <w:t>1</w:t>
      </w:r>
      <w:r w:rsidR="005B7727">
        <w:t>8</w:t>
      </w:r>
      <w:r w:rsidRPr="00C25BB1">
        <w:t>)</w:t>
      </w:r>
      <w:r w:rsidR="00F22D4F" w:rsidRPr="00C25BB1">
        <w:t xml:space="preserve"> </w:t>
      </w:r>
      <w:r w:rsidRPr="00C25BB1">
        <w:t>п</w:t>
      </w:r>
      <w:r w:rsidR="00702C9C" w:rsidRPr="00C25BB1">
        <w:t xml:space="preserve">редыдущий </w:t>
      </w:r>
      <w:r w:rsidR="00B03104" w:rsidRPr="00C25BB1">
        <w:t>договор в связи с неисполнением или ненадлежащим исполнением поставщиком (</w:t>
      </w:r>
      <w:r w:rsidR="00BD69D9" w:rsidRPr="00C25BB1">
        <w:t>подрядчиком, исполнителем</w:t>
      </w:r>
      <w:r w:rsidR="00B03104" w:rsidRPr="00C25BB1">
        <w:t>) своих обязательств по такому договору расторгнут по решению суда</w:t>
      </w:r>
      <w:r w:rsidR="00D42BED" w:rsidRPr="00C25BB1">
        <w:t>.</w:t>
      </w:r>
      <w:r w:rsidR="00196E39" w:rsidRPr="00C25BB1">
        <w:t xml:space="preserve"> При этом</w:t>
      </w:r>
      <w:r w:rsidR="00702C9C" w:rsidRPr="00C25BB1">
        <w:t xml:space="preserve"> </w:t>
      </w:r>
      <w:r w:rsidR="00150D30" w:rsidRPr="00C25BB1">
        <w:t xml:space="preserve">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w:t>
      </w:r>
      <w:r w:rsidR="00784B7A" w:rsidRPr="00C25BB1">
        <w:t>ранее заключенному договору</w:t>
      </w:r>
      <w:r w:rsidR="00150D30" w:rsidRPr="00C25BB1">
        <w:t xml:space="preserve">. При этом цена </w:t>
      </w:r>
      <w:r w:rsidR="00784B7A" w:rsidRPr="00C25BB1">
        <w:t>договора</w:t>
      </w:r>
      <w:r w:rsidR="00150D30" w:rsidRPr="00C25BB1">
        <w:t xml:space="preserve"> должна быть уменьшена пропорционально количеству поставленного товара, объему выполненных работ, оказанных услуг.</w:t>
      </w:r>
    </w:p>
    <w:p w:rsidR="00DF6447" w:rsidRPr="00D52103" w:rsidRDefault="00DF6447" w:rsidP="00D52103">
      <w:pPr>
        <w:pStyle w:val="10"/>
      </w:pPr>
      <w:bookmarkStart w:id="98" w:name="_Toc365377380"/>
      <w:r w:rsidRPr="00D52103">
        <w:t>ПОР</w:t>
      </w:r>
      <w:r w:rsidR="003D00EA" w:rsidRPr="00D52103">
        <w:t>ЯДОК ЗАКЛЮЧЕНИЯ И ИСПОЛНЕНИЯ ДОГОВОРА</w:t>
      </w:r>
      <w:r w:rsidR="006B1508" w:rsidRPr="00D52103">
        <w:t xml:space="preserve">. </w:t>
      </w:r>
      <w:r w:rsidR="008E30FD" w:rsidRPr="00D52103">
        <w:t>О</w:t>
      </w:r>
      <w:r w:rsidR="00783093" w:rsidRPr="00D52103">
        <w:t>Т</w:t>
      </w:r>
      <w:r w:rsidR="008E30FD" w:rsidRPr="00D52103">
        <w:t>ВЕТСТВЕННОСТЬ ЗА НЕНАДЛЕЖАЩЕЕ ИСПОЛНЕНИЕ ДОГОВОРА. РАСТОРЖЕНИЕ ДОГОВОРА</w:t>
      </w:r>
      <w:bookmarkEnd w:id="98"/>
    </w:p>
    <w:p w:rsidR="00616615" w:rsidRPr="00C25BB1" w:rsidRDefault="00616615" w:rsidP="00F229CB">
      <w:pPr>
        <w:numPr>
          <w:ilvl w:val="1"/>
          <w:numId w:val="13"/>
        </w:numPr>
        <w:tabs>
          <w:tab w:val="left" w:pos="540"/>
          <w:tab w:val="left" w:pos="900"/>
        </w:tabs>
        <w:jc w:val="both"/>
      </w:pPr>
      <w:r w:rsidRPr="00C25BB1">
        <w:t xml:space="preserve"> </w:t>
      </w:r>
      <w:r w:rsidR="008B67A9" w:rsidRPr="00C25BB1">
        <w:t>Порядок заключения и исполнения договора регулируется Гражданским</w:t>
      </w:r>
      <w:r w:rsidR="009C6CC5" w:rsidRPr="00C25BB1">
        <w:t xml:space="preserve"> кодексом Российской Федерации,</w:t>
      </w:r>
      <w:r w:rsidR="008B67A9" w:rsidRPr="00C25BB1">
        <w:t xml:space="preserve"> иными нормативны</w:t>
      </w:r>
      <w:r w:rsidR="00BB217C" w:rsidRPr="00C25BB1">
        <w:t>ми правовыми актами Российской Ф</w:t>
      </w:r>
      <w:r w:rsidR="008B67A9" w:rsidRPr="00C25BB1">
        <w:t>едерации</w:t>
      </w:r>
      <w:r w:rsidR="009C6CC5" w:rsidRPr="00C25BB1">
        <w:t>, локальными актами Заказчика</w:t>
      </w:r>
      <w:r w:rsidR="008B67A9" w:rsidRPr="00C25BB1">
        <w:t xml:space="preserve"> с учетом нижеследующего. </w:t>
      </w:r>
    </w:p>
    <w:p w:rsidR="003F4817" w:rsidRPr="00C25BB1" w:rsidRDefault="004D5FEC" w:rsidP="00F229CB">
      <w:pPr>
        <w:numPr>
          <w:ilvl w:val="1"/>
          <w:numId w:val="13"/>
        </w:numPr>
        <w:tabs>
          <w:tab w:val="left" w:pos="540"/>
          <w:tab w:val="left" w:pos="900"/>
        </w:tabs>
        <w:jc w:val="both"/>
      </w:pPr>
      <w:r>
        <w:t xml:space="preserve"> </w:t>
      </w:r>
      <w:bookmarkStart w:id="99" w:name="_Ref364945595"/>
      <w:r w:rsidR="003F4817" w:rsidRPr="004D5FEC">
        <w:t xml:space="preserve">Договор заключается с участником закупки, признанным победителем </w:t>
      </w:r>
      <w:r w:rsidR="005C6AAE" w:rsidRPr="004D5FEC">
        <w:t>закупки</w:t>
      </w:r>
      <w:r w:rsidR="003F4817" w:rsidRPr="004D5FEC">
        <w:t xml:space="preserve">. Договор составляется путем включения условия о цене договора, предложенной победителем </w:t>
      </w:r>
      <w:r w:rsidR="005C6AAE" w:rsidRPr="004D5FEC">
        <w:t>закупки</w:t>
      </w:r>
      <w:r w:rsidR="003F4817" w:rsidRPr="004D5FEC">
        <w:t xml:space="preserve">, в проект договора, прилагаемый к документации о закупке. </w:t>
      </w:r>
      <w:r w:rsidR="003F4817" w:rsidRPr="00C25BB1">
        <w:t xml:space="preserve">Договор с победителем </w:t>
      </w:r>
      <w:r w:rsidR="005C6AAE" w:rsidRPr="00C25BB1">
        <w:t>закупки</w:t>
      </w:r>
      <w:r w:rsidR="003F4817" w:rsidRPr="00C25BB1">
        <w:t xml:space="preserve">,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договор), по результатам проведения </w:t>
      </w:r>
      <w:r w:rsidR="002A2AA9" w:rsidRPr="00C25BB1">
        <w:t>закупки</w:t>
      </w:r>
      <w:r w:rsidR="003F4817" w:rsidRPr="00C25BB1">
        <w:t xml:space="preserve"> должен быть заключен Заказчиком не позднее </w:t>
      </w:r>
      <w:r w:rsidR="00B55723" w:rsidRPr="00C25BB1">
        <w:t>десяти</w:t>
      </w:r>
      <w:r w:rsidR="003F4817" w:rsidRPr="00C25BB1">
        <w:t xml:space="preserve"> дней со дня подписания итогового протокола.</w:t>
      </w:r>
      <w:bookmarkEnd w:id="99"/>
    </w:p>
    <w:p w:rsidR="003D00EA" w:rsidRPr="00C25BB1" w:rsidRDefault="00616615" w:rsidP="00F229CB">
      <w:pPr>
        <w:numPr>
          <w:ilvl w:val="1"/>
          <w:numId w:val="13"/>
        </w:numPr>
        <w:tabs>
          <w:tab w:val="left" w:pos="540"/>
          <w:tab w:val="left" w:pos="900"/>
        </w:tabs>
        <w:jc w:val="both"/>
      </w:pPr>
      <w:r w:rsidRPr="00C25BB1">
        <w:t xml:space="preserve"> </w:t>
      </w:r>
      <w:r w:rsidR="00256F42" w:rsidRPr="00C25BB1">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w:t>
      </w:r>
      <w:r w:rsidR="00B460F4" w:rsidRPr="00C25BB1">
        <w:t>е</w:t>
      </w:r>
      <w:r w:rsidR="00256F42" w:rsidRPr="00C25BB1">
        <w:t>.</w:t>
      </w:r>
    </w:p>
    <w:p w:rsidR="003402A3" w:rsidRPr="00C25BB1" w:rsidRDefault="00616615" w:rsidP="00F229CB">
      <w:pPr>
        <w:numPr>
          <w:ilvl w:val="1"/>
          <w:numId w:val="13"/>
        </w:numPr>
        <w:tabs>
          <w:tab w:val="left" w:pos="540"/>
          <w:tab w:val="left" w:pos="900"/>
        </w:tabs>
        <w:jc w:val="both"/>
      </w:pPr>
      <w:r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не предоставил </w:t>
      </w:r>
      <w:r w:rsidR="000803AB" w:rsidRPr="00C25BB1">
        <w:t>З</w:t>
      </w:r>
      <w:r w:rsidR="003402A3" w:rsidRPr="00C25BB1">
        <w:t xml:space="preserve">аказчику в срок, указанный в </w:t>
      </w:r>
      <w:r w:rsidR="003402A3" w:rsidRPr="00BC33C7">
        <w:t xml:space="preserve">пункте </w:t>
      </w:r>
      <w:r w:rsidR="004D5FEC" w:rsidRPr="00BC33C7">
        <w:fldChar w:fldCharType="begin"/>
      </w:r>
      <w:r w:rsidR="004D5FEC" w:rsidRPr="00BC33C7">
        <w:instrText xml:space="preserve"> REF _Ref364945595 \r \h </w:instrText>
      </w:r>
      <w:r w:rsidR="00BC33C7">
        <w:instrText xml:space="preserve"> \* MERGEFORMAT </w:instrText>
      </w:r>
      <w:r w:rsidR="004D5FEC" w:rsidRPr="00BC33C7">
        <w:fldChar w:fldCharType="separate"/>
      </w:r>
      <w:r w:rsidR="0061779C">
        <w:t>20.2</w:t>
      </w:r>
      <w:r w:rsidR="004D5FEC" w:rsidRPr="00BC33C7">
        <w:fldChar w:fldCharType="end"/>
      </w:r>
      <w:r w:rsidR="003402A3" w:rsidRPr="00BC33C7">
        <w:t xml:space="preserve"> Положения</w:t>
      </w:r>
      <w:r w:rsidR="003402A3" w:rsidRPr="00C25BB1">
        <w:t xml:space="preserve"> о закупке, подписанный им договор либо не предоставил надлежащее обеспечение исполнения договора</w:t>
      </w:r>
      <w:r w:rsidR="008E2511" w:rsidRPr="00C25BB1">
        <w:t xml:space="preserve">, </w:t>
      </w:r>
      <w:r w:rsidR="003402A3" w:rsidRPr="00C25BB1">
        <w:t xml:space="preserve">такой участник </w:t>
      </w:r>
      <w:r w:rsidR="008E2511" w:rsidRPr="00C25BB1">
        <w:t>признается укло</w:t>
      </w:r>
      <w:r w:rsidR="003402A3" w:rsidRPr="00C25BB1">
        <w:t>нившимся от заключения договора</w:t>
      </w:r>
      <w:r w:rsidR="008E2511" w:rsidRPr="00C25BB1">
        <w:t>. В случае уклон</w:t>
      </w:r>
      <w:r w:rsidR="003402A3" w:rsidRPr="00C25BB1">
        <w:t>ения участника закупки от заключения договора</w:t>
      </w:r>
      <w:r w:rsidR="008E2511" w:rsidRPr="00C25BB1">
        <w:t xml:space="preserve"> </w:t>
      </w:r>
      <w:r w:rsidR="003402A3" w:rsidRPr="00C25BB1">
        <w:t xml:space="preserve">внесенное обеспечение заявки такому участнику закупки </w:t>
      </w:r>
      <w:r w:rsidR="00C5739E" w:rsidRPr="00C25BB1">
        <w:t>не возвращае</w:t>
      </w:r>
      <w:r w:rsidR="008E2511" w:rsidRPr="00C25BB1">
        <w:t>тся</w:t>
      </w:r>
      <w:r w:rsidR="003402A3" w:rsidRPr="00C25BB1">
        <w:t>.</w:t>
      </w:r>
    </w:p>
    <w:p w:rsidR="003402A3" w:rsidRPr="00C25BB1" w:rsidRDefault="00616615" w:rsidP="00F229CB">
      <w:pPr>
        <w:numPr>
          <w:ilvl w:val="1"/>
          <w:numId w:val="13"/>
        </w:numPr>
        <w:tabs>
          <w:tab w:val="left" w:pos="540"/>
          <w:tab w:val="left" w:pos="900"/>
        </w:tabs>
        <w:jc w:val="both"/>
      </w:pPr>
      <w:r w:rsidRPr="00C25BB1">
        <w:t xml:space="preserve"> </w:t>
      </w:r>
      <w:r w:rsidR="00F128A2" w:rsidRPr="00C25BB1">
        <w:t>В случае</w:t>
      </w:r>
      <w:r w:rsidR="00EB2E51" w:rsidRPr="00C25BB1">
        <w:t>,</w:t>
      </w:r>
      <w:r w:rsidR="003402A3" w:rsidRPr="00C25BB1">
        <w:t xml:space="preserve"> если участник закупки, обязанный заключить договор, признан уклонившимся от заключения договора, </w:t>
      </w:r>
      <w:r w:rsidR="004851BA" w:rsidRPr="00C25BB1">
        <w:t>З</w:t>
      </w:r>
      <w:r w:rsidR="003402A3" w:rsidRPr="00C25BB1">
        <w:t>аказчик вправе заключить договор с участником заку</w:t>
      </w:r>
      <w:r w:rsidR="00C5739E" w:rsidRPr="00C25BB1">
        <w:t>пки, заявке на участие в закупке</w:t>
      </w:r>
      <w:r w:rsidR="003402A3" w:rsidRPr="00C25BB1">
        <w:t xml:space="preserve"> которого присвоен следующий порядковый номер.</w:t>
      </w:r>
    </w:p>
    <w:p w:rsidR="004F39AA" w:rsidRPr="00C25BB1" w:rsidRDefault="00616615" w:rsidP="00F229CB">
      <w:pPr>
        <w:numPr>
          <w:ilvl w:val="1"/>
          <w:numId w:val="13"/>
        </w:numPr>
        <w:tabs>
          <w:tab w:val="left" w:pos="540"/>
          <w:tab w:val="left" w:pos="900"/>
        </w:tabs>
        <w:jc w:val="both"/>
      </w:pPr>
      <w:r w:rsidRPr="00C25BB1">
        <w:t xml:space="preserve"> </w:t>
      </w:r>
      <w:r w:rsidR="004F39AA" w:rsidRPr="00C25BB1">
        <w:t xml:space="preserve">В случае, если по результатам проведения </w:t>
      </w:r>
      <w:r w:rsidR="00C85E3E" w:rsidRPr="00C25BB1">
        <w:t>закупки</w:t>
      </w:r>
      <w:r w:rsidR="004F39AA" w:rsidRPr="00C25BB1">
        <w:t xml:space="preserve"> цена договора на 25 или более процентов ниже начальной (максимальной) цены договора, указанной Заказчиком в извещении об осуществлении закупки, участник, предложивший такую цену, </w:t>
      </w:r>
      <w:r w:rsidR="00CC5F18" w:rsidRPr="00BC33C7">
        <w:lastRenderedPageBreak/>
        <w:t xml:space="preserve">при направлении </w:t>
      </w:r>
      <w:r w:rsidR="000803AB" w:rsidRPr="00BC33C7">
        <w:t>З</w:t>
      </w:r>
      <w:r w:rsidR="00CC5F18" w:rsidRPr="00BC33C7">
        <w:t xml:space="preserve">аказчику подписанного проекта </w:t>
      </w:r>
      <w:r w:rsidR="00DB0BD1" w:rsidRPr="00BC33C7">
        <w:t>договора</w:t>
      </w:r>
      <w:r w:rsidR="00CC5F18" w:rsidRPr="00C25BB1">
        <w:t xml:space="preserve"> </w:t>
      </w:r>
      <w:r w:rsidR="004F39AA" w:rsidRPr="00C25BB1">
        <w:t xml:space="preserve">обязан представить расчет предлагаемой цены договора и её обоснование. </w:t>
      </w:r>
    </w:p>
    <w:p w:rsidR="00CC5F18" w:rsidRPr="00C25BB1" w:rsidRDefault="00CC5F18" w:rsidP="00BC33C7">
      <w:pPr>
        <w:tabs>
          <w:tab w:val="left" w:pos="540"/>
          <w:tab w:val="left" w:pos="900"/>
        </w:tabs>
        <w:ind w:left="431"/>
        <w:jc w:val="both"/>
      </w:pPr>
      <w:r w:rsidRPr="00C25BB1">
        <w:t xml:space="preserve">При невыполнении участником данного требования или, если закупочной комиссией предоставленные сведения признаны недостоверными, договор с таким участником не заключается и он признается уклонившимся от заключения договора. </w:t>
      </w:r>
    </w:p>
    <w:p w:rsidR="00CA0F0E" w:rsidRPr="00BC33C7" w:rsidRDefault="00CA0F0E" w:rsidP="00BC33C7">
      <w:pPr>
        <w:tabs>
          <w:tab w:val="left" w:pos="540"/>
          <w:tab w:val="left" w:pos="900"/>
        </w:tabs>
        <w:ind w:left="431"/>
        <w:jc w:val="both"/>
      </w:pPr>
      <w:r w:rsidRPr="00BC33C7">
        <w:t>В указанном случае решение закупочной комиссии оформляется протоколом</w:t>
      </w:r>
      <w:r w:rsidR="00DB0BD1" w:rsidRPr="00BC33C7">
        <w:t xml:space="preserve"> об отказе от заключения договора</w:t>
      </w:r>
      <w:r w:rsidRPr="00BC33C7">
        <w:t>, который размещается в единой информационной системе не позднее рабочего дня, следующего за днем подписания указанного протокола.</w:t>
      </w:r>
    </w:p>
    <w:p w:rsidR="003402A3" w:rsidRPr="00C25BB1" w:rsidRDefault="00616615" w:rsidP="00F229CB">
      <w:pPr>
        <w:numPr>
          <w:ilvl w:val="1"/>
          <w:numId w:val="13"/>
        </w:numPr>
        <w:tabs>
          <w:tab w:val="left" w:pos="540"/>
          <w:tab w:val="left" w:pos="900"/>
        </w:tabs>
        <w:jc w:val="both"/>
      </w:pPr>
      <w:r w:rsidRPr="00C25BB1">
        <w:t xml:space="preserve"> </w:t>
      </w:r>
      <w:r w:rsidR="003402A3" w:rsidRPr="00C25BB1">
        <w:t xml:space="preserve">Заказчик </w:t>
      </w:r>
      <w:r w:rsidR="005D6CA1" w:rsidRPr="00C25BB1">
        <w:t>обязан</w:t>
      </w:r>
      <w:r w:rsidR="003402A3" w:rsidRPr="00C25BB1">
        <w:t xml:space="preserve"> отказаться от заключени</w:t>
      </w:r>
      <w:r w:rsidR="00103D99" w:rsidRPr="00C25BB1">
        <w:t>я договора</w:t>
      </w:r>
      <w:r w:rsidR="003402A3" w:rsidRPr="00C25BB1">
        <w:t xml:space="preserve"> с участником закупки, обязанным заключить договор, в случаях:</w:t>
      </w:r>
    </w:p>
    <w:p w:rsidR="003402A3" w:rsidRPr="00C25BB1" w:rsidRDefault="00896A02" w:rsidP="00896A02">
      <w:pPr>
        <w:tabs>
          <w:tab w:val="left" w:pos="0"/>
        </w:tabs>
        <w:ind w:firstLine="540"/>
        <w:jc w:val="both"/>
      </w:pPr>
      <w:r w:rsidRPr="00C25BB1">
        <w:t xml:space="preserve">- </w:t>
      </w:r>
      <w:r w:rsidR="00F128A2" w:rsidRPr="00C25BB1">
        <w:t xml:space="preserve"> </w:t>
      </w:r>
      <w:r w:rsidR="00103D99" w:rsidRPr="00C25BB1">
        <w:t>несоответствия участника закупки, обязанного заключить договор, требованиям, установленным в документации о закупки</w:t>
      </w:r>
      <w:r w:rsidR="003402A3" w:rsidRPr="00C25BB1">
        <w:t>;</w:t>
      </w:r>
    </w:p>
    <w:p w:rsidR="00103D99" w:rsidRPr="00C25BB1" w:rsidRDefault="00896A02" w:rsidP="00896A02">
      <w:pPr>
        <w:tabs>
          <w:tab w:val="left" w:pos="0"/>
        </w:tabs>
        <w:ind w:firstLine="540"/>
        <w:jc w:val="both"/>
      </w:pPr>
      <w:r w:rsidRPr="00C25BB1">
        <w:t>-</w:t>
      </w:r>
      <w:r w:rsidR="00F128A2" w:rsidRPr="00C25BB1">
        <w:t xml:space="preserve"> </w:t>
      </w:r>
      <w:r w:rsidR="00103D99" w:rsidRPr="00C25BB1">
        <w:t>предоставления участником закупки, обязанным заключить договор, недостоверных сведений в заявке на участие в закупке</w:t>
      </w:r>
      <w:r w:rsidR="008E30FD" w:rsidRPr="00C25BB1">
        <w:t>.</w:t>
      </w:r>
    </w:p>
    <w:p w:rsidR="000B6CBF" w:rsidRPr="00C25BB1" w:rsidRDefault="00616615" w:rsidP="00F229CB">
      <w:pPr>
        <w:numPr>
          <w:ilvl w:val="1"/>
          <w:numId w:val="13"/>
        </w:numPr>
        <w:tabs>
          <w:tab w:val="left" w:pos="540"/>
          <w:tab w:val="left" w:pos="900"/>
        </w:tabs>
        <w:jc w:val="both"/>
      </w:pPr>
      <w:r w:rsidRPr="00C25BB1">
        <w:t xml:space="preserve"> </w:t>
      </w:r>
      <w:r w:rsidR="00F35A2B" w:rsidRPr="00C25BB1">
        <w:t xml:space="preserve">При заключении </w:t>
      </w:r>
      <w:r w:rsidR="000B6CBF" w:rsidRPr="00C25BB1">
        <w:t xml:space="preserve">и </w:t>
      </w:r>
      <w:r w:rsidR="00F35A2B" w:rsidRPr="00C25BB1">
        <w:t>и</w:t>
      </w:r>
      <w:r w:rsidR="000B6CBF" w:rsidRPr="00C25BB1">
        <w:t>c</w:t>
      </w:r>
      <w:r w:rsidRPr="00C25BB1">
        <w:t>пол</w:t>
      </w:r>
      <w:r w:rsidR="00F35A2B" w:rsidRPr="00C25BB1">
        <w:t>нении дог</w:t>
      </w:r>
      <w:r w:rsidR="000B6CBF" w:rsidRPr="00C25BB1">
        <w:t xml:space="preserve">овора </w:t>
      </w:r>
      <w:r w:rsidR="00F35A2B" w:rsidRPr="00C25BB1">
        <w:t>не допускается изменение его условий</w:t>
      </w:r>
      <w:r w:rsidR="00EB2E51" w:rsidRPr="00C25BB1">
        <w:t xml:space="preserve"> по </w:t>
      </w:r>
      <w:r w:rsidR="000B6CBF" w:rsidRPr="00C25BB1">
        <w:t xml:space="preserve">сравнению с указанными в </w:t>
      </w:r>
      <w:r w:rsidR="00EB2E51" w:rsidRPr="00C25BB1">
        <w:t>документации о закупк</w:t>
      </w:r>
      <w:r w:rsidR="00BE02A5" w:rsidRPr="00C25BB1">
        <w:t>е</w:t>
      </w:r>
      <w:r w:rsidR="000B6CBF" w:rsidRPr="00C25BB1">
        <w:t>, составленном по результатам закупки, кроме случаев, предусмотренных настоящим разделом Положения.</w:t>
      </w:r>
    </w:p>
    <w:p w:rsidR="000B6CBF" w:rsidRPr="00C25BB1" w:rsidRDefault="00616615" w:rsidP="00F229CB">
      <w:pPr>
        <w:numPr>
          <w:ilvl w:val="1"/>
          <w:numId w:val="13"/>
        </w:numPr>
        <w:tabs>
          <w:tab w:val="left" w:pos="540"/>
          <w:tab w:val="left" w:pos="900"/>
        </w:tabs>
        <w:jc w:val="both"/>
      </w:pPr>
      <w:r w:rsidRPr="00C25BB1">
        <w:t xml:space="preserve"> </w:t>
      </w:r>
      <w:r w:rsidR="000B6CBF" w:rsidRPr="00C25BB1">
        <w:t>При заключении договора между Заказчиком и победителем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w:t>
      </w:r>
    </w:p>
    <w:p w:rsidR="00546398" w:rsidRPr="00C25BB1" w:rsidRDefault="00616615" w:rsidP="00F229CB">
      <w:pPr>
        <w:numPr>
          <w:ilvl w:val="1"/>
          <w:numId w:val="13"/>
        </w:numPr>
        <w:tabs>
          <w:tab w:val="left" w:pos="540"/>
          <w:tab w:val="left" w:pos="900"/>
        </w:tabs>
        <w:jc w:val="both"/>
      </w:pPr>
      <w:r w:rsidRPr="00C25BB1">
        <w:t xml:space="preserve"> </w:t>
      </w:r>
      <w:r w:rsidR="000B3A87" w:rsidRPr="00C25BB1">
        <w:t>Заказчик по согласованию с участником при заключении и исполнении договора вправе изменить</w:t>
      </w:r>
      <w:r w:rsidR="00546398" w:rsidRPr="00C25BB1">
        <w:t>:</w:t>
      </w:r>
    </w:p>
    <w:p w:rsidR="0006572E" w:rsidRPr="00BC33C7" w:rsidRDefault="0006572E" w:rsidP="00BC33C7">
      <w:pPr>
        <w:autoSpaceDE w:val="0"/>
        <w:autoSpaceDN w:val="0"/>
        <w:adjustRightInd w:val="0"/>
        <w:jc w:val="both"/>
        <w:rPr>
          <w:bCs/>
        </w:rPr>
      </w:pPr>
      <w:r w:rsidRPr="00BC33C7">
        <w:rPr>
          <w:bCs/>
        </w:rPr>
        <w:t>1) предусмотренный договором объем  закупаемых товаров (работ, услуг)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(работ, услуг), исходя из установленной в договоре цены единицы товара (работы, услуги), но не более чем на десять процентов цены договора. При уменьшении предусмотренных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6CBF" w:rsidRPr="00BC33C7" w:rsidRDefault="00896A02" w:rsidP="00BC33C7">
      <w:pPr>
        <w:autoSpaceDE w:val="0"/>
        <w:autoSpaceDN w:val="0"/>
        <w:adjustRightInd w:val="0"/>
        <w:jc w:val="both"/>
        <w:rPr>
          <w:bCs/>
        </w:rPr>
      </w:pPr>
      <w:r w:rsidRPr="00BC33C7">
        <w:rPr>
          <w:bCs/>
        </w:rPr>
        <w:t xml:space="preserve">2) </w:t>
      </w:r>
      <w:r w:rsidR="00546398" w:rsidRPr="00BC33C7">
        <w:rPr>
          <w:bCs/>
        </w:rPr>
        <w:t xml:space="preserve">сроки исполнения </w:t>
      </w:r>
      <w:r w:rsidR="00094E8A" w:rsidRPr="00BC33C7">
        <w:rPr>
          <w:bCs/>
        </w:rPr>
        <w:t xml:space="preserve">обязательств по </w:t>
      </w:r>
      <w:r w:rsidR="00546398" w:rsidRPr="00BC33C7">
        <w:rPr>
          <w:bCs/>
        </w:rPr>
        <w:t>договор</w:t>
      </w:r>
      <w:r w:rsidR="00094E8A" w:rsidRPr="00BC33C7">
        <w:rPr>
          <w:bCs/>
        </w:rPr>
        <w:t xml:space="preserve">у, в случае если необходимость изменения сроков вызвана </w:t>
      </w:r>
      <w:r w:rsidR="00F35A2B" w:rsidRPr="00BC33C7">
        <w:rPr>
          <w:bCs/>
        </w:rPr>
        <w:t xml:space="preserve">обстоятельствами непреодолимой </w:t>
      </w:r>
      <w:r w:rsidR="00D657FF" w:rsidRPr="00BC33C7">
        <w:rPr>
          <w:bCs/>
        </w:rPr>
        <w:t>силы или просрочкой выполнения З</w:t>
      </w:r>
      <w:r w:rsidR="00F35A2B" w:rsidRPr="00BC33C7">
        <w:rPr>
          <w:bCs/>
        </w:rPr>
        <w:t>аказчиком своих обязательств по</w:t>
      </w:r>
      <w:r w:rsidR="00D657FF" w:rsidRPr="00BC33C7">
        <w:rPr>
          <w:bCs/>
        </w:rPr>
        <w:t xml:space="preserve"> договору;</w:t>
      </w:r>
    </w:p>
    <w:p w:rsidR="00D657FF" w:rsidRPr="00BC33C7" w:rsidRDefault="00896A02" w:rsidP="00BC33C7">
      <w:pPr>
        <w:autoSpaceDE w:val="0"/>
        <w:autoSpaceDN w:val="0"/>
        <w:adjustRightInd w:val="0"/>
        <w:jc w:val="both"/>
        <w:rPr>
          <w:bCs/>
        </w:rPr>
      </w:pPr>
      <w:r w:rsidRPr="00BC33C7">
        <w:rPr>
          <w:bCs/>
        </w:rPr>
        <w:t>3)</w:t>
      </w:r>
      <w:r w:rsidR="00F128A2" w:rsidRPr="00BC33C7">
        <w:rPr>
          <w:bCs/>
        </w:rPr>
        <w:t xml:space="preserve"> </w:t>
      </w:r>
      <w:r w:rsidRPr="00BC33C7">
        <w:rPr>
          <w:bCs/>
        </w:rPr>
        <w:t xml:space="preserve">цену договора </w:t>
      </w:r>
      <w:r w:rsidR="002A5F40" w:rsidRPr="00BC33C7">
        <w:rPr>
          <w:bCs/>
        </w:rPr>
        <w:t> </w:t>
      </w:r>
      <w:r w:rsidR="00D657FF" w:rsidRPr="00BC33C7">
        <w:rPr>
          <w:bCs/>
        </w:rPr>
        <w:t xml:space="preserve">путем ее </w:t>
      </w:r>
      <w:r w:rsidR="007149CF" w:rsidRPr="00BC33C7">
        <w:rPr>
          <w:bCs/>
        </w:rPr>
        <w:t>уменьшения</w:t>
      </w:r>
      <w:r w:rsidR="00D657FF" w:rsidRPr="00BC33C7">
        <w:rPr>
          <w:bCs/>
        </w:rPr>
        <w:t xml:space="preserve"> без изменения иных условий исполнения </w:t>
      </w:r>
      <w:r w:rsidR="007149CF" w:rsidRPr="00BC33C7">
        <w:rPr>
          <w:bCs/>
        </w:rPr>
        <w:t>договора,</w:t>
      </w:r>
      <w:r w:rsidRPr="00BC33C7">
        <w:rPr>
          <w:bCs/>
        </w:rPr>
        <w:t xml:space="preserve"> в случаях:</w:t>
      </w:r>
    </w:p>
    <w:p w:rsidR="00F3704D" w:rsidRPr="00C25BB1" w:rsidRDefault="00A86CCB" w:rsidP="00F3704D">
      <w:pPr>
        <w:autoSpaceDE w:val="0"/>
        <w:autoSpaceDN w:val="0"/>
        <w:adjustRightInd w:val="0"/>
        <w:jc w:val="both"/>
      </w:pPr>
      <w:r w:rsidRPr="00C25BB1">
        <w:t>-</w:t>
      </w:r>
      <w:r w:rsidR="005C5224" w:rsidRPr="00C25BB1">
        <w:t xml:space="preserve"> инфляци</w:t>
      </w:r>
      <w:r w:rsidR="003F2206" w:rsidRPr="00C25BB1">
        <w:t>онного роста цен</w:t>
      </w:r>
      <w:r w:rsidR="00F3704D" w:rsidRPr="00C25BB1">
        <w:t xml:space="preserve">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E65790" w:rsidRPr="00C25BB1" w:rsidRDefault="00A86CCB" w:rsidP="00E65790">
      <w:pPr>
        <w:autoSpaceDE w:val="0"/>
        <w:autoSpaceDN w:val="0"/>
        <w:adjustRightInd w:val="0"/>
        <w:jc w:val="both"/>
        <w:outlineLvl w:val="1"/>
      </w:pPr>
      <w:r w:rsidRPr="00C25BB1">
        <w:t>-</w:t>
      </w:r>
      <w:r w:rsidR="00F3704D" w:rsidRPr="00C25BB1">
        <w:t xml:space="preserve"> изменения в соответствии с законодательством Российской Федерации регулируемых государством цен (та</w:t>
      </w:r>
      <w:r w:rsidR="00E66A6B" w:rsidRPr="00C25BB1">
        <w:t>рифов)</w:t>
      </w:r>
      <w:r w:rsidRPr="00C25BB1">
        <w:t>,</w:t>
      </w:r>
    </w:p>
    <w:p w:rsidR="00896A02" w:rsidRPr="00C25BB1" w:rsidRDefault="00896A02" w:rsidP="00A86CCB">
      <w:pPr>
        <w:tabs>
          <w:tab w:val="left" w:pos="540"/>
        </w:tabs>
        <w:jc w:val="both"/>
      </w:pPr>
      <w:r w:rsidRPr="00C25BB1">
        <w:t>- </w:t>
      </w:r>
      <w:r w:rsidR="00A86CCB" w:rsidRPr="00C25BB1">
        <w:t>заключения договора энергоснабжения или купли-продажи электрической энергии с гарантирующим поставщиком электрической энергии</w:t>
      </w:r>
    </w:p>
    <w:p w:rsidR="00A86CCB" w:rsidRPr="00C25BB1" w:rsidRDefault="00896A02" w:rsidP="00896A02">
      <w:pPr>
        <w:tabs>
          <w:tab w:val="left" w:pos="540"/>
          <w:tab w:val="num" w:pos="1080"/>
        </w:tabs>
        <w:jc w:val="both"/>
      </w:pPr>
      <w:r w:rsidRPr="00C25BB1">
        <w:t>- иных случаях, предусмотренных Положения о закупке.</w:t>
      </w:r>
    </w:p>
    <w:p w:rsidR="00F3704D" w:rsidRPr="00C25BB1" w:rsidRDefault="00616615" w:rsidP="00F229CB">
      <w:pPr>
        <w:numPr>
          <w:ilvl w:val="1"/>
          <w:numId w:val="13"/>
        </w:numPr>
        <w:tabs>
          <w:tab w:val="left" w:pos="540"/>
          <w:tab w:val="left" w:pos="900"/>
        </w:tabs>
        <w:jc w:val="both"/>
      </w:pPr>
      <w:r w:rsidRPr="00C25BB1">
        <w:t xml:space="preserve"> </w:t>
      </w:r>
      <w:r w:rsidR="00F128A2" w:rsidRPr="00C25BB1">
        <w:t>В случае</w:t>
      </w:r>
      <w:r w:rsidR="005651F4" w:rsidRPr="00C25BB1">
        <w:t xml:space="preserve"> если при заключении и исполнении договора изменяются объем, цена закупаем</w:t>
      </w:r>
      <w:r w:rsidR="00986E77" w:rsidRPr="00C25BB1">
        <w:t>ых</w:t>
      </w:r>
      <w:r w:rsidR="00BE2862" w:rsidRPr="00C25BB1">
        <w:t xml:space="preserve"> </w:t>
      </w:r>
      <w:r w:rsidR="00986E77" w:rsidRPr="00C25BB1">
        <w:t>товаров (работ, услуг)</w:t>
      </w:r>
      <w:r w:rsidR="00BE2862" w:rsidRPr="00C25BB1">
        <w:t xml:space="preserve"> </w:t>
      </w:r>
      <w:r w:rsidR="005651F4" w:rsidRPr="00C25BB1">
        <w:t xml:space="preserve">или сроки исполнения договора по сравнению с указанными в протоколе, составленном по результатам закупки, не позднее чем в течение </w:t>
      </w:r>
      <w:r w:rsidR="00064E15" w:rsidRPr="00C25BB1">
        <w:t>трех</w:t>
      </w:r>
      <w:r w:rsidR="005651F4" w:rsidRPr="00C25BB1">
        <w:t xml:space="preserve"> дней со дня внесения изменений в договор на </w:t>
      </w:r>
      <w:r w:rsidR="005651F4" w:rsidRPr="00C25BB1">
        <w:lastRenderedPageBreak/>
        <w:t>официальном сайте размещается информация об изменении договора с указанием измененных условий.</w:t>
      </w:r>
    </w:p>
    <w:p w:rsidR="00F3704D" w:rsidRPr="00C25BB1" w:rsidRDefault="00616615" w:rsidP="00F229CB">
      <w:pPr>
        <w:numPr>
          <w:ilvl w:val="1"/>
          <w:numId w:val="13"/>
        </w:numPr>
        <w:tabs>
          <w:tab w:val="left" w:pos="540"/>
          <w:tab w:val="left" w:pos="900"/>
        </w:tabs>
        <w:jc w:val="both"/>
      </w:pPr>
      <w:r w:rsidRPr="00C25BB1">
        <w:t xml:space="preserve"> </w:t>
      </w:r>
      <w:r w:rsidR="00F3704D" w:rsidRPr="00C25BB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C87AC9" w:rsidRPr="00C25BB1" w:rsidRDefault="00616615" w:rsidP="00F229CB">
      <w:pPr>
        <w:numPr>
          <w:ilvl w:val="1"/>
          <w:numId w:val="13"/>
        </w:numPr>
        <w:tabs>
          <w:tab w:val="left" w:pos="540"/>
          <w:tab w:val="left" w:pos="900"/>
        </w:tabs>
        <w:jc w:val="both"/>
      </w:pPr>
      <w:r w:rsidRPr="00C25BB1">
        <w:t xml:space="preserve"> </w:t>
      </w:r>
      <w:r w:rsidR="00C87AC9" w:rsidRPr="00C25BB1">
        <w:t xml:space="preserve">В договор, заключаемый с победителем </w:t>
      </w:r>
      <w:r w:rsidR="00986E77" w:rsidRPr="00C25BB1">
        <w:t>закупки</w:t>
      </w:r>
      <w:r w:rsidR="00C87AC9" w:rsidRPr="00C25BB1">
        <w:t>,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w:t>
      </w:r>
    </w:p>
    <w:p w:rsidR="00C87AC9" w:rsidRPr="00C25BB1" w:rsidRDefault="00616615" w:rsidP="00F229CB">
      <w:pPr>
        <w:numPr>
          <w:ilvl w:val="2"/>
          <w:numId w:val="13"/>
        </w:numPr>
        <w:tabs>
          <w:tab w:val="left" w:pos="900"/>
        </w:tabs>
        <w:jc w:val="both"/>
      </w:pPr>
      <w:r w:rsidRPr="00C25BB1">
        <w:t xml:space="preserve"> </w:t>
      </w:r>
      <w:r w:rsidR="00C87AC9" w:rsidRPr="00C25BB1">
        <w:t xml:space="preserve">В случае просрочки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неустойки (пеней).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(пеней) устанавливается договором в размере не менее одной сотой действующей на день уплаты неустойки (пеней) ставки рефинансирования Центрального банка Российской Федерации. Поставщик (исполнитель, подрядчик)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w:t>
      </w:r>
      <w:r w:rsidR="000803AB" w:rsidRPr="00C25BB1">
        <w:t>З</w:t>
      </w:r>
      <w:r w:rsidR="00C87AC9" w:rsidRPr="00C25BB1">
        <w:t>аказчика.</w:t>
      </w:r>
    </w:p>
    <w:p w:rsidR="00C87AC9" w:rsidRPr="00C25BB1" w:rsidRDefault="00616615" w:rsidP="00F229CB">
      <w:pPr>
        <w:numPr>
          <w:ilvl w:val="2"/>
          <w:numId w:val="13"/>
        </w:numPr>
        <w:tabs>
          <w:tab w:val="left" w:pos="900"/>
        </w:tabs>
        <w:jc w:val="both"/>
      </w:pPr>
      <w:r w:rsidRPr="00C25BB1">
        <w:t xml:space="preserve"> </w:t>
      </w:r>
      <w:r w:rsidR="00C87AC9" w:rsidRPr="00C25BB1">
        <w:t xml:space="preserve">В случае установления </w:t>
      </w:r>
      <w:r w:rsidR="000803AB" w:rsidRPr="00C25BB1">
        <w:t>З</w:t>
      </w:r>
      <w:r w:rsidR="00C87AC9" w:rsidRPr="00C25BB1">
        <w:t xml:space="preserve">аказчиком факта ненадлежащего исполнения поставщиком (исполнителем, подрядчиком) обязательства, предусмотренного договором, </w:t>
      </w:r>
      <w:r w:rsidR="000803AB" w:rsidRPr="00C25BB1">
        <w:t>З</w:t>
      </w:r>
      <w:r w:rsidR="00C87AC9" w:rsidRPr="00C25BB1">
        <w:t xml:space="preserve">аказчик </w:t>
      </w:r>
      <w:r w:rsidR="00B460F4" w:rsidRPr="00C25BB1">
        <w:t>обязан</w:t>
      </w:r>
      <w:r w:rsidR="00C87AC9" w:rsidRPr="00C25BB1">
        <w:t xml:space="preserve"> потребовать уплату штрафа. Штраф начисляется за каждый факт ненадлежащего исполнения обязательства, предусмотренного договором. Размер штрафа устанавливается договором в процентах от цены договора</w:t>
      </w:r>
      <w:r w:rsidR="00B460F4" w:rsidRPr="00C25BB1">
        <w:t xml:space="preserve"> либо в ином размере</w:t>
      </w:r>
      <w:r w:rsidR="00C87AC9" w:rsidRPr="00C25BB1">
        <w:t xml:space="preserve">. Поставщик (исполнитель, подрядчик) освобождается от уплаты штрафа, если докажет, что ненадлежащее исполнение указанного обязательства произошло вследствие непреодолимой силы или по вине </w:t>
      </w:r>
      <w:r w:rsidR="000803AB" w:rsidRPr="00C25BB1">
        <w:t>З</w:t>
      </w:r>
      <w:r w:rsidR="00C87AC9" w:rsidRPr="00C25BB1">
        <w:t>аказчика.</w:t>
      </w:r>
    </w:p>
    <w:p w:rsidR="00064E15" w:rsidRPr="00C25BB1" w:rsidRDefault="00616615" w:rsidP="00F229CB">
      <w:pPr>
        <w:numPr>
          <w:ilvl w:val="2"/>
          <w:numId w:val="13"/>
        </w:numPr>
        <w:tabs>
          <w:tab w:val="left" w:pos="900"/>
        </w:tabs>
        <w:jc w:val="both"/>
      </w:pPr>
      <w:r w:rsidRPr="00C25BB1">
        <w:t xml:space="preserve"> </w:t>
      </w:r>
      <w:r w:rsidR="00064E15" w:rsidRPr="00C25BB1">
        <w:t xml:space="preserve">В случае неисполнения или ненадлежащего исполнения обязательства, предусмотренного договором, </w:t>
      </w:r>
      <w:r w:rsidR="000803AB" w:rsidRPr="00C25BB1">
        <w:t>З</w:t>
      </w:r>
      <w:r w:rsidR="00064E15" w:rsidRPr="00C25BB1">
        <w:t>аказчик производит оплату по договору за вычетом соответствующего размера неустойки (штра</w:t>
      </w:r>
      <w:r w:rsidR="000803AB" w:rsidRPr="00C25BB1">
        <w:t>фа, пени). При этом заключение З</w:t>
      </w:r>
      <w:r w:rsidR="00064E15" w:rsidRPr="00C25BB1">
        <w:t>аказчиком и поставщиком (исполнителем, подрядчиком) дополнительного соглашения к договору не требуется.</w:t>
      </w:r>
    </w:p>
    <w:p w:rsidR="00EC1AA5" w:rsidRPr="00C25BB1" w:rsidRDefault="004B1538" w:rsidP="00F229CB">
      <w:pPr>
        <w:numPr>
          <w:ilvl w:val="1"/>
          <w:numId w:val="13"/>
        </w:numPr>
        <w:tabs>
          <w:tab w:val="left" w:pos="540"/>
          <w:tab w:val="left" w:pos="900"/>
        </w:tabs>
        <w:jc w:val="both"/>
      </w:pPr>
      <w:r w:rsidRPr="00C25BB1">
        <w:t xml:space="preserve"> </w:t>
      </w:r>
      <w:r w:rsidR="00EC1AA5" w:rsidRPr="00C25BB1">
        <w:t>В случае поставок новых машин и оборудования, начальная (максимальная) цена договора (цена лота) на поставки которых составляет пятьдесят миллионов рублей и более, а также поставок медицинского оборудования Заказчик обязан определить в договоре условия по установлению обеспечения исполнения договора.</w:t>
      </w:r>
    </w:p>
    <w:p w:rsidR="00C87AC9" w:rsidRPr="00C25BB1" w:rsidRDefault="004B1538" w:rsidP="00F229CB">
      <w:pPr>
        <w:numPr>
          <w:ilvl w:val="1"/>
          <w:numId w:val="13"/>
        </w:numPr>
        <w:tabs>
          <w:tab w:val="left" w:pos="540"/>
          <w:tab w:val="left" w:pos="900"/>
        </w:tabs>
        <w:jc w:val="both"/>
      </w:pPr>
      <w:r w:rsidRPr="00C25BB1">
        <w:t xml:space="preserve"> </w:t>
      </w:r>
      <w:r w:rsidR="00C87AC9" w:rsidRPr="00C25BB1">
        <w:t>Расторжение договора допускается по соглашению сторон, а также по основаниям и в порядке, предусмотренном гражданским законодательством и локальными актами Заказчика.</w:t>
      </w:r>
    </w:p>
    <w:p w:rsidR="00783093" w:rsidRPr="00C25BB1" w:rsidRDefault="004B1538" w:rsidP="00F229CB">
      <w:pPr>
        <w:numPr>
          <w:ilvl w:val="1"/>
          <w:numId w:val="13"/>
        </w:numPr>
        <w:tabs>
          <w:tab w:val="left" w:pos="540"/>
          <w:tab w:val="left" w:pos="900"/>
        </w:tabs>
        <w:jc w:val="both"/>
      </w:pPr>
      <w:r w:rsidRPr="00C25BB1">
        <w:t xml:space="preserve"> </w:t>
      </w:r>
      <w:r w:rsidR="00A454B6" w:rsidRPr="00C25BB1">
        <w:t xml:space="preserve">В договор, заключаемый с победителем </w:t>
      </w:r>
      <w:r w:rsidR="00986E77" w:rsidRPr="00C25BB1">
        <w:t>закупки</w:t>
      </w:r>
      <w:r w:rsidR="00A454B6" w:rsidRPr="00C25BB1">
        <w:t xml:space="preserve">, включается обязательное условие о праве </w:t>
      </w:r>
      <w:r w:rsidR="000803AB" w:rsidRPr="00C25BB1">
        <w:t>З</w:t>
      </w:r>
      <w:r w:rsidR="00A454B6" w:rsidRPr="00C25BB1">
        <w:t>аказчика в одностороннем внесудебном порядке отказаться от исполнения договора, в случае неисполнения или ненадлежащего исполнения обязательства, предусмотренного договором. При этом договор будет считаться расторгнутым с даты, указанной в соответствующем уведомлении, направляемом заказчиком поставщику (исполнителю, подрядчику).</w:t>
      </w:r>
    </w:p>
    <w:p w:rsidR="00DC0C6A" w:rsidRPr="00C25BB1" w:rsidRDefault="00DC0C6A" w:rsidP="00D52103">
      <w:pPr>
        <w:pStyle w:val="10"/>
      </w:pPr>
      <w:bookmarkStart w:id="100" w:name="_Toc299035085"/>
      <w:bookmarkStart w:id="101" w:name="_Toc365377381"/>
      <w:r w:rsidRPr="00C25BB1">
        <w:t>ИНФОРМАЦИОННОЕ ОБЕСПЕЧЕНИЕ ЗАКУПОК</w:t>
      </w:r>
      <w:bookmarkEnd w:id="100"/>
      <w:bookmarkEnd w:id="101"/>
    </w:p>
    <w:p w:rsidR="00DC0C6A" w:rsidRPr="00C25BB1" w:rsidRDefault="00DC0C6A" w:rsidP="00F229CB">
      <w:pPr>
        <w:numPr>
          <w:ilvl w:val="1"/>
          <w:numId w:val="13"/>
        </w:numPr>
        <w:tabs>
          <w:tab w:val="left" w:pos="540"/>
          <w:tab w:val="left" w:pos="900"/>
        </w:tabs>
        <w:jc w:val="both"/>
      </w:pPr>
      <w:r w:rsidRPr="00C25BB1">
        <w:lastRenderedPageBreak/>
        <w:t xml:space="preserve"> Настоящее Положение и вносимые в него изменения подлежат обязательному размещению на официальном сайте не позднее пятнадцати рабочих дней со дня их принятия (утверждения). </w:t>
      </w:r>
    </w:p>
    <w:p w:rsidR="00DC0C6A" w:rsidRPr="00C25BB1" w:rsidRDefault="0065405E" w:rsidP="00083DB9">
      <w:pPr>
        <w:tabs>
          <w:tab w:val="left" w:pos="540"/>
          <w:tab w:val="left" w:pos="900"/>
        </w:tabs>
        <w:ind w:left="431"/>
        <w:jc w:val="both"/>
      </w:pPr>
      <w:r w:rsidRPr="00C25BB1">
        <w:tab/>
      </w:r>
      <w:r w:rsidR="00DC0C6A" w:rsidRPr="00C25BB1">
        <w:t xml:space="preserve">Размещения на официальном сайте информации о закупке производится в соответствии с порядком, установленном Правительством Российской Федерации. </w:t>
      </w:r>
    </w:p>
    <w:p w:rsidR="00DC0C6A" w:rsidRPr="00C25BB1" w:rsidRDefault="0065405E" w:rsidP="00F229CB">
      <w:pPr>
        <w:numPr>
          <w:ilvl w:val="1"/>
          <w:numId w:val="13"/>
        </w:numPr>
        <w:tabs>
          <w:tab w:val="left" w:pos="540"/>
          <w:tab w:val="left" w:pos="900"/>
        </w:tabs>
        <w:jc w:val="both"/>
      </w:pPr>
      <w:r w:rsidRPr="00C25BB1">
        <w:t xml:space="preserve"> На официальном сайте </w:t>
      </w:r>
      <w:r w:rsidR="000803AB" w:rsidRPr="00C25BB1">
        <w:t>З</w:t>
      </w:r>
      <w:r w:rsidR="00DC0C6A" w:rsidRPr="00C25BB1">
        <w:t>аказчик размещает планы закупок товаров, работ, услуг на срок не менее одного года. Порядок формирования плана закупки товаров, работ, услуг, порядок и сроки размещения на официальном сайте такого плана, требования к форме такого плана устанавливаются Правительством Российской Федерации.</w:t>
      </w:r>
    </w:p>
    <w:p w:rsidR="00DC0C6A" w:rsidRPr="00C25BB1" w:rsidRDefault="00DC0C6A" w:rsidP="00F229CB">
      <w:pPr>
        <w:numPr>
          <w:ilvl w:val="1"/>
          <w:numId w:val="13"/>
        </w:numPr>
        <w:tabs>
          <w:tab w:val="left" w:pos="540"/>
          <w:tab w:val="left" w:pos="900"/>
        </w:tabs>
        <w:jc w:val="both"/>
      </w:pPr>
      <w:r w:rsidRPr="00C25BB1">
        <w:t xml:space="preserve"> На официальном сайте также подлежит размещению следующая информация:</w:t>
      </w:r>
    </w:p>
    <w:p w:rsidR="00DC0C6A" w:rsidRPr="00C25BB1" w:rsidRDefault="00F22D4F" w:rsidP="0065405E">
      <w:pPr>
        <w:shd w:val="clear" w:color="auto" w:fill="FFFFFF"/>
        <w:tabs>
          <w:tab w:val="left" w:pos="709"/>
          <w:tab w:val="left" w:pos="1152"/>
        </w:tabs>
        <w:contextualSpacing/>
        <w:jc w:val="both"/>
      </w:pPr>
      <w:r w:rsidRPr="00C25BB1">
        <w:t>1)</w:t>
      </w:r>
      <w:r w:rsidR="00DC0C6A" w:rsidRPr="00C25BB1">
        <w:t xml:space="preserve"> извещение о закупке и вносимые в него изменения, </w:t>
      </w:r>
    </w:p>
    <w:p w:rsidR="00DC0C6A" w:rsidRPr="00C25BB1" w:rsidRDefault="00F22D4F" w:rsidP="0065405E">
      <w:pPr>
        <w:shd w:val="clear" w:color="auto" w:fill="FFFFFF"/>
        <w:tabs>
          <w:tab w:val="left" w:pos="709"/>
          <w:tab w:val="left" w:pos="1152"/>
        </w:tabs>
        <w:contextualSpacing/>
        <w:jc w:val="both"/>
      </w:pPr>
      <w:r w:rsidRPr="00C25BB1">
        <w:t>2)</w:t>
      </w:r>
      <w:r w:rsidR="00DC0C6A" w:rsidRPr="00C25BB1">
        <w:t xml:space="preserve"> закупочная документация и вносимые в нее изменения,</w:t>
      </w:r>
    </w:p>
    <w:p w:rsidR="00DC0C6A" w:rsidRPr="00C25BB1" w:rsidRDefault="00F22D4F" w:rsidP="0065405E">
      <w:pPr>
        <w:shd w:val="clear" w:color="auto" w:fill="FFFFFF"/>
        <w:tabs>
          <w:tab w:val="left" w:pos="709"/>
          <w:tab w:val="left" w:pos="1152"/>
        </w:tabs>
        <w:contextualSpacing/>
        <w:jc w:val="both"/>
      </w:pPr>
      <w:r w:rsidRPr="00C25BB1">
        <w:t>3)</w:t>
      </w:r>
      <w:r w:rsidR="00DC0C6A" w:rsidRPr="00C25BB1">
        <w:t xml:space="preserve"> проект договора, заключаемого по итогам процедуры закупки,</w:t>
      </w:r>
    </w:p>
    <w:p w:rsidR="00DC0C6A" w:rsidRPr="00C25BB1" w:rsidRDefault="00F22D4F" w:rsidP="0065405E">
      <w:pPr>
        <w:shd w:val="clear" w:color="auto" w:fill="FFFFFF"/>
        <w:tabs>
          <w:tab w:val="left" w:pos="709"/>
          <w:tab w:val="left" w:pos="1152"/>
        </w:tabs>
        <w:contextualSpacing/>
        <w:jc w:val="both"/>
      </w:pPr>
      <w:r w:rsidRPr="00C25BB1">
        <w:t>4)</w:t>
      </w:r>
      <w:r w:rsidR="00DC0C6A" w:rsidRPr="00C25BB1">
        <w:t xml:space="preserve"> разъяснения закупочной документации,</w:t>
      </w:r>
    </w:p>
    <w:p w:rsidR="00DC0C6A" w:rsidRPr="00C25BB1" w:rsidRDefault="00F22D4F" w:rsidP="0065405E">
      <w:pPr>
        <w:shd w:val="clear" w:color="auto" w:fill="FFFFFF"/>
        <w:tabs>
          <w:tab w:val="left" w:pos="709"/>
          <w:tab w:val="left" w:pos="1152"/>
        </w:tabs>
        <w:contextualSpacing/>
        <w:jc w:val="both"/>
      </w:pPr>
      <w:r w:rsidRPr="00C25BB1">
        <w:t>5)</w:t>
      </w:r>
      <w:r w:rsidR="00DC0C6A" w:rsidRPr="00C25BB1">
        <w:t xml:space="preserve"> протоколы, составляемые в ходе проведения закупок,</w:t>
      </w:r>
    </w:p>
    <w:p w:rsidR="00DC0C6A" w:rsidRPr="00C25BB1" w:rsidRDefault="00F22D4F" w:rsidP="0065405E">
      <w:pPr>
        <w:shd w:val="clear" w:color="auto" w:fill="FFFFFF"/>
        <w:tabs>
          <w:tab w:val="left" w:pos="709"/>
          <w:tab w:val="left" w:pos="1152"/>
        </w:tabs>
        <w:contextualSpacing/>
        <w:jc w:val="both"/>
      </w:pPr>
      <w:r w:rsidRPr="00C25BB1">
        <w:t xml:space="preserve">6) </w:t>
      </w:r>
      <w:r w:rsidR="00DC0C6A" w:rsidRPr="00C25BB1">
        <w:t xml:space="preserve">иная информация, размещение которой на официальном сайте предусмотрено Федеральным законом от 08 июля 2011 г. № 223-ФЗ </w:t>
      </w:r>
      <w:r w:rsidR="00DC0C6A" w:rsidRPr="00C25BB1">
        <w:rPr>
          <w:bCs/>
        </w:rPr>
        <w:t xml:space="preserve">«О </w:t>
      </w:r>
      <w:r w:rsidR="00DC0C6A" w:rsidRPr="00C25BB1">
        <w:rPr>
          <w:b/>
          <w:bCs/>
        </w:rPr>
        <w:t xml:space="preserve"> </w:t>
      </w:r>
      <w:r w:rsidR="00DC0C6A" w:rsidRPr="00C25BB1">
        <w:rPr>
          <w:bCs/>
        </w:rPr>
        <w:t>закупках товаров, работ, услуг отдельными видами юридических лиц».</w:t>
      </w:r>
    </w:p>
    <w:p w:rsidR="00DC0C6A" w:rsidRPr="00C25BB1" w:rsidRDefault="0065405E" w:rsidP="00F229CB">
      <w:pPr>
        <w:numPr>
          <w:ilvl w:val="1"/>
          <w:numId w:val="13"/>
        </w:numPr>
        <w:tabs>
          <w:tab w:val="left" w:pos="540"/>
          <w:tab w:val="left" w:pos="900"/>
        </w:tabs>
        <w:jc w:val="both"/>
      </w:pPr>
      <w:r w:rsidRPr="00C25BB1">
        <w:t xml:space="preserve"> В случае</w:t>
      </w:r>
      <w:r w:rsidR="00F22D4F" w:rsidRPr="00C25BB1">
        <w:t>,</w:t>
      </w:r>
      <w:r w:rsidR="00DC0C6A" w:rsidRPr="00C25BB1">
        <w:t xml:space="preserve">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указанных изменений в договор на официальном сайте размещается информация об изменении договора с указанием измененных условий. </w:t>
      </w:r>
    </w:p>
    <w:p w:rsidR="00DC0C6A" w:rsidRPr="00C25BB1" w:rsidRDefault="00DC0C6A" w:rsidP="00F229CB">
      <w:pPr>
        <w:numPr>
          <w:ilvl w:val="1"/>
          <w:numId w:val="13"/>
        </w:numPr>
        <w:tabs>
          <w:tab w:val="left" w:pos="540"/>
          <w:tab w:val="left" w:pos="900"/>
        </w:tabs>
        <w:jc w:val="both"/>
      </w:pPr>
      <w:r w:rsidRPr="00C25BB1">
        <w:t xml:space="preserve"> Заказчик не позднее 10-го числа месяца, </w:t>
      </w:r>
      <w:r w:rsidR="002F18FC" w:rsidRPr="00C25BB1">
        <w:t>следующего за отчетным месяцем</w:t>
      </w:r>
      <w:r w:rsidR="00083DB9">
        <w:t>,</w:t>
      </w:r>
      <w:r w:rsidR="002F18FC" w:rsidRPr="00C25BB1">
        <w:t xml:space="preserve"> </w:t>
      </w:r>
      <w:r w:rsidR="00083DB9">
        <w:t xml:space="preserve">предоставляет </w:t>
      </w:r>
      <w:r w:rsidRPr="00C25BB1">
        <w:t>в форме отчета следующие сведения:</w:t>
      </w:r>
    </w:p>
    <w:p w:rsidR="00DC0C6A" w:rsidRPr="00C25BB1" w:rsidRDefault="00DC0C6A" w:rsidP="0065405E">
      <w:pPr>
        <w:tabs>
          <w:tab w:val="left" w:pos="284"/>
          <w:tab w:val="left" w:pos="709"/>
        </w:tabs>
        <w:contextualSpacing/>
        <w:jc w:val="both"/>
      </w:pPr>
      <w:r w:rsidRPr="00C25BB1">
        <w:t>1) сведения о количестве и об общей стоимости договоров, заключенных по результатам закупок продукции;</w:t>
      </w:r>
    </w:p>
    <w:p w:rsidR="00DC0C6A" w:rsidRPr="00C25BB1" w:rsidRDefault="00DC0C6A" w:rsidP="0065405E">
      <w:pPr>
        <w:tabs>
          <w:tab w:val="left" w:pos="284"/>
          <w:tab w:val="left" w:pos="709"/>
        </w:tabs>
        <w:contextualSpacing/>
        <w:jc w:val="both"/>
      </w:pPr>
      <w:r w:rsidRPr="00C25BB1">
        <w:t>2) сведения о количестве и об общей стоимости договоров, заключенных по результатам прямой закупки (у единственного поставщика);</w:t>
      </w:r>
    </w:p>
    <w:p w:rsidR="00DC0C6A" w:rsidRPr="00C25BB1" w:rsidRDefault="00DC0C6A" w:rsidP="0065405E">
      <w:pPr>
        <w:tabs>
          <w:tab w:val="left" w:pos="284"/>
          <w:tab w:val="left" w:pos="709"/>
        </w:tabs>
        <w:contextualSpacing/>
        <w:jc w:val="both"/>
      </w:pPr>
      <w:r w:rsidRPr="00C25BB1">
        <w:t>3) сведения о количестве и об общей стоимости договоров, заключенных по результатам закупок, сведения о которых не подлежат размещению на официальном сайте, в соответствии с настоящ</w:t>
      </w:r>
      <w:r w:rsidR="00F2117D" w:rsidRPr="00C25BB1">
        <w:t>им</w:t>
      </w:r>
      <w:r w:rsidRPr="00C25BB1">
        <w:t xml:space="preserve"> Положени</w:t>
      </w:r>
      <w:r w:rsidR="00F2117D" w:rsidRPr="00C25BB1">
        <w:t>ем</w:t>
      </w:r>
      <w:r w:rsidRPr="00C25BB1">
        <w:t>.</w:t>
      </w:r>
    </w:p>
    <w:p w:rsidR="00DC0C6A" w:rsidRPr="00C25BB1" w:rsidRDefault="00DC0C6A" w:rsidP="00083DB9">
      <w:pPr>
        <w:tabs>
          <w:tab w:val="left" w:pos="540"/>
          <w:tab w:val="left" w:pos="900"/>
        </w:tabs>
        <w:ind w:left="431"/>
        <w:jc w:val="both"/>
      </w:pPr>
      <w:r w:rsidRPr="00C25BB1">
        <w:t>Вся информация, размещаемая Заказчиком на официальном сайте, может быть размещена также на сайте Заказчика в информационно-телекоммуникационной сети «Интернет» в сроки не позднее размещения информации на официальном сайте.</w:t>
      </w:r>
    </w:p>
    <w:p w:rsidR="00DC0C6A" w:rsidRPr="00C25BB1" w:rsidRDefault="00DC0C6A" w:rsidP="00083DB9">
      <w:pPr>
        <w:tabs>
          <w:tab w:val="left" w:pos="540"/>
          <w:tab w:val="left" w:pos="900"/>
        </w:tabs>
        <w:ind w:left="431"/>
        <w:jc w:val="both"/>
      </w:pPr>
      <w:r w:rsidRPr="00C25BB1">
        <w:t>При наличии несоответствия информации, размещенной на официальном сайте, информации, размещенной на сайте Заказчика в информационно-телекоммуникационной сети «Интернет», достоверной считается, информация, размещенная на официальном сайте.</w:t>
      </w:r>
    </w:p>
    <w:p w:rsidR="00DC0C6A" w:rsidRPr="00C25BB1" w:rsidRDefault="00DC0C6A" w:rsidP="00F229CB">
      <w:pPr>
        <w:numPr>
          <w:ilvl w:val="1"/>
          <w:numId w:val="13"/>
        </w:numPr>
        <w:tabs>
          <w:tab w:val="left" w:pos="540"/>
          <w:tab w:val="left" w:pos="900"/>
        </w:tabs>
        <w:jc w:val="both"/>
      </w:pPr>
      <w:r w:rsidRPr="00C25BB1">
        <w:t> Не подлежат размещению на официальном сайте информация и сведения о закупках, составляющие государственную тайну</w:t>
      </w:r>
      <w:r w:rsidR="00F22D4F" w:rsidRPr="00C25BB1">
        <w:t>, и</w:t>
      </w:r>
      <w:r w:rsidRPr="00C25BB1">
        <w:t xml:space="preserve"> сведения о закупках, информация о которых не подлежит размещению на официальном сайте по решению Правительства Российской Федерации;</w:t>
      </w:r>
    </w:p>
    <w:p w:rsidR="00DC0C6A" w:rsidRPr="00C25BB1" w:rsidRDefault="00083DB9" w:rsidP="00083DB9">
      <w:pPr>
        <w:tabs>
          <w:tab w:val="left" w:pos="540"/>
          <w:tab w:val="left" w:pos="900"/>
        </w:tabs>
        <w:ind w:left="431"/>
        <w:jc w:val="both"/>
      </w:pPr>
      <w:r>
        <w:t xml:space="preserve"> </w:t>
      </w:r>
      <w:r w:rsidR="00DC0C6A" w:rsidRPr="00C25BB1">
        <w:t>Правительство Российской Федерации вправе определить:</w:t>
      </w:r>
    </w:p>
    <w:p w:rsidR="00DC0C6A" w:rsidRPr="00C25BB1" w:rsidRDefault="00DC0C6A" w:rsidP="0065405E">
      <w:pPr>
        <w:tabs>
          <w:tab w:val="left" w:pos="709"/>
        </w:tabs>
        <w:autoSpaceDE w:val="0"/>
        <w:autoSpaceDN w:val="0"/>
        <w:adjustRightInd w:val="0"/>
        <w:jc w:val="both"/>
        <w:outlineLvl w:val="0"/>
      </w:pPr>
      <w:r w:rsidRPr="00C25BB1">
        <w:t>1) конкретную закупку, сведения о которой не составляют государственную тайну, но не подлежат размещению на официальном сайте;</w:t>
      </w:r>
    </w:p>
    <w:p w:rsidR="00DC0C6A" w:rsidRPr="00C25BB1" w:rsidRDefault="00DC0C6A" w:rsidP="0065405E">
      <w:pPr>
        <w:tabs>
          <w:tab w:val="left" w:pos="709"/>
        </w:tabs>
        <w:autoSpaceDE w:val="0"/>
        <w:autoSpaceDN w:val="0"/>
        <w:adjustRightInd w:val="0"/>
        <w:jc w:val="both"/>
        <w:outlineLvl w:val="0"/>
      </w:pPr>
      <w:r w:rsidRPr="00C25BB1">
        <w:t>2) перечни и (или) группы товаров, работ, услуг, сведения о закупке которых не составляют государственную тайну, но не подлежат размещению на официальном сайте.</w:t>
      </w:r>
    </w:p>
    <w:p w:rsidR="00DC0C6A" w:rsidRPr="00C25BB1" w:rsidRDefault="00DC0C6A" w:rsidP="00F229CB">
      <w:pPr>
        <w:numPr>
          <w:ilvl w:val="1"/>
          <w:numId w:val="13"/>
        </w:numPr>
        <w:tabs>
          <w:tab w:val="left" w:pos="540"/>
          <w:tab w:val="left" w:pos="900"/>
        </w:tabs>
        <w:jc w:val="both"/>
      </w:pPr>
      <w:r w:rsidRPr="00C25BB1">
        <w:t xml:space="preserve"> Заказчик вправе не размещать на официальном сайте и сайте Заказчика  сведения о закупках, стоимость которых не превышает </w:t>
      </w:r>
      <w:r w:rsidR="00E971CB" w:rsidRPr="00C25BB1">
        <w:t>сто</w:t>
      </w:r>
      <w:r w:rsidRPr="00C25BB1">
        <w:t> тысяч рублей</w:t>
      </w:r>
      <w:r w:rsidR="00F22D4F" w:rsidRPr="00C25BB1">
        <w:t>, и</w:t>
      </w:r>
      <w:r w:rsidRPr="00C25BB1">
        <w:t xml:space="preserve"> сведения о </w:t>
      </w:r>
      <w:r w:rsidRPr="00C25BB1">
        <w:lastRenderedPageBreak/>
        <w:t>закупке товаров, работ, услуг, стоимость которых не превышает пятьсот тысяч рублей, если годовая выручка Заказчика за отчетный финансовый год составляет более чем пять миллиардов рублей.</w:t>
      </w:r>
    </w:p>
    <w:p w:rsidR="00DC0C6A" w:rsidRPr="00C25BB1" w:rsidRDefault="00DC0C6A" w:rsidP="00F229CB">
      <w:pPr>
        <w:numPr>
          <w:ilvl w:val="1"/>
          <w:numId w:val="13"/>
        </w:numPr>
        <w:tabs>
          <w:tab w:val="left" w:pos="540"/>
          <w:tab w:val="left" w:pos="900"/>
        </w:tabs>
        <w:jc w:val="both"/>
      </w:pPr>
      <w:r w:rsidRPr="00C25BB1">
        <w:t xml:space="preserve"> Размещение Заказчиком на официальном сайте и на сайте Заказчика информации о закупке осуществляется без взимания платы.</w:t>
      </w:r>
    </w:p>
    <w:p w:rsidR="002844A0" w:rsidRPr="00083DB9" w:rsidRDefault="002844A0" w:rsidP="00F229CB">
      <w:pPr>
        <w:numPr>
          <w:ilvl w:val="1"/>
          <w:numId w:val="13"/>
        </w:numPr>
        <w:tabs>
          <w:tab w:val="left" w:pos="540"/>
          <w:tab w:val="left" w:pos="900"/>
        </w:tabs>
        <w:jc w:val="both"/>
        <w:sectPr w:rsidR="002844A0" w:rsidRPr="00083DB9" w:rsidSect="0081191B">
          <w:headerReference w:type="default" r:id="rId16"/>
          <w:footerReference w:type="default" r:id="rId17"/>
          <w:headerReference w:type="first" r:id="rId18"/>
          <w:footerReference w:type="first" r:id="rId19"/>
          <w:pgSz w:w="11906" w:h="16838"/>
          <w:pgMar w:top="1134" w:right="850" w:bottom="1134" w:left="1701" w:header="708" w:footer="708" w:gutter="0"/>
          <w:pgNumType w:start="1"/>
          <w:cols w:space="708"/>
          <w:titlePg/>
          <w:docGrid w:linePitch="360"/>
        </w:sectPr>
      </w:pPr>
    </w:p>
    <w:p w:rsidR="004D50F9" w:rsidRPr="00C25BB1" w:rsidRDefault="004D50F9" w:rsidP="004D50F9">
      <w:pPr>
        <w:tabs>
          <w:tab w:val="left" w:pos="540"/>
          <w:tab w:val="left" w:pos="900"/>
        </w:tabs>
        <w:jc w:val="right"/>
        <w:rPr>
          <w:b/>
        </w:rPr>
      </w:pPr>
      <w:r w:rsidRPr="00C25BB1">
        <w:rPr>
          <w:b/>
        </w:rPr>
        <w:lastRenderedPageBreak/>
        <w:t>Приложение 1</w:t>
      </w:r>
    </w:p>
    <w:p w:rsidR="00230EF9" w:rsidRPr="00C25BB1" w:rsidRDefault="00230EF9" w:rsidP="004D50F9">
      <w:pPr>
        <w:tabs>
          <w:tab w:val="left" w:pos="540"/>
          <w:tab w:val="left" w:pos="900"/>
        </w:tabs>
        <w:jc w:val="right"/>
        <w:rPr>
          <w:b/>
        </w:rPr>
      </w:pPr>
      <w:r w:rsidRPr="00C25BB1">
        <w:rPr>
          <w:b/>
        </w:rPr>
        <w:t>к положению о закупках</w:t>
      </w:r>
    </w:p>
    <w:p w:rsidR="00230EF9" w:rsidRPr="00C25BB1" w:rsidRDefault="00230EF9" w:rsidP="004D50F9">
      <w:pPr>
        <w:tabs>
          <w:tab w:val="left" w:pos="540"/>
          <w:tab w:val="left" w:pos="900"/>
        </w:tabs>
        <w:jc w:val="right"/>
        <w:rPr>
          <w:b/>
        </w:rPr>
      </w:pPr>
      <w:r w:rsidRPr="00C25BB1">
        <w:rPr>
          <w:b/>
        </w:rPr>
        <w:t>товаров, работ, услуг</w:t>
      </w:r>
      <w:r w:rsidR="005B7727">
        <w:rPr>
          <w:b/>
        </w:rPr>
        <w:t xml:space="preserve"> для нужд ГАУ НСО «АРИС»</w:t>
      </w:r>
    </w:p>
    <w:p w:rsidR="004D50F9" w:rsidRPr="00C25BB1" w:rsidRDefault="004D50F9" w:rsidP="004D50F9">
      <w:pPr>
        <w:tabs>
          <w:tab w:val="left" w:pos="540"/>
          <w:tab w:val="left" w:pos="900"/>
        </w:tabs>
        <w:jc w:val="right"/>
        <w:rPr>
          <w:b/>
        </w:rPr>
      </w:pPr>
    </w:p>
    <w:p w:rsidR="004D50F9" w:rsidRPr="00C25BB1" w:rsidRDefault="005B7727" w:rsidP="005C756B">
      <w:pPr>
        <w:pStyle w:val="21"/>
        <w:jc w:val="center"/>
      </w:pPr>
      <w:bookmarkStart w:id="102" w:name="_Toc365377382"/>
      <w:r>
        <w:t xml:space="preserve">ПРИЛОЖЕНИЕ 1: </w:t>
      </w:r>
      <w:r w:rsidR="004D50F9" w:rsidRPr="00C25BB1">
        <w:t>КРИТЕРИИ И ПОРЯДОК ОЦЕНКИ ЗАЯВОК НА УЧАСТИЕ В ЗАКУПКЕ</w:t>
      </w:r>
      <w:bookmarkEnd w:id="102"/>
    </w:p>
    <w:p w:rsidR="005226C7" w:rsidRPr="00C25BB1" w:rsidRDefault="005226C7" w:rsidP="005226C7">
      <w:pPr>
        <w:jc w:val="center"/>
        <w:rPr>
          <w:b/>
        </w:rPr>
      </w:pPr>
    </w:p>
    <w:p w:rsidR="00883CE4" w:rsidRPr="00C25BB1" w:rsidRDefault="005226C7" w:rsidP="00F229CB">
      <w:pPr>
        <w:numPr>
          <w:ilvl w:val="0"/>
          <w:numId w:val="5"/>
        </w:numPr>
        <w:tabs>
          <w:tab w:val="clear" w:pos="720"/>
          <w:tab w:val="num" w:pos="0"/>
        </w:tabs>
        <w:autoSpaceDE w:val="0"/>
        <w:autoSpaceDN w:val="0"/>
        <w:adjustRightInd w:val="0"/>
        <w:ind w:left="0" w:firstLine="0"/>
        <w:jc w:val="both"/>
      </w:pPr>
      <w:r w:rsidRPr="00C25BB1">
        <w:t>Настоящий порядок применяется для проведения оценки заявок на уча</w:t>
      </w:r>
      <w:r w:rsidR="00883CE4" w:rsidRPr="00C25BB1">
        <w:t xml:space="preserve">стие в </w:t>
      </w:r>
      <w:r w:rsidR="004B1538" w:rsidRPr="00C25BB1">
        <w:t xml:space="preserve">открытом </w:t>
      </w:r>
      <w:r w:rsidR="00883CE4" w:rsidRPr="00C25BB1">
        <w:t>конкурсе</w:t>
      </w:r>
      <w:r w:rsidR="004B1538" w:rsidRPr="00C25BB1">
        <w:t xml:space="preserve"> и открытом конкурсе в электронной форме (далее – конкурс),</w:t>
      </w:r>
      <w:r w:rsidR="00883CE4" w:rsidRPr="00C25BB1">
        <w:t xml:space="preserve"> и оценки заявок на участие в запросе предложений. </w:t>
      </w:r>
      <w:r w:rsidRPr="00C25BB1">
        <w:t xml:space="preserve"> </w:t>
      </w:r>
    </w:p>
    <w:p w:rsidR="00983003" w:rsidRPr="00C25BB1" w:rsidRDefault="005226C7" w:rsidP="00F229CB">
      <w:pPr>
        <w:numPr>
          <w:ilvl w:val="0"/>
          <w:numId w:val="5"/>
        </w:numPr>
        <w:tabs>
          <w:tab w:val="clear" w:pos="720"/>
          <w:tab w:val="num" w:pos="0"/>
        </w:tabs>
        <w:autoSpaceDE w:val="0"/>
        <w:autoSpaceDN w:val="0"/>
        <w:adjustRightInd w:val="0"/>
        <w:ind w:left="0" w:firstLine="0"/>
        <w:jc w:val="both"/>
      </w:pPr>
      <w:r w:rsidRPr="00C25BB1">
        <w:t>Для</w:t>
      </w:r>
      <w:r w:rsidR="00883CE4" w:rsidRPr="00C25BB1">
        <w:t xml:space="preserve"> применения настоящего порядка З</w:t>
      </w:r>
      <w:r w:rsidRPr="00C25BB1">
        <w:t>аказчику необходимо включить в конкурсную докум</w:t>
      </w:r>
      <w:r w:rsidR="00983003" w:rsidRPr="00C25BB1">
        <w:t>ентацию,</w:t>
      </w:r>
      <w:r w:rsidRPr="00C25BB1">
        <w:t xml:space="preserve"> </w:t>
      </w:r>
      <w:r w:rsidR="00883CE4" w:rsidRPr="00C25BB1">
        <w:t xml:space="preserve">документацию о запросе предложений </w:t>
      </w:r>
      <w:r w:rsidRPr="00C25BB1">
        <w:t>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r w:rsidR="00983003" w:rsidRPr="00C25BB1">
        <w:t>.</w:t>
      </w:r>
    </w:p>
    <w:p w:rsidR="005226C7" w:rsidRPr="00C25BB1" w:rsidRDefault="00983003" w:rsidP="00F229CB">
      <w:pPr>
        <w:numPr>
          <w:ilvl w:val="0"/>
          <w:numId w:val="5"/>
        </w:numPr>
        <w:tabs>
          <w:tab w:val="clear" w:pos="720"/>
          <w:tab w:val="num" w:pos="0"/>
        </w:tabs>
        <w:autoSpaceDE w:val="0"/>
        <w:autoSpaceDN w:val="0"/>
        <w:adjustRightInd w:val="0"/>
        <w:ind w:left="0" w:firstLine="0"/>
        <w:jc w:val="both"/>
      </w:pPr>
      <w:r w:rsidRPr="00C25BB1">
        <w:t>С</w:t>
      </w:r>
      <w:r w:rsidR="005226C7" w:rsidRPr="00C25BB1">
        <w:t xml:space="preserve">овокупная значимость всех критериев должна быть равна 100%. </w:t>
      </w:r>
    </w:p>
    <w:p w:rsidR="005226C7" w:rsidRPr="00C25BB1" w:rsidRDefault="005226C7" w:rsidP="00F229CB">
      <w:pPr>
        <w:numPr>
          <w:ilvl w:val="0"/>
          <w:numId w:val="5"/>
        </w:numPr>
        <w:tabs>
          <w:tab w:val="clear" w:pos="720"/>
          <w:tab w:val="num" w:pos="0"/>
        </w:tabs>
        <w:autoSpaceDE w:val="0"/>
        <w:autoSpaceDN w:val="0"/>
        <w:adjustRightInd w:val="0"/>
        <w:ind w:left="0" w:firstLine="0"/>
        <w:jc w:val="both"/>
      </w:pPr>
      <w:r w:rsidRPr="00C25BB1">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B44976" w:rsidRPr="00C25BB1" w:rsidRDefault="005226C7" w:rsidP="00F229CB">
      <w:pPr>
        <w:numPr>
          <w:ilvl w:val="0"/>
          <w:numId w:val="5"/>
        </w:numPr>
        <w:tabs>
          <w:tab w:val="clear" w:pos="720"/>
          <w:tab w:val="num" w:pos="0"/>
        </w:tabs>
        <w:autoSpaceDE w:val="0"/>
        <w:autoSpaceDN w:val="0"/>
        <w:adjustRightInd w:val="0"/>
        <w:ind w:left="0" w:firstLine="0"/>
        <w:jc w:val="both"/>
      </w:pPr>
      <w:r w:rsidRPr="00C25BB1">
        <w:t>Для оценки заявок могут использоваться следующие критерии с соответствующими предельным значимостями:</w:t>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928"/>
        <w:gridCol w:w="3969"/>
        <w:gridCol w:w="1743"/>
      </w:tblGrid>
      <w:tr w:rsidR="005226C7" w:rsidRPr="00C25BB1" w:rsidTr="003F41BE">
        <w:trPr>
          <w:tblHeader/>
        </w:trPr>
        <w:tc>
          <w:tcPr>
            <w:tcW w:w="1080" w:type="dxa"/>
          </w:tcPr>
          <w:p w:rsidR="005226C7" w:rsidRPr="00C25BB1" w:rsidRDefault="005226C7" w:rsidP="00F33F84">
            <w:pPr>
              <w:pStyle w:val="aff0"/>
              <w:tabs>
                <w:tab w:val="clear" w:pos="1980"/>
              </w:tabs>
              <w:ind w:left="72" w:firstLine="0"/>
              <w:jc w:val="center"/>
              <w:rPr>
                <w:b/>
                <w:szCs w:val="24"/>
              </w:rPr>
            </w:pPr>
            <w:r w:rsidRPr="00C25BB1">
              <w:rPr>
                <w:b/>
                <w:szCs w:val="24"/>
              </w:rPr>
              <w:t>Номер критерия</w:t>
            </w:r>
          </w:p>
        </w:tc>
        <w:tc>
          <w:tcPr>
            <w:tcW w:w="2928" w:type="dxa"/>
          </w:tcPr>
          <w:p w:rsidR="005226C7" w:rsidRPr="00C25BB1" w:rsidRDefault="005226C7" w:rsidP="00F33F84">
            <w:pPr>
              <w:pStyle w:val="aff0"/>
              <w:tabs>
                <w:tab w:val="clear" w:pos="1980"/>
              </w:tabs>
              <w:ind w:left="0" w:firstLine="0"/>
              <w:jc w:val="center"/>
              <w:rPr>
                <w:b/>
                <w:szCs w:val="24"/>
              </w:rPr>
            </w:pPr>
            <w:r w:rsidRPr="00C25BB1">
              <w:rPr>
                <w:b/>
                <w:szCs w:val="24"/>
              </w:rPr>
              <w:t>Критерии оценки заявок</w:t>
            </w:r>
          </w:p>
        </w:tc>
        <w:tc>
          <w:tcPr>
            <w:tcW w:w="3969" w:type="dxa"/>
          </w:tcPr>
          <w:p w:rsidR="005226C7" w:rsidRPr="00C25BB1" w:rsidRDefault="003F41BE" w:rsidP="003F41BE">
            <w:pPr>
              <w:pStyle w:val="aff0"/>
              <w:tabs>
                <w:tab w:val="clear" w:pos="1980"/>
              </w:tabs>
              <w:ind w:left="0" w:firstLine="0"/>
              <w:jc w:val="center"/>
              <w:rPr>
                <w:b/>
                <w:szCs w:val="24"/>
              </w:rPr>
            </w:pPr>
            <w:r>
              <w:rPr>
                <w:b/>
                <w:szCs w:val="24"/>
              </w:rPr>
              <w:t xml:space="preserve">Исходные данные </w:t>
            </w:r>
            <w:r w:rsidR="005226C7" w:rsidRPr="00C25BB1">
              <w:rPr>
                <w:b/>
                <w:szCs w:val="24"/>
              </w:rPr>
              <w:t>в документации</w:t>
            </w:r>
            <w:r>
              <w:rPr>
                <w:b/>
                <w:szCs w:val="24"/>
              </w:rPr>
              <w:t xml:space="preserve"> для проведения оценки</w:t>
            </w:r>
          </w:p>
        </w:tc>
        <w:tc>
          <w:tcPr>
            <w:tcW w:w="1743" w:type="dxa"/>
          </w:tcPr>
          <w:p w:rsidR="005226C7" w:rsidRPr="00C25BB1" w:rsidRDefault="005226C7" w:rsidP="00205081">
            <w:pPr>
              <w:pStyle w:val="aff0"/>
              <w:tabs>
                <w:tab w:val="clear" w:pos="1980"/>
              </w:tabs>
              <w:ind w:left="0" w:firstLine="0"/>
              <w:jc w:val="center"/>
              <w:rPr>
                <w:b/>
                <w:szCs w:val="24"/>
              </w:rPr>
            </w:pPr>
            <w:r w:rsidRPr="00C25BB1">
              <w:rPr>
                <w:b/>
                <w:szCs w:val="24"/>
              </w:rPr>
              <w:t>Значимость критериев в процентах</w:t>
            </w:r>
            <w:r w:rsidR="00205081">
              <w:rPr>
                <w:b/>
                <w:szCs w:val="24"/>
              </w:rPr>
              <w:t>*</w:t>
            </w:r>
          </w:p>
        </w:tc>
      </w:tr>
      <w:tr w:rsidR="005226C7" w:rsidRPr="00C25BB1" w:rsidTr="003F41BE">
        <w:trPr>
          <w:trHeight w:val="455"/>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1.</w:t>
            </w:r>
          </w:p>
        </w:tc>
        <w:tc>
          <w:tcPr>
            <w:tcW w:w="2928" w:type="dxa"/>
          </w:tcPr>
          <w:p w:rsidR="005226C7" w:rsidRPr="00C25BB1" w:rsidRDefault="005226C7" w:rsidP="00794BBE">
            <w:pPr>
              <w:pStyle w:val="aff0"/>
              <w:tabs>
                <w:tab w:val="clear" w:pos="1980"/>
              </w:tabs>
              <w:ind w:left="0" w:hanging="3"/>
              <w:rPr>
                <w:szCs w:val="24"/>
              </w:rPr>
            </w:pPr>
            <w:r w:rsidRPr="00C25BB1">
              <w:rPr>
                <w:szCs w:val="24"/>
              </w:rPr>
              <w:t>Цена договора</w:t>
            </w:r>
          </w:p>
        </w:tc>
        <w:tc>
          <w:tcPr>
            <w:tcW w:w="3969" w:type="dxa"/>
          </w:tcPr>
          <w:p w:rsidR="005226C7" w:rsidRPr="00C25BB1" w:rsidRDefault="005226C7" w:rsidP="003F41BE">
            <w:pPr>
              <w:pStyle w:val="aff0"/>
              <w:tabs>
                <w:tab w:val="clear" w:pos="1980"/>
              </w:tabs>
              <w:ind w:left="0" w:hanging="3"/>
              <w:jc w:val="center"/>
              <w:rPr>
                <w:szCs w:val="24"/>
              </w:rPr>
            </w:pPr>
            <w:r w:rsidRPr="00C25BB1">
              <w:rPr>
                <w:szCs w:val="24"/>
              </w:rPr>
              <w:t>Начальную цену договора</w:t>
            </w: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менее 20%</w:t>
            </w:r>
          </w:p>
        </w:tc>
      </w:tr>
      <w:tr w:rsidR="005226C7" w:rsidRPr="00C25BB1" w:rsidTr="003F41BE">
        <w:trPr>
          <w:trHeight w:val="1823"/>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2.</w:t>
            </w:r>
          </w:p>
        </w:tc>
        <w:tc>
          <w:tcPr>
            <w:tcW w:w="2928" w:type="dxa"/>
          </w:tcPr>
          <w:p w:rsidR="005226C7" w:rsidRPr="00C25BB1" w:rsidRDefault="005226C7" w:rsidP="00794BBE">
            <w:pPr>
              <w:pStyle w:val="aff0"/>
              <w:tabs>
                <w:tab w:val="clear" w:pos="1980"/>
              </w:tabs>
              <w:ind w:left="0" w:hanging="3"/>
              <w:rPr>
                <w:szCs w:val="24"/>
              </w:rPr>
            </w:pPr>
            <w:r w:rsidRPr="00C25BB1">
              <w:rPr>
                <w:szCs w:val="24"/>
              </w:rPr>
              <w:t>Квалификация участника (опыт, образование квалификация персонала, деловая репутация)</w:t>
            </w:r>
          </w:p>
        </w:tc>
        <w:tc>
          <w:tcPr>
            <w:tcW w:w="3969" w:type="dxa"/>
            <w:vMerge w:val="restart"/>
          </w:tcPr>
          <w:p w:rsidR="005226C7" w:rsidRPr="00C25BB1" w:rsidRDefault="005226C7" w:rsidP="00F229CB">
            <w:pPr>
              <w:pStyle w:val="aff0"/>
              <w:numPr>
                <w:ilvl w:val="0"/>
                <w:numId w:val="6"/>
              </w:numPr>
              <w:tabs>
                <w:tab w:val="clear" w:pos="720"/>
                <w:tab w:val="num" w:pos="-108"/>
                <w:tab w:val="left" w:pos="0"/>
              </w:tabs>
              <w:ind w:left="72" w:firstLine="0"/>
              <w:rPr>
                <w:szCs w:val="24"/>
              </w:rPr>
            </w:pPr>
            <w:r w:rsidRPr="00C25BB1">
              <w:rPr>
                <w:szCs w:val="24"/>
              </w:rPr>
              <w:t>Конкретный предмет оценки по критерию (например, оценивается опыт по стоимости выполненных ранее аналогичных работ)</w:t>
            </w:r>
          </w:p>
          <w:p w:rsidR="005226C7" w:rsidRPr="00C25BB1" w:rsidRDefault="005226C7" w:rsidP="00F229CB">
            <w:pPr>
              <w:pStyle w:val="aff0"/>
              <w:numPr>
                <w:ilvl w:val="0"/>
                <w:numId w:val="6"/>
              </w:numPr>
              <w:tabs>
                <w:tab w:val="clear" w:pos="720"/>
                <w:tab w:val="num" w:pos="-108"/>
                <w:tab w:val="left" w:pos="0"/>
              </w:tabs>
              <w:ind w:left="72" w:firstLine="0"/>
              <w:rPr>
                <w:szCs w:val="24"/>
              </w:rPr>
            </w:pPr>
            <w:r w:rsidRPr="00C25BB1">
              <w:rPr>
                <w:szCs w:val="24"/>
              </w:rPr>
              <w:t>Формы для заполнения участником по соответствующему предмету оценки (например, таблица, отражающая опыт участника)</w:t>
            </w:r>
          </w:p>
          <w:p w:rsidR="005226C7" w:rsidRPr="00C25BB1" w:rsidRDefault="005226C7" w:rsidP="00F229CB">
            <w:pPr>
              <w:pStyle w:val="aff0"/>
              <w:numPr>
                <w:ilvl w:val="0"/>
                <w:numId w:val="6"/>
              </w:numPr>
              <w:tabs>
                <w:tab w:val="clear" w:pos="720"/>
                <w:tab w:val="num" w:pos="-108"/>
                <w:tab w:val="left" w:pos="0"/>
              </w:tabs>
              <w:ind w:left="72" w:firstLine="0"/>
              <w:rPr>
                <w:szCs w:val="24"/>
              </w:rPr>
            </w:pPr>
            <w:r w:rsidRPr="00C25BB1">
              <w:rPr>
                <w:szCs w:val="24"/>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более 70%</w:t>
            </w:r>
          </w:p>
        </w:tc>
      </w:tr>
      <w:tr w:rsidR="005226C7" w:rsidRPr="00C25BB1" w:rsidTr="003F41BE">
        <w:trPr>
          <w:trHeight w:val="1835"/>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3.</w:t>
            </w:r>
          </w:p>
        </w:tc>
        <w:tc>
          <w:tcPr>
            <w:tcW w:w="2928" w:type="dxa"/>
          </w:tcPr>
          <w:p w:rsidR="005226C7" w:rsidRPr="00C25BB1" w:rsidRDefault="005226C7" w:rsidP="00794BBE">
            <w:pPr>
              <w:pStyle w:val="aff0"/>
              <w:tabs>
                <w:tab w:val="clear" w:pos="1980"/>
              </w:tabs>
              <w:ind w:left="0" w:hanging="3"/>
              <w:rPr>
                <w:szCs w:val="24"/>
              </w:rPr>
            </w:pPr>
            <w:r w:rsidRPr="00C25BB1">
              <w:rPr>
                <w:szCs w:val="24"/>
              </w:rPr>
              <w:t>Качество товара</w:t>
            </w:r>
          </w:p>
        </w:tc>
        <w:tc>
          <w:tcPr>
            <w:tcW w:w="3969" w:type="dxa"/>
            <w:vMerge/>
          </w:tcPr>
          <w:p w:rsidR="005226C7" w:rsidRPr="00C25BB1" w:rsidRDefault="005226C7" w:rsidP="00794BBE">
            <w:pPr>
              <w:pStyle w:val="aff0"/>
              <w:tabs>
                <w:tab w:val="clear" w:pos="1980"/>
              </w:tabs>
              <w:ind w:left="0" w:hanging="3"/>
              <w:jc w:val="center"/>
              <w:rPr>
                <w:szCs w:val="24"/>
              </w:rPr>
            </w:pP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более 70%</w:t>
            </w:r>
          </w:p>
        </w:tc>
      </w:tr>
      <w:tr w:rsidR="005226C7" w:rsidRPr="00C25BB1" w:rsidTr="003F41BE">
        <w:trPr>
          <w:trHeight w:val="77"/>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4.</w:t>
            </w:r>
          </w:p>
        </w:tc>
        <w:tc>
          <w:tcPr>
            <w:tcW w:w="2928" w:type="dxa"/>
          </w:tcPr>
          <w:p w:rsidR="005226C7" w:rsidRPr="00C25BB1" w:rsidRDefault="005226C7" w:rsidP="00794BBE">
            <w:pPr>
              <w:pStyle w:val="aff0"/>
              <w:tabs>
                <w:tab w:val="clear" w:pos="1980"/>
              </w:tabs>
              <w:ind w:left="0" w:hanging="3"/>
              <w:rPr>
                <w:szCs w:val="24"/>
              </w:rPr>
            </w:pPr>
            <w:r w:rsidRPr="00C25BB1">
              <w:rPr>
                <w:szCs w:val="24"/>
              </w:rPr>
              <w:t>Наличие производственных мощностей</w:t>
            </w:r>
          </w:p>
        </w:tc>
        <w:tc>
          <w:tcPr>
            <w:tcW w:w="3969" w:type="dxa"/>
            <w:vMerge/>
          </w:tcPr>
          <w:p w:rsidR="005226C7" w:rsidRPr="00C25BB1" w:rsidRDefault="005226C7" w:rsidP="00794BBE">
            <w:pPr>
              <w:pStyle w:val="aff0"/>
              <w:tabs>
                <w:tab w:val="clear" w:pos="1980"/>
              </w:tabs>
              <w:ind w:left="0" w:hanging="3"/>
              <w:jc w:val="center"/>
              <w:rPr>
                <w:szCs w:val="24"/>
              </w:rPr>
            </w:pP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более 70%</w:t>
            </w:r>
          </w:p>
        </w:tc>
      </w:tr>
      <w:tr w:rsidR="005226C7" w:rsidRPr="00C25BB1" w:rsidTr="003F41BE">
        <w:trPr>
          <w:trHeight w:val="1250"/>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5.</w:t>
            </w:r>
          </w:p>
        </w:tc>
        <w:tc>
          <w:tcPr>
            <w:tcW w:w="2928" w:type="dxa"/>
          </w:tcPr>
          <w:p w:rsidR="005226C7" w:rsidRPr="00C25BB1" w:rsidRDefault="005226C7" w:rsidP="00794BBE">
            <w:pPr>
              <w:pStyle w:val="aff0"/>
              <w:tabs>
                <w:tab w:val="clear" w:pos="1980"/>
              </w:tabs>
              <w:ind w:left="0" w:hanging="3"/>
              <w:rPr>
                <w:szCs w:val="24"/>
              </w:rPr>
            </w:pPr>
            <w:r w:rsidRPr="00C25BB1">
              <w:rPr>
                <w:szCs w:val="24"/>
              </w:rPr>
              <w:t>Срок поставки (выполнения работ, оказания услуг)</w:t>
            </w:r>
          </w:p>
        </w:tc>
        <w:tc>
          <w:tcPr>
            <w:tcW w:w="3969" w:type="dxa"/>
          </w:tcPr>
          <w:p w:rsidR="005226C7" w:rsidRPr="00C25BB1" w:rsidRDefault="005226C7" w:rsidP="00794BBE">
            <w:pPr>
              <w:pStyle w:val="aff0"/>
              <w:tabs>
                <w:tab w:val="clear" w:pos="1980"/>
              </w:tabs>
              <w:ind w:left="0" w:firstLine="432"/>
              <w:rPr>
                <w:szCs w:val="24"/>
              </w:rPr>
            </w:pPr>
            <w:r w:rsidRPr="00C25BB1">
              <w:rPr>
                <w:szCs w:val="24"/>
              </w:rPr>
              <w:t>Максимальный приемлемый срок и минимальный приемлемый срок.</w:t>
            </w:r>
          </w:p>
          <w:p w:rsidR="005226C7" w:rsidRPr="00C25BB1" w:rsidRDefault="005226C7" w:rsidP="00794BBE">
            <w:pPr>
              <w:pStyle w:val="aff0"/>
              <w:ind w:left="0" w:firstLine="432"/>
              <w:rPr>
                <w:szCs w:val="24"/>
              </w:rPr>
            </w:pPr>
            <w:r w:rsidRPr="00C25BB1">
              <w:rPr>
                <w:szCs w:val="24"/>
              </w:rPr>
              <w:t>Минимальный срок можно не устанавливать и тогда считать его равным 0 для расчета по формуле оценки</w:t>
            </w: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более 50 %</w:t>
            </w:r>
          </w:p>
        </w:tc>
      </w:tr>
      <w:tr w:rsidR="005226C7" w:rsidRPr="00C25BB1" w:rsidTr="003F41BE">
        <w:trPr>
          <w:trHeight w:val="461"/>
        </w:trPr>
        <w:tc>
          <w:tcPr>
            <w:tcW w:w="1080" w:type="dxa"/>
          </w:tcPr>
          <w:p w:rsidR="005226C7" w:rsidRPr="00C25BB1" w:rsidRDefault="005226C7" w:rsidP="00794BBE">
            <w:pPr>
              <w:pStyle w:val="aff0"/>
              <w:tabs>
                <w:tab w:val="clear" w:pos="1980"/>
              </w:tabs>
              <w:ind w:left="0" w:firstLine="0"/>
              <w:jc w:val="center"/>
              <w:rPr>
                <w:szCs w:val="24"/>
              </w:rPr>
            </w:pPr>
            <w:r w:rsidRPr="00C25BB1">
              <w:rPr>
                <w:szCs w:val="24"/>
              </w:rPr>
              <w:t>6.</w:t>
            </w:r>
          </w:p>
        </w:tc>
        <w:tc>
          <w:tcPr>
            <w:tcW w:w="2928" w:type="dxa"/>
          </w:tcPr>
          <w:p w:rsidR="005226C7" w:rsidRPr="00C25BB1" w:rsidRDefault="005226C7" w:rsidP="00794BBE">
            <w:pPr>
              <w:pStyle w:val="aff0"/>
              <w:tabs>
                <w:tab w:val="clear" w:pos="1980"/>
              </w:tabs>
              <w:ind w:left="0" w:hanging="3"/>
              <w:rPr>
                <w:szCs w:val="24"/>
              </w:rPr>
            </w:pPr>
            <w:r w:rsidRPr="00C25BB1">
              <w:rPr>
                <w:szCs w:val="24"/>
              </w:rPr>
              <w:t>Срок гарантии на товар (результат работ, результат услуг)</w:t>
            </w:r>
          </w:p>
        </w:tc>
        <w:tc>
          <w:tcPr>
            <w:tcW w:w="3969" w:type="dxa"/>
          </w:tcPr>
          <w:p w:rsidR="005226C7" w:rsidRPr="00C25BB1" w:rsidRDefault="005226C7" w:rsidP="003F41BE">
            <w:pPr>
              <w:pStyle w:val="aff0"/>
              <w:ind w:left="0" w:firstLine="0"/>
              <w:rPr>
                <w:szCs w:val="24"/>
              </w:rPr>
            </w:pPr>
            <w:r w:rsidRPr="00C25BB1">
              <w:rPr>
                <w:szCs w:val="24"/>
              </w:rPr>
              <w:t>Минимальный приемлемый срок</w:t>
            </w:r>
          </w:p>
        </w:tc>
        <w:tc>
          <w:tcPr>
            <w:tcW w:w="1743" w:type="dxa"/>
          </w:tcPr>
          <w:p w:rsidR="005226C7" w:rsidRPr="00C25BB1" w:rsidRDefault="005226C7" w:rsidP="00794BBE">
            <w:pPr>
              <w:pStyle w:val="aff0"/>
              <w:tabs>
                <w:tab w:val="clear" w:pos="1980"/>
              </w:tabs>
              <w:ind w:left="0" w:hanging="3"/>
              <w:jc w:val="center"/>
              <w:rPr>
                <w:szCs w:val="24"/>
              </w:rPr>
            </w:pPr>
            <w:r w:rsidRPr="00C25BB1">
              <w:rPr>
                <w:szCs w:val="24"/>
              </w:rPr>
              <w:t>Не более 30%</w:t>
            </w:r>
          </w:p>
        </w:tc>
      </w:tr>
    </w:tbl>
    <w:p w:rsidR="00ED0656" w:rsidRPr="00205081" w:rsidRDefault="00205081" w:rsidP="005226C7">
      <w:r>
        <w:lastRenderedPageBreak/>
        <w:t xml:space="preserve">*- </w:t>
      </w:r>
      <w:r w:rsidRPr="00205081">
        <w:t>Точная значимость критерия должна быть установлена Заказчиком в документации</w:t>
      </w:r>
    </w:p>
    <w:p w:rsidR="005226C7" w:rsidRPr="00C25BB1" w:rsidRDefault="005226C7" w:rsidP="00F229CB">
      <w:pPr>
        <w:numPr>
          <w:ilvl w:val="0"/>
          <w:numId w:val="5"/>
        </w:numPr>
        <w:tabs>
          <w:tab w:val="clear" w:pos="720"/>
          <w:tab w:val="num" w:pos="0"/>
        </w:tabs>
        <w:autoSpaceDE w:val="0"/>
        <w:autoSpaceDN w:val="0"/>
        <w:adjustRightInd w:val="0"/>
        <w:ind w:left="0" w:firstLine="0"/>
        <w:jc w:val="both"/>
      </w:pPr>
      <w:r w:rsidRPr="00C25BB1">
        <w:t>Оценка заявок осуществляется в следующем порядке.</w:t>
      </w:r>
    </w:p>
    <w:p w:rsidR="005226C7" w:rsidRPr="00C25BB1" w:rsidRDefault="005226C7" w:rsidP="00F229CB">
      <w:pPr>
        <w:numPr>
          <w:ilvl w:val="1"/>
          <w:numId w:val="5"/>
        </w:numPr>
        <w:tabs>
          <w:tab w:val="clear" w:pos="1440"/>
          <w:tab w:val="num" w:pos="0"/>
          <w:tab w:val="num" w:pos="720"/>
        </w:tabs>
        <w:autoSpaceDE w:val="0"/>
        <w:autoSpaceDN w:val="0"/>
        <w:adjustRightInd w:val="0"/>
        <w:ind w:left="0" w:firstLine="0"/>
        <w:jc w:val="both"/>
      </w:pPr>
      <w:r w:rsidRPr="00C25BB1">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226C7" w:rsidRPr="00C25BB1" w:rsidRDefault="005226C7" w:rsidP="00F229CB">
      <w:pPr>
        <w:numPr>
          <w:ilvl w:val="1"/>
          <w:numId w:val="5"/>
        </w:numPr>
        <w:tabs>
          <w:tab w:val="clear" w:pos="1440"/>
          <w:tab w:val="num" w:pos="0"/>
          <w:tab w:val="num" w:pos="720"/>
        </w:tabs>
        <w:autoSpaceDE w:val="0"/>
        <w:autoSpaceDN w:val="0"/>
        <w:adjustRightInd w:val="0"/>
        <w:ind w:left="0" w:firstLine="0"/>
        <w:jc w:val="both"/>
      </w:pPr>
      <w:r w:rsidRPr="00C25BB1">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226C7" w:rsidRPr="00C25BB1" w:rsidRDefault="005226C7" w:rsidP="00F229CB">
      <w:pPr>
        <w:numPr>
          <w:ilvl w:val="1"/>
          <w:numId w:val="5"/>
        </w:numPr>
        <w:tabs>
          <w:tab w:val="clear" w:pos="1440"/>
          <w:tab w:val="num" w:pos="0"/>
          <w:tab w:val="num" w:pos="720"/>
        </w:tabs>
        <w:autoSpaceDE w:val="0"/>
        <w:autoSpaceDN w:val="0"/>
        <w:adjustRightInd w:val="0"/>
        <w:ind w:left="0" w:firstLine="0"/>
        <w:jc w:val="both"/>
      </w:pPr>
      <w:r w:rsidRPr="00C25BB1">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заявк</w:t>
      </w:r>
      <w:r w:rsidR="002E0E11" w:rsidRPr="00C25BB1">
        <w:t>е</w:t>
      </w:r>
      <w:r w:rsidRPr="00C25BB1">
        <w:t>, набравш</w:t>
      </w:r>
      <w:r w:rsidR="002E0E11" w:rsidRPr="00C25BB1">
        <w:t>ей</w:t>
      </w:r>
      <w:r w:rsidRPr="00C25BB1">
        <w:t xml:space="preserve"> наибольш</w:t>
      </w:r>
      <w:r w:rsidR="002E0E11" w:rsidRPr="00C25BB1">
        <w:t>ее</w:t>
      </w:r>
      <w:r w:rsidR="001F4547" w:rsidRPr="00C25BB1">
        <w:t xml:space="preserve"> количество баллов</w:t>
      </w:r>
      <w:r w:rsidRPr="00C25BB1">
        <w:t>. Дальнейшее распределение порядковых номеров заявок осуществляется в порядке убывания итогового рейтинга.</w:t>
      </w:r>
    </w:p>
    <w:p w:rsidR="005226C7" w:rsidRPr="00C25BB1" w:rsidRDefault="005226C7" w:rsidP="00F229CB">
      <w:pPr>
        <w:numPr>
          <w:ilvl w:val="1"/>
          <w:numId w:val="5"/>
        </w:numPr>
        <w:tabs>
          <w:tab w:val="clear" w:pos="1440"/>
          <w:tab w:val="num" w:pos="0"/>
        </w:tabs>
        <w:autoSpaceDE w:val="0"/>
        <w:autoSpaceDN w:val="0"/>
        <w:adjustRightInd w:val="0"/>
        <w:ind w:left="0" w:firstLine="0"/>
        <w:jc w:val="both"/>
      </w:pPr>
      <w:r w:rsidRPr="00C25BB1">
        <w:t>Рейтинг, присуждаемый заявке по критерию «Цена договора», определяется по формуле:</w:t>
      </w:r>
    </w:p>
    <w:p w:rsidR="005226C7" w:rsidRPr="00C25BB1" w:rsidRDefault="005226C7" w:rsidP="005226C7">
      <w:pPr>
        <w:jc w:val="center"/>
      </w:pPr>
      <w:r w:rsidRPr="00C25BB1">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47pt" o:ole="" fillcolor="window">
            <v:imagedata r:id="rId20" o:title=""/>
          </v:shape>
          <o:OLEObject Type="Embed" ProgID="Equation.3" ShapeID="_x0000_i1025" DrawAspect="Content" ObjectID="_1453014039" r:id="rId21"/>
        </w:object>
      </w:r>
      <w:r w:rsidRPr="00C25BB1">
        <w:t>,</w:t>
      </w:r>
      <w:r w:rsidR="003F41BE">
        <w:t xml:space="preserve"> где</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Rai - рейтинг, присуждаемый i-й заявке по указанному критерию;</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Amax -  начальная цена договора;</w:t>
      </w:r>
    </w:p>
    <w:p w:rsidR="005226C7" w:rsidRPr="00C25BB1" w:rsidRDefault="005226C7" w:rsidP="005226C7">
      <w:pPr>
        <w:pStyle w:val="ConsPlusNonformat"/>
        <w:widowControl/>
        <w:ind w:left="1134"/>
        <w:rPr>
          <w:rFonts w:ascii="Times New Roman" w:hAnsi="Times New Roman" w:cs="Times New Roman"/>
          <w:sz w:val="24"/>
          <w:szCs w:val="24"/>
        </w:rPr>
      </w:pPr>
      <w:r w:rsidRPr="00C25BB1">
        <w:rPr>
          <w:rFonts w:ascii="Times New Roman" w:hAnsi="Times New Roman" w:cs="Times New Roman"/>
          <w:sz w:val="24"/>
          <w:szCs w:val="24"/>
        </w:rPr>
        <w:t>Ai -  цена договора, предложенная  i-м участником.</w:t>
      </w:r>
    </w:p>
    <w:p w:rsidR="005226C7" w:rsidRPr="00C25BB1" w:rsidRDefault="005226C7" w:rsidP="005226C7">
      <w:pPr>
        <w:pStyle w:val="ConsPlusNonformat"/>
        <w:widowControl/>
        <w:ind w:left="1134"/>
        <w:rPr>
          <w:rFonts w:ascii="Times New Roman" w:hAnsi="Times New Roman" w:cs="Times New Roman"/>
          <w:sz w:val="24"/>
          <w:szCs w:val="24"/>
        </w:rPr>
      </w:pPr>
    </w:p>
    <w:p w:rsidR="005226C7" w:rsidRPr="00C25BB1" w:rsidRDefault="005226C7" w:rsidP="00F229CB">
      <w:pPr>
        <w:numPr>
          <w:ilvl w:val="1"/>
          <w:numId w:val="5"/>
        </w:numPr>
        <w:tabs>
          <w:tab w:val="clear" w:pos="1440"/>
          <w:tab w:val="num" w:pos="0"/>
        </w:tabs>
        <w:autoSpaceDE w:val="0"/>
        <w:autoSpaceDN w:val="0"/>
        <w:adjustRightInd w:val="0"/>
        <w:ind w:left="0" w:firstLine="0"/>
        <w:jc w:val="both"/>
      </w:pPr>
      <w:r w:rsidRPr="00C25BB1">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5226C7" w:rsidRPr="00C25BB1" w:rsidRDefault="005226C7" w:rsidP="00F229CB">
      <w:pPr>
        <w:numPr>
          <w:ilvl w:val="1"/>
          <w:numId w:val="5"/>
        </w:numPr>
        <w:tabs>
          <w:tab w:val="clear" w:pos="1440"/>
          <w:tab w:val="num" w:pos="0"/>
        </w:tabs>
        <w:autoSpaceDE w:val="0"/>
        <w:autoSpaceDN w:val="0"/>
        <w:adjustRightInd w:val="0"/>
        <w:ind w:left="0" w:firstLine="0"/>
        <w:jc w:val="both"/>
      </w:pPr>
      <w:r w:rsidRPr="00C25BB1">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5226C7" w:rsidRPr="00C25BB1" w:rsidRDefault="005226C7" w:rsidP="00F229CB">
      <w:pPr>
        <w:numPr>
          <w:ilvl w:val="1"/>
          <w:numId w:val="5"/>
        </w:numPr>
        <w:tabs>
          <w:tab w:val="clear" w:pos="1440"/>
          <w:tab w:val="num" w:pos="0"/>
        </w:tabs>
        <w:autoSpaceDE w:val="0"/>
        <w:autoSpaceDN w:val="0"/>
        <w:adjustRightInd w:val="0"/>
        <w:ind w:left="0" w:firstLine="0"/>
        <w:jc w:val="both"/>
      </w:pPr>
      <w:r w:rsidRPr="00C25BB1">
        <w:t xml:space="preserve">Рейтинг, присуждаемый заявке по критерию «Срок поставки (выполнения работ, оказания услуг)», определяется по формуле </w:t>
      </w:r>
    </w:p>
    <w:p w:rsidR="005226C7" w:rsidRPr="00C25BB1" w:rsidRDefault="0009266A" w:rsidP="005226C7">
      <w:pPr>
        <w:autoSpaceDE w:val="0"/>
        <w:autoSpaceDN w:val="0"/>
        <w:adjustRightInd w:val="0"/>
        <w:ind w:left="1080"/>
        <w:jc w:val="both"/>
      </w:pPr>
      <w:r>
        <w:rPr>
          <w:noProof/>
        </w:rPr>
        <mc:AlternateContent>
          <mc:Choice Requires="wpc">
            <w:drawing>
              <wp:inline distT="0" distB="0" distL="0" distR="0">
                <wp:extent cx="2219325" cy="678180"/>
                <wp:effectExtent l="0" t="0" r="0" b="0"/>
                <wp:docPr id="34" name="Полотно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 name="Rectangle 5"/>
                        <wps:cNvSpPr>
                          <a:spLocks noChangeArrowheads="1"/>
                        </wps:cNvSpPr>
                        <wps:spPr bwMode="auto">
                          <a:xfrm>
                            <a:off x="342900" y="97155"/>
                            <a:ext cx="15335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6"/>
                        <wps:cNvSpPr>
                          <a:spLocks noChangeArrowheads="1"/>
                        </wps:cNvSpPr>
                        <wps:spPr bwMode="auto">
                          <a:xfrm>
                            <a:off x="371475" y="297180"/>
                            <a:ext cx="1949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E23AE1" w:rsidRDefault="006B07BC">
                              <w:r>
                                <w:rPr>
                                  <w:i/>
                                  <w:iCs/>
                                  <w:color w:val="000000"/>
                                  <w:lang w:val="en-US"/>
                                </w:rPr>
                                <w:t>R</w:t>
                              </w:r>
                              <w:r>
                                <w:rPr>
                                  <w:i/>
                                  <w:iCs/>
                                  <w:color w:val="000000"/>
                                </w:rPr>
                                <w:t>в</w:t>
                              </w:r>
                            </w:p>
                          </w:txbxContent>
                        </wps:txbx>
                        <wps:bodyPr rot="0" vert="horz" wrap="none" lIns="0" tIns="0" rIns="0" bIns="0" anchor="t" anchorCtr="0" upright="1">
                          <a:spAutoFit/>
                        </wps:bodyPr>
                      </wps:wsp>
                      <wps:wsp>
                        <wps:cNvPr id="18" name="Rectangle 7"/>
                        <wps:cNvSpPr>
                          <a:spLocks noChangeArrowheads="1"/>
                        </wps:cNvSpPr>
                        <wps:spPr bwMode="auto">
                          <a:xfrm>
                            <a:off x="504825" y="373380"/>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19" name="Rectangle 8"/>
                        <wps:cNvSpPr>
                          <a:spLocks noChangeArrowheads="1"/>
                        </wps:cNvSpPr>
                        <wps:spPr bwMode="auto">
                          <a:xfrm>
                            <a:off x="552450" y="297180"/>
                            <a:ext cx="869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color w:val="000000"/>
                                  <w:lang w:val="en-US"/>
                                </w:rPr>
                                <w:t>=</w:t>
                              </w:r>
                            </w:p>
                          </w:txbxContent>
                        </wps:txbx>
                        <wps:bodyPr rot="0" vert="horz" wrap="none" lIns="0" tIns="0" rIns="0" bIns="0" anchor="t" anchorCtr="0" upright="1">
                          <a:spAutoFit/>
                        </wps:bodyPr>
                      </wps:wsp>
                      <wps:wsp>
                        <wps:cNvPr id="20" name="Rectangle 9"/>
                        <wps:cNvSpPr>
                          <a:spLocks noChangeArrowheads="1"/>
                        </wps:cNvSpPr>
                        <wps:spPr bwMode="auto">
                          <a:xfrm>
                            <a:off x="857250" y="154305"/>
                            <a:ext cx="204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21" name="Rectangle 10"/>
                        <wps:cNvSpPr>
                          <a:spLocks noChangeArrowheads="1"/>
                        </wps:cNvSpPr>
                        <wps:spPr bwMode="auto">
                          <a:xfrm>
                            <a:off x="762000" y="192405"/>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rPr>
                                <w:t>В</w:t>
                              </w:r>
                            </w:p>
                          </w:txbxContent>
                        </wps:txbx>
                        <wps:bodyPr rot="0" vert="horz" wrap="none" lIns="0" tIns="0" rIns="0" bIns="0" anchor="t" anchorCtr="0" upright="1">
                          <a:spAutoFit/>
                        </wps:bodyPr>
                      </wps:wsp>
                      <wps:wsp>
                        <wps:cNvPr id="23" name="Rectangle 11"/>
                        <wps:cNvSpPr>
                          <a:spLocks noChangeArrowheads="1"/>
                        </wps:cNvSpPr>
                        <wps:spPr bwMode="auto">
                          <a:xfrm>
                            <a:off x="1066800" y="19240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color w:val="000000"/>
                                  <w:lang w:val="en-US"/>
                                </w:rPr>
                                <w:t>-</w:t>
                              </w:r>
                            </w:p>
                          </w:txbxContent>
                        </wps:txbx>
                        <wps:bodyPr rot="0" vert="horz" wrap="none" lIns="0" tIns="0" rIns="0" bIns="0" anchor="t" anchorCtr="0" upright="1">
                          <a:spAutoFit/>
                        </wps:bodyPr>
                      </wps:wsp>
                      <wps:wsp>
                        <wps:cNvPr id="24" name="Rectangle 12"/>
                        <wps:cNvSpPr>
                          <a:spLocks noChangeArrowheads="1"/>
                        </wps:cNvSpPr>
                        <wps:spPr bwMode="auto">
                          <a:xfrm>
                            <a:off x="1266825" y="15430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sz w:val="16"/>
                                  <w:szCs w:val="16"/>
                                  <w:lang w:val="en-US"/>
                                </w:rPr>
                                <w:t>i</w:t>
                              </w:r>
                            </w:p>
                          </w:txbxContent>
                        </wps:txbx>
                        <wps:bodyPr rot="0" vert="horz" wrap="none" lIns="0" tIns="0" rIns="0" bIns="0" anchor="t" anchorCtr="0" upright="1">
                          <a:spAutoFit/>
                        </wps:bodyPr>
                      </wps:wsp>
                      <wps:wsp>
                        <wps:cNvPr id="25" name="Rectangle 13"/>
                        <wps:cNvSpPr>
                          <a:spLocks noChangeArrowheads="1"/>
                        </wps:cNvSpPr>
                        <wps:spPr bwMode="auto">
                          <a:xfrm>
                            <a:off x="1171575" y="192405"/>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rPr>
                                <w:t>В</w:t>
                              </w:r>
                            </w:p>
                          </w:txbxContent>
                        </wps:txbx>
                        <wps:bodyPr rot="0" vert="horz" wrap="none" lIns="0" tIns="0" rIns="0" bIns="0" anchor="t" anchorCtr="0" upright="1">
                          <a:spAutoFit/>
                        </wps:bodyPr>
                      </wps:wsp>
                      <wps:wsp>
                        <wps:cNvPr id="26" name="Rectangle 14"/>
                        <wps:cNvSpPr>
                          <a:spLocks noChangeArrowheads="1"/>
                        </wps:cNvSpPr>
                        <wps:spPr bwMode="auto">
                          <a:xfrm>
                            <a:off x="790575" y="411480"/>
                            <a:ext cx="2044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sz w:val="16"/>
                                  <w:szCs w:val="16"/>
                                  <w:lang w:val="en-US"/>
                                </w:rPr>
                                <w:t>max</w:t>
                              </w:r>
                            </w:p>
                          </w:txbxContent>
                        </wps:txbx>
                        <wps:bodyPr rot="0" vert="horz" wrap="none" lIns="0" tIns="0" rIns="0" bIns="0" anchor="t" anchorCtr="0" upright="1">
                          <a:spAutoFit/>
                        </wps:bodyPr>
                      </wps:wsp>
                      <wps:wsp>
                        <wps:cNvPr id="27" name="Rectangle 15"/>
                        <wps:cNvSpPr>
                          <a:spLocks noChangeArrowheads="1"/>
                        </wps:cNvSpPr>
                        <wps:spPr bwMode="auto">
                          <a:xfrm>
                            <a:off x="695325" y="44958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rPr>
                                <w:t>В</w:t>
                              </w:r>
                            </w:p>
                          </w:txbxContent>
                        </wps:txbx>
                        <wps:bodyPr rot="0" vert="horz" wrap="none" lIns="0" tIns="0" rIns="0" bIns="0" anchor="t" anchorCtr="0" upright="1">
                          <a:spAutoFit/>
                        </wps:bodyPr>
                      </wps:wsp>
                      <wps:wsp>
                        <wps:cNvPr id="28" name="Rectangle 16"/>
                        <wps:cNvSpPr>
                          <a:spLocks noChangeArrowheads="1"/>
                        </wps:cNvSpPr>
                        <wps:spPr bwMode="auto">
                          <a:xfrm>
                            <a:off x="1000125" y="44958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color w:val="000000"/>
                                  <w:lang w:val="en-US"/>
                                </w:rPr>
                                <w:t>-</w:t>
                              </w:r>
                            </w:p>
                          </w:txbxContent>
                        </wps:txbx>
                        <wps:bodyPr rot="0" vert="horz" wrap="none" lIns="0" tIns="0" rIns="0" bIns="0" anchor="t" anchorCtr="0" upright="1">
                          <a:spAutoFit/>
                        </wps:bodyPr>
                      </wps:wsp>
                      <wps:wsp>
                        <wps:cNvPr id="29" name="Rectangle 17"/>
                        <wps:cNvSpPr>
                          <a:spLocks noChangeArrowheads="1"/>
                        </wps:cNvSpPr>
                        <wps:spPr bwMode="auto">
                          <a:xfrm>
                            <a:off x="1200150" y="411480"/>
                            <a:ext cx="1879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sz w:val="16"/>
                                  <w:szCs w:val="16"/>
                                  <w:lang w:val="en-US"/>
                                </w:rPr>
                                <w:t>min</w:t>
                              </w:r>
                            </w:p>
                          </w:txbxContent>
                        </wps:txbx>
                        <wps:bodyPr rot="0" vert="horz" wrap="none" lIns="0" tIns="0" rIns="0" bIns="0" anchor="t" anchorCtr="0" upright="1">
                          <a:spAutoFit/>
                        </wps:bodyPr>
                      </wps:wsp>
                      <wps:wsp>
                        <wps:cNvPr id="30" name="Rectangle 18"/>
                        <wps:cNvSpPr>
                          <a:spLocks noChangeArrowheads="1"/>
                        </wps:cNvSpPr>
                        <wps:spPr bwMode="auto">
                          <a:xfrm>
                            <a:off x="1104900" y="449580"/>
                            <a:ext cx="137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i/>
                                  <w:iCs/>
                                  <w:color w:val="000000"/>
                                </w:rPr>
                                <w:t>В</w:t>
                              </w:r>
                            </w:p>
                          </w:txbxContent>
                        </wps:txbx>
                        <wps:bodyPr rot="0" vert="horz" wrap="none" lIns="0" tIns="0" rIns="0" bIns="0" anchor="t" anchorCtr="0" upright="1">
                          <a:spAutoFit/>
                        </wps:bodyPr>
                      </wps:wsp>
                      <wps:wsp>
                        <wps:cNvPr id="31" name="Rectangle 19"/>
                        <wps:cNvSpPr>
                          <a:spLocks noChangeArrowheads="1"/>
                        </wps:cNvSpPr>
                        <wps:spPr bwMode="auto">
                          <a:xfrm>
                            <a:off x="685800" y="38290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 name="Rectangle 20"/>
                        <wps:cNvSpPr>
                          <a:spLocks noChangeArrowheads="1"/>
                        </wps:cNvSpPr>
                        <wps:spPr bwMode="auto">
                          <a:xfrm>
                            <a:off x="1428750" y="29718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946F07" w:rsidRDefault="006B07BC">
                              <w:pPr>
                                <w:rPr>
                                  <w:b/>
                                </w:rPr>
                              </w:pPr>
                              <w:r w:rsidRPr="00946F07">
                                <w:rPr>
                                  <w:b/>
                                  <w:color w:val="000000"/>
                                </w:rPr>
                                <w:t xml:space="preserve"> х</w:t>
                              </w:r>
                            </w:p>
                          </w:txbxContent>
                        </wps:txbx>
                        <wps:bodyPr rot="0" vert="horz" wrap="none" lIns="0" tIns="0" rIns="0" bIns="0" anchor="t" anchorCtr="0" upright="1">
                          <a:spAutoFit/>
                        </wps:bodyPr>
                      </wps:wsp>
                      <wps:wsp>
                        <wps:cNvPr id="33" name="Rectangle 21"/>
                        <wps:cNvSpPr>
                          <a:spLocks noChangeArrowheads="1"/>
                        </wps:cNvSpPr>
                        <wps:spPr bwMode="auto">
                          <a:xfrm>
                            <a:off x="1533525" y="297180"/>
                            <a:ext cx="2292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
                                <w:rPr>
                                  <w:color w:val="000000"/>
                                  <w:lang w:val="en-US"/>
                                </w:rPr>
                                <w:t>100</w:t>
                              </w:r>
                            </w:p>
                          </w:txbxContent>
                        </wps:txbx>
                        <wps:bodyPr rot="0" vert="horz" wrap="none" lIns="0" tIns="0" rIns="0" bIns="0" anchor="t" anchorCtr="0" upright="1">
                          <a:spAutoFit/>
                        </wps:bodyPr>
                      </wps:wsp>
                    </wpc:wpc>
                  </a:graphicData>
                </a:graphic>
              </wp:inline>
            </w:drawing>
          </mc:Choice>
          <mc:Fallback>
            <w:pict>
              <v:group id="Полотно 4" o:spid="_x0000_s1026" editas="canvas" style="width:174.75pt;height:53.4pt;mso-position-horizontal-relative:char;mso-position-vertical-relative:line" coordsize="22193,6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u41gUAAERGAAAOAAAAZHJzL2Uyb0RvYy54bWzsXFtzozYUfu9M/wPDu2ME4jpxdrJ23OnM&#10;tt3ptj9ABmwzBUQlEjvt9L/3SIBiHJLNle3UyoMDliyOpHM+nSvnH/ZFbtykjGe0nJnozDKNtIxp&#10;kpWbmfn7b8tJYBq8JmVCclqmM/M25eaHi++/O99VUWrTLc2TlBkwSMmjXTUzt3VdRdMpj7dpQfgZ&#10;rdISGteUFaSGW7aZJozsYPQin9qW5U13lCUVo3HKOXy7aBrNCzn+ep3G9S/rNU9rI5+ZQFstP5n8&#10;XInP6cU5iTaMVNssbskgL6CiIFkJD1VDLUhNjGuW3RuqyGJGOV3XZzEtpnS9zuJUzgFmg6yj2cxJ&#10;eUO4nEwMq9MRCFdvOO5qI+gu6TLLc1iNKYweie/E/x3sTyqa87LfqflG9m377CrYQF6preSvI/HL&#10;llSpnDmP4p9vPjMjS4C/PNMoSQF89CvsLCk3eWq4Yg/F06Hbl+ozE4Ty6hON/+BGSedb6JVeMkZ3&#10;25QkQBUS/YHygx+IGw4/NVa7n2gCo5Prmsrt3K9ZIQaEjTL2M9PBdmgBG93OzNBHrnw0idJ9bcTQ&#10;ilzHcW3XNGJodwNkwbV4Fom6YSrG6x9SWhjiYmYymIR8DLn5xOuma9dFToPmWSL2Rd6wzWqeM+OG&#10;ACsv5V87Oj/sNrxTkkh4hhhIkCtZ8+8Q2dj6aIeTpRf4E7zE7iT0rWBiofBj6Fk4xIvlP4JAhKNt&#10;liRp+Skr005MEH7aFrcC2zC4FBRjB+snVurxSVryb2iSRVYDauRZMTMD1YlEYoevygQWkkQ1yfLm&#10;etonX24IrEH3X66K5AfBAg0rrWhyC+zAKGwSbDfgG1xsKfvLNHaAFTOT/3lNWGoa+Y8lsFSIMBbg&#10;Im+w69twww5bVoctpIxhqJlZm0ZzOa8bQLquWLbZwpOQXJiSXgIbrjPJGIJFG6pa5gVZa2h9f6Hz&#10;7wudJ3alJ0PvKHQ+wj5IFQiVDVIXtKCtpC4EPm2FDvmu7cn2lwudQsKHUO8BWbLCq+AqwBNse1cT&#10;bC0Wk8vlHE+8JRC1cBbz+QL1ZUkI9utl6XEReggnDmSiwRdYLykTGh4EXn8FHur9at/y/1eRogS1&#10;p8MJhREKH+CiwQa4eCou8ErgwvLb4wKodseHsT8iLrgWDsRpC7jg+I5zjAuubfmwquIsRsgLAKCb&#10;A/aFZ7GGBa01PAEWGjW1k4JTRofwPjoE3bqMoKq7ro1dkP8HtIbAC0OtNDzPuNBKw2tsCqE0SHSw&#10;Oyk4YXQQFtKx7hB26zICOgRgpLXogFzsWEeWvG1hrJWHZ/oeNDy8CTw4nRicMjyg+/CApAI/ks/B&#10;98C53GgPKAQn2RE+IMf3tfqg8eHAPfveLkmlPmCND6btDOCDdOyPhA/I8jzwPEvzYgggXEu2SueD&#10;9klG/CmxC60/vIn+II+qu3DBI0GM/69r0sYD+KDsrhHsC2QDPrTOySEDQzsne0FLjQ/RaPqDCt2d&#10;sn0Brr9j9wNShtcY+IAgfaANag7pD9rAiDRA9JdgNIBQMbxTBoiBRCOkLK8RAMIPrQ4fMEL4OLip&#10;HZR94dAKxHgKhIrinTI+DOREIWV5jYAPXug6rX2Bcege44PWHzQ+QEbeYWLoaPqDiuOdMj4M5EZB&#10;8vJ4SZMIwhfoEYDQDsqecGj9YTz94S6Qd8oAMZAehZTlNYICgSDAidoUiCELAwU+lADo/MlnlV/o&#10;EMabhDCQCuWdMEI4AylSSNleYyAEggqgNsapbYymsPCgiEkXXsgKqp4aNZqNgVQw75QRYihLSllf&#10;IyCEF4DjoUmCcAKojDzKkup8FCILwnNk48vLsnp81lPXZQFgV93R65aXY1caykJZXUwoSrGHK3gd&#10;+37kDZKBRzSMsR34jxQGgLM9BF5t6oZ06o5O3SEjWsYqBH3Kp9pAbp+tDIIRTjVVxv9A6ZBth7ZG&#10;CJ38+y2Sf+9i0P9NhGjeCFLF0jRoX6si3oVyeC9fYHD38peLfwEAAP//AwBQSwMEFAAGAAgAAAAh&#10;ACNxhhHbAAAABQEAAA8AAABkcnMvZG93bnJldi54bWxMj8FOwzAQRO9I/IO1SNyo0waiEuJUCAmO&#10;hRYkrm68xBHx2thuG/h6Fi5wGWk1o5m3zWpyozhgTIMnBfNZAQKp82agXsHL8/3FEkTKmowePaGC&#10;T0ywak9PGl0bf6QNHra5F1xCqdYKbM6hljJ1Fp1OMx+Q2Hvz0enMZ+ylifrI5W6Ui6KopNMD8YLV&#10;Ae8sdu/bvVMQH5/C19ouHl5DX66nefUhy1wpdX423d6AyDjlvzD84DM6tMy083sySYwK+JH8q+yV&#10;l9dXIHYcKqolyLaR/+nbbwAAAP//AwBQSwECLQAUAAYACAAAACEAtoM4kv4AAADhAQAAEwAAAAAA&#10;AAAAAAAAAAAAAAAAW0NvbnRlbnRfVHlwZXNdLnhtbFBLAQItABQABgAIAAAAIQA4/SH/1gAAAJQB&#10;AAALAAAAAAAAAAAAAAAAAC8BAABfcmVscy8ucmVsc1BLAQItABQABgAIAAAAIQAULtu41gUAAERG&#10;AAAOAAAAAAAAAAAAAAAAAC4CAABkcnMvZTJvRG9jLnhtbFBLAQItABQABgAIAAAAIQAjcYYR2wAA&#10;AAUBAAAPAAAAAAAAAAAAAAAAADAIAABkcnMvZG93bnJldi54bWxQSwUGAAAAAAQABADzAAAAOAkA&#10;AAAA&#10;">
                <v:shape id="_x0000_s1027" type="#_x0000_t75" style="position:absolute;width:22193;height:6781;visibility:visible;mso-wrap-style:square">
                  <v:fill o:detectmouseclick="t"/>
                  <v:path o:connecttype="none"/>
                </v:shape>
                <v:rect id="Rectangle 5" o:spid="_x0000_s1028" style="position:absolute;left:3429;top:971;width:15335;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6" o:spid="_x0000_s1029" style="position:absolute;left:3714;top:2971;width:195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6B07BC" w:rsidRPr="00E23AE1" w:rsidRDefault="006B07BC">
                        <w:r>
                          <w:rPr>
                            <w:i/>
                            <w:iCs/>
                            <w:color w:val="000000"/>
                            <w:lang w:val="en-US"/>
                          </w:rPr>
                          <w:t>R</w:t>
                        </w:r>
                        <w:r>
                          <w:rPr>
                            <w:i/>
                            <w:iCs/>
                            <w:color w:val="000000"/>
                          </w:rPr>
                          <w:t>в</w:t>
                        </w:r>
                      </w:p>
                    </w:txbxContent>
                  </v:textbox>
                </v:rect>
                <v:rect id="Rectangle 7" o:spid="_x0000_s1030" style="position:absolute;left:5048;top:3733;width:52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6B07BC" w:rsidRPr="00946F07" w:rsidRDefault="006B07BC">
                        <w:pPr>
                          <w:rPr>
                            <w:b/>
                          </w:rPr>
                        </w:pPr>
                        <w:r w:rsidRPr="00946F07">
                          <w:rPr>
                            <w:b/>
                            <w:i/>
                            <w:iCs/>
                            <w:color w:val="000000"/>
                            <w:sz w:val="16"/>
                            <w:szCs w:val="16"/>
                            <w:lang w:val="en-US"/>
                          </w:rPr>
                          <w:t>i</w:t>
                        </w:r>
                      </w:p>
                    </w:txbxContent>
                  </v:textbox>
                </v:rect>
                <v:rect id="Rectangle 8" o:spid="_x0000_s1031" style="position:absolute;left:5524;top:2971;width:8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6B07BC" w:rsidRPr="00946F07" w:rsidRDefault="006B07BC">
                        <w:pPr>
                          <w:rPr>
                            <w:b/>
                          </w:rPr>
                        </w:pPr>
                        <w:r w:rsidRPr="00946F07">
                          <w:rPr>
                            <w:b/>
                            <w:color w:val="000000"/>
                            <w:lang w:val="en-US"/>
                          </w:rPr>
                          <w:t>=</w:t>
                        </w:r>
                      </w:p>
                    </w:txbxContent>
                  </v:textbox>
                </v:rect>
                <v:rect id="Rectangle 9" o:spid="_x0000_s1032" style="position:absolute;left:8572;top:1543;width:204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6B07BC" w:rsidRPr="00946F07" w:rsidRDefault="006B07BC">
                        <w:pPr>
                          <w:rPr>
                            <w:b/>
                          </w:rPr>
                        </w:pPr>
                        <w:r w:rsidRPr="00946F07">
                          <w:rPr>
                            <w:b/>
                            <w:i/>
                            <w:iCs/>
                            <w:color w:val="000000"/>
                            <w:sz w:val="16"/>
                            <w:szCs w:val="16"/>
                            <w:lang w:val="en-US"/>
                          </w:rPr>
                          <w:t>max</w:t>
                        </w:r>
                      </w:p>
                    </w:txbxContent>
                  </v:textbox>
                </v:rect>
                <v:rect id="Rectangle 10" o:spid="_x0000_s1033" style="position:absolute;left:7620;top:1924;width:137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6B07BC" w:rsidRPr="00946F07" w:rsidRDefault="006B07BC">
                        <w:pPr>
                          <w:rPr>
                            <w:b/>
                          </w:rPr>
                        </w:pPr>
                        <w:r w:rsidRPr="00946F07">
                          <w:rPr>
                            <w:b/>
                            <w:i/>
                            <w:iCs/>
                            <w:color w:val="000000"/>
                          </w:rPr>
                          <w:t>В</w:t>
                        </w:r>
                      </w:p>
                    </w:txbxContent>
                  </v:textbox>
                </v:rect>
                <v:rect id="Rectangle 11" o:spid="_x0000_s1034" style="position:absolute;left:10668;top:1924;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6B07BC" w:rsidRPr="00946F07" w:rsidRDefault="006B07BC">
                        <w:pPr>
                          <w:rPr>
                            <w:b/>
                          </w:rPr>
                        </w:pPr>
                        <w:r w:rsidRPr="00946F07">
                          <w:rPr>
                            <w:b/>
                            <w:color w:val="000000"/>
                            <w:lang w:val="en-US"/>
                          </w:rPr>
                          <w:t>-</w:t>
                        </w:r>
                      </w:p>
                    </w:txbxContent>
                  </v:textbox>
                </v:rect>
                <v:rect id="Rectangle 12" o:spid="_x0000_s1035" style="position:absolute;left:12668;top:1543;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6B07BC" w:rsidRPr="00946F07" w:rsidRDefault="006B07BC">
                        <w:pPr>
                          <w:rPr>
                            <w:b/>
                          </w:rPr>
                        </w:pPr>
                        <w:r w:rsidRPr="00946F07">
                          <w:rPr>
                            <w:b/>
                            <w:i/>
                            <w:iCs/>
                            <w:color w:val="000000"/>
                            <w:sz w:val="16"/>
                            <w:szCs w:val="16"/>
                            <w:lang w:val="en-US"/>
                          </w:rPr>
                          <w:t>i</w:t>
                        </w:r>
                      </w:p>
                    </w:txbxContent>
                  </v:textbox>
                </v:rect>
                <v:rect id="Rectangle 13" o:spid="_x0000_s1036" style="position:absolute;left:11715;top:1924;width:13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6B07BC" w:rsidRPr="00946F07" w:rsidRDefault="006B07BC">
                        <w:pPr>
                          <w:rPr>
                            <w:b/>
                          </w:rPr>
                        </w:pPr>
                        <w:r w:rsidRPr="00946F07">
                          <w:rPr>
                            <w:b/>
                            <w:i/>
                            <w:iCs/>
                            <w:color w:val="000000"/>
                          </w:rPr>
                          <w:t>В</w:t>
                        </w:r>
                      </w:p>
                    </w:txbxContent>
                  </v:textbox>
                </v:rect>
                <v:rect id="Rectangle 14" o:spid="_x0000_s1037" style="position:absolute;left:7905;top:4114;width:20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6B07BC" w:rsidRPr="00946F07" w:rsidRDefault="006B07BC">
                        <w:pPr>
                          <w:rPr>
                            <w:b/>
                          </w:rPr>
                        </w:pPr>
                        <w:r w:rsidRPr="00946F07">
                          <w:rPr>
                            <w:b/>
                            <w:i/>
                            <w:iCs/>
                            <w:color w:val="000000"/>
                            <w:sz w:val="16"/>
                            <w:szCs w:val="16"/>
                            <w:lang w:val="en-US"/>
                          </w:rPr>
                          <w:t>max</w:t>
                        </w:r>
                      </w:p>
                    </w:txbxContent>
                  </v:textbox>
                </v:rect>
                <v:rect id="Rectangle 15" o:spid="_x0000_s1038" style="position:absolute;left:6953;top:4495;width:13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6B07BC" w:rsidRPr="00946F07" w:rsidRDefault="006B07BC">
                        <w:pPr>
                          <w:rPr>
                            <w:b/>
                          </w:rPr>
                        </w:pPr>
                        <w:r w:rsidRPr="00946F07">
                          <w:rPr>
                            <w:b/>
                            <w:i/>
                            <w:iCs/>
                            <w:color w:val="000000"/>
                          </w:rPr>
                          <w:t>В</w:t>
                        </w:r>
                      </w:p>
                    </w:txbxContent>
                  </v:textbox>
                </v:rect>
                <v:rect id="Rectangle 16" o:spid="_x0000_s1039" style="position:absolute;left:10001;top:4495;width:50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6B07BC" w:rsidRPr="00946F07" w:rsidRDefault="006B07BC">
                        <w:pPr>
                          <w:rPr>
                            <w:b/>
                          </w:rPr>
                        </w:pPr>
                        <w:r w:rsidRPr="00946F07">
                          <w:rPr>
                            <w:b/>
                            <w:color w:val="000000"/>
                            <w:lang w:val="en-US"/>
                          </w:rPr>
                          <w:t>-</w:t>
                        </w:r>
                      </w:p>
                    </w:txbxContent>
                  </v:textbox>
                </v:rect>
                <v:rect id="Rectangle 17" o:spid="_x0000_s1040" style="position:absolute;left:12001;top:4114;width:188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6B07BC" w:rsidRPr="00946F07" w:rsidRDefault="006B07BC">
                        <w:pPr>
                          <w:rPr>
                            <w:b/>
                          </w:rPr>
                        </w:pPr>
                        <w:r w:rsidRPr="00946F07">
                          <w:rPr>
                            <w:b/>
                            <w:i/>
                            <w:iCs/>
                            <w:color w:val="000000"/>
                            <w:sz w:val="16"/>
                            <w:szCs w:val="16"/>
                            <w:lang w:val="en-US"/>
                          </w:rPr>
                          <w:t>min</w:t>
                        </w:r>
                      </w:p>
                    </w:txbxContent>
                  </v:textbox>
                </v:rect>
                <v:rect id="Rectangle 18" o:spid="_x0000_s1041" style="position:absolute;left:11049;top:4495;width:137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6B07BC" w:rsidRPr="00946F07" w:rsidRDefault="006B07BC">
                        <w:pPr>
                          <w:rPr>
                            <w:b/>
                          </w:rPr>
                        </w:pPr>
                        <w:r w:rsidRPr="00946F07">
                          <w:rPr>
                            <w:b/>
                            <w:i/>
                            <w:iCs/>
                            <w:color w:val="000000"/>
                          </w:rPr>
                          <w:t>В</w:t>
                        </w:r>
                      </w:p>
                    </w:txbxContent>
                  </v:textbox>
                </v:rect>
                <v:rect id="Rectangle 19" o:spid="_x0000_s1042" style="position:absolute;left:6858;top:3829;width:6953;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bQL8A&#10;AADbAAAADwAAAGRycy9kb3ducmV2LnhtbESPwQrCMBBE74L/EFbwIpqqIF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9ttAvwAAANsAAAAPAAAAAAAAAAAAAAAAAJgCAABkcnMvZG93bnJl&#10;di54bWxQSwUGAAAAAAQABAD1AAAAhAMAAAAA&#10;" fillcolor="black"/>
                <v:rect id="Rectangle 20" o:spid="_x0000_s1043" style="position:absolute;left:14287;top:2971;width:11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6B07BC" w:rsidRPr="00946F07" w:rsidRDefault="006B07BC">
                        <w:pPr>
                          <w:rPr>
                            <w:b/>
                          </w:rPr>
                        </w:pPr>
                        <w:r w:rsidRPr="00946F07">
                          <w:rPr>
                            <w:b/>
                            <w:color w:val="000000"/>
                          </w:rPr>
                          <w:t xml:space="preserve"> х</w:t>
                        </w:r>
                      </w:p>
                    </w:txbxContent>
                  </v:textbox>
                </v:rect>
                <v:rect id="Rectangle 21" o:spid="_x0000_s1044" style="position:absolute;left:15335;top:2971;width:22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6B07BC" w:rsidRDefault="006B07BC">
                        <w:r>
                          <w:rPr>
                            <w:color w:val="000000"/>
                            <w:lang w:val="en-US"/>
                          </w:rPr>
                          <w:t>100</w:t>
                        </w:r>
                      </w:p>
                    </w:txbxContent>
                  </v:textbox>
                </v:rect>
                <w10:anchorlock/>
              </v:group>
            </w:pict>
          </mc:Fallback>
        </mc:AlternateContent>
      </w:r>
      <w:r w:rsidR="003F41BE">
        <w:t>, где</w:t>
      </w:r>
    </w:p>
    <w:p w:rsidR="005226C7" w:rsidRPr="00C25BB1" w:rsidRDefault="00E23AE1" w:rsidP="00E23AE1">
      <w:pPr>
        <w:ind w:left="720"/>
      </w:pPr>
      <w:r w:rsidRPr="00C25BB1">
        <w:t xml:space="preserve">Rвi </w:t>
      </w:r>
      <w:r w:rsidR="005226C7" w:rsidRPr="00C25BB1">
        <w:t>- рейтинг, присуждаемый i-й заявке по указанному критерию;</w:t>
      </w:r>
    </w:p>
    <w:p w:rsidR="005226C7" w:rsidRPr="00C25BB1" w:rsidRDefault="00E23AE1" w:rsidP="005226C7">
      <w:pPr>
        <w:ind w:firstLine="720"/>
        <w:jc w:val="both"/>
      </w:pPr>
      <w:r w:rsidRPr="00C25BB1">
        <w:t>Вmax</w:t>
      </w:r>
      <w:r w:rsidR="005226C7" w:rsidRPr="00C25BB1">
        <w:t xml:space="preserve"> - максимальный срок поставки (выполнения работ, оказания услуг), установленный </w:t>
      </w:r>
      <w:r w:rsidR="000803AB" w:rsidRPr="00C25BB1">
        <w:t>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E23AE1" w:rsidP="005226C7">
      <w:pPr>
        <w:ind w:firstLine="720"/>
        <w:jc w:val="both"/>
      </w:pPr>
      <w:r w:rsidRPr="00C25BB1">
        <w:t xml:space="preserve">Вmin </w:t>
      </w:r>
      <w:r w:rsidR="005226C7" w:rsidRPr="00C25BB1">
        <w:t xml:space="preserve">- минимальный срок поставки (выполнения работ, </w:t>
      </w:r>
      <w:r w:rsidR="000803AB" w:rsidRPr="00C25BB1">
        <w:t>оказания услуг), установленный З</w:t>
      </w:r>
      <w:r w:rsidR="005226C7" w:rsidRPr="00C25BB1">
        <w:t>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145179" w:rsidP="005226C7">
      <w:pPr>
        <w:ind w:firstLine="720"/>
        <w:jc w:val="both"/>
      </w:pPr>
      <w:r w:rsidRPr="00C25BB1">
        <w:t xml:space="preserve">Вi </w:t>
      </w:r>
      <w:r w:rsidR="005226C7" w:rsidRPr="00C25BB1">
        <w:t>-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5226C7" w:rsidRPr="00C25BB1" w:rsidRDefault="005226C7" w:rsidP="005226C7">
      <w:pPr>
        <w:autoSpaceDE w:val="0"/>
        <w:autoSpaceDN w:val="0"/>
        <w:adjustRightInd w:val="0"/>
        <w:ind w:left="1080"/>
        <w:jc w:val="both"/>
      </w:pPr>
    </w:p>
    <w:p w:rsidR="005226C7" w:rsidRPr="00C25BB1" w:rsidRDefault="005226C7" w:rsidP="00F229CB">
      <w:pPr>
        <w:numPr>
          <w:ilvl w:val="1"/>
          <w:numId w:val="5"/>
        </w:numPr>
        <w:tabs>
          <w:tab w:val="clear" w:pos="1440"/>
          <w:tab w:val="num" w:pos="0"/>
        </w:tabs>
        <w:autoSpaceDE w:val="0"/>
        <w:autoSpaceDN w:val="0"/>
        <w:adjustRightInd w:val="0"/>
        <w:ind w:left="0" w:firstLine="0"/>
        <w:jc w:val="both"/>
      </w:pPr>
      <w:r w:rsidRPr="00C25BB1">
        <w:t>Рейтинг, присуждаемый заявке по критерию «Срок гарантии на товар (результат работ, результат услуг)», определяется по формуле</w:t>
      </w:r>
    </w:p>
    <w:p w:rsidR="005226C7" w:rsidRPr="00C25BB1" w:rsidRDefault="0009266A" w:rsidP="005226C7">
      <w:pPr>
        <w:autoSpaceDE w:val="0"/>
        <w:autoSpaceDN w:val="0"/>
        <w:adjustRightInd w:val="0"/>
        <w:ind w:left="1080"/>
        <w:jc w:val="both"/>
      </w:pPr>
      <w:r>
        <w:rPr>
          <w:noProof/>
        </w:rPr>
        <w:lastRenderedPageBreak/>
        <mc:AlternateContent>
          <mc:Choice Requires="wpc">
            <w:drawing>
              <wp:inline distT="0" distB="0" distL="0" distR="0">
                <wp:extent cx="1990725" cy="631190"/>
                <wp:effectExtent l="0" t="0" r="0" b="0"/>
                <wp:docPr id="22" name="Полотно 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Rectangle 69"/>
                        <wps:cNvSpPr>
                          <a:spLocks noChangeArrowheads="1"/>
                        </wps:cNvSpPr>
                        <wps:spPr bwMode="auto">
                          <a:xfrm>
                            <a:off x="342900" y="106680"/>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70"/>
                        <wps:cNvSpPr>
                          <a:spLocks noChangeArrowheads="1"/>
                        </wps:cNvSpPr>
                        <wps:spPr bwMode="auto">
                          <a:xfrm>
                            <a:off x="257175" y="192405"/>
                            <a:ext cx="196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F54633" w:rsidRDefault="006B07BC" w:rsidP="00B07A87">
                              <w:r>
                                <w:rPr>
                                  <w:i/>
                                  <w:iCs/>
                                  <w:color w:val="000000"/>
                                  <w:lang w:val="en-US"/>
                                </w:rPr>
                                <w:t>R</w:t>
                              </w:r>
                              <w:r>
                                <w:rPr>
                                  <w:i/>
                                  <w:iCs/>
                                  <w:color w:val="000000"/>
                                </w:rPr>
                                <w:t>с</w:t>
                              </w:r>
                            </w:p>
                          </w:txbxContent>
                        </wps:txbx>
                        <wps:bodyPr rot="0" vert="horz" wrap="none" lIns="0" tIns="0" rIns="0" bIns="0" anchor="t" anchorCtr="0" upright="1">
                          <a:spAutoFit/>
                        </wps:bodyPr>
                      </wps:wsp>
                      <wps:wsp>
                        <wps:cNvPr id="5" name="Rectangle 71"/>
                        <wps:cNvSpPr>
                          <a:spLocks noChangeArrowheads="1"/>
                        </wps:cNvSpPr>
                        <wps:spPr bwMode="auto">
                          <a:xfrm>
                            <a:off x="390525" y="268605"/>
                            <a:ext cx="520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sidP="00B07A87">
                              <w:r>
                                <w:rPr>
                                  <w:i/>
                                  <w:iCs/>
                                  <w:color w:val="000000"/>
                                  <w:sz w:val="16"/>
                                  <w:szCs w:val="16"/>
                                  <w:lang w:val="en-US"/>
                                </w:rPr>
                                <w:t>i</w:t>
                              </w:r>
                            </w:p>
                          </w:txbxContent>
                        </wps:txbx>
                        <wps:bodyPr rot="0" vert="horz" wrap="none" lIns="0" tIns="0" rIns="0" bIns="0" anchor="t" anchorCtr="0" upright="1">
                          <a:spAutoFit/>
                        </wps:bodyPr>
                      </wps:wsp>
                      <wps:wsp>
                        <wps:cNvPr id="6" name="Rectangle 72"/>
                        <wps:cNvSpPr>
                          <a:spLocks noChangeArrowheads="1"/>
                        </wps:cNvSpPr>
                        <wps:spPr bwMode="auto">
                          <a:xfrm>
                            <a:off x="438150" y="19240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sidP="00B07A87">
                              <w:r>
                                <w:rPr>
                                  <w:color w:val="000000"/>
                                  <w:lang w:val="en-US"/>
                                </w:rPr>
                                <w:t>=</w:t>
                              </w:r>
                            </w:p>
                          </w:txbxContent>
                        </wps:txbx>
                        <wps:bodyPr rot="0" vert="horz" wrap="none" lIns="0" tIns="0" rIns="0" bIns="0" anchor="t" anchorCtr="0" upright="1">
                          <a:spAutoFit/>
                        </wps:bodyPr>
                      </wps:wsp>
                      <wps:wsp>
                        <wps:cNvPr id="7" name="Rectangle 74"/>
                        <wps:cNvSpPr>
                          <a:spLocks noChangeArrowheads="1"/>
                        </wps:cNvSpPr>
                        <wps:spPr bwMode="auto">
                          <a:xfrm>
                            <a:off x="685800" y="106680"/>
                            <a:ext cx="179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B07A87" w:rsidRDefault="006B07BC" w:rsidP="00B07A87">
                              <w:pPr>
                                <w:rPr>
                                  <w:i/>
                                  <w:lang w:val="en-US"/>
                                </w:rPr>
                              </w:pPr>
                              <w:r w:rsidRPr="00B07A87">
                                <w:rPr>
                                  <w:i/>
                                </w:rPr>
                                <w:t>С</w:t>
                              </w:r>
                              <w:r w:rsidRPr="00B07A87">
                                <w:rPr>
                                  <w:i/>
                                  <w:lang w:val="en-US"/>
                                </w:rPr>
                                <w:t>i</w:t>
                              </w:r>
                            </w:p>
                          </w:txbxContent>
                        </wps:txbx>
                        <wps:bodyPr rot="0" vert="horz" wrap="none" lIns="0" tIns="0" rIns="0" bIns="0" anchor="t" anchorCtr="0" upright="1">
                          <a:spAutoFit/>
                        </wps:bodyPr>
                      </wps:wsp>
                      <wps:wsp>
                        <wps:cNvPr id="8" name="Rectangle 75"/>
                        <wps:cNvSpPr>
                          <a:spLocks noChangeArrowheads="1"/>
                        </wps:cNvSpPr>
                        <wps:spPr bwMode="auto">
                          <a:xfrm>
                            <a:off x="952500" y="87630"/>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sidP="00B07A87">
                              <w:r>
                                <w:rPr>
                                  <w:color w:val="000000"/>
                                  <w:lang w:val="en-US"/>
                                </w:rPr>
                                <w:t>-</w:t>
                              </w:r>
                            </w:p>
                          </w:txbxContent>
                        </wps:txbx>
                        <wps:bodyPr rot="0" vert="horz" wrap="none" lIns="0" tIns="0" rIns="0" bIns="0" anchor="t" anchorCtr="0" upright="1">
                          <a:spAutoFit/>
                        </wps:bodyPr>
                      </wps:wsp>
                      <wps:wsp>
                        <wps:cNvPr id="9" name="Rectangle 76"/>
                        <wps:cNvSpPr>
                          <a:spLocks noChangeArrowheads="1"/>
                        </wps:cNvSpPr>
                        <wps:spPr bwMode="auto">
                          <a:xfrm>
                            <a:off x="1152525" y="4953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B07A87" w:rsidRDefault="006B07BC" w:rsidP="00B07A87"/>
                          </w:txbxContent>
                        </wps:txbx>
                        <wps:bodyPr rot="0" vert="horz" wrap="none" lIns="0" tIns="0" rIns="0" bIns="0" anchor="t" anchorCtr="0" upright="1">
                          <a:spAutoFit/>
                        </wps:bodyPr>
                      </wps:wsp>
                      <wps:wsp>
                        <wps:cNvPr id="10" name="Rectangle 77"/>
                        <wps:cNvSpPr>
                          <a:spLocks noChangeArrowheads="1"/>
                        </wps:cNvSpPr>
                        <wps:spPr bwMode="auto">
                          <a:xfrm>
                            <a:off x="1028700" y="106680"/>
                            <a:ext cx="366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F54633" w:rsidRDefault="006B07BC" w:rsidP="00B07A87">
                              <w:pPr>
                                <w:rPr>
                                  <w:lang w:val="en-US"/>
                                </w:rPr>
                              </w:pPr>
                              <w:r>
                                <w:rPr>
                                  <w:i/>
                                  <w:iCs/>
                                  <w:color w:val="000000"/>
                                  <w:lang w:val="en-US"/>
                                </w:rPr>
                                <w:t>Cmin</w:t>
                              </w:r>
                            </w:p>
                          </w:txbxContent>
                        </wps:txbx>
                        <wps:bodyPr rot="0" vert="horz" wrap="none" lIns="0" tIns="0" rIns="0" bIns="0" anchor="t" anchorCtr="0" upright="1">
                          <a:spAutoFit/>
                        </wps:bodyPr>
                      </wps:wsp>
                      <wps:wsp>
                        <wps:cNvPr id="11" name="Rectangle 78"/>
                        <wps:cNvSpPr>
                          <a:spLocks noChangeArrowheads="1"/>
                        </wps:cNvSpPr>
                        <wps:spPr bwMode="auto">
                          <a:xfrm>
                            <a:off x="676275" y="3067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sidP="00B07A87"/>
                          </w:txbxContent>
                        </wps:txbx>
                        <wps:bodyPr rot="0" vert="horz" wrap="none" lIns="0" tIns="0" rIns="0" bIns="0" anchor="t" anchorCtr="0" upright="1">
                          <a:spAutoFit/>
                        </wps:bodyPr>
                      </wps:wsp>
                      <wps:wsp>
                        <wps:cNvPr id="12" name="Rectangle 80"/>
                        <wps:cNvSpPr>
                          <a:spLocks noChangeArrowheads="1"/>
                        </wps:cNvSpPr>
                        <wps:spPr bwMode="auto">
                          <a:xfrm>
                            <a:off x="885825" y="344805"/>
                            <a:ext cx="366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B07A87" w:rsidRDefault="006B07BC" w:rsidP="00B07A87">
                              <w:pPr>
                                <w:rPr>
                                  <w:i/>
                                </w:rPr>
                              </w:pPr>
                              <w:r w:rsidRPr="00B07A87">
                                <w:rPr>
                                  <w:i/>
                                  <w:color w:val="000000"/>
                                  <w:lang w:val="en-US"/>
                                </w:rPr>
                                <w:t>Cmin</w:t>
                              </w:r>
                            </w:p>
                          </w:txbxContent>
                        </wps:txbx>
                        <wps:bodyPr rot="0" vert="horz" wrap="none" lIns="0" tIns="0" rIns="0" bIns="0" anchor="t" anchorCtr="0" upright="1">
                          <a:spAutoFit/>
                        </wps:bodyPr>
                      </wps:wsp>
                      <wps:wsp>
                        <wps:cNvPr id="13" name="Rectangle 83"/>
                        <wps:cNvSpPr>
                          <a:spLocks noChangeArrowheads="1"/>
                        </wps:cNvSpPr>
                        <wps:spPr bwMode="auto">
                          <a:xfrm>
                            <a:off x="685800" y="335280"/>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4" name="Rectangle 84"/>
                        <wps:cNvSpPr>
                          <a:spLocks noChangeArrowheads="1"/>
                        </wps:cNvSpPr>
                        <wps:spPr bwMode="auto">
                          <a:xfrm>
                            <a:off x="1371600" y="220980"/>
                            <a:ext cx="1149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3E44E9" w:rsidRDefault="006B07BC" w:rsidP="00B07A87">
                              <w:r>
                                <w:rPr>
                                  <w:color w:val="000000"/>
                                </w:rPr>
                                <w:t xml:space="preserve"> х</w:t>
                              </w:r>
                            </w:p>
                          </w:txbxContent>
                        </wps:txbx>
                        <wps:bodyPr rot="0" vert="horz" wrap="none" lIns="0" tIns="0" rIns="0" bIns="0" anchor="t" anchorCtr="0" upright="1">
                          <a:spAutoFit/>
                        </wps:bodyPr>
                      </wps:wsp>
                      <wps:wsp>
                        <wps:cNvPr id="15" name="Rectangle 85"/>
                        <wps:cNvSpPr>
                          <a:spLocks noChangeArrowheads="1"/>
                        </wps:cNvSpPr>
                        <wps:spPr bwMode="auto">
                          <a:xfrm>
                            <a:off x="1485900" y="2209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Default="006B07BC" w:rsidP="00B07A87">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67" o:spid="_x0000_s1045" editas="canvas" style="width:156.75pt;height:49.7pt;mso-position-horizontal-relative:char;mso-position-vertical-relative:line" coordsize="199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1zLXgUAAMw1AAAOAAAAZHJzL2Uyb0RvYy54bWzsW9tu4zYQfS/QfxD07liUKOqCKIusHRcF&#10;0u5it/0AWpJtoZKokkrstOi/d0hdYjt27lGBmn6QKYsmh+Sco5nh8PzTpsiN25SLjJWRic4s00jL&#10;mCVZuYzM33+bjXzTEDUtE5qzMo3Mu1SYny5+/OF8XYWpzVYsT1JuQCOlCNdVZK7qugrHYxGv0oKK&#10;M1alJTxcMF7QGm75cpxwuobWi3xsWxYZrxlPKs7iVAj4ddo8NC9U+4tFGtdfFguR1kYemSBbra5c&#10;XefyOr44p+GS02qVxa0Y9BVSFDQrodO+qSmtqXHDswdNFVnMmWCL+ixmxZgtFlmcqjHAaJC1N5oJ&#10;LW+pUIOJYXY6AaH0ju3Ol1Luks2yPIfZGEProfxNfq9hfVL5OC93KzW/qLptnXUFCyiqfinF20T8&#10;vqJVqkYuwvjX26/cyJLIdEyjpAWo0TdYWFou89QggVxD2TtU+1595VJQUV2z+A9hlGyygmrpJeds&#10;vUppAlIhWR8k3/qDvBHwV2O+/oUl0Dy9qZlazs2CF7JBWChjA/1jO7BAje6gGYsQv9WfdFMbMTxG&#10;ruO4tmsaMVTArgcKqjqjYddOxUX9U8oKQxYik8MwVD/09lrUUi4adlXUOFieJXJh1A1fzic5N24p&#10;6PJMfdrWxXa1w0tFQxAS+pANSXGVbv4dIBtbn+1gNCO+N8Iz7I4Cz/JHFgo+B8TCAZ7O/pECIhyu&#10;siRJy+usTDucIPy8NW4R22i4QoqxjsxAztTjg7TU59Agi6wG2sizIjL9vhIN5RJflQlMJA1rmuVN&#10;ebwrvpplmIPuW82KUgipA40uzVlyB/rAGSwSrDcQHBRWjP9lGmsgi8gUf95QnppG/nMJOhUgjCW7&#10;qBu18KbBt5/Mt5/QMoamIrM2jaY4qRtGuql4tlxBT0hNTMkuQQ8XmVIMqaONVK32AtgaWT8cdfgh&#10;6jyl2Dsg+jjU2a6HPECVRF0ACutKjWjUWKEuIL4Lsy9BB/Vs8kbQ9VR4jPaOYMkKrvwrH4+wTa5G&#10;2JpOR5ezCR6RGQg1daaTyRTtYkkC++1YehxCx3hiCxMNvwDzKExoepAk/AQ91Jv5Rr2QkNLFe2w+&#10;whgl2D8dX/RcAYWGJ6DQcAQUnssPopL8MPvP+QGguf9W9tRbdiB+cAJLvXUB/zbxyT4/uLYFdNXQ&#10;AyI+EHXzon3lO1nTg7Yenk0PROraidMDOUAPdjcvAxjt2PGRtA+OmA8+ccBi0NbDS7wMbT28xbm4&#10;tx68DgZP+hv/X+vBO0APuJuXAegBnAdwIY/79B54xGDhaO/iBVEIzQ/vww9+h4MT5gcIID/wLnqv&#10;awB+kHGqlh98jzjKe2icZBl8cC1FHpodNDu0BtRHhybvrYc+8n3C7BAcYIfe6RqAHRACepAhf/Au&#10;cODu0wMJbAgRaeNBOxfdLs5g9GD3IfoTpgcEhv0D66H3uobgB8v2vUfcC4cQJ9AM8bJNTu1evIt7&#10;YfdB+lNmCHSAIXq/awCGIB6x291NxyIy1rCzu6ktiJ3sBvGcJAjND+/DD32U/pT5wX7ID03ez0C7&#10;mz7EJ1sHw8HY3+cHbUCEmiB2p2A4F8PR8UkTHUhK9PuJGcKAuN/AkOmH+0mJBKISXU4icZR1AQku&#10;r0x+OA6147l6eTl0up9KV9UZfQISog/n0aIDKX3+kJtuyPEQad1i27aCfaVFCAegqzpwpgNnwwfO&#10;eiCcstkL4NsPnPlDbrsh7Ltdrv0hhuhS8eXOm21D1p9O63v6dIB2jN/HMe6B8CRD7J4TgGh0c0YA&#10;Cq/P+33GuYDmZE4VqzMO7fEmeSZp+16dI7g/hHXxLwAAAP//AwBQSwMEFAAGAAgAAAAhACcyWfbb&#10;AAAABAEAAA8AAABkcnMvZG93bnJldi54bWxMj8FOwzAQRO9I/IO1SFwQdUop0BCnQgg49EbLAW5b&#10;e5tEtdeR7bTp32O4wGWl0Yxm3lbL0VlxoBA7zwqmkwIEsfam40bBx+b1+gFETMgGrWdScKIIy/r8&#10;rMLS+CO/02GdGpFLOJaooE2pL6WMuiWHceJ74uztfHCYsgyNNAGPudxZeVMUd9Jhx3mhxZ6eW9L7&#10;9eAU3H+d3lafNqT9XF/tXgYfN2S1UpcX49MjiERj+gvDD35Ghzozbf3AJgqrID+Sfm/2ZtPZHMRW&#10;wWJxC7Ku5H/4+hsAAP//AwBQSwECLQAUAAYACAAAACEAtoM4kv4AAADhAQAAEwAAAAAAAAAAAAAA&#10;AAAAAAAAW0NvbnRlbnRfVHlwZXNdLnhtbFBLAQItABQABgAIAAAAIQA4/SH/1gAAAJQBAAALAAAA&#10;AAAAAAAAAAAAAC8BAABfcmVscy8ucmVsc1BLAQItABQABgAIAAAAIQDS31zLXgUAAMw1AAAOAAAA&#10;AAAAAAAAAAAAAC4CAABkcnMvZTJvRG9jLnhtbFBLAQItABQABgAIAAAAIQAnMln22wAAAAQBAAAP&#10;AAAAAAAAAAAAAAAAALgHAABkcnMvZG93bnJldi54bWxQSwUGAAAAAAQABADzAAAAwAgAAAAA&#10;">
                <v:shape id="_x0000_s1046" type="#_x0000_t75" style="position:absolute;width:19907;height:6311;visibility:visible;mso-wrap-style:square">
                  <v:fill o:detectmouseclick="t"/>
                  <v:path o:connecttype="none"/>
                </v:shape>
                <v:rect id="Rectangle 69" o:spid="_x0000_s1047" style="position:absolute;left:3429;top:1066;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ncMA&#10;AADaAAAADwAAAGRycy9kb3ducmV2LnhtbESPQWvCQBSE70L/w/IEb7pr04YaXUMRAoW2B7Xg9ZF9&#10;JsHs2zS70fTfdwsFj8PMfMNs8tG24kq9bxxrWC4UCOLSmYYrDV/HYv4Cwgdkg61j0vBDHvLtw2SD&#10;mXE33tP1ECoRIewz1FCH0GVS+rImi37hOuLonV1vMUTZV9L0eItw28pHpVJpseG4UGNHu5rKy2Gw&#10;GjB9Mt+f5+Tj+D6kuKpGVTyflNaz6fi6BhFoDPfwf/vNaEjg70q8AXL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PncMAAADaAAAADwAAAAAAAAAAAAAAAACYAgAAZHJzL2Rv&#10;d25yZXYueG1sUEsFBgAAAAAEAAQA9QAAAIgDAAAAAA==&#10;" stroked="f"/>
                <v:rect id="Rectangle 70" o:spid="_x0000_s1048" style="position:absolute;left:2571;top:1924;width:196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6B07BC" w:rsidRPr="00F54633" w:rsidRDefault="006B07BC" w:rsidP="00B07A87">
                        <w:r>
                          <w:rPr>
                            <w:i/>
                            <w:iCs/>
                            <w:color w:val="000000"/>
                            <w:lang w:val="en-US"/>
                          </w:rPr>
                          <w:t>R</w:t>
                        </w:r>
                        <w:r>
                          <w:rPr>
                            <w:i/>
                            <w:iCs/>
                            <w:color w:val="000000"/>
                          </w:rPr>
                          <w:t>с</w:t>
                        </w:r>
                      </w:p>
                    </w:txbxContent>
                  </v:textbox>
                </v:rect>
                <v:rect id="Rectangle 71" o:spid="_x0000_s1049" style="position:absolute;left:3905;top:2686;width:52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6B07BC" w:rsidRDefault="006B07BC" w:rsidP="00B07A87">
                        <w:r>
                          <w:rPr>
                            <w:i/>
                            <w:iCs/>
                            <w:color w:val="000000"/>
                            <w:sz w:val="16"/>
                            <w:szCs w:val="16"/>
                            <w:lang w:val="en-US"/>
                          </w:rPr>
                          <w:t>i</w:t>
                        </w:r>
                      </w:p>
                    </w:txbxContent>
                  </v:textbox>
                </v:rect>
                <v:rect id="Rectangle 72" o:spid="_x0000_s1050" style="position:absolute;left:4381;top:1924;width:8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6B07BC" w:rsidRDefault="006B07BC" w:rsidP="00B07A87">
                        <w:r>
                          <w:rPr>
                            <w:color w:val="000000"/>
                            <w:lang w:val="en-US"/>
                          </w:rPr>
                          <w:t>=</w:t>
                        </w:r>
                      </w:p>
                    </w:txbxContent>
                  </v:textbox>
                </v:rect>
                <v:rect id="Rectangle 74" o:spid="_x0000_s1051" style="position:absolute;left:6858;top:1066;width:179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6B07BC" w:rsidRPr="00B07A87" w:rsidRDefault="006B07BC" w:rsidP="00B07A87">
                        <w:pPr>
                          <w:rPr>
                            <w:i/>
                            <w:lang w:val="en-US"/>
                          </w:rPr>
                        </w:pPr>
                        <w:r w:rsidRPr="00B07A87">
                          <w:rPr>
                            <w:i/>
                          </w:rPr>
                          <w:t>С</w:t>
                        </w:r>
                        <w:r w:rsidRPr="00B07A87">
                          <w:rPr>
                            <w:i/>
                            <w:lang w:val="en-US"/>
                          </w:rPr>
                          <w:t>i</w:t>
                        </w:r>
                      </w:p>
                    </w:txbxContent>
                  </v:textbox>
                </v:rect>
                <v:rect id="Rectangle 75" o:spid="_x0000_s1052" style="position:absolute;left:9525;top:876;width:50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6B07BC" w:rsidRDefault="006B07BC" w:rsidP="00B07A87">
                        <w:r>
                          <w:rPr>
                            <w:color w:val="000000"/>
                            <w:lang w:val="en-US"/>
                          </w:rPr>
                          <w:t>-</w:t>
                        </w:r>
                      </w:p>
                    </w:txbxContent>
                  </v:textbox>
                </v:rect>
                <v:rect id="Rectangle 76" o:spid="_x0000_s1053" style="position:absolute;left:11525;top:49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6B07BC" w:rsidRPr="00B07A87" w:rsidRDefault="006B07BC" w:rsidP="00B07A87"/>
                    </w:txbxContent>
                  </v:textbox>
                </v:rect>
                <v:rect id="Rectangle 77" o:spid="_x0000_s1054" style="position:absolute;left:10287;top:1066;width:36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6B07BC" w:rsidRPr="00F54633" w:rsidRDefault="006B07BC" w:rsidP="00B07A87">
                        <w:pPr>
                          <w:rPr>
                            <w:lang w:val="en-US"/>
                          </w:rPr>
                        </w:pPr>
                        <w:r>
                          <w:rPr>
                            <w:i/>
                            <w:iCs/>
                            <w:color w:val="000000"/>
                            <w:lang w:val="en-US"/>
                          </w:rPr>
                          <w:t>Cmin</w:t>
                        </w:r>
                      </w:p>
                    </w:txbxContent>
                  </v:textbox>
                </v:rect>
                <v:rect id="Rectangle 78" o:spid="_x0000_s1055" style="position:absolute;left:6762;top:3067;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6B07BC" w:rsidRDefault="006B07BC" w:rsidP="00B07A87"/>
                    </w:txbxContent>
                  </v:textbox>
                </v:rect>
                <v:rect id="Rectangle 80" o:spid="_x0000_s1056" style="position:absolute;left:8858;top:3448;width:3664;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6B07BC" w:rsidRPr="00B07A87" w:rsidRDefault="006B07BC" w:rsidP="00B07A87">
                        <w:pPr>
                          <w:rPr>
                            <w:i/>
                          </w:rPr>
                        </w:pPr>
                        <w:r w:rsidRPr="00B07A87">
                          <w:rPr>
                            <w:i/>
                            <w:color w:val="000000"/>
                            <w:lang w:val="en-US"/>
                          </w:rPr>
                          <w:t>Cmin</w:t>
                        </w:r>
                      </w:p>
                    </w:txbxContent>
                  </v:textbox>
                </v:rect>
                <v:rect id="Rectangle 83" o:spid="_x0000_s1057" style="position:absolute;left:6858;top:3352;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28zL0A&#10;AADbAAAADwAAAGRycy9kb3ducmV2LnhtbERPSwrCMBDdC94hjOBGNFVBpBpFBUHciNUDDM3YFptJ&#10;aaKtnt4Igrt5vO8s160pxZNqV1hWMB5FIIhTqwvOFFwv++EchPPIGkvLpOBFDtarbmeJsbYNn+mZ&#10;+EyEEHYxKsi9r2IpXZqTQTeyFXHgbrY26AOsM6lrbEK4KeUkimbSYMGhIceKdjml9+RhFGybprid&#10;3gkPjtm2PU5wf0FfKtXvtZsFCE+t/4t/7oMO86fw/SUc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928zL0AAADbAAAADwAAAAAAAAAAAAAAAACYAgAAZHJzL2Rvd25yZXYu&#10;eG1sUEsFBgAAAAAEAAQA9QAAAIIDAAAAAA==&#10;" fillcolor="black"/>
                <v:rect id="Rectangle 84" o:spid="_x0000_s1058" style="position:absolute;left:13716;top:2209;width:114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6B07BC" w:rsidRPr="003E44E9" w:rsidRDefault="006B07BC" w:rsidP="00B07A87">
                        <w:r>
                          <w:rPr>
                            <w:color w:val="000000"/>
                          </w:rPr>
                          <w:t xml:space="preserve"> х</w:t>
                        </w:r>
                      </w:p>
                    </w:txbxContent>
                  </v:textbox>
                </v:rect>
                <v:rect id="Rectangle 85" o:spid="_x0000_s1059" style="position:absolute;left:14859;top:2209;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B07BC" w:rsidRDefault="006B07BC" w:rsidP="00B07A87">
                        <w:r>
                          <w:rPr>
                            <w:color w:val="000000"/>
                            <w:lang w:val="en-US"/>
                          </w:rPr>
                          <w:t>100</w:t>
                        </w:r>
                      </w:p>
                    </w:txbxContent>
                  </v:textbox>
                </v:rect>
                <w10:anchorlock/>
              </v:group>
            </w:pict>
          </mc:Fallback>
        </mc:AlternateContent>
      </w:r>
      <w:r w:rsidR="003F41BE">
        <w:t>, где</w:t>
      </w:r>
    </w:p>
    <w:p w:rsidR="005226C7" w:rsidRPr="00C25BB1" w:rsidRDefault="0009266A" w:rsidP="005226C7">
      <w:pPr>
        <w:ind w:firstLine="720"/>
        <w:jc w:val="both"/>
      </w:pPr>
      <w:r>
        <w:rPr>
          <w:noProof/>
        </w:rPr>
        <mc:AlternateContent>
          <mc:Choice Requires="wps">
            <w:drawing>
              <wp:inline distT="0" distB="0" distL="0" distR="0">
                <wp:extent cx="227330" cy="175260"/>
                <wp:effectExtent l="0" t="0" r="1270" b="0"/>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7BC" w:rsidRPr="00B07A87" w:rsidRDefault="006B07BC"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square" lIns="0" tIns="0" rIns="0" bIns="0" anchor="t" anchorCtr="0" upright="1">
                        <a:spAutoFit/>
                      </wps:bodyPr>
                    </wps:wsp>
                  </a:graphicData>
                </a:graphic>
              </wp:inline>
            </w:drawing>
          </mc:Choice>
          <mc:Fallback>
            <w:pict>
              <v:rect id="Rectangle 86" o:spid="_x0000_s1060" style="width:17.9pt;height:1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ZrgIAAKgFAAAOAAAAZHJzL2Uyb0RvYy54bWysVF1v2yAUfZ+0/4B4d/1RJ7GtOlUbx9Ok&#10;bqvW7QcQG8doGDwgcbpp/30XHKdN+zJt4wFd4HI5957Dvbo+dBztqdJMihyHFwFGVFSyZmKb469f&#10;Si/BSBsiasKloDl+pBpfL9++uRr6jEaylbymCkEQobOhz3FrTJ/5vq5a2hF9IXsq4LCRqiMGlmrr&#10;14oMEL3jfhQEc3+Qqu6VrKjWsFuMh3jp4jcNrcynptHUIJ5jwGbcrNy8sbO/vCLZVpG+ZdURBvkL&#10;FB1hAh49hSqIIWin2KtQHauU1LIxF5XsfNk0rKIuB8gmDF5k89CSnrpcoDi6P5VJ/7+w1cf9vUKs&#10;Bu4wEqQDij5D0YjYcoqSua3P0OsM3B76e2Uz1P2drL5pJOSqBTd6o5QcWkpqQBVaf//sgl1ouIo2&#10;wwdZQ3iyM9KV6tCozgaEIqCDY+TxxAg9GFTBZhQtLi+BtwqOwsUsmjvGfJJNl3ulzTsqO2SNHCvA&#10;7oKT/Z02FgzJJhf7lpAl49yRzsXZBjiOO/A0XLVnFoTj8GcapOtkncReHM3XXhwUhXdTrmJvXgKo&#10;4rJYrYrwl303jLOW1TUV9plJT2H8Z3wdlT0q4aQoLTmrbTgLSavtZsUV2hPQc+mGKzmcPLn55zBc&#10;ESCXFymFURzcRqlXzpOFF5fxzEsXQeIFYXqbzoM4jYvyPKU7Jui/p4SGHKezaOZYegb6RW6BG69z&#10;I1nHDHQMzrocJycnklkFrkXtqDWE8dF+VgoL/6kUQPdEtNOrlegodXPYHNyHiE7q38j6ERSsJCgM&#10;xAjtDoxWqh8YDdA6cqy/74iiGPH3An6B7TOToSZjMxlEVHA1xwaj0VyZsR/tesW2LUQOx9r0N/BT&#10;SuZUbH/RiOL4v6AduGSOrcv2m+dr5/XUYJe/AQAA//8DAFBLAwQUAAYACAAAACEAYtotZNoAAAAD&#10;AQAADwAAAGRycy9kb3ducmV2LnhtbEyPQUvEMBCF74L/IYzgRdzUiutamy4i7E2QrR70NtuMTbWZ&#10;lCa7rf56Ry96eTC84b3vlevZ9+pAY+wCG7hYZKCIm2A7bg08P23OV6BiQrbYByYDnxRhXR0flVjY&#10;MPGWDnVqlYRwLNCAS2kotI6NI49xEQZi8d7C6DHJObbajjhJuO91nmVL7bFjaXA40L2j5qPeewOb&#10;x5eO+Etvz25WU3hv8tfaPQzGnJ7Md7egEs3p7xl+8AUdKmHahT3bqHoDMiT9qniXV7JiZyC/XoKu&#10;Sv2fvfoGAAD//wMAUEsBAi0AFAAGAAgAAAAhALaDOJL+AAAA4QEAABMAAAAAAAAAAAAAAAAAAAAA&#10;AFtDb250ZW50X1R5cGVzXS54bWxQSwECLQAUAAYACAAAACEAOP0h/9YAAACUAQAACwAAAAAAAAAA&#10;AAAAAAAvAQAAX3JlbHMvLnJlbHNQSwECLQAUAAYACAAAACEAfvQgGa4CAACoBQAADgAAAAAAAAAA&#10;AAAAAAAuAgAAZHJzL2Uyb0RvYy54bWxQSwECLQAUAAYACAAAACEAYtotZNoAAAADAQAADwAAAAAA&#10;AAAAAAAAAAAIBQAAZHJzL2Rvd25yZXYueG1sUEsFBgAAAAAEAAQA8wAAAA8GAAAAAA==&#10;" filled="f" stroked="f">
                <v:textbox style="mso-fit-shape-to-text:t" inset="0,0,0,0">
                  <w:txbxContent>
                    <w:p w:rsidR="006B07BC" w:rsidRPr="00B07A87" w:rsidRDefault="006B07BC" w:rsidP="00B07A87">
                      <w:pPr>
                        <w:rPr>
                          <w:lang w:val="en-US"/>
                        </w:rPr>
                      </w:pPr>
                      <w:r>
                        <w:rPr>
                          <w:i/>
                          <w:iCs/>
                          <w:color w:val="000000"/>
                          <w:lang w:val="en-US"/>
                        </w:rPr>
                        <w:t>R</w:t>
                      </w:r>
                      <w:r>
                        <w:rPr>
                          <w:i/>
                          <w:iCs/>
                          <w:color w:val="000000"/>
                        </w:rPr>
                        <w:t>с</w:t>
                      </w:r>
                      <w:r w:rsidRPr="00B07A87">
                        <w:rPr>
                          <w:i/>
                          <w:iCs/>
                          <w:color w:val="000000"/>
                          <w:vertAlign w:val="subscript"/>
                          <w:lang w:val="en-US"/>
                        </w:rPr>
                        <w:t>i</w:t>
                      </w:r>
                    </w:p>
                  </w:txbxContent>
                </v:textbox>
                <w10:anchorlock/>
              </v:rect>
            </w:pict>
          </mc:Fallback>
        </mc:AlternateContent>
      </w:r>
      <w:r w:rsidR="005226C7" w:rsidRPr="00C25BB1">
        <w:t> - рейтинг, присуждаемый i-й заявке по указанному критерию;</w:t>
      </w:r>
    </w:p>
    <w:p w:rsidR="005226C7" w:rsidRPr="00C25BB1" w:rsidRDefault="00B07A87" w:rsidP="005226C7">
      <w:pPr>
        <w:ind w:firstLine="720"/>
        <w:jc w:val="both"/>
      </w:pPr>
      <w:r w:rsidRPr="00C25BB1">
        <w:rPr>
          <w:lang w:val="en-US"/>
        </w:rPr>
        <w:t>Cmin</w:t>
      </w:r>
      <w:r w:rsidR="005226C7" w:rsidRPr="00C25BB1">
        <w:t xml:space="preserve"> - минимальный срок предоставления гарантии качества товара, работ, услуг, установленный </w:t>
      </w:r>
      <w:r w:rsidR="000803AB" w:rsidRPr="00C25BB1">
        <w:t>З</w:t>
      </w:r>
      <w:r w:rsidR="005226C7" w:rsidRPr="00C25BB1">
        <w:t>аказчиком в документации о закупке;</w:t>
      </w:r>
    </w:p>
    <w:p w:rsidR="005226C7" w:rsidRPr="00C25BB1" w:rsidRDefault="00B07A87" w:rsidP="005226C7">
      <w:pPr>
        <w:ind w:firstLine="720"/>
        <w:jc w:val="both"/>
      </w:pPr>
      <w:r w:rsidRPr="00C25BB1">
        <w:rPr>
          <w:lang w:val="en-US"/>
        </w:rPr>
        <w:t>Ci</w:t>
      </w:r>
      <w:r w:rsidRPr="00C25BB1">
        <w:t xml:space="preserve"> </w:t>
      </w:r>
      <w:r w:rsidR="005226C7" w:rsidRPr="00C25BB1">
        <w:t>- предложение i-го участника по сроку гарантии качества товара, работ, услуг.</w:t>
      </w:r>
    </w:p>
    <w:p w:rsidR="005226C7" w:rsidRPr="00C25BB1" w:rsidRDefault="005226C7" w:rsidP="00250779">
      <w:pPr>
        <w:ind w:firstLine="720"/>
        <w:jc w:val="both"/>
      </w:pPr>
      <w:r w:rsidRPr="00C25BB1">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5226C7" w:rsidRPr="00C25BB1" w:rsidRDefault="005226C7" w:rsidP="00250779">
      <w:pPr>
        <w:ind w:firstLine="720"/>
        <w:jc w:val="both"/>
      </w:pPr>
      <w:r w:rsidRPr="00C25BB1">
        <w:t xml:space="preserve">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w:t>
      </w:r>
      <w:r w:rsidR="001642F6" w:rsidRPr="00C25BB1">
        <w:t>договор</w:t>
      </w:r>
      <w:r w:rsidRPr="00C25BB1">
        <w:t>, без взимания дополнительной платы, кроме цены договора.</w:t>
      </w:r>
    </w:p>
    <w:p w:rsidR="005226C7" w:rsidRPr="00C25BB1" w:rsidRDefault="005226C7" w:rsidP="00F229CB">
      <w:pPr>
        <w:numPr>
          <w:ilvl w:val="0"/>
          <w:numId w:val="5"/>
        </w:numPr>
        <w:tabs>
          <w:tab w:val="clear" w:pos="720"/>
          <w:tab w:val="num" w:pos="0"/>
        </w:tabs>
        <w:autoSpaceDE w:val="0"/>
        <w:autoSpaceDN w:val="0"/>
        <w:adjustRightInd w:val="0"/>
        <w:ind w:left="0" w:firstLine="0"/>
        <w:jc w:val="both"/>
      </w:pPr>
      <w:r w:rsidRPr="00C25BB1">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EC1AA5" w:rsidRPr="00C25BB1" w:rsidRDefault="00EC1AA5" w:rsidP="00F229CB">
      <w:pPr>
        <w:numPr>
          <w:ilvl w:val="0"/>
          <w:numId w:val="5"/>
        </w:numPr>
        <w:tabs>
          <w:tab w:val="clear" w:pos="720"/>
          <w:tab w:val="num" w:pos="0"/>
        </w:tabs>
        <w:autoSpaceDE w:val="0"/>
        <w:autoSpaceDN w:val="0"/>
        <w:adjustRightInd w:val="0"/>
        <w:ind w:left="0" w:firstLine="0"/>
        <w:jc w:val="both"/>
      </w:pPr>
      <w:r w:rsidRPr="00C25BB1">
        <w:t xml:space="preserve">В случае проведения конкурсов на выполнение научно-исследовательских, опытно-конструкторских или технологических работ, а также на разработку документов, регламентирующих обучение, воспитание, контроль качества образования в соответствии с </w:t>
      </w:r>
      <w:hyperlink r:id="rId22" w:history="1">
        <w:r w:rsidRPr="00C25BB1">
          <w:t>законодательством</w:t>
        </w:r>
      </w:hyperlink>
      <w:r w:rsidRPr="00C25BB1">
        <w:t xml:space="preserve"> Российской Федерации в области образования, на выполнение аварийно-спасательных работ, 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w:t>
      </w:r>
      <w:hyperlink r:id="rId23" w:history="1">
        <w:r w:rsidRPr="00C25BB1">
          <w:t>состав</w:t>
        </w:r>
      </w:hyperlink>
      <w:r w:rsidRPr="00C25BB1">
        <w:t xml:space="preserve">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на оказание медицинских услуг, образовательных услуг (обучение, воспитание), юридических услуг, услуг по проведению экспертизы, услуг по обслуживанию официального сайта и обеспечению функционирования этого сайта значимость таких критериев как: функциональные характеристики (потребительские свойства) или качественные характеристики товара; качество работ, услуг и (или) квалификация участника конкурса при проведении закупки на выполнение работ, оказание услуг, не может составлять более сорока пяти процентов</w:t>
      </w:r>
    </w:p>
    <w:p w:rsidR="005226C7" w:rsidRPr="00C25BB1" w:rsidRDefault="005226C7" w:rsidP="00F229CB">
      <w:pPr>
        <w:numPr>
          <w:ilvl w:val="0"/>
          <w:numId w:val="5"/>
        </w:numPr>
        <w:tabs>
          <w:tab w:val="clear" w:pos="720"/>
          <w:tab w:val="num" w:pos="0"/>
        </w:tabs>
        <w:autoSpaceDE w:val="0"/>
        <w:autoSpaceDN w:val="0"/>
        <w:adjustRightInd w:val="0"/>
        <w:ind w:left="0" w:firstLine="0"/>
        <w:jc w:val="both"/>
      </w:pPr>
      <w:r w:rsidRPr="00C25BB1">
        <w:t>Закупочная комиссия вправе не определять победителя, в случае, если по результатам оценки заявок ни одна из заявок не получит в сумме более 25 баллов.</w:t>
      </w:r>
    </w:p>
    <w:p w:rsidR="00DC0C6A" w:rsidRPr="00C25BB1" w:rsidRDefault="00F33F84" w:rsidP="00F33F84">
      <w:pPr>
        <w:jc w:val="right"/>
        <w:rPr>
          <w:b/>
        </w:rPr>
      </w:pPr>
      <w:r w:rsidRPr="00C25BB1">
        <w:br w:type="page"/>
      </w:r>
      <w:r w:rsidR="00DC0C6A" w:rsidRPr="00C25BB1">
        <w:rPr>
          <w:b/>
        </w:rPr>
        <w:lastRenderedPageBreak/>
        <w:t>Приложение 2</w:t>
      </w:r>
    </w:p>
    <w:p w:rsidR="00230EF9" w:rsidRPr="00C25BB1" w:rsidRDefault="00230EF9" w:rsidP="00230EF9">
      <w:pPr>
        <w:tabs>
          <w:tab w:val="left" w:pos="540"/>
          <w:tab w:val="left" w:pos="900"/>
        </w:tabs>
        <w:jc w:val="right"/>
        <w:rPr>
          <w:b/>
        </w:rPr>
      </w:pPr>
      <w:r w:rsidRPr="00C25BB1">
        <w:rPr>
          <w:b/>
        </w:rPr>
        <w:t>к положению о закупках</w:t>
      </w:r>
    </w:p>
    <w:p w:rsidR="00230EF9" w:rsidRPr="00C25BB1" w:rsidRDefault="00230EF9" w:rsidP="00230EF9">
      <w:pPr>
        <w:tabs>
          <w:tab w:val="left" w:pos="540"/>
          <w:tab w:val="left" w:pos="900"/>
        </w:tabs>
        <w:jc w:val="right"/>
        <w:rPr>
          <w:b/>
        </w:rPr>
      </w:pPr>
      <w:r w:rsidRPr="00C25BB1">
        <w:rPr>
          <w:b/>
        </w:rPr>
        <w:t>товаров, работ, услуг</w:t>
      </w:r>
      <w:r w:rsidR="005C756B">
        <w:rPr>
          <w:b/>
        </w:rPr>
        <w:t xml:space="preserve"> для нужд ГАУ НСО «АРИС»</w:t>
      </w:r>
    </w:p>
    <w:p w:rsidR="00DC0C6A" w:rsidRPr="00C25BB1" w:rsidRDefault="00DC0C6A" w:rsidP="00DC0C6A">
      <w:pPr>
        <w:jc w:val="center"/>
        <w:rPr>
          <w:b/>
        </w:rPr>
      </w:pPr>
    </w:p>
    <w:p w:rsidR="00486166" w:rsidRPr="005C756B" w:rsidRDefault="005C756B" w:rsidP="005C756B">
      <w:pPr>
        <w:pStyle w:val="21"/>
        <w:jc w:val="center"/>
      </w:pPr>
      <w:bookmarkStart w:id="103" w:name="_Toc365377383"/>
      <w:r w:rsidRPr="005C756B">
        <w:t xml:space="preserve">ПРИЛОЖЕНИЕ 2: </w:t>
      </w:r>
      <w:r w:rsidR="008A0E38" w:rsidRPr="005C756B">
        <w:t>ПОРЯДОК ФОРМИРОВАНИЯ НАЧАЛЬНОЙ (МАКСИМАЛЬНОЙ) ЦЕНЫ ДОГОВОРА</w:t>
      </w:r>
      <w:bookmarkEnd w:id="103"/>
    </w:p>
    <w:p w:rsidR="00486166" w:rsidRPr="00C25BB1" w:rsidRDefault="00486166" w:rsidP="00486166">
      <w:pPr>
        <w:jc w:val="center"/>
      </w:pPr>
    </w:p>
    <w:p w:rsidR="00486166" w:rsidRPr="00C25BB1" w:rsidRDefault="00486166" w:rsidP="00486166">
      <w:pPr>
        <w:autoSpaceDE w:val="0"/>
        <w:autoSpaceDN w:val="0"/>
        <w:adjustRightInd w:val="0"/>
        <w:ind w:firstLine="540"/>
        <w:jc w:val="both"/>
      </w:pPr>
      <w:r w:rsidRPr="00C25BB1">
        <w:t xml:space="preserve">Для установления начальной (максимальной) цены договора (цены лота) источниками информации о ценах товаров, работ, услуг, являющихся предметом закупки, могут быть данные государственной статистической отчетности, официальный сайт, реестр контрактов, информация о ценах производителей, общедоступные результаты изучения рынка, исследования рынка, проведенные по инициативе </w:t>
      </w:r>
      <w:r w:rsidR="000803AB" w:rsidRPr="00C25BB1">
        <w:t>З</w:t>
      </w:r>
      <w:r w:rsidRPr="00C25BB1">
        <w:t xml:space="preserve">аказчика, </w:t>
      </w:r>
      <w:r w:rsidR="00B460F4" w:rsidRPr="00C25BB1">
        <w:t>организатора закупок</w:t>
      </w:r>
      <w:r w:rsidRPr="00C25BB1">
        <w:t>, в том числе по контракту или гражданско-правовому договору, и иные источники информации. Заказчик вправе осуществить свои расчеты начальной (максимальной) цены договора (цены лота).</w:t>
      </w:r>
    </w:p>
    <w:p w:rsidR="00486166" w:rsidRPr="00C25BB1" w:rsidRDefault="00486166" w:rsidP="00486166">
      <w:pPr>
        <w:autoSpaceDE w:val="0"/>
        <w:autoSpaceDN w:val="0"/>
        <w:adjustRightInd w:val="0"/>
        <w:ind w:firstLine="540"/>
        <w:jc w:val="both"/>
      </w:pPr>
      <w:r w:rsidRPr="00C25BB1">
        <w:t xml:space="preserve">В конкурсной документации, документации об аукционе, извещении о проведении запроса предложений указывается обоснование начальной (максимальной) цены договора (цены лота), содержащее полученные </w:t>
      </w:r>
      <w:r w:rsidR="000803AB" w:rsidRPr="00C25BB1">
        <w:t>З</w:t>
      </w:r>
      <w:r w:rsidRPr="00C25BB1">
        <w:t>аказчиком информаци</w:t>
      </w:r>
      <w:r w:rsidR="000803AB" w:rsidRPr="00C25BB1">
        <w:t>ю или расчеты и использованные З</w:t>
      </w:r>
      <w:r w:rsidRPr="00C25BB1">
        <w:t>аказчиком источники информации о ценах товаров, работ, услуг, в том числе путем указания соответствующих сайтов в сети "Интернет" или иного указания.</w:t>
      </w:r>
    </w:p>
    <w:p w:rsidR="00486166" w:rsidRPr="00C25BB1" w:rsidRDefault="00486166" w:rsidP="00486166">
      <w:pPr>
        <w:autoSpaceDE w:val="0"/>
        <w:autoSpaceDN w:val="0"/>
        <w:adjustRightInd w:val="0"/>
        <w:ind w:firstLine="540"/>
        <w:jc w:val="both"/>
      </w:pPr>
      <w:r w:rsidRPr="00C25BB1">
        <w:t>Правительство Российской Федерации вправе устанавливать порядки формирования начальных (максимальных) цен договоров (цен лотов) на отдельные виды товаров (Постановление от 3 ноября 2011</w:t>
      </w:r>
      <w:r w:rsidR="003F41BE">
        <w:t> </w:t>
      </w:r>
      <w:r w:rsidRPr="00C25BB1">
        <w:t>г.</w:t>
      </w:r>
      <w:r w:rsidR="003F41BE">
        <w:t> </w:t>
      </w:r>
      <w:r w:rsidRPr="00C25BB1">
        <w:t>№</w:t>
      </w:r>
      <w:r w:rsidR="0045286F" w:rsidRPr="00C25BB1">
        <w:t xml:space="preserve"> </w:t>
      </w:r>
      <w:r w:rsidRPr="00C25BB1">
        <w:t>881 «Правила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w:t>
      </w:r>
    </w:p>
    <w:p w:rsidR="00486166" w:rsidRPr="00C25BB1" w:rsidRDefault="00486166" w:rsidP="00486166">
      <w:pPr>
        <w:ind w:firstLine="360"/>
        <w:jc w:val="both"/>
      </w:pPr>
      <w:r w:rsidRPr="00C25BB1">
        <w:t xml:space="preserve"> Определение начальной (максимальной) цены договоров на поставку товаров на основе их рыночной стоимости производится путем анализа цен на товары разных производителей либо ведущих поставщиков, отвечающие обязательным требованиям к функциональным и качественным характеристикам, потребительским свойствам товара. </w:t>
      </w:r>
    </w:p>
    <w:p w:rsidR="00486166" w:rsidRPr="00C25BB1" w:rsidRDefault="00486166" w:rsidP="00486166">
      <w:pPr>
        <w:ind w:firstLine="360"/>
        <w:jc w:val="both"/>
      </w:pPr>
      <w:r w:rsidRPr="00C25BB1">
        <w:t xml:space="preserve"> Для определения начальной (максимальной) цены договора рекомендуется использовать не менее трех предложений по цене. По возможности рекомендуется выбирать товары, выпускаемые ведущими производителями, либо поставщиков занимающих ведущее положение на рынке или специализирующихся на поставке закупаемых видов товаров.</w:t>
      </w:r>
    </w:p>
    <w:p w:rsidR="00486166" w:rsidRPr="00C25BB1" w:rsidRDefault="00486166" w:rsidP="00486166">
      <w:pPr>
        <w:ind w:firstLine="360"/>
        <w:jc w:val="both"/>
      </w:pPr>
      <w:r w:rsidRPr="00C25BB1">
        <w:t xml:space="preserve"> Определение начальных (максимальных) цен договоров на поставку сложных технических средств иностранного производства, поставляемых преимущественно по заказам, рекомендуется проводить на основе действующих цен официальных поставщиков, уполномоченных осуществлять реализацию товара на территории Российской Федерации.</w:t>
      </w:r>
    </w:p>
    <w:p w:rsidR="00486166" w:rsidRPr="00C25BB1" w:rsidRDefault="00486166" w:rsidP="00486166">
      <w:pPr>
        <w:jc w:val="both"/>
      </w:pPr>
      <w:r w:rsidRPr="00C25BB1">
        <w:t xml:space="preserve"> Сбор информации о действующих ценах осуществляется путем:</w:t>
      </w:r>
    </w:p>
    <w:p w:rsidR="00486166" w:rsidRPr="00C25BB1" w:rsidRDefault="00486166" w:rsidP="00486166">
      <w:pPr>
        <w:ind w:firstLine="360"/>
        <w:jc w:val="both"/>
      </w:pPr>
      <w:r w:rsidRPr="00C25BB1">
        <w:t>- получения прейскурантов (прайс-листов) с указанием срока действия указанных цен по факсимильной связи, электронной почте или личном посещении поставщиков.</w:t>
      </w:r>
    </w:p>
    <w:p w:rsidR="00486166" w:rsidRPr="00C25BB1" w:rsidRDefault="00486166" w:rsidP="00486166">
      <w:pPr>
        <w:ind w:firstLine="360"/>
        <w:jc w:val="both"/>
      </w:pPr>
      <w:r w:rsidRPr="00C25BB1">
        <w:t>- использование цен, приводимых на Интернет-сайтах поставщиков, с сохранением полученной информации в бумажном или электронном виде, по возможности, с последующим их подтверждением путем телефонных опросов;</w:t>
      </w:r>
    </w:p>
    <w:p w:rsidR="00486166" w:rsidRPr="00C25BB1" w:rsidRDefault="00486166" w:rsidP="00486166">
      <w:pPr>
        <w:ind w:firstLine="360"/>
        <w:jc w:val="both"/>
      </w:pPr>
      <w:r w:rsidRPr="00C25BB1">
        <w:t xml:space="preserve">- реестр государственных контрактов/договоров, размещенный на официальном сайте </w:t>
      </w:r>
      <w:hyperlink r:id="rId24" w:history="1">
        <w:r w:rsidRPr="00C25BB1">
          <w:rPr>
            <w:rStyle w:val="a9"/>
            <w:color w:val="auto"/>
          </w:rPr>
          <w:t>http://zakupki.gov.ru/</w:t>
        </w:r>
      </w:hyperlink>
      <w:r w:rsidRPr="00C25BB1">
        <w:t>.</w:t>
      </w:r>
    </w:p>
    <w:p w:rsidR="00486166" w:rsidRPr="00C25BB1" w:rsidRDefault="00486166" w:rsidP="00486166">
      <w:pPr>
        <w:jc w:val="both"/>
      </w:pPr>
      <w:r w:rsidRPr="00C25BB1">
        <w:t xml:space="preserve">Для определения начальной (максимальной) цены договора на  жизненно необходимые и важнейшие лекарственные препараты  рекомендуется использование информации  о предельных отпускных ценах, зарегистрированных и внесенных в Государственный Реестр цен на ЖНВЛП  и предельных оптовых и  розничных ценах на территории </w:t>
      </w:r>
      <w:r w:rsidRPr="00C25BB1">
        <w:lastRenderedPageBreak/>
        <w:t>Новосибирской области, сайт (</w:t>
      </w:r>
      <w:hyperlink r:id="rId25" w:history="1">
        <w:r w:rsidRPr="00C25BB1">
          <w:rPr>
            <w:rStyle w:val="a9"/>
            <w:color w:val="auto"/>
          </w:rPr>
          <w:t>http://zdrav.nso.ru/</w:t>
        </w:r>
      </w:hyperlink>
      <w:r w:rsidRPr="00C25BB1">
        <w:t>) с указанием даты и номера строки позиции.</w:t>
      </w:r>
    </w:p>
    <w:p w:rsidR="00486166" w:rsidRPr="00C25BB1" w:rsidRDefault="00486166" w:rsidP="00486166">
      <w:pPr>
        <w:ind w:firstLine="360"/>
        <w:jc w:val="both"/>
      </w:pPr>
      <w:r w:rsidRPr="00C25BB1">
        <w:t>Сведения, полученные в результате сбора информации, заносятся в Таблицу цен расчета начальной (максимальной) цены договора, приведенной ниже.</w:t>
      </w:r>
    </w:p>
    <w:p w:rsidR="00486166" w:rsidRPr="00C25BB1" w:rsidRDefault="00486166" w:rsidP="00486166">
      <w:pPr>
        <w:ind w:firstLine="360"/>
        <w:jc w:val="both"/>
      </w:pPr>
      <w:r w:rsidRPr="00C25BB1">
        <w:t>Формирование Таблицы цен расчета начальной (максимальной) цены договора:</w:t>
      </w:r>
    </w:p>
    <w:p w:rsidR="00486166" w:rsidRPr="00C25BB1" w:rsidRDefault="00486166" w:rsidP="00486166">
      <w:pPr>
        <w:ind w:firstLine="360"/>
        <w:jc w:val="both"/>
      </w:pPr>
      <w:r w:rsidRPr="00C25BB1">
        <w:t xml:space="preserve">- число строк таблицы устанавливается в соответствии с количеством моделей товара, выбранных для расчета начальной (максимальной) цены договора; </w:t>
      </w:r>
    </w:p>
    <w:p w:rsidR="00486166" w:rsidRPr="00C25BB1" w:rsidRDefault="00486166" w:rsidP="00486166">
      <w:pPr>
        <w:ind w:firstLine="360"/>
        <w:jc w:val="both"/>
      </w:pPr>
      <w:r w:rsidRPr="00C25BB1">
        <w:t>- число столбцов таблицы устанавливается по числу ценовых предложений производителей или поставщиков (минимум – три);</w:t>
      </w:r>
    </w:p>
    <w:p w:rsidR="00486166" w:rsidRPr="00C25BB1" w:rsidRDefault="00486166" w:rsidP="00486166">
      <w:pPr>
        <w:ind w:firstLine="360"/>
        <w:jc w:val="both"/>
      </w:pPr>
      <w:r w:rsidRPr="00C25BB1">
        <w:t>- итоговый столбец для расчета среднего уровня цен каждой модели товара.</w:t>
      </w:r>
    </w:p>
    <w:p w:rsidR="00486166" w:rsidRPr="00C25BB1" w:rsidRDefault="00486166" w:rsidP="00486166">
      <w:pPr>
        <w:ind w:firstLine="360"/>
        <w:jc w:val="both"/>
      </w:pPr>
      <w:r w:rsidRPr="00C25BB1">
        <w:t>Формула расчета среднего уровня цен товаров:</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jc w:val="center"/>
      </w:pP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 различных поставщиков,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поставщиков, </w:t>
      </w:r>
      <w:r w:rsidRPr="00C25BB1">
        <w:rPr>
          <w:rFonts w:eastAsia="Batang"/>
          <w:lang w:eastAsia="ko-KR"/>
        </w:rPr>
        <w:t>цены которых использовались при расчете</w:t>
      </w:r>
      <w:r w:rsidRPr="00C25BB1">
        <w:t>.</w:t>
      </w:r>
    </w:p>
    <w:p w:rsidR="00486166" w:rsidRPr="00C25BB1" w:rsidRDefault="00486166" w:rsidP="00486166">
      <w:pPr>
        <w:ind w:firstLine="360"/>
        <w:jc w:val="both"/>
      </w:pPr>
    </w:p>
    <w:p w:rsidR="00486166" w:rsidRPr="00C25BB1" w:rsidRDefault="00486166" w:rsidP="00191644">
      <w:pPr>
        <w:ind w:firstLine="360"/>
        <w:jc w:val="both"/>
      </w:pPr>
      <w:r w:rsidRPr="00C25BB1">
        <w:t>Для определения начальной (максимальной) цены договора полученная величина среднего уровня цен товаров корректируется с учетом условий договора, предложенного к заключению.</w:t>
      </w:r>
    </w:p>
    <w:p w:rsidR="00486166" w:rsidRPr="00C25BB1" w:rsidRDefault="00486166" w:rsidP="00486166">
      <w:pPr>
        <w:jc w:val="right"/>
      </w:pPr>
    </w:p>
    <w:p w:rsidR="00486166" w:rsidRPr="00C25BB1" w:rsidRDefault="00486166" w:rsidP="00486166">
      <w:pPr>
        <w:jc w:val="center"/>
        <w:rPr>
          <w:b/>
        </w:rPr>
      </w:pPr>
      <w:r w:rsidRPr="00C25BB1">
        <w:rPr>
          <w:b/>
        </w:rPr>
        <w:t>Таблица цен расчета начальной (максимальной) цены договора</w:t>
      </w:r>
    </w:p>
    <w:p w:rsidR="00486166" w:rsidRPr="00C25BB1" w:rsidRDefault="00486166" w:rsidP="00486166">
      <w:pPr>
        <w:jc w:val="center"/>
        <w:rPr>
          <w:b/>
        </w:rPr>
      </w:pPr>
    </w:p>
    <w:p w:rsidR="00486166" w:rsidRPr="00C25BB1" w:rsidRDefault="00486166" w:rsidP="00486166">
      <w:pPr>
        <w:jc w:val="both"/>
        <w:rPr>
          <w:b/>
        </w:rPr>
      </w:pPr>
      <w:r w:rsidRPr="00C25BB1">
        <w:rPr>
          <w:b/>
        </w:rPr>
        <w:t>Предмет договора _______________________________________________</w:t>
      </w:r>
    </w:p>
    <w:p w:rsidR="00486166" w:rsidRPr="00C25BB1" w:rsidRDefault="00486166" w:rsidP="00486166">
      <w:pPr>
        <w:jc w:val="both"/>
        <w:rPr>
          <w:b/>
        </w:rPr>
      </w:pPr>
    </w:p>
    <w:tbl>
      <w:tblPr>
        <w:tblW w:w="5000" w:type="pct"/>
        <w:tblLook w:val="04A0" w:firstRow="1" w:lastRow="0" w:firstColumn="1" w:lastColumn="0" w:noHBand="0" w:noVBand="1"/>
      </w:tblPr>
      <w:tblGrid>
        <w:gridCol w:w="513"/>
        <w:gridCol w:w="1590"/>
        <w:gridCol w:w="684"/>
        <w:gridCol w:w="1132"/>
        <w:gridCol w:w="1132"/>
        <w:gridCol w:w="1132"/>
        <w:gridCol w:w="1132"/>
        <w:gridCol w:w="1003"/>
        <w:gridCol w:w="1253"/>
      </w:tblGrid>
      <w:tr w:rsidR="00486166" w:rsidRPr="00C25BB1" w:rsidTr="00486166">
        <w:trPr>
          <w:trHeight w:val="870"/>
        </w:trPr>
        <w:tc>
          <w:tcPr>
            <w:tcW w:w="231"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 п/п</w:t>
            </w:r>
          </w:p>
        </w:tc>
        <w:tc>
          <w:tcPr>
            <w:tcW w:w="717"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Наименование товара/работ/</w:t>
            </w:r>
          </w:p>
          <w:p w:rsidR="00486166" w:rsidRPr="00C25BB1" w:rsidRDefault="00486166" w:rsidP="007E714F">
            <w:pPr>
              <w:jc w:val="center"/>
              <w:rPr>
                <w:sz w:val="22"/>
                <w:szCs w:val="22"/>
              </w:rPr>
            </w:pPr>
            <w:r w:rsidRPr="00C25BB1">
              <w:rPr>
                <w:sz w:val="22"/>
                <w:szCs w:val="22"/>
              </w:rPr>
              <w:t>услуг</w:t>
            </w:r>
          </w:p>
        </w:tc>
        <w:tc>
          <w:tcPr>
            <w:tcW w:w="322"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Кол-во (шт.)</w:t>
            </w:r>
          </w:p>
        </w:tc>
        <w:tc>
          <w:tcPr>
            <w:tcW w:w="2190" w:type="pct"/>
            <w:gridSpan w:val="4"/>
            <w:tcBorders>
              <w:top w:val="single" w:sz="4" w:space="0" w:color="auto"/>
              <w:left w:val="nil"/>
              <w:bottom w:val="single" w:sz="4" w:space="0" w:color="auto"/>
              <w:right w:val="single" w:sz="4" w:space="0" w:color="000000"/>
            </w:tcBorders>
            <w:vAlign w:val="center"/>
            <w:hideMark/>
          </w:tcPr>
          <w:p w:rsidR="00486166" w:rsidRPr="00C25BB1" w:rsidRDefault="00486166" w:rsidP="007E714F">
            <w:pPr>
              <w:jc w:val="center"/>
              <w:rPr>
                <w:sz w:val="22"/>
                <w:szCs w:val="22"/>
              </w:rPr>
            </w:pPr>
            <w:r w:rsidRPr="00C25BB1">
              <w:rPr>
                <w:sz w:val="22"/>
                <w:szCs w:val="22"/>
              </w:rPr>
              <w:t>Цена за единицу (руб.)/источники информации о ценах</w:t>
            </w:r>
          </w:p>
        </w:tc>
        <w:tc>
          <w:tcPr>
            <w:tcW w:w="576" w:type="pct"/>
            <w:vMerge w:val="restart"/>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486166">
            <w:pPr>
              <w:jc w:val="center"/>
              <w:rPr>
                <w:sz w:val="22"/>
                <w:szCs w:val="22"/>
              </w:rPr>
            </w:pPr>
            <w:r w:rsidRPr="00C25BB1">
              <w:rPr>
                <w:sz w:val="22"/>
                <w:szCs w:val="22"/>
              </w:rPr>
              <w:t>Средняя цена за ед. (руб.)*</w:t>
            </w:r>
          </w:p>
        </w:tc>
        <w:tc>
          <w:tcPr>
            <w:tcW w:w="963" w:type="pct"/>
            <w:vMerge w:val="restart"/>
            <w:tcBorders>
              <w:top w:val="single" w:sz="4" w:space="0" w:color="auto"/>
              <w:left w:val="single" w:sz="4" w:space="0" w:color="auto"/>
              <w:right w:val="single" w:sz="4" w:space="0" w:color="auto"/>
            </w:tcBorders>
          </w:tcPr>
          <w:p w:rsidR="00486166" w:rsidRPr="00C25BB1" w:rsidRDefault="00486166" w:rsidP="007E714F">
            <w:pPr>
              <w:jc w:val="center"/>
              <w:rPr>
                <w:sz w:val="22"/>
                <w:szCs w:val="22"/>
              </w:rPr>
            </w:pPr>
          </w:p>
          <w:p w:rsidR="00486166" w:rsidRPr="00C25BB1" w:rsidRDefault="00486166" w:rsidP="007E714F">
            <w:pPr>
              <w:jc w:val="center"/>
              <w:rPr>
                <w:sz w:val="22"/>
                <w:szCs w:val="22"/>
              </w:rPr>
            </w:pPr>
          </w:p>
          <w:p w:rsidR="00486166" w:rsidRPr="00C25BB1" w:rsidRDefault="00486166" w:rsidP="007E714F">
            <w:pPr>
              <w:jc w:val="center"/>
              <w:rPr>
                <w:sz w:val="22"/>
                <w:szCs w:val="22"/>
              </w:rPr>
            </w:pPr>
            <w:r w:rsidRPr="00C25BB1">
              <w:rPr>
                <w:sz w:val="22"/>
                <w:szCs w:val="22"/>
              </w:rPr>
              <w:t>Сумма (руб.)</w:t>
            </w:r>
          </w:p>
        </w:tc>
      </w:tr>
      <w:tr w:rsidR="00486166" w:rsidRPr="00C25BB1" w:rsidTr="006D05E0">
        <w:trPr>
          <w:trHeight w:val="737"/>
        </w:trPr>
        <w:tc>
          <w:tcPr>
            <w:tcW w:w="231"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322"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527"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 xml:space="preserve"> 1 </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2</w:t>
            </w:r>
          </w:p>
        </w:tc>
        <w:tc>
          <w:tcPr>
            <w:tcW w:w="512"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3</w:t>
            </w:r>
          </w:p>
        </w:tc>
        <w:tc>
          <w:tcPr>
            <w:tcW w:w="576" w:type="pct"/>
            <w:tcBorders>
              <w:top w:val="nil"/>
              <w:left w:val="nil"/>
              <w:bottom w:val="single" w:sz="4" w:space="0" w:color="auto"/>
              <w:right w:val="single" w:sz="4" w:space="0" w:color="auto"/>
            </w:tcBorders>
            <w:vAlign w:val="center"/>
            <w:hideMark/>
          </w:tcPr>
          <w:p w:rsidR="00486166" w:rsidRPr="00C25BB1" w:rsidRDefault="00486166" w:rsidP="007E714F">
            <w:pPr>
              <w:jc w:val="center"/>
              <w:rPr>
                <w:sz w:val="22"/>
                <w:szCs w:val="22"/>
              </w:rPr>
            </w:pPr>
            <w:r w:rsidRPr="00C25BB1">
              <w:rPr>
                <w:sz w:val="22"/>
                <w:szCs w:val="22"/>
              </w:rPr>
              <w:t>Источник</w:t>
            </w:r>
          </w:p>
          <w:p w:rsidR="00486166" w:rsidRPr="00C25BB1" w:rsidRDefault="00486166" w:rsidP="007E714F">
            <w:pPr>
              <w:jc w:val="center"/>
              <w:rPr>
                <w:sz w:val="22"/>
                <w:szCs w:val="22"/>
              </w:rPr>
            </w:pPr>
            <w:r w:rsidRPr="00C25BB1">
              <w:rPr>
                <w:sz w:val="22"/>
                <w:szCs w:val="22"/>
              </w:rPr>
              <w:t>…n</w:t>
            </w:r>
          </w:p>
        </w:tc>
        <w:tc>
          <w:tcPr>
            <w:tcW w:w="576" w:type="pct"/>
            <w:vMerge/>
            <w:tcBorders>
              <w:top w:val="single" w:sz="4" w:space="0" w:color="auto"/>
              <w:left w:val="single" w:sz="4" w:space="0" w:color="auto"/>
              <w:bottom w:val="single" w:sz="4" w:space="0" w:color="auto"/>
              <w:right w:val="single" w:sz="4" w:space="0" w:color="auto"/>
            </w:tcBorders>
            <w:vAlign w:val="center"/>
            <w:hideMark/>
          </w:tcPr>
          <w:p w:rsidR="00486166" w:rsidRPr="00C25BB1" w:rsidRDefault="00486166" w:rsidP="007E714F">
            <w:pPr>
              <w:rPr>
                <w:sz w:val="22"/>
                <w:szCs w:val="22"/>
              </w:rPr>
            </w:pPr>
          </w:p>
        </w:tc>
        <w:tc>
          <w:tcPr>
            <w:tcW w:w="963" w:type="pct"/>
            <w:vMerge/>
            <w:tcBorders>
              <w:left w:val="single" w:sz="4" w:space="0" w:color="auto"/>
              <w:bottom w:val="single" w:sz="4" w:space="0" w:color="auto"/>
              <w:right w:val="single" w:sz="4" w:space="0" w:color="auto"/>
            </w:tcBorders>
          </w:tcPr>
          <w:p w:rsidR="00486166" w:rsidRPr="00C25BB1" w:rsidRDefault="00486166" w:rsidP="007E714F">
            <w:pPr>
              <w:rPr>
                <w:sz w:val="22"/>
                <w:szCs w:val="22"/>
              </w:rPr>
            </w:pPr>
          </w:p>
        </w:tc>
      </w:tr>
      <w:tr w:rsidR="00486166" w:rsidRPr="00C25BB1" w:rsidTr="006D05E0">
        <w:trPr>
          <w:trHeight w:val="421"/>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1.</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486166">
        <w:trPr>
          <w:trHeight w:val="37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2.</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305"/>
        </w:trPr>
        <w:tc>
          <w:tcPr>
            <w:tcW w:w="231" w:type="pct"/>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center"/>
            </w:pPr>
            <w:r w:rsidRPr="00C25BB1">
              <w:t>3.</w:t>
            </w:r>
          </w:p>
        </w:tc>
        <w:tc>
          <w:tcPr>
            <w:tcW w:w="717" w:type="pct"/>
            <w:tcBorders>
              <w:top w:val="nil"/>
              <w:left w:val="nil"/>
              <w:bottom w:val="single" w:sz="4" w:space="0" w:color="auto"/>
              <w:right w:val="single" w:sz="4" w:space="0" w:color="auto"/>
            </w:tcBorders>
            <w:vAlign w:val="center"/>
            <w:hideMark/>
          </w:tcPr>
          <w:p w:rsidR="00486166" w:rsidRPr="00C25BB1" w:rsidRDefault="00486166" w:rsidP="007E714F">
            <w:pPr>
              <w:jc w:val="center"/>
            </w:pPr>
            <w:r w:rsidRPr="00C25BB1">
              <w:t> </w:t>
            </w:r>
          </w:p>
        </w:tc>
        <w:tc>
          <w:tcPr>
            <w:tcW w:w="32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27"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12"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shd w:val="clear" w:color="000000" w:fill="FFFFFF"/>
            <w:noWrap/>
            <w:vAlign w:val="center"/>
            <w:hideMark/>
          </w:tcPr>
          <w:p w:rsidR="00486166" w:rsidRPr="00C25BB1" w:rsidRDefault="00486166" w:rsidP="007E714F">
            <w:pPr>
              <w:jc w:val="center"/>
            </w:pPr>
            <w:r w:rsidRPr="00C25BB1">
              <w:t> </w:t>
            </w:r>
          </w:p>
        </w:tc>
        <w:tc>
          <w:tcPr>
            <w:tcW w:w="576" w:type="pct"/>
            <w:tcBorders>
              <w:top w:val="nil"/>
              <w:left w:val="nil"/>
              <w:bottom w:val="single" w:sz="4" w:space="0" w:color="auto"/>
              <w:right w:val="single" w:sz="4" w:space="0" w:color="auto"/>
            </w:tcBorders>
            <w:noWrap/>
            <w:vAlign w:val="center"/>
            <w:hideMark/>
          </w:tcPr>
          <w:p w:rsidR="00486166" w:rsidRPr="00C25BB1" w:rsidRDefault="00486166" w:rsidP="007E714F">
            <w:pPr>
              <w:jc w:val="center"/>
            </w:pPr>
            <w:r w:rsidRPr="00C25BB1">
              <w:t> </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81"/>
        </w:trPr>
        <w:tc>
          <w:tcPr>
            <w:tcW w:w="231" w:type="pct"/>
            <w:tcBorders>
              <w:top w:val="nil"/>
              <w:left w:val="single" w:sz="4" w:space="0" w:color="auto"/>
              <w:bottom w:val="single" w:sz="4" w:space="0" w:color="auto"/>
              <w:right w:val="single" w:sz="4" w:space="0" w:color="auto"/>
            </w:tcBorders>
            <w:vAlign w:val="center"/>
          </w:tcPr>
          <w:p w:rsidR="00486166" w:rsidRPr="00C25BB1" w:rsidRDefault="00486166" w:rsidP="007E714F">
            <w:pPr>
              <w:jc w:val="center"/>
            </w:pPr>
            <w:r w:rsidRPr="00C25BB1">
              <w:t>…</w:t>
            </w:r>
          </w:p>
        </w:tc>
        <w:tc>
          <w:tcPr>
            <w:tcW w:w="717" w:type="pct"/>
            <w:tcBorders>
              <w:top w:val="nil"/>
              <w:left w:val="nil"/>
              <w:bottom w:val="single" w:sz="4" w:space="0" w:color="auto"/>
              <w:right w:val="single" w:sz="4" w:space="0" w:color="auto"/>
            </w:tcBorders>
            <w:vAlign w:val="center"/>
          </w:tcPr>
          <w:p w:rsidR="00486166" w:rsidRPr="00C25BB1" w:rsidRDefault="00486166" w:rsidP="007E714F">
            <w:pPr>
              <w:jc w:val="center"/>
            </w:pPr>
          </w:p>
        </w:tc>
        <w:tc>
          <w:tcPr>
            <w:tcW w:w="32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27"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12"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shd w:val="clear" w:color="000000" w:fill="FFFFFF"/>
            <w:noWrap/>
            <w:vAlign w:val="center"/>
          </w:tcPr>
          <w:p w:rsidR="00486166" w:rsidRPr="00C25BB1" w:rsidRDefault="00486166" w:rsidP="007E714F">
            <w:pPr>
              <w:jc w:val="center"/>
            </w:pPr>
          </w:p>
        </w:tc>
        <w:tc>
          <w:tcPr>
            <w:tcW w:w="576" w:type="pct"/>
            <w:tcBorders>
              <w:top w:val="nil"/>
              <w:left w:val="nil"/>
              <w:bottom w:val="single" w:sz="4" w:space="0" w:color="auto"/>
              <w:right w:val="single" w:sz="4" w:space="0" w:color="auto"/>
            </w:tcBorders>
            <w:noWrap/>
            <w:vAlign w:val="center"/>
          </w:tcPr>
          <w:p w:rsidR="00486166" w:rsidRPr="00C25BB1" w:rsidRDefault="00486166" w:rsidP="007E714F">
            <w:pPr>
              <w:jc w:val="center"/>
            </w:pP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r w:rsidR="00486166" w:rsidRPr="00C25BB1" w:rsidTr="006D05E0">
        <w:trPr>
          <w:trHeight w:val="271"/>
        </w:trPr>
        <w:tc>
          <w:tcPr>
            <w:tcW w:w="4037" w:type="pct"/>
            <w:gridSpan w:val="8"/>
            <w:tcBorders>
              <w:top w:val="nil"/>
              <w:left w:val="single" w:sz="4" w:space="0" w:color="auto"/>
              <w:bottom w:val="single" w:sz="4" w:space="0" w:color="auto"/>
              <w:right w:val="single" w:sz="4" w:space="0" w:color="auto"/>
            </w:tcBorders>
            <w:vAlign w:val="center"/>
            <w:hideMark/>
          </w:tcPr>
          <w:p w:rsidR="00486166" w:rsidRPr="00C25BB1" w:rsidRDefault="00486166" w:rsidP="007E714F">
            <w:pPr>
              <w:jc w:val="right"/>
            </w:pPr>
            <w:r w:rsidRPr="00C25BB1">
              <w:t>ИТОГО</w:t>
            </w:r>
          </w:p>
        </w:tc>
        <w:tc>
          <w:tcPr>
            <w:tcW w:w="963" w:type="pct"/>
            <w:tcBorders>
              <w:top w:val="nil"/>
              <w:left w:val="nil"/>
              <w:bottom w:val="single" w:sz="4" w:space="0" w:color="auto"/>
              <w:right w:val="single" w:sz="4" w:space="0" w:color="auto"/>
            </w:tcBorders>
          </w:tcPr>
          <w:p w:rsidR="00486166" w:rsidRPr="00C25BB1" w:rsidRDefault="00486166" w:rsidP="007E714F">
            <w:pPr>
              <w:jc w:val="center"/>
            </w:pPr>
          </w:p>
        </w:tc>
      </w:tr>
    </w:tbl>
    <w:p w:rsidR="00486166" w:rsidRPr="00C25BB1" w:rsidRDefault="00486166" w:rsidP="00486166">
      <w:pPr>
        <w:ind w:firstLine="360"/>
        <w:jc w:val="both"/>
        <w:rPr>
          <w:lang w:val="en-US"/>
        </w:rPr>
      </w:pPr>
    </w:p>
    <w:p w:rsidR="00486166" w:rsidRPr="00C25BB1" w:rsidRDefault="00486166" w:rsidP="00486166">
      <w:pPr>
        <w:ind w:firstLine="360"/>
        <w:jc w:val="both"/>
      </w:pPr>
      <w:r w:rsidRPr="00C25BB1">
        <w:t>* Формула расчета среднего уровня цен:</w:t>
      </w:r>
    </w:p>
    <w:p w:rsidR="00486166" w:rsidRPr="00C25BB1" w:rsidRDefault="00486166" w:rsidP="00486166">
      <w:pPr>
        <w:ind w:firstLine="360"/>
        <w:jc w:val="both"/>
      </w:pPr>
    </w:p>
    <w:p w:rsidR="00486166" w:rsidRPr="00C25BB1" w:rsidRDefault="00486166" w:rsidP="00486166">
      <w:pPr>
        <w:tabs>
          <w:tab w:val="left" w:pos="993"/>
        </w:tabs>
        <w:autoSpaceDE w:val="0"/>
        <w:autoSpaceDN w:val="0"/>
        <w:adjustRightInd w:val="0"/>
      </w:pPr>
      <w:r w:rsidRPr="00C25BB1">
        <w:t xml:space="preserve">            </w:t>
      </w:r>
      <w:r w:rsidRPr="00C25BB1">
        <w:rPr>
          <w:lang w:val="en-US"/>
        </w:rPr>
        <w:t>X</w:t>
      </w:r>
      <w:r w:rsidRPr="00C25BB1">
        <w:t>=</w:t>
      </w:r>
      <m:oMath>
        <m:f>
          <m:fPr>
            <m:ctrlPr>
              <w:rPr>
                <w:rFonts w:ascii="Cambria Math" w:hAnsi="Cambria Math"/>
                <w:i/>
                <w:sz w:val="32"/>
                <w:lang w:val="en-US"/>
              </w:rPr>
            </m:ctrlPr>
          </m:fPr>
          <m:num>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1</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2</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3</m:t>
                </m:r>
              </m:sub>
            </m:sSub>
            <m:r>
              <w:rPr>
                <w:rFonts w:ascii="Cambria Math" w:hAnsi="Courier New" w:cs="Courier New"/>
                <w:sz w:val="32"/>
                <w:szCs w:val="32"/>
              </w:rPr>
              <m:t>+</m:t>
            </m:r>
            <m:sSub>
              <m:sSubPr>
                <m:ctrlPr>
                  <w:rPr>
                    <w:rFonts w:ascii="Cambria Math" w:hAnsi="Cambria Math"/>
                    <w:i/>
                    <w:sz w:val="32"/>
                  </w:rPr>
                </m:ctrlPr>
              </m:sSubPr>
              <m:e>
                <m:r>
                  <w:rPr>
                    <w:rFonts w:ascii="Cambria Math" w:hAnsi="Courier New" w:cs="Courier New"/>
                    <w:sz w:val="32"/>
                    <w:szCs w:val="32"/>
                    <w:lang w:val="en-US"/>
                  </w:rPr>
                  <m:t>x</m:t>
                </m:r>
              </m:e>
              <m:sub>
                <m:r>
                  <w:rPr>
                    <w:rFonts w:ascii="Cambria Math" w:hAnsi="Courier New" w:cs="Courier New"/>
                    <w:sz w:val="32"/>
                    <w:szCs w:val="32"/>
                  </w:rPr>
                  <m:t>n</m:t>
                </m:r>
              </m:sub>
            </m:sSub>
          </m:num>
          <m:den>
            <m:r>
              <w:rPr>
                <w:rFonts w:ascii="Cambria Math" w:hAnsi="Cambria Math" w:cs="Courier New"/>
                <w:sz w:val="32"/>
                <w:szCs w:val="32"/>
                <w:lang w:val="en-US"/>
              </w:rPr>
              <m:t>n</m:t>
            </m:r>
          </m:den>
        </m:f>
      </m:oMath>
      <w:r w:rsidRPr="00C25BB1">
        <w:t>, где</w:t>
      </w:r>
    </w:p>
    <w:p w:rsidR="00486166" w:rsidRPr="00C25BB1" w:rsidRDefault="00486166" w:rsidP="00486166">
      <w:pPr>
        <w:tabs>
          <w:tab w:val="left" w:pos="993"/>
        </w:tabs>
        <w:autoSpaceDE w:val="0"/>
        <w:autoSpaceDN w:val="0"/>
        <w:adjustRightInd w:val="0"/>
        <w:jc w:val="center"/>
      </w:pPr>
    </w:p>
    <w:p w:rsidR="00486166" w:rsidRPr="00C25BB1" w:rsidRDefault="00486166" w:rsidP="00486166">
      <w:pPr>
        <w:autoSpaceDE w:val="0"/>
        <w:autoSpaceDN w:val="0"/>
        <w:adjustRightInd w:val="0"/>
        <w:ind w:firstLine="567"/>
      </w:pPr>
      <w:r w:rsidRPr="00C25BB1">
        <w:rPr>
          <w:lang w:val="en-US"/>
        </w:rPr>
        <w:t>X</w:t>
      </w:r>
      <w:r w:rsidRPr="00C25BB1">
        <w:t xml:space="preserve"> – средняя арифметическая величина, </w:t>
      </w:r>
    </w:p>
    <w:p w:rsidR="00486166" w:rsidRPr="00C25BB1" w:rsidRDefault="00486166" w:rsidP="00486166">
      <w:pPr>
        <w:autoSpaceDE w:val="0"/>
        <w:autoSpaceDN w:val="0"/>
        <w:adjustRightInd w:val="0"/>
        <w:ind w:firstLine="567"/>
      </w:pPr>
      <w:r w:rsidRPr="00C25BB1">
        <w:rPr>
          <w:lang w:val="en-US"/>
        </w:rPr>
        <w:t>x</w:t>
      </w:r>
      <w:r w:rsidRPr="00C25BB1">
        <w:rPr>
          <w:vertAlign w:val="subscript"/>
        </w:rPr>
        <w:t>1</w:t>
      </w:r>
      <w:r w:rsidRPr="00C25BB1">
        <w:t>,</w:t>
      </w:r>
      <w:r w:rsidRPr="00C25BB1">
        <w:rPr>
          <w:lang w:val="en-US"/>
        </w:rPr>
        <w:t>x</w:t>
      </w:r>
      <w:r w:rsidRPr="00C25BB1">
        <w:rPr>
          <w:vertAlign w:val="subscript"/>
        </w:rPr>
        <w:t>2</w:t>
      </w:r>
      <w:r w:rsidRPr="00C25BB1">
        <w:t>,</w:t>
      </w:r>
      <w:r w:rsidRPr="00C25BB1">
        <w:rPr>
          <w:lang w:val="en-US"/>
        </w:rPr>
        <w:t>x</w:t>
      </w:r>
      <w:r w:rsidRPr="00C25BB1">
        <w:rPr>
          <w:vertAlign w:val="subscript"/>
        </w:rPr>
        <w:t>3</w:t>
      </w:r>
      <w:r w:rsidRPr="00C25BB1">
        <w:t>,</w:t>
      </w:r>
      <w:r w:rsidRPr="00C25BB1">
        <w:rPr>
          <w:lang w:val="en-US"/>
        </w:rPr>
        <w:t>x</w:t>
      </w:r>
      <w:r w:rsidRPr="00C25BB1">
        <w:rPr>
          <w:vertAlign w:val="subscript"/>
          <w:lang w:val="en-US"/>
        </w:rPr>
        <w:t>n</w:t>
      </w:r>
      <w:r w:rsidRPr="00C25BB1">
        <w:t xml:space="preserve"> - цены на товары</w:t>
      </w:r>
      <w:r w:rsidR="00EC60E3" w:rsidRPr="00C25BB1">
        <w:t>, работы, услуги</w:t>
      </w:r>
      <w:r w:rsidRPr="00C25BB1">
        <w:t xml:space="preserve"> различных </w:t>
      </w:r>
      <w:r w:rsidR="002E2675" w:rsidRPr="00C25BB1">
        <w:t>источников</w:t>
      </w:r>
      <w:r w:rsidRPr="00C25BB1">
        <w:t xml:space="preserve">, </w:t>
      </w:r>
    </w:p>
    <w:p w:rsidR="00486166" w:rsidRPr="00C25BB1" w:rsidRDefault="00486166" w:rsidP="00486166">
      <w:pPr>
        <w:autoSpaceDE w:val="0"/>
        <w:autoSpaceDN w:val="0"/>
        <w:adjustRightInd w:val="0"/>
        <w:ind w:firstLine="567"/>
      </w:pPr>
      <w:r w:rsidRPr="00C25BB1">
        <w:rPr>
          <w:lang w:val="en-US"/>
        </w:rPr>
        <w:t>n</w:t>
      </w:r>
      <w:r w:rsidRPr="00C25BB1">
        <w:t xml:space="preserve"> - количество </w:t>
      </w:r>
      <w:r w:rsidR="00452E5E" w:rsidRPr="00C25BB1">
        <w:t>источников</w:t>
      </w:r>
      <w:r w:rsidRPr="00C25BB1">
        <w:t xml:space="preserve">, </w:t>
      </w:r>
      <w:r w:rsidRPr="00C25BB1">
        <w:rPr>
          <w:rFonts w:eastAsia="Batang"/>
          <w:lang w:eastAsia="ko-KR"/>
        </w:rPr>
        <w:t>цены которых использовались при расчете</w:t>
      </w:r>
      <w:r w:rsidRPr="00C25BB1">
        <w:t>.</w:t>
      </w:r>
    </w:p>
    <w:p w:rsidR="00486166" w:rsidRPr="00C25BB1" w:rsidRDefault="00486166" w:rsidP="00486166">
      <w:pPr>
        <w:jc w:val="both"/>
        <w:rPr>
          <w:b/>
        </w:rPr>
      </w:pPr>
    </w:p>
    <w:p w:rsidR="00486166" w:rsidRPr="00C25BB1" w:rsidRDefault="00486166" w:rsidP="00486166">
      <w:pPr>
        <w:jc w:val="both"/>
      </w:pPr>
      <w:r w:rsidRPr="00C25BB1">
        <w:t xml:space="preserve">Дата составления таблицы цен расчета начальной </w:t>
      </w:r>
    </w:p>
    <w:p w:rsidR="00486166" w:rsidRPr="00C25BB1" w:rsidRDefault="00486166" w:rsidP="00486166">
      <w:pPr>
        <w:jc w:val="both"/>
      </w:pPr>
      <w:r w:rsidRPr="00C25BB1">
        <w:t>цены договора «____» ______________20___ г.</w:t>
      </w:r>
    </w:p>
    <w:p w:rsidR="00486166" w:rsidRPr="00C25BB1" w:rsidRDefault="00486166" w:rsidP="00486166">
      <w:pPr>
        <w:jc w:val="both"/>
      </w:pPr>
      <w:r w:rsidRPr="00C25BB1">
        <w:t>Исполнитель _________________/____________ /</w:t>
      </w:r>
    </w:p>
    <w:sectPr w:rsidR="00486166" w:rsidRPr="00C25BB1" w:rsidSect="00B35C7A">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78" w:rsidRDefault="00F37B78">
      <w:r>
        <w:separator/>
      </w:r>
    </w:p>
  </w:endnote>
  <w:endnote w:type="continuationSeparator" w:id="0">
    <w:p w:rsidR="00F37B78" w:rsidRDefault="00F3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arlett"/>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2FF" w:usb1="400004FF" w:usb2="00000000" w:usb3="00000000" w:csb0="0000019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altName w:val="Century Gothic"/>
    <w:panose1 w:val="020F0502020204030204"/>
    <w:charset w:val="CC"/>
    <w:family w:val="swiss"/>
    <w:pitch w:val="variable"/>
    <w:sig w:usb0="E10002FF" w:usb1="4000ACFF" w:usb2="00000009" w:usb3="00000000" w:csb0="0000019F" w:csb1="00000000"/>
  </w:font>
  <w:font w:name="Cambria Math">
    <w:altName w:val="Palatino Linotype"/>
    <w:panose1 w:val="02040503050406030204"/>
    <w:charset w:val="CC"/>
    <w:family w:val="roman"/>
    <w:pitch w:val="variable"/>
    <w:sig w:usb0="E00002FF" w:usb1="420024FF" w:usb2="00000000" w:usb3="00000000" w:csb0="0000019F" w:csb1="00000000"/>
  </w:font>
  <w:font w:name="Batang">
    <w:altName w:val="??¬рЎю??Ўю¬в?Ўю¬Б?Ўю¬в|?Ўю¬в?"/>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BC" w:rsidRDefault="006B07BC" w:rsidP="00B35C7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B07BC" w:rsidRDefault="006B07BC" w:rsidP="00B35C7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7BC" w:rsidRDefault="006B07BC" w:rsidP="00B35C7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9266A">
      <w:rPr>
        <w:rStyle w:val="ac"/>
        <w:noProof/>
      </w:rPr>
      <w:t>2</w:t>
    </w:r>
    <w:r>
      <w:rPr>
        <w:rStyle w:val="ac"/>
      </w:rPr>
      <w:fldChar w:fldCharType="end"/>
    </w:r>
  </w:p>
  <w:p w:rsidR="006B07BC" w:rsidRPr="00B35C7A" w:rsidRDefault="006B07BC" w:rsidP="00B35C7A">
    <w:pPr>
      <w:pStyle w:val="aa"/>
      <w:ind w:right="360"/>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1B" w:rsidRDefault="0081191B" w:rsidP="00B35C7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09266A">
      <w:rPr>
        <w:rStyle w:val="ac"/>
        <w:noProof/>
      </w:rPr>
      <w:t>52</w:t>
    </w:r>
    <w:r>
      <w:rPr>
        <w:rStyle w:val="ac"/>
      </w:rPr>
      <w:fldChar w:fldCharType="end"/>
    </w:r>
  </w:p>
  <w:p w:rsidR="0081191B" w:rsidRPr="00B35C7A" w:rsidRDefault="0081191B" w:rsidP="00B35C7A">
    <w:pPr>
      <w:pStyle w:val="aa"/>
      <w:ind w:right="360"/>
      <w:rP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1B" w:rsidRDefault="0081191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78" w:rsidRDefault="00F37B78">
      <w:r>
        <w:separator/>
      </w:r>
    </w:p>
  </w:footnote>
  <w:footnote w:type="continuationSeparator" w:id="0">
    <w:p w:rsidR="00F37B78" w:rsidRDefault="00F37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4BB" w:rsidRDefault="008F24B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1B" w:rsidRDefault="0081191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C2290"/>
    <w:multiLevelType w:val="hybridMultilevel"/>
    <w:tmpl w:val="64BE47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3A308D"/>
    <w:multiLevelType w:val="multilevel"/>
    <w:tmpl w:val="D88065D4"/>
    <w:lvl w:ilvl="0">
      <w:start w:val="1"/>
      <w:numFmt w:val="decimal"/>
      <w:lvlText w:val="%1."/>
      <w:lvlJc w:val="left"/>
      <w:pPr>
        <w:tabs>
          <w:tab w:val="num" w:pos="432"/>
        </w:tabs>
        <w:ind w:left="432" w:hanging="432"/>
      </w:pPr>
      <w:rPr>
        <w:rFonts w:ascii="Times New Roman" w:hAnsi="Times New Roman" w:cs="Times New Roman" w:hint="default"/>
        <w:sz w:val="24"/>
        <w:szCs w:val="24"/>
      </w:rPr>
    </w:lvl>
    <w:lvl w:ilvl="1">
      <w:start w:val="1"/>
      <w:numFmt w:val="decimal"/>
      <w:pStyle w:val="a"/>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1ADE697B"/>
    <w:multiLevelType w:val="hybridMultilevel"/>
    <w:tmpl w:val="B7A609BE"/>
    <w:lvl w:ilvl="0" w:tplc="E06E9416">
      <w:start w:val="15"/>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3">
    <w:nsid w:val="1B6103F3"/>
    <w:multiLevelType w:val="hybridMultilevel"/>
    <w:tmpl w:val="8DA68380"/>
    <w:lvl w:ilvl="0" w:tplc="4E9C213A">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A01E67"/>
    <w:multiLevelType w:val="multilevel"/>
    <w:tmpl w:val="71FC49B8"/>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30E037BD"/>
    <w:multiLevelType w:val="multilevel"/>
    <w:tmpl w:val="A0EABCE6"/>
    <w:lvl w:ilvl="0">
      <w:start w:val="1"/>
      <w:numFmt w:val="decimal"/>
      <w:lvlText w:val="%1"/>
      <w:lvlJc w:val="left"/>
      <w:pPr>
        <w:ind w:left="360" w:hanging="360"/>
      </w:pPr>
      <w:rPr>
        <w:rFonts w:cs="Times New Roman" w:hint="default"/>
        <w:b/>
      </w:rPr>
    </w:lvl>
    <w:lvl w:ilvl="1">
      <w:start w:val="5"/>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6">
    <w:nsid w:val="32192B4F"/>
    <w:multiLevelType w:val="multilevel"/>
    <w:tmpl w:val="DE2243DE"/>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7">
    <w:nsid w:val="35A13131"/>
    <w:multiLevelType w:val="hybridMultilevel"/>
    <w:tmpl w:val="08BA2E32"/>
    <w:lvl w:ilvl="0" w:tplc="1D26AF42">
      <w:start w:val="7"/>
      <w:numFmt w:val="decimal"/>
      <w:lvlText w:val="%1)"/>
      <w:lvlJc w:val="left"/>
      <w:pPr>
        <w:ind w:left="540" w:hanging="360"/>
      </w:pPr>
      <w:rPr>
        <w:rFonts w:cs="Times New Roman" w:hint="default"/>
      </w:rPr>
    </w:lvl>
    <w:lvl w:ilvl="1" w:tplc="04190019" w:tentative="1">
      <w:start w:val="1"/>
      <w:numFmt w:val="lowerLetter"/>
      <w:lvlText w:val="%2."/>
      <w:lvlJc w:val="left"/>
      <w:pPr>
        <w:ind w:left="1260" w:hanging="360"/>
      </w:pPr>
      <w:rPr>
        <w:rFonts w:cs="Times New Roman"/>
      </w:rPr>
    </w:lvl>
    <w:lvl w:ilvl="2" w:tplc="0419001B" w:tentative="1">
      <w:start w:val="1"/>
      <w:numFmt w:val="lowerRoman"/>
      <w:lvlText w:val="%3."/>
      <w:lvlJc w:val="right"/>
      <w:pPr>
        <w:ind w:left="1980" w:hanging="180"/>
      </w:pPr>
      <w:rPr>
        <w:rFonts w:cs="Times New Roman"/>
      </w:rPr>
    </w:lvl>
    <w:lvl w:ilvl="3" w:tplc="0419000F" w:tentative="1">
      <w:start w:val="1"/>
      <w:numFmt w:val="decimal"/>
      <w:lvlText w:val="%4."/>
      <w:lvlJc w:val="left"/>
      <w:pPr>
        <w:ind w:left="2700" w:hanging="360"/>
      </w:pPr>
      <w:rPr>
        <w:rFonts w:cs="Times New Roman"/>
      </w:rPr>
    </w:lvl>
    <w:lvl w:ilvl="4" w:tplc="04190019" w:tentative="1">
      <w:start w:val="1"/>
      <w:numFmt w:val="lowerLetter"/>
      <w:lvlText w:val="%5."/>
      <w:lvlJc w:val="left"/>
      <w:pPr>
        <w:ind w:left="3420" w:hanging="360"/>
      </w:pPr>
      <w:rPr>
        <w:rFonts w:cs="Times New Roman"/>
      </w:rPr>
    </w:lvl>
    <w:lvl w:ilvl="5" w:tplc="0419001B" w:tentative="1">
      <w:start w:val="1"/>
      <w:numFmt w:val="lowerRoman"/>
      <w:lvlText w:val="%6."/>
      <w:lvlJc w:val="right"/>
      <w:pPr>
        <w:ind w:left="4140" w:hanging="180"/>
      </w:pPr>
      <w:rPr>
        <w:rFonts w:cs="Times New Roman"/>
      </w:rPr>
    </w:lvl>
    <w:lvl w:ilvl="6" w:tplc="0419000F" w:tentative="1">
      <w:start w:val="1"/>
      <w:numFmt w:val="decimal"/>
      <w:lvlText w:val="%7."/>
      <w:lvlJc w:val="left"/>
      <w:pPr>
        <w:ind w:left="4860" w:hanging="360"/>
      </w:pPr>
      <w:rPr>
        <w:rFonts w:cs="Times New Roman"/>
      </w:rPr>
    </w:lvl>
    <w:lvl w:ilvl="7" w:tplc="04190019" w:tentative="1">
      <w:start w:val="1"/>
      <w:numFmt w:val="lowerLetter"/>
      <w:lvlText w:val="%8."/>
      <w:lvlJc w:val="left"/>
      <w:pPr>
        <w:ind w:left="5580" w:hanging="360"/>
      </w:pPr>
      <w:rPr>
        <w:rFonts w:cs="Times New Roman"/>
      </w:rPr>
    </w:lvl>
    <w:lvl w:ilvl="8" w:tplc="0419001B" w:tentative="1">
      <w:start w:val="1"/>
      <w:numFmt w:val="lowerRoman"/>
      <w:lvlText w:val="%9."/>
      <w:lvlJc w:val="right"/>
      <w:pPr>
        <w:ind w:left="6300" w:hanging="180"/>
      </w:pPr>
      <w:rPr>
        <w:rFonts w:cs="Times New Roman"/>
      </w:rPr>
    </w:lvl>
  </w:abstractNum>
  <w:abstractNum w:abstractNumId="8">
    <w:nsid w:val="3AD66E78"/>
    <w:multiLevelType w:val="hybridMultilevel"/>
    <w:tmpl w:val="7004A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54F29EB"/>
    <w:multiLevelType w:val="multilevel"/>
    <w:tmpl w:val="AD00798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3852"/>
        </w:tabs>
        <w:ind w:left="38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nsid w:val="478A395C"/>
    <w:multiLevelType w:val="multilevel"/>
    <w:tmpl w:val="1C1E2C0E"/>
    <w:lvl w:ilvl="0">
      <w:start w:val="1"/>
      <w:numFmt w:val="decimal"/>
      <w:lvlText w:val="%1."/>
      <w:lvlJc w:val="left"/>
      <w:pPr>
        <w:tabs>
          <w:tab w:val="num" w:pos="1844"/>
        </w:tabs>
        <w:ind w:left="-141" w:firstLine="709"/>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1985"/>
        </w:tabs>
        <w:ind w:firstLine="709"/>
      </w:pPr>
      <w:rPr>
        <w:rFonts w:cs="Times New Roman"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2127"/>
        </w:tabs>
        <w:ind w:left="142" w:firstLine="709"/>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44"/>
        </w:tabs>
        <w:ind w:left="-141" w:firstLine="709"/>
      </w:pPr>
      <w:rPr>
        <w:rFonts w:cs="Times New Roman"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firstLine="709"/>
      </w:pPr>
      <w:rPr>
        <w:rFonts w:cs="Times New Roman" w:hint="default"/>
        <w:b w:val="0"/>
        <w:bCs w:val="0"/>
        <w:i w:val="0"/>
        <w:iCs w:val="0"/>
        <w:caps w:val="0"/>
        <w:smallCaps w:val="0"/>
        <w:strike w:val="0"/>
        <w:dstrike w:val="0"/>
        <w:vanish w:val="0"/>
        <w:spacing w:val="0"/>
        <w:kern w:val="0"/>
        <w:position w:val="0"/>
        <w:u w:val="none"/>
        <w:vertAlign w:val="baseline"/>
      </w:rPr>
    </w:lvl>
    <w:lvl w:ilvl="5">
      <w:start w:val="1"/>
      <w:numFmt w:val="russianLower"/>
      <w:lvlText w:val="%6)"/>
      <w:lvlJc w:val="left"/>
      <w:pPr>
        <w:tabs>
          <w:tab w:val="num" w:pos="1985"/>
        </w:tabs>
        <w:ind w:firstLine="709"/>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1">
    <w:nsid w:val="501450BA"/>
    <w:multiLevelType w:val="multilevel"/>
    <w:tmpl w:val="69928926"/>
    <w:lvl w:ilvl="0">
      <w:start w:val="12"/>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5A5B2A70"/>
    <w:multiLevelType w:val="hybridMultilevel"/>
    <w:tmpl w:val="8BF608AE"/>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5BD5A7E"/>
    <w:multiLevelType w:val="multilevel"/>
    <w:tmpl w:val="484CE11A"/>
    <w:lvl w:ilvl="0">
      <w:start w:val="1"/>
      <w:numFmt w:val="decimal"/>
      <w:pStyle w:val="10"/>
      <w:lvlText w:val="%1"/>
      <w:lvlJc w:val="left"/>
      <w:pPr>
        <w:ind w:left="432" w:hanging="432"/>
      </w:pPr>
      <w:rPr>
        <w:rFonts w:cs="Times New Roman" w:hint="default"/>
      </w:rPr>
    </w:lvl>
    <w:lvl w:ilvl="1">
      <w:start w:val="1"/>
      <w:numFmt w:val="decimal"/>
      <w:lvlText w:val="%1.%2"/>
      <w:lvlJc w:val="left"/>
      <w:pPr>
        <w:ind w:left="857" w:hanging="431"/>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67550453"/>
    <w:multiLevelType w:val="hybridMultilevel"/>
    <w:tmpl w:val="49EE978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0"/>
  </w:num>
  <w:num w:numId="6">
    <w:abstractNumId w:val="14"/>
  </w:num>
  <w:num w:numId="7">
    <w:abstractNumId w:val="7"/>
  </w:num>
  <w:num w:numId="8">
    <w:abstractNumId w:val="2"/>
  </w:num>
  <w:num w:numId="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1"/>
  </w:num>
  <w:num w:numId="12">
    <w:abstractNumId w:val="6"/>
  </w:num>
  <w:num w:numId="13">
    <w:abstractNumId w:val="13"/>
  </w:num>
  <w:num w:numId="14">
    <w:abstractNumId w:val="8"/>
  </w:num>
  <w:num w:numId="1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7A"/>
    <w:rsid w:val="00001162"/>
    <w:rsid w:val="00001E3D"/>
    <w:rsid w:val="00010309"/>
    <w:rsid w:val="00012140"/>
    <w:rsid w:val="000121E7"/>
    <w:rsid w:val="00013F36"/>
    <w:rsid w:val="000152D2"/>
    <w:rsid w:val="00026ED1"/>
    <w:rsid w:val="00032201"/>
    <w:rsid w:val="00032641"/>
    <w:rsid w:val="00037462"/>
    <w:rsid w:val="00037BB5"/>
    <w:rsid w:val="00040503"/>
    <w:rsid w:val="00040C75"/>
    <w:rsid w:val="00042A2E"/>
    <w:rsid w:val="00044A22"/>
    <w:rsid w:val="000450EB"/>
    <w:rsid w:val="000454A6"/>
    <w:rsid w:val="00047947"/>
    <w:rsid w:val="00052317"/>
    <w:rsid w:val="00056B2A"/>
    <w:rsid w:val="000625D7"/>
    <w:rsid w:val="00064611"/>
    <w:rsid w:val="00064E15"/>
    <w:rsid w:val="0006572E"/>
    <w:rsid w:val="00065F2D"/>
    <w:rsid w:val="000669A4"/>
    <w:rsid w:val="000675AC"/>
    <w:rsid w:val="00070A07"/>
    <w:rsid w:val="000721F0"/>
    <w:rsid w:val="00074AF0"/>
    <w:rsid w:val="00076BC7"/>
    <w:rsid w:val="000802F2"/>
    <w:rsid w:val="000803AB"/>
    <w:rsid w:val="00080D39"/>
    <w:rsid w:val="00082693"/>
    <w:rsid w:val="00083DB9"/>
    <w:rsid w:val="00084D5F"/>
    <w:rsid w:val="00085DD3"/>
    <w:rsid w:val="0008705E"/>
    <w:rsid w:val="000913EB"/>
    <w:rsid w:val="0009266A"/>
    <w:rsid w:val="00094E8A"/>
    <w:rsid w:val="00097CD1"/>
    <w:rsid w:val="000A01F1"/>
    <w:rsid w:val="000A1BAC"/>
    <w:rsid w:val="000A1D10"/>
    <w:rsid w:val="000A1FF8"/>
    <w:rsid w:val="000A3C74"/>
    <w:rsid w:val="000A639E"/>
    <w:rsid w:val="000A771C"/>
    <w:rsid w:val="000B3A87"/>
    <w:rsid w:val="000B6CBF"/>
    <w:rsid w:val="000C0DB8"/>
    <w:rsid w:val="000C1658"/>
    <w:rsid w:val="000C3B53"/>
    <w:rsid w:val="000C43B1"/>
    <w:rsid w:val="000C4454"/>
    <w:rsid w:val="000C5ACE"/>
    <w:rsid w:val="000C5E6C"/>
    <w:rsid w:val="000C6192"/>
    <w:rsid w:val="000D4868"/>
    <w:rsid w:val="000D7235"/>
    <w:rsid w:val="000D782A"/>
    <w:rsid w:val="000D7C2C"/>
    <w:rsid w:val="000E1188"/>
    <w:rsid w:val="000E2AE0"/>
    <w:rsid w:val="000F1115"/>
    <w:rsid w:val="000F5E6D"/>
    <w:rsid w:val="000F653F"/>
    <w:rsid w:val="00101B50"/>
    <w:rsid w:val="00101FB7"/>
    <w:rsid w:val="0010266F"/>
    <w:rsid w:val="00102862"/>
    <w:rsid w:val="001031D8"/>
    <w:rsid w:val="00103D99"/>
    <w:rsid w:val="0010427A"/>
    <w:rsid w:val="0011181B"/>
    <w:rsid w:val="00111988"/>
    <w:rsid w:val="00112D26"/>
    <w:rsid w:val="00113B25"/>
    <w:rsid w:val="001140FF"/>
    <w:rsid w:val="001147ED"/>
    <w:rsid w:val="00114C8C"/>
    <w:rsid w:val="00116C9E"/>
    <w:rsid w:val="00121412"/>
    <w:rsid w:val="001222F9"/>
    <w:rsid w:val="001223AC"/>
    <w:rsid w:val="00122BE5"/>
    <w:rsid w:val="0012386C"/>
    <w:rsid w:val="00123908"/>
    <w:rsid w:val="00126EAC"/>
    <w:rsid w:val="0012719E"/>
    <w:rsid w:val="001271FB"/>
    <w:rsid w:val="00127B89"/>
    <w:rsid w:val="00130573"/>
    <w:rsid w:val="00132368"/>
    <w:rsid w:val="001343FF"/>
    <w:rsid w:val="00135D44"/>
    <w:rsid w:val="00136D25"/>
    <w:rsid w:val="00142035"/>
    <w:rsid w:val="001423D3"/>
    <w:rsid w:val="00142E55"/>
    <w:rsid w:val="001432C1"/>
    <w:rsid w:val="00143CDD"/>
    <w:rsid w:val="0014412B"/>
    <w:rsid w:val="00144488"/>
    <w:rsid w:val="00145179"/>
    <w:rsid w:val="00147ACF"/>
    <w:rsid w:val="00150D30"/>
    <w:rsid w:val="0015207F"/>
    <w:rsid w:val="001521EC"/>
    <w:rsid w:val="0015460F"/>
    <w:rsid w:val="00155D2E"/>
    <w:rsid w:val="00156CC1"/>
    <w:rsid w:val="00160194"/>
    <w:rsid w:val="00160C2D"/>
    <w:rsid w:val="00163C4F"/>
    <w:rsid w:val="001642F6"/>
    <w:rsid w:val="00164E46"/>
    <w:rsid w:val="00166D33"/>
    <w:rsid w:val="001708D0"/>
    <w:rsid w:val="0017442D"/>
    <w:rsid w:val="0017637A"/>
    <w:rsid w:val="00183235"/>
    <w:rsid w:val="00185F36"/>
    <w:rsid w:val="00185F76"/>
    <w:rsid w:val="00187981"/>
    <w:rsid w:val="00191644"/>
    <w:rsid w:val="00191A98"/>
    <w:rsid w:val="0019273C"/>
    <w:rsid w:val="00193018"/>
    <w:rsid w:val="0019402D"/>
    <w:rsid w:val="0019406D"/>
    <w:rsid w:val="00194575"/>
    <w:rsid w:val="00194CEB"/>
    <w:rsid w:val="001956F8"/>
    <w:rsid w:val="00196E39"/>
    <w:rsid w:val="001976CA"/>
    <w:rsid w:val="001A24E2"/>
    <w:rsid w:val="001A33C0"/>
    <w:rsid w:val="001A3E48"/>
    <w:rsid w:val="001A4880"/>
    <w:rsid w:val="001A53F6"/>
    <w:rsid w:val="001A5C44"/>
    <w:rsid w:val="001B2306"/>
    <w:rsid w:val="001B453F"/>
    <w:rsid w:val="001B726F"/>
    <w:rsid w:val="001C2EAA"/>
    <w:rsid w:val="001C3977"/>
    <w:rsid w:val="001D0001"/>
    <w:rsid w:val="001D1312"/>
    <w:rsid w:val="001D3B3C"/>
    <w:rsid w:val="001D3F61"/>
    <w:rsid w:val="001D6AA3"/>
    <w:rsid w:val="001D7B0F"/>
    <w:rsid w:val="001D7D6A"/>
    <w:rsid w:val="001E049D"/>
    <w:rsid w:val="001E0ABA"/>
    <w:rsid w:val="001E1C88"/>
    <w:rsid w:val="001E239C"/>
    <w:rsid w:val="001E2831"/>
    <w:rsid w:val="001E2AE7"/>
    <w:rsid w:val="001E32B7"/>
    <w:rsid w:val="001E4B93"/>
    <w:rsid w:val="001E7704"/>
    <w:rsid w:val="001F3593"/>
    <w:rsid w:val="001F4547"/>
    <w:rsid w:val="001F64EB"/>
    <w:rsid w:val="001F7DA3"/>
    <w:rsid w:val="00200A93"/>
    <w:rsid w:val="00201BD3"/>
    <w:rsid w:val="00205081"/>
    <w:rsid w:val="00205204"/>
    <w:rsid w:val="00206D2B"/>
    <w:rsid w:val="00206E94"/>
    <w:rsid w:val="00210D9C"/>
    <w:rsid w:val="00217EE8"/>
    <w:rsid w:val="00220FC6"/>
    <w:rsid w:val="002217B2"/>
    <w:rsid w:val="0022268C"/>
    <w:rsid w:val="0022441B"/>
    <w:rsid w:val="002254D7"/>
    <w:rsid w:val="00226626"/>
    <w:rsid w:val="00226836"/>
    <w:rsid w:val="00230EF9"/>
    <w:rsid w:val="00233186"/>
    <w:rsid w:val="00241394"/>
    <w:rsid w:val="00241A82"/>
    <w:rsid w:val="00241DEA"/>
    <w:rsid w:val="00243F02"/>
    <w:rsid w:val="0024450B"/>
    <w:rsid w:val="002471DC"/>
    <w:rsid w:val="00247611"/>
    <w:rsid w:val="00247B96"/>
    <w:rsid w:val="00250779"/>
    <w:rsid w:val="00250F13"/>
    <w:rsid w:val="0025113B"/>
    <w:rsid w:val="00252E80"/>
    <w:rsid w:val="002548C7"/>
    <w:rsid w:val="00255FDA"/>
    <w:rsid w:val="002562D7"/>
    <w:rsid w:val="00256BBF"/>
    <w:rsid w:val="00256F42"/>
    <w:rsid w:val="00257C11"/>
    <w:rsid w:val="002619B8"/>
    <w:rsid w:val="00263C2B"/>
    <w:rsid w:val="00263DCF"/>
    <w:rsid w:val="00273104"/>
    <w:rsid w:val="00274CA2"/>
    <w:rsid w:val="0027533D"/>
    <w:rsid w:val="002763A2"/>
    <w:rsid w:val="002772A0"/>
    <w:rsid w:val="002808F2"/>
    <w:rsid w:val="0028122B"/>
    <w:rsid w:val="00283A80"/>
    <w:rsid w:val="002844A0"/>
    <w:rsid w:val="002859EB"/>
    <w:rsid w:val="00286654"/>
    <w:rsid w:val="00286E77"/>
    <w:rsid w:val="0029446D"/>
    <w:rsid w:val="002963F3"/>
    <w:rsid w:val="0029698D"/>
    <w:rsid w:val="00296FFC"/>
    <w:rsid w:val="002A0016"/>
    <w:rsid w:val="002A2AA9"/>
    <w:rsid w:val="002A37EB"/>
    <w:rsid w:val="002A5105"/>
    <w:rsid w:val="002A59AC"/>
    <w:rsid w:val="002A5BE5"/>
    <w:rsid w:val="002A5F40"/>
    <w:rsid w:val="002B1722"/>
    <w:rsid w:val="002B3410"/>
    <w:rsid w:val="002B3B2C"/>
    <w:rsid w:val="002B7FFD"/>
    <w:rsid w:val="002C00A7"/>
    <w:rsid w:val="002C2BC6"/>
    <w:rsid w:val="002C49D3"/>
    <w:rsid w:val="002C5C0D"/>
    <w:rsid w:val="002D11C7"/>
    <w:rsid w:val="002D129F"/>
    <w:rsid w:val="002D33C3"/>
    <w:rsid w:val="002D37F3"/>
    <w:rsid w:val="002E0E11"/>
    <w:rsid w:val="002E1DF0"/>
    <w:rsid w:val="002E2675"/>
    <w:rsid w:val="002E3128"/>
    <w:rsid w:val="002E3D16"/>
    <w:rsid w:val="002E7F34"/>
    <w:rsid w:val="002F18FC"/>
    <w:rsid w:val="002F411E"/>
    <w:rsid w:val="002F43E6"/>
    <w:rsid w:val="002F4717"/>
    <w:rsid w:val="002F5E0A"/>
    <w:rsid w:val="00300396"/>
    <w:rsid w:val="00300DC3"/>
    <w:rsid w:val="00302FE5"/>
    <w:rsid w:val="00303315"/>
    <w:rsid w:val="00305553"/>
    <w:rsid w:val="00306F9C"/>
    <w:rsid w:val="0030741F"/>
    <w:rsid w:val="00310BAB"/>
    <w:rsid w:val="00311795"/>
    <w:rsid w:val="00313579"/>
    <w:rsid w:val="00316A71"/>
    <w:rsid w:val="00317FC6"/>
    <w:rsid w:val="0032084E"/>
    <w:rsid w:val="003229EE"/>
    <w:rsid w:val="003237B7"/>
    <w:rsid w:val="00324C16"/>
    <w:rsid w:val="003259E7"/>
    <w:rsid w:val="00326A3F"/>
    <w:rsid w:val="0033109C"/>
    <w:rsid w:val="00335044"/>
    <w:rsid w:val="00337DAD"/>
    <w:rsid w:val="003402A3"/>
    <w:rsid w:val="00341CBC"/>
    <w:rsid w:val="0034635E"/>
    <w:rsid w:val="0034650D"/>
    <w:rsid w:val="00350A94"/>
    <w:rsid w:val="00351C97"/>
    <w:rsid w:val="00352DA2"/>
    <w:rsid w:val="00353A14"/>
    <w:rsid w:val="00353D5C"/>
    <w:rsid w:val="003578E1"/>
    <w:rsid w:val="003609FE"/>
    <w:rsid w:val="00360D30"/>
    <w:rsid w:val="003654E7"/>
    <w:rsid w:val="00370A50"/>
    <w:rsid w:val="0037332A"/>
    <w:rsid w:val="00374B41"/>
    <w:rsid w:val="00374D39"/>
    <w:rsid w:val="0037523E"/>
    <w:rsid w:val="003812F7"/>
    <w:rsid w:val="003825FE"/>
    <w:rsid w:val="003841FE"/>
    <w:rsid w:val="003930EE"/>
    <w:rsid w:val="00393952"/>
    <w:rsid w:val="00394093"/>
    <w:rsid w:val="00396B5D"/>
    <w:rsid w:val="003A12EA"/>
    <w:rsid w:val="003A5822"/>
    <w:rsid w:val="003A5C3B"/>
    <w:rsid w:val="003B365C"/>
    <w:rsid w:val="003B4F33"/>
    <w:rsid w:val="003B5DDF"/>
    <w:rsid w:val="003B6102"/>
    <w:rsid w:val="003B651D"/>
    <w:rsid w:val="003B7C63"/>
    <w:rsid w:val="003B7C90"/>
    <w:rsid w:val="003C0037"/>
    <w:rsid w:val="003C0615"/>
    <w:rsid w:val="003C3727"/>
    <w:rsid w:val="003C47EE"/>
    <w:rsid w:val="003C4F6D"/>
    <w:rsid w:val="003C5AA3"/>
    <w:rsid w:val="003C60DC"/>
    <w:rsid w:val="003C66E7"/>
    <w:rsid w:val="003D00EA"/>
    <w:rsid w:val="003D0D84"/>
    <w:rsid w:val="003D113B"/>
    <w:rsid w:val="003E23E7"/>
    <w:rsid w:val="003E2948"/>
    <w:rsid w:val="003E3CD8"/>
    <w:rsid w:val="003E44E9"/>
    <w:rsid w:val="003E7E32"/>
    <w:rsid w:val="003F035D"/>
    <w:rsid w:val="003F09B6"/>
    <w:rsid w:val="003F1B5C"/>
    <w:rsid w:val="003F20EE"/>
    <w:rsid w:val="003F21BC"/>
    <w:rsid w:val="003F2206"/>
    <w:rsid w:val="003F41BE"/>
    <w:rsid w:val="003F4817"/>
    <w:rsid w:val="003F531B"/>
    <w:rsid w:val="003F65D9"/>
    <w:rsid w:val="004009A9"/>
    <w:rsid w:val="00401AA9"/>
    <w:rsid w:val="0040238A"/>
    <w:rsid w:val="00403015"/>
    <w:rsid w:val="00403DE7"/>
    <w:rsid w:val="004074E8"/>
    <w:rsid w:val="004114E2"/>
    <w:rsid w:val="004117AE"/>
    <w:rsid w:val="004142C0"/>
    <w:rsid w:val="004222BB"/>
    <w:rsid w:val="00423B04"/>
    <w:rsid w:val="004262AE"/>
    <w:rsid w:val="00431D0F"/>
    <w:rsid w:val="004336E7"/>
    <w:rsid w:val="00433E4C"/>
    <w:rsid w:val="00444683"/>
    <w:rsid w:val="00445FD3"/>
    <w:rsid w:val="004462C9"/>
    <w:rsid w:val="004502E8"/>
    <w:rsid w:val="00450E84"/>
    <w:rsid w:val="0045286F"/>
    <w:rsid w:val="00452E5E"/>
    <w:rsid w:val="00456580"/>
    <w:rsid w:val="004610D9"/>
    <w:rsid w:val="00461C75"/>
    <w:rsid w:val="0046398D"/>
    <w:rsid w:val="00463E48"/>
    <w:rsid w:val="00464EFB"/>
    <w:rsid w:val="004655D3"/>
    <w:rsid w:val="00466642"/>
    <w:rsid w:val="004670C3"/>
    <w:rsid w:val="0047090A"/>
    <w:rsid w:val="00470C25"/>
    <w:rsid w:val="00471592"/>
    <w:rsid w:val="0048104B"/>
    <w:rsid w:val="00483274"/>
    <w:rsid w:val="004851BA"/>
    <w:rsid w:val="00486166"/>
    <w:rsid w:val="004871C5"/>
    <w:rsid w:val="0049038E"/>
    <w:rsid w:val="004904B8"/>
    <w:rsid w:val="00495411"/>
    <w:rsid w:val="004957D2"/>
    <w:rsid w:val="00495A4D"/>
    <w:rsid w:val="00495C3B"/>
    <w:rsid w:val="00495EF4"/>
    <w:rsid w:val="004A00BE"/>
    <w:rsid w:val="004A1C61"/>
    <w:rsid w:val="004A2866"/>
    <w:rsid w:val="004A3D2A"/>
    <w:rsid w:val="004B02B6"/>
    <w:rsid w:val="004B1538"/>
    <w:rsid w:val="004C0AE3"/>
    <w:rsid w:val="004C210F"/>
    <w:rsid w:val="004C26E8"/>
    <w:rsid w:val="004C281E"/>
    <w:rsid w:val="004C40FE"/>
    <w:rsid w:val="004C46AB"/>
    <w:rsid w:val="004C5D4F"/>
    <w:rsid w:val="004C6317"/>
    <w:rsid w:val="004C675C"/>
    <w:rsid w:val="004C7F1B"/>
    <w:rsid w:val="004D2E48"/>
    <w:rsid w:val="004D50F9"/>
    <w:rsid w:val="004D55A1"/>
    <w:rsid w:val="004D5FEC"/>
    <w:rsid w:val="004D7F35"/>
    <w:rsid w:val="004E3D6B"/>
    <w:rsid w:val="004E43D6"/>
    <w:rsid w:val="004E579B"/>
    <w:rsid w:val="004F369E"/>
    <w:rsid w:val="004F39AA"/>
    <w:rsid w:val="004F4AB4"/>
    <w:rsid w:val="004F6128"/>
    <w:rsid w:val="004F65EE"/>
    <w:rsid w:val="005001D2"/>
    <w:rsid w:val="00501140"/>
    <w:rsid w:val="00501B04"/>
    <w:rsid w:val="005041E3"/>
    <w:rsid w:val="00506E04"/>
    <w:rsid w:val="00507577"/>
    <w:rsid w:val="00510868"/>
    <w:rsid w:val="005124C1"/>
    <w:rsid w:val="00512B20"/>
    <w:rsid w:val="00514741"/>
    <w:rsid w:val="005155E7"/>
    <w:rsid w:val="005168AE"/>
    <w:rsid w:val="0051694C"/>
    <w:rsid w:val="0052116C"/>
    <w:rsid w:val="00522573"/>
    <w:rsid w:val="005226C7"/>
    <w:rsid w:val="0052483A"/>
    <w:rsid w:val="00525CD9"/>
    <w:rsid w:val="00525E72"/>
    <w:rsid w:val="00527960"/>
    <w:rsid w:val="005313E2"/>
    <w:rsid w:val="00532FAC"/>
    <w:rsid w:val="005338BD"/>
    <w:rsid w:val="00534641"/>
    <w:rsid w:val="00534B41"/>
    <w:rsid w:val="00534E63"/>
    <w:rsid w:val="005402E0"/>
    <w:rsid w:val="00541727"/>
    <w:rsid w:val="00542B46"/>
    <w:rsid w:val="00546398"/>
    <w:rsid w:val="00547933"/>
    <w:rsid w:val="00551DCD"/>
    <w:rsid w:val="00552244"/>
    <w:rsid w:val="00556151"/>
    <w:rsid w:val="005568C4"/>
    <w:rsid w:val="00557159"/>
    <w:rsid w:val="00561021"/>
    <w:rsid w:val="00562527"/>
    <w:rsid w:val="0056503F"/>
    <w:rsid w:val="005651F4"/>
    <w:rsid w:val="0056544E"/>
    <w:rsid w:val="00566021"/>
    <w:rsid w:val="005669B5"/>
    <w:rsid w:val="00570B5A"/>
    <w:rsid w:val="0057314F"/>
    <w:rsid w:val="005744B7"/>
    <w:rsid w:val="00575867"/>
    <w:rsid w:val="005772AB"/>
    <w:rsid w:val="00581BD9"/>
    <w:rsid w:val="0058287B"/>
    <w:rsid w:val="00583D97"/>
    <w:rsid w:val="005872EA"/>
    <w:rsid w:val="00592233"/>
    <w:rsid w:val="00592634"/>
    <w:rsid w:val="00592BDA"/>
    <w:rsid w:val="005A0CDA"/>
    <w:rsid w:val="005A23F7"/>
    <w:rsid w:val="005A2B9C"/>
    <w:rsid w:val="005A47C7"/>
    <w:rsid w:val="005B0041"/>
    <w:rsid w:val="005B0298"/>
    <w:rsid w:val="005B43B0"/>
    <w:rsid w:val="005B618B"/>
    <w:rsid w:val="005B63DA"/>
    <w:rsid w:val="005B7727"/>
    <w:rsid w:val="005C10AB"/>
    <w:rsid w:val="005C5224"/>
    <w:rsid w:val="005C6AAE"/>
    <w:rsid w:val="005C756B"/>
    <w:rsid w:val="005D0AB8"/>
    <w:rsid w:val="005D33C0"/>
    <w:rsid w:val="005D5B3A"/>
    <w:rsid w:val="005D6048"/>
    <w:rsid w:val="005D6CA1"/>
    <w:rsid w:val="005D7705"/>
    <w:rsid w:val="005E0FCA"/>
    <w:rsid w:val="005E12A5"/>
    <w:rsid w:val="005E31E6"/>
    <w:rsid w:val="005E3902"/>
    <w:rsid w:val="005E3A29"/>
    <w:rsid w:val="005E44E5"/>
    <w:rsid w:val="005E4997"/>
    <w:rsid w:val="005E5E9C"/>
    <w:rsid w:val="005E678D"/>
    <w:rsid w:val="005F2E83"/>
    <w:rsid w:val="005F32B1"/>
    <w:rsid w:val="005F4288"/>
    <w:rsid w:val="005F4383"/>
    <w:rsid w:val="00600B27"/>
    <w:rsid w:val="00601816"/>
    <w:rsid w:val="006040FE"/>
    <w:rsid w:val="006106E7"/>
    <w:rsid w:val="00610A68"/>
    <w:rsid w:val="00613051"/>
    <w:rsid w:val="00616615"/>
    <w:rsid w:val="0061779C"/>
    <w:rsid w:val="00617C0E"/>
    <w:rsid w:val="00621824"/>
    <w:rsid w:val="00623D8E"/>
    <w:rsid w:val="00626014"/>
    <w:rsid w:val="006317C3"/>
    <w:rsid w:val="0063256A"/>
    <w:rsid w:val="00635AE1"/>
    <w:rsid w:val="00635D69"/>
    <w:rsid w:val="00636FFB"/>
    <w:rsid w:val="00637E64"/>
    <w:rsid w:val="00641667"/>
    <w:rsid w:val="00644B7A"/>
    <w:rsid w:val="00646BF2"/>
    <w:rsid w:val="00647CC7"/>
    <w:rsid w:val="00651718"/>
    <w:rsid w:val="006520E7"/>
    <w:rsid w:val="00653604"/>
    <w:rsid w:val="0065405E"/>
    <w:rsid w:val="00655CB9"/>
    <w:rsid w:val="00656256"/>
    <w:rsid w:val="00657458"/>
    <w:rsid w:val="0066145A"/>
    <w:rsid w:val="0066380D"/>
    <w:rsid w:val="00666D90"/>
    <w:rsid w:val="00667571"/>
    <w:rsid w:val="00670C0E"/>
    <w:rsid w:val="00672093"/>
    <w:rsid w:val="00672A7E"/>
    <w:rsid w:val="00672E73"/>
    <w:rsid w:val="006765FB"/>
    <w:rsid w:val="006817BE"/>
    <w:rsid w:val="00682741"/>
    <w:rsid w:val="0068300C"/>
    <w:rsid w:val="006833D6"/>
    <w:rsid w:val="00685EC0"/>
    <w:rsid w:val="006867D9"/>
    <w:rsid w:val="0068683C"/>
    <w:rsid w:val="00687CE6"/>
    <w:rsid w:val="00690BA8"/>
    <w:rsid w:val="00694296"/>
    <w:rsid w:val="006A1766"/>
    <w:rsid w:val="006A58F7"/>
    <w:rsid w:val="006A6631"/>
    <w:rsid w:val="006A775F"/>
    <w:rsid w:val="006B0239"/>
    <w:rsid w:val="006B04A2"/>
    <w:rsid w:val="006B07BC"/>
    <w:rsid w:val="006B1508"/>
    <w:rsid w:val="006B29CB"/>
    <w:rsid w:val="006B2D1E"/>
    <w:rsid w:val="006B45EF"/>
    <w:rsid w:val="006B586B"/>
    <w:rsid w:val="006B623F"/>
    <w:rsid w:val="006C28B5"/>
    <w:rsid w:val="006C6B7C"/>
    <w:rsid w:val="006C6EB6"/>
    <w:rsid w:val="006C742C"/>
    <w:rsid w:val="006C7B1D"/>
    <w:rsid w:val="006D05E0"/>
    <w:rsid w:val="006D4CAD"/>
    <w:rsid w:val="006D6B6E"/>
    <w:rsid w:val="006E10D2"/>
    <w:rsid w:val="006E2EC3"/>
    <w:rsid w:val="006E63A5"/>
    <w:rsid w:val="006F038C"/>
    <w:rsid w:val="006F2B9F"/>
    <w:rsid w:val="006F48F5"/>
    <w:rsid w:val="006F592D"/>
    <w:rsid w:val="006F6651"/>
    <w:rsid w:val="006F72EF"/>
    <w:rsid w:val="0070265D"/>
    <w:rsid w:val="00702C9C"/>
    <w:rsid w:val="00703DFA"/>
    <w:rsid w:val="00703FBF"/>
    <w:rsid w:val="00704183"/>
    <w:rsid w:val="00704228"/>
    <w:rsid w:val="00704533"/>
    <w:rsid w:val="00704912"/>
    <w:rsid w:val="0070568E"/>
    <w:rsid w:val="007071AD"/>
    <w:rsid w:val="00707A7C"/>
    <w:rsid w:val="00714190"/>
    <w:rsid w:val="007145D5"/>
    <w:rsid w:val="0071486A"/>
    <w:rsid w:val="007149CF"/>
    <w:rsid w:val="00715411"/>
    <w:rsid w:val="0071569F"/>
    <w:rsid w:val="00716AE8"/>
    <w:rsid w:val="007206C1"/>
    <w:rsid w:val="007227B9"/>
    <w:rsid w:val="00724347"/>
    <w:rsid w:val="007243B7"/>
    <w:rsid w:val="007271FF"/>
    <w:rsid w:val="0072762F"/>
    <w:rsid w:val="007324B3"/>
    <w:rsid w:val="00733D47"/>
    <w:rsid w:val="00737793"/>
    <w:rsid w:val="0074253B"/>
    <w:rsid w:val="00744A1B"/>
    <w:rsid w:val="00746C9C"/>
    <w:rsid w:val="007521DF"/>
    <w:rsid w:val="007526C5"/>
    <w:rsid w:val="007527BB"/>
    <w:rsid w:val="007527C5"/>
    <w:rsid w:val="00754EA1"/>
    <w:rsid w:val="007574D7"/>
    <w:rsid w:val="0076308D"/>
    <w:rsid w:val="0076355E"/>
    <w:rsid w:val="007679DA"/>
    <w:rsid w:val="00772613"/>
    <w:rsid w:val="00774D69"/>
    <w:rsid w:val="0077727E"/>
    <w:rsid w:val="007777FA"/>
    <w:rsid w:val="00782267"/>
    <w:rsid w:val="0078280E"/>
    <w:rsid w:val="00783072"/>
    <w:rsid w:val="00783093"/>
    <w:rsid w:val="007830D4"/>
    <w:rsid w:val="0078373E"/>
    <w:rsid w:val="00783922"/>
    <w:rsid w:val="00783D50"/>
    <w:rsid w:val="00783F17"/>
    <w:rsid w:val="00784B7A"/>
    <w:rsid w:val="00785270"/>
    <w:rsid w:val="0078735A"/>
    <w:rsid w:val="00790665"/>
    <w:rsid w:val="00792F43"/>
    <w:rsid w:val="007931DC"/>
    <w:rsid w:val="00793D1D"/>
    <w:rsid w:val="00794BBE"/>
    <w:rsid w:val="007976AA"/>
    <w:rsid w:val="007A1E5F"/>
    <w:rsid w:val="007A202E"/>
    <w:rsid w:val="007A2225"/>
    <w:rsid w:val="007A35A1"/>
    <w:rsid w:val="007B0E3E"/>
    <w:rsid w:val="007B3F5B"/>
    <w:rsid w:val="007B47DD"/>
    <w:rsid w:val="007B5791"/>
    <w:rsid w:val="007B6B26"/>
    <w:rsid w:val="007B7520"/>
    <w:rsid w:val="007B7F46"/>
    <w:rsid w:val="007C0FCC"/>
    <w:rsid w:val="007C676D"/>
    <w:rsid w:val="007C69D2"/>
    <w:rsid w:val="007D15F7"/>
    <w:rsid w:val="007D27E8"/>
    <w:rsid w:val="007D31B8"/>
    <w:rsid w:val="007D3405"/>
    <w:rsid w:val="007D367C"/>
    <w:rsid w:val="007D563C"/>
    <w:rsid w:val="007D57C3"/>
    <w:rsid w:val="007D5ADB"/>
    <w:rsid w:val="007E37C6"/>
    <w:rsid w:val="007E3D75"/>
    <w:rsid w:val="007E5ED3"/>
    <w:rsid w:val="007E714F"/>
    <w:rsid w:val="007F2CB0"/>
    <w:rsid w:val="007F3419"/>
    <w:rsid w:val="007F5808"/>
    <w:rsid w:val="007F75C2"/>
    <w:rsid w:val="00800BB3"/>
    <w:rsid w:val="008034F5"/>
    <w:rsid w:val="00803CEF"/>
    <w:rsid w:val="008059ED"/>
    <w:rsid w:val="00805BB2"/>
    <w:rsid w:val="00805E04"/>
    <w:rsid w:val="0081191B"/>
    <w:rsid w:val="0081219C"/>
    <w:rsid w:val="008163E1"/>
    <w:rsid w:val="00817813"/>
    <w:rsid w:val="0081782B"/>
    <w:rsid w:val="0081790F"/>
    <w:rsid w:val="00817A9E"/>
    <w:rsid w:val="0082128E"/>
    <w:rsid w:val="0082417F"/>
    <w:rsid w:val="008241AC"/>
    <w:rsid w:val="008247BC"/>
    <w:rsid w:val="0082508E"/>
    <w:rsid w:val="00825CC7"/>
    <w:rsid w:val="00827B23"/>
    <w:rsid w:val="00827C21"/>
    <w:rsid w:val="0083198D"/>
    <w:rsid w:val="008342BC"/>
    <w:rsid w:val="0083447B"/>
    <w:rsid w:val="00836207"/>
    <w:rsid w:val="00837903"/>
    <w:rsid w:val="00837B07"/>
    <w:rsid w:val="00837BDD"/>
    <w:rsid w:val="0084150F"/>
    <w:rsid w:val="00843A98"/>
    <w:rsid w:val="00843C25"/>
    <w:rsid w:val="00844B34"/>
    <w:rsid w:val="008470B9"/>
    <w:rsid w:val="00850387"/>
    <w:rsid w:val="0085100A"/>
    <w:rsid w:val="00854866"/>
    <w:rsid w:val="008559A0"/>
    <w:rsid w:val="00860EC1"/>
    <w:rsid w:val="0086349F"/>
    <w:rsid w:val="00864491"/>
    <w:rsid w:val="008654F4"/>
    <w:rsid w:val="00872675"/>
    <w:rsid w:val="00875474"/>
    <w:rsid w:val="00875580"/>
    <w:rsid w:val="00877925"/>
    <w:rsid w:val="008809A7"/>
    <w:rsid w:val="00883CE4"/>
    <w:rsid w:val="00883FCD"/>
    <w:rsid w:val="00885CA6"/>
    <w:rsid w:val="00886D0D"/>
    <w:rsid w:val="008871A3"/>
    <w:rsid w:val="008877C7"/>
    <w:rsid w:val="00887FFB"/>
    <w:rsid w:val="008915F9"/>
    <w:rsid w:val="008918D0"/>
    <w:rsid w:val="008922B9"/>
    <w:rsid w:val="00894803"/>
    <w:rsid w:val="00894FE4"/>
    <w:rsid w:val="00896A02"/>
    <w:rsid w:val="008974A9"/>
    <w:rsid w:val="0089772D"/>
    <w:rsid w:val="008A0E38"/>
    <w:rsid w:val="008A57F4"/>
    <w:rsid w:val="008A6002"/>
    <w:rsid w:val="008A62C9"/>
    <w:rsid w:val="008A7264"/>
    <w:rsid w:val="008A7389"/>
    <w:rsid w:val="008B0492"/>
    <w:rsid w:val="008B0591"/>
    <w:rsid w:val="008B0E77"/>
    <w:rsid w:val="008B63B4"/>
    <w:rsid w:val="008B67A0"/>
    <w:rsid w:val="008B67A9"/>
    <w:rsid w:val="008B6964"/>
    <w:rsid w:val="008B6A4E"/>
    <w:rsid w:val="008B6C33"/>
    <w:rsid w:val="008C1EF5"/>
    <w:rsid w:val="008C297A"/>
    <w:rsid w:val="008C384A"/>
    <w:rsid w:val="008C6476"/>
    <w:rsid w:val="008D05A2"/>
    <w:rsid w:val="008D40AD"/>
    <w:rsid w:val="008D56E4"/>
    <w:rsid w:val="008D5894"/>
    <w:rsid w:val="008D6064"/>
    <w:rsid w:val="008D7C9F"/>
    <w:rsid w:val="008E2511"/>
    <w:rsid w:val="008E30FD"/>
    <w:rsid w:val="008E36B5"/>
    <w:rsid w:val="008E4282"/>
    <w:rsid w:val="008E449E"/>
    <w:rsid w:val="008E5BF7"/>
    <w:rsid w:val="008E7B20"/>
    <w:rsid w:val="008E7CCE"/>
    <w:rsid w:val="008F0FE5"/>
    <w:rsid w:val="008F24BB"/>
    <w:rsid w:val="008F4A77"/>
    <w:rsid w:val="008F543D"/>
    <w:rsid w:val="008F6B5D"/>
    <w:rsid w:val="008F7A76"/>
    <w:rsid w:val="009002A9"/>
    <w:rsid w:val="00903E6E"/>
    <w:rsid w:val="009049C8"/>
    <w:rsid w:val="00910F4F"/>
    <w:rsid w:val="00911FC9"/>
    <w:rsid w:val="00912237"/>
    <w:rsid w:val="00912AF6"/>
    <w:rsid w:val="00916511"/>
    <w:rsid w:val="009227F3"/>
    <w:rsid w:val="00923733"/>
    <w:rsid w:val="0092554D"/>
    <w:rsid w:val="00934E5C"/>
    <w:rsid w:val="00935865"/>
    <w:rsid w:val="009414AA"/>
    <w:rsid w:val="00941B22"/>
    <w:rsid w:val="00942AE8"/>
    <w:rsid w:val="00945762"/>
    <w:rsid w:val="00945F42"/>
    <w:rsid w:val="00946F07"/>
    <w:rsid w:val="0094782A"/>
    <w:rsid w:val="00950787"/>
    <w:rsid w:val="009513B5"/>
    <w:rsid w:val="0095267B"/>
    <w:rsid w:val="00953B72"/>
    <w:rsid w:val="009540AF"/>
    <w:rsid w:val="00956199"/>
    <w:rsid w:val="00956A86"/>
    <w:rsid w:val="00956F3C"/>
    <w:rsid w:val="00960395"/>
    <w:rsid w:val="00965F90"/>
    <w:rsid w:val="009663FB"/>
    <w:rsid w:val="00966551"/>
    <w:rsid w:val="0096747A"/>
    <w:rsid w:val="0097125A"/>
    <w:rsid w:val="00974061"/>
    <w:rsid w:val="009767B5"/>
    <w:rsid w:val="00976B9D"/>
    <w:rsid w:val="00976DAC"/>
    <w:rsid w:val="009776BB"/>
    <w:rsid w:val="0097785A"/>
    <w:rsid w:val="00977F97"/>
    <w:rsid w:val="00980502"/>
    <w:rsid w:val="0098084C"/>
    <w:rsid w:val="00981AA5"/>
    <w:rsid w:val="00983003"/>
    <w:rsid w:val="00983016"/>
    <w:rsid w:val="00983682"/>
    <w:rsid w:val="00985B1A"/>
    <w:rsid w:val="00986E77"/>
    <w:rsid w:val="00990834"/>
    <w:rsid w:val="00994A65"/>
    <w:rsid w:val="00995DDB"/>
    <w:rsid w:val="009A5FEF"/>
    <w:rsid w:val="009B04E1"/>
    <w:rsid w:val="009B0624"/>
    <w:rsid w:val="009B37DF"/>
    <w:rsid w:val="009B3E6E"/>
    <w:rsid w:val="009B430D"/>
    <w:rsid w:val="009B4BF7"/>
    <w:rsid w:val="009B65DE"/>
    <w:rsid w:val="009B7799"/>
    <w:rsid w:val="009C153B"/>
    <w:rsid w:val="009C15A0"/>
    <w:rsid w:val="009C48E9"/>
    <w:rsid w:val="009C4E08"/>
    <w:rsid w:val="009C6CC5"/>
    <w:rsid w:val="009C7130"/>
    <w:rsid w:val="009D1E36"/>
    <w:rsid w:val="009D3863"/>
    <w:rsid w:val="009D5903"/>
    <w:rsid w:val="009D5E7B"/>
    <w:rsid w:val="009D77E5"/>
    <w:rsid w:val="009E0ECE"/>
    <w:rsid w:val="009E0FE5"/>
    <w:rsid w:val="009E1C39"/>
    <w:rsid w:val="009E6C76"/>
    <w:rsid w:val="009F0D29"/>
    <w:rsid w:val="009F1A52"/>
    <w:rsid w:val="009F2395"/>
    <w:rsid w:val="009F3DDF"/>
    <w:rsid w:val="009F5C95"/>
    <w:rsid w:val="009F7024"/>
    <w:rsid w:val="00A0195D"/>
    <w:rsid w:val="00A030F9"/>
    <w:rsid w:val="00A0378E"/>
    <w:rsid w:val="00A03C07"/>
    <w:rsid w:val="00A079DB"/>
    <w:rsid w:val="00A1291C"/>
    <w:rsid w:val="00A13C6D"/>
    <w:rsid w:val="00A13D63"/>
    <w:rsid w:val="00A1613A"/>
    <w:rsid w:val="00A1704E"/>
    <w:rsid w:val="00A21511"/>
    <w:rsid w:val="00A21AA6"/>
    <w:rsid w:val="00A21AB2"/>
    <w:rsid w:val="00A23410"/>
    <w:rsid w:val="00A27295"/>
    <w:rsid w:val="00A27419"/>
    <w:rsid w:val="00A30BEE"/>
    <w:rsid w:val="00A315B1"/>
    <w:rsid w:val="00A34BE0"/>
    <w:rsid w:val="00A36D4F"/>
    <w:rsid w:val="00A372EE"/>
    <w:rsid w:val="00A37456"/>
    <w:rsid w:val="00A452B7"/>
    <w:rsid w:val="00A45360"/>
    <w:rsid w:val="00A454B6"/>
    <w:rsid w:val="00A455D7"/>
    <w:rsid w:val="00A50668"/>
    <w:rsid w:val="00A526AD"/>
    <w:rsid w:val="00A53A20"/>
    <w:rsid w:val="00A54A23"/>
    <w:rsid w:val="00A60E45"/>
    <w:rsid w:val="00A615D0"/>
    <w:rsid w:val="00A62302"/>
    <w:rsid w:val="00A6438A"/>
    <w:rsid w:val="00A67912"/>
    <w:rsid w:val="00A67B8F"/>
    <w:rsid w:val="00A70495"/>
    <w:rsid w:val="00A70E10"/>
    <w:rsid w:val="00A72EF2"/>
    <w:rsid w:val="00A7416F"/>
    <w:rsid w:val="00A804D4"/>
    <w:rsid w:val="00A80EA0"/>
    <w:rsid w:val="00A810D9"/>
    <w:rsid w:val="00A81F97"/>
    <w:rsid w:val="00A81F9C"/>
    <w:rsid w:val="00A827C5"/>
    <w:rsid w:val="00A82A5E"/>
    <w:rsid w:val="00A84BBE"/>
    <w:rsid w:val="00A86CCB"/>
    <w:rsid w:val="00A871D8"/>
    <w:rsid w:val="00A87AE9"/>
    <w:rsid w:val="00A90220"/>
    <w:rsid w:val="00A91950"/>
    <w:rsid w:val="00A944BF"/>
    <w:rsid w:val="00A978FB"/>
    <w:rsid w:val="00AA389A"/>
    <w:rsid w:val="00AA5640"/>
    <w:rsid w:val="00AA610E"/>
    <w:rsid w:val="00AA7397"/>
    <w:rsid w:val="00AA771D"/>
    <w:rsid w:val="00AB2C2A"/>
    <w:rsid w:val="00AB2D1A"/>
    <w:rsid w:val="00AB3A04"/>
    <w:rsid w:val="00AB65B2"/>
    <w:rsid w:val="00AB6D02"/>
    <w:rsid w:val="00AC128B"/>
    <w:rsid w:val="00AC1368"/>
    <w:rsid w:val="00AC2BE7"/>
    <w:rsid w:val="00AD0B3C"/>
    <w:rsid w:val="00AD15CF"/>
    <w:rsid w:val="00AD2C79"/>
    <w:rsid w:val="00AD417A"/>
    <w:rsid w:val="00AD479D"/>
    <w:rsid w:val="00AD4EB0"/>
    <w:rsid w:val="00AD5377"/>
    <w:rsid w:val="00AD6274"/>
    <w:rsid w:val="00AD780F"/>
    <w:rsid w:val="00AE309A"/>
    <w:rsid w:val="00AE486A"/>
    <w:rsid w:val="00AE56F7"/>
    <w:rsid w:val="00AE6E99"/>
    <w:rsid w:val="00AF0C47"/>
    <w:rsid w:val="00AF0F11"/>
    <w:rsid w:val="00AF1F2C"/>
    <w:rsid w:val="00AF318F"/>
    <w:rsid w:val="00AF3765"/>
    <w:rsid w:val="00AF46DD"/>
    <w:rsid w:val="00B00850"/>
    <w:rsid w:val="00B016E2"/>
    <w:rsid w:val="00B019AD"/>
    <w:rsid w:val="00B03104"/>
    <w:rsid w:val="00B03AC6"/>
    <w:rsid w:val="00B05EE4"/>
    <w:rsid w:val="00B07A87"/>
    <w:rsid w:val="00B07E2E"/>
    <w:rsid w:val="00B1508D"/>
    <w:rsid w:val="00B20074"/>
    <w:rsid w:val="00B20EC0"/>
    <w:rsid w:val="00B215CE"/>
    <w:rsid w:val="00B2480B"/>
    <w:rsid w:val="00B305BA"/>
    <w:rsid w:val="00B30CE1"/>
    <w:rsid w:val="00B31E8D"/>
    <w:rsid w:val="00B31F76"/>
    <w:rsid w:val="00B33836"/>
    <w:rsid w:val="00B35C7A"/>
    <w:rsid w:val="00B37449"/>
    <w:rsid w:val="00B376F4"/>
    <w:rsid w:val="00B4082A"/>
    <w:rsid w:val="00B40DD3"/>
    <w:rsid w:val="00B41B58"/>
    <w:rsid w:val="00B41F55"/>
    <w:rsid w:val="00B430EA"/>
    <w:rsid w:val="00B44976"/>
    <w:rsid w:val="00B44D36"/>
    <w:rsid w:val="00B460F4"/>
    <w:rsid w:val="00B468EA"/>
    <w:rsid w:val="00B50A27"/>
    <w:rsid w:val="00B51582"/>
    <w:rsid w:val="00B54104"/>
    <w:rsid w:val="00B5429C"/>
    <w:rsid w:val="00B55723"/>
    <w:rsid w:val="00B60A56"/>
    <w:rsid w:val="00B60BC9"/>
    <w:rsid w:val="00B62FD5"/>
    <w:rsid w:val="00B64FB7"/>
    <w:rsid w:val="00B650AC"/>
    <w:rsid w:val="00B6586F"/>
    <w:rsid w:val="00B6671F"/>
    <w:rsid w:val="00B70181"/>
    <w:rsid w:val="00B70921"/>
    <w:rsid w:val="00B70EC7"/>
    <w:rsid w:val="00B73A34"/>
    <w:rsid w:val="00B84743"/>
    <w:rsid w:val="00B86738"/>
    <w:rsid w:val="00B87E1A"/>
    <w:rsid w:val="00B9071B"/>
    <w:rsid w:val="00B9177D"/>
    <w:rsid w:val="00B924F5"/>
    <w:rsid w:val="00BA0958"/>
    <w:rsid w:val="00BA16DC"/>
    <w:rsid w:val="00BA3702"/>
    <w:rsid w:val="00BA6E27"/>
    <w:rsid w:val="00BB179A"/>
    <w:rsid w:val="00BB217C"/>
    <w:rsid w:val="00BB4176"/>
    <w:rsid w:val="00BB420B"/>
    <w:rsid w:val="00BB55E5"/>
    <w:rsid w:val="00BB7A1B"/>
    <w:rsid w:val="00BC0564"/>
    <w:rsid w:val="00BC0E4F"/>
    <w:rsid w:val="00BC33C7"/>
    <w:rsid w:val="00BC3A2A"/>
    <w:rsid w:val="00BC3E8E"/>
    <w:rsid w:val="00BC6046"/>
    <w:rsid w:val="00BC7972"/>
    <w:rsid w:val="00BD15A7"/>
    <w:rsid w:val="00BD4EBF"/>
    <w:rsid w:val="00BD5A93"/>
    <w:rsid w:val="00BD69D9"/>
    <w:rsid w:val="00BD7144"/>
    <w:rsid w:val="00BE02A5"/>
    <w:rsid w:val="00BE2741"/>
    <w:rsid w:val="00BE2862"/>
    <w:rsid w:val="00BE65B6"/>
    <w:rsid w:val="00BE7529"/>
    <w:rsid w:val="00BF0697"/>
    <w:rsid w:val="00BF573C"/>
    <w:rsid w:val="00BF5976"/>
    <w:rsid w:val="00BF5BED"/>
    <w:rsid w:val="00BF5EE4"/>
    <w:rsid w:val="00BF7AC3"/>
    <w:rsid w:val="00C0279C"/>
    <w:rsid w:val="00C04AEB"/>
    <w:rsid w:val="00C04B5A"/>
    <w:rsid w:val="00C0506A"/>
    <w:rsid w:val="00C1475F"/>
    <w:rsid w:val="00C175FD"/>
    <w:rsid w:val="00C20413"/>
    <w:rsid w:val="00C22173"/>
    <w:rsid w:val="00C229FD"/>
    <w:rsid w:val="00C22DE7"/>
    <w:rsid w:val="00C23D53"/>
    <w:rsid w:val="00C240EB"/>
    <w:rsid w:val="00C25BB1"/>
    <w:rsid w:val="00C26DD5"/>
    <w:rsid w:val="00C30602"/>
    <w:rsid w:val="00C30F13"/>
    <w:rsid w:val="00C31138"/>
    <w:rsid w:val="00C3229C"/>
    <w:rsid w:val="00C33558"/>
    <w:rsid w:val="00C3484B"/>
    <w:rsid w:val="00C35319"/>
    <w:rsid w:val="00C35B48"/>
    <w:rsid w:val="00C375D7"/>
    <w:rsid w:val="00C37A56"/>
    <w:rsid w:val="00C405FB"/>
    <w:rsid w:val="00C42182"/>
    <w:rsid w:val="00C4327F"/>
    <w:rsid w:val="00C457D5"/>
    <w:rsid w:val="00C457F7"/>
    <w:rsid w:val="00C55BDB"/>
    <w:rsid w:val="00C56052"/>
    <w:rsid w:val="00C5739E"/>
    <w:rsid w:val="00C617C0"/>
    <w:rsid w:val="00C61C6F"/>
    <w:rsid w:val="00C635DF"/>
    <w:rsid w:val="00C636A3"/>
    <w:rsid w:val="00C640D0"/>
    <w:rsid w:val="00C64DE4"/>
    <w:rsid w:val="00C656DC"/>
    <w:rsid w:val="00C675CC"/>
    <w:rsid w:val="00C6773C"/>
    <w:rsid w:val="00C71724"/>
    <w:rsid w:val="00C736A8"/>
    <w:rsid w:val="00C7372B"/>
    <w:rsid w:val="00C74DC1"/>
    <w:rsid w:val="00C774BD"/>
    <w:rsid w:val="00C80BCD"/>
    <w:rsid w:val="00C82F20"/>
    <w:rsid w:val="00C83CEC"/>
    <w:rsid w:val="00C846E7"/>
    <w:rsid w:val="00C85609"/>
    <w:rsid w:val="00C85896"/>
    <w:rsid w:val="00C85E3E"/>
    <w:rsid w:val="00C870BC"/>
    <w:rsid w:val="00C87627"/>
    <w:rsid w:val="00C87AC9"/>
    <w:rsid w:val="00C87F53"/>
    <w:rsid w:val="00C91296"/>
    <w:rsid w:val="00C9209A"/>
    <w:rsid w:val="00C9572C"/>
    <w:rsid w:val="00CA0F0E"/>
    <w:rsid w:val="00CA1B64"/>
    <w:rsid w:val="00CA3A26"/>
    <w:rsid w:val="00CA40DC"/>
    <w:rsid w:val="00CA4E44"/>
    <w:rsid w:val="00CA7E2F"/>
    <w:rsid w:val="00CB0C15"/>
    <w:rsid w:val="00CB30C0"/>
    <w:rsid w:val="00CB5FAB"/>
    <w:rsid w:val="00CB6A25"/>
    <w:rsid w:val="00CB6A45"/>
    <w:rsid w:val="00CB7002"/>
    <w:rsid w:val="00CC1574"/>
    <w:rsid w:val="00CC17D3"/>
    <w:rsid w:val="00CC224C"/>
    <w:rsid w:val="00CC5506"/>
    <w:rsid w:val="00CC5F18"/>
    <w:rsid w:val="00CC6DBE"/>
    <w:rsid w:val="00CD08C1"/>
    <w:rsid w:val="00CD2572"/>
    <w:rsid w:val="00CD27C9"/>
    <w:rsid w:val="00CD7777"/>
    <w:rsid w:val="00CE01C4"/>
    <w:rsid w:val="00CE21E5"/>
    <w:rsid w:val="00CE25BB"/>
    <w:rsid w:val="00CE27EE"/>
    <w:rsid w:val="00CE36B2"/>
    <w:rsid w:val="00CE3CD5"/>
    <w:rsid w:val="00CE47C9"/>
    <w:rsid w:val="00CE546A"/>
    <w:rsid w:val="00CE6615"/>
    <w:rsid w:val="00CE67EE"/>
    <w:rsid w:val="00CF0839"/>
    <w:rsid w:val="00CF389E"/>
    <w:rsid w:val="00CF3F9B"/>
    <w:rsid w:val="00CF4714"/>
    <w:rsid w:val="00CF7E10"/>
    <w:rsid w:val="00D03F91"/>
    <w:rsid w:val="00D06B64"/>
    <w:rsid w:val="00D1045A"/>
    <w:rsid w:val="00D10E8B"/>
    <w:rsid w:val="00D1185C"/>
    <w:rsid w:val="00D135C4"/>
    <w:rsid w:val="00D13977"/>
    <w:rsid w:val="00D13E99"/>
    <w:rsid w:val="00D143FB"/>
    <w:rsid w:val="00D20707"/>
    <w:rsid w:val="00D217AE"/>
    <w:rsid w:val="00D23006"/>
    <w:rsid w:val="00D23081"/>
    <w:rsid w:val="00D235BC"/>
    <w:rsid w:val="00D23E0B"/>
    <w:rsid w:val="00D30F60"/>
    <w:rsid w:val="00D312EA"/>
    <w:rsid w:val="00D3199D"/>
    <w:rsid w:val="00D32503"/>
    <w:rsid w:val="00D33089"/>
    <w:rsid w:val="00D331B0"/>
    <w:rsid w:val="00D3349D"/>
    <w:rsid w:val="00D35269"/>
    <w:rsid w:val="00D3690E"/>
    <w:rsid w:val="00D410D2"/>
    <w:rsid w:val="00D41C49"/>
    <w:rsid w:val="00D42856"/>
    <w:rsid w:val="00D42BED"/>
    <w:rsid w:val="00D446DA"/>
    <w:rsid w:val="00D44E0D"/>
    <w:rsid w:val="00D46C6D"/>
    <w:rsid w:val="00D50B7F"/>
    <w:rsid w:val="00D514B0"/>
    <w:rsid w:val="00D52103"/>
    <w:rsid w:val="00D52380"/>
    <w:rsid w:val="00D52C8B"/>
    <w:rsid w:val="00D5392D"/>
    <w:rsid w:val="00D55037"/>
    <w:rsid w:val="00D55066"/>
    <w:rsid w:val="00D560CE"/>
    <w:rsid w:val="00D56677"/>
    <w:rsid w:val="00D57A52"/>
    <w:rsid w:val="00D64745"/>
    <w:rsid w:val="00D64CF6"/>
    <w:rsid w:val="00D64E70"/>
    <w:rsid w:val="00D653A1"/>
    <w:rsid w:val="00D657FF"/>
    <w:rsid w:val="00D700B0"/>
    <w:rsid w:val="00D71056"/>
    <w:rsid w:val="00D72D2D"/>
    <w:rsid w:val="00D74CC8"/>
    <w:rsid w:val="00D7550C"/>
    <w:rsid w:val="00D76E45"/>
    <w:rsid w:val="00D8188E"/>
    <w:rsid w:val="00D8507D"/>
    <w:rsid w:val="00D853C1"/>
    <w:rsid w:val="00D90E52"/>
    <w:rsid w:val="00D90EC6"/>
    <w:rsid w:val="00D920F8"/>
    <w:rsid w:val="00D928EF"/>
    <w:rsid w:val="00D94E32"/>
    <w:rsid w:val="00DA4120"/>
    <w:rsid w:val="00DA75AE"/>
    <w:rsid w:val="00DB003D"/>
    <w:rsid w:val="00DB0BD1"/>
    <w:rsid w:val="00DB1C01"/>
    <w:rsid w:val="00DB301C"/>
    <w:rsid w:val="00DB333F"/>
    <w:rsid w:val="00DB3F3A"/>
    <w:rsid w:val="00DB51A6"/>
    <w:rsid w:val="00DC0C6A"/>
    <w:rsid w:val="00DC26C1"/>
    <w:rsid w:val="00DC59D3"/>
    <w:rsid w:val="00DC679F"/>
    <w:rsid w:val="00DC728D"/>
    <w:rsid w:val="00DC75E0"/>
    <w:rsid w:val="00DD0A89"/>
    <w:rsid w:val="00DD4D25"/>
    <w:rsid w:val="00DD62B2"/>
    <w:rsid w:val="00DD6FCD"/>
    <w:rsid w:val="00DE0BCB"/>
    <w:rsid w:val="00DE2F83"/>
    <w:rsid w:val="00DE3641"/>
    <w:rsid w:val="00DE4A26"/>
    <w:rsid w:val="00DE4A35"/>
    <w:rsid w:val="00DE6326"/>
    <w:rsid w:val="00DE644E"/>
    <w:rsid w:val="00DF1295"/>
    <w:rsid w:val="00DF456D"/>
    <w:rsid w:val="00DF623E"/>
    <w:rsid w:val="00DF6447"/>
    <w:rsid w:val="00DF6476"/>
    <w:rsid w:val="00DF6527"/>
    <w:rsid w:val="00E13511"/>
    <w:rsid w:val="00E14DD2"/>
    <w:rsid w:val="00E17F0F"/>
    <w:rsid w:val="00E20103"/>
    <w:rsid w:val="00E20447"/>
    <w:rsid w:val="00E21155"/>
    <w:rsid w:val="00E21309"/>
    <w:rsid w:val="00E22894"/>
    <w:rsid w:val="00E23AE1"/>
    <w:rsid w:val="00E23CDC"/>
    <w:rsid w:val="00E240A5"/>
    <w:rsid w:val="00E2482D"/>
    <w:rsid w:val="00E24B51"/>
    <w:rsid w:val="00E24F52"/>
    <w:rsid w:val="00E273E9"/>
    <w:rsid w:val="00E34C0C"/>
    <w:rsid w:val="00E36164"/>
    <w:rsid w:val="00E36AE6"/>
    <w:rsid w:val="00E36CD9"/>
    <w:rsid w:val="00E40C24"/>
    <w:rsid w:val="00E439BC"/>
    <w:rsid w:val="00E4400C"/>
    <w:rsid w:val="00E44B81"/>
    <w:rsid w:val="00E462EE"/>
    <w:rsid w:val="00E46F67"/>
    <w:rsid w:val="00E47660"/>
    <w:rsid w:val="00E51959"/>
    <w:rsid w:val="00E51BC2"/>
    <w:rsid w:val="00E51EDD"/>
    <w:rsid w:val="00E52C1C"/>
    <w:rsid w:val="00E53001"/>
    <w:rsid w:val="00E53466"/>
    <w:rsid w:val="00E552C0"/>
    <w:rsid w:val="00E6049D"/>
    <w:rsid w:val="00E6260D"/>
    <w:rsid w:val="00E65790"/>
    <w:rsid w:val="00E66A6B"/>
    <w:rsid w:val="00E66CE9"/>
    <w:rsid w:val="00E67D1F"/>
    <w:rsid w:val="00E70766"/>
    <w:rsid w:val="00E717EB"/>
    <w:rsid w:val="00E7206A"/>
    <w:rsid w:val="00E7767D"/>
    <w:rsid w:val="00E805B6"/>
    <w:rsid w:val="00E80B23"/>
    <w:rsid w:val="00E81499"/>
    <w:rsid w:val="00E84C4E"/>
    <w:rsid w:val="00E855F7"/>
    <w:rsid w:val="00E92054"/>
    <w:rsid w:val="00E92BEB"/>
    <w:rsid w:val="00E971CB"/>
    <w:rsid w:val="00EA1A58"/>
    <w:rsid w:val="00EA3F50"/>
    <w:rsid w:val="00EB014F"/>
    <w:rsid w:val="00EB2E51"/>
    <w:rsid w:val="00EB5071"/>
    <w:rsid w:val="00EB5F89"/>
    <w:rsid w:val="00EB6709"/>
    <w:rsid w:val="00EB6D71"/>
    <w:rsid w:val="00EB6F3D"/>
    <w:rsid w:val="00EB7DF7"/>
    <w:rsid w:val="00EC1AA5"/>
    <w:rsid w:val="00EC24DC"/>
    <w:rsid w:val="00EC2840"/>
    <w:rsid w:val="00EC3786"/>
    <w:rsid w:val="00EC3AE7"/>
    <w:rsid w:val="00EC3DD5"/>
    <w:rsid w:val="00EC45C1"/>
    <w:rsid w:val="00EC5ED0"/>
    <w:rsid w:val="00EC60E3"/>
    <w:rsid w:val="00EC7B78"/>
    <w:rsid w:val="00ED0656"/>
    <w:rsid w:val="00ED1110"/>
    <w:rsid w:val="00ED23FA"/>
    <w:rsid w:val="00ED26A4"/>
    <w:rsid w:val="00ED5CE3"/>
    <w:rsid w:val="00EE2E70"/>
    <w:rsid w:val="00EE69EB"/>
    <w:rsid w:val="00EE79DD"/>
    <w:rsid w:val="00EE7CD1"/>
    <w:rsid w:val="00EF1815"/>
    <w:rsid w:val="00EF283E"/>
    <w:rsid w:val="00EF5944"/>
    <w:rsid w:val="00F008AB"/>
    <w:rsid w:val="00F00AE3"/>
    <w:rsid w:val="00F0161D"/>
    <w:rsid w:val="00F017CE"/>
    <w:rsid w:val="00F02669"/>
    <w:rsid w:val="00F0684B"/>
    <w:rsid w:val="00F11F5C"/>
    <w:rsid w:val="00F128A2"/>
    <w:rsid w:val="00F1482B"/>
    <w:rsid w:val="00F2117D"/>
    <w:rsid w:val="00F229CB"/>
    <w:rsid w:val="00F22D01"/>
    <w:rsid w:val="00F22D4F"/>
    <w:rsid w:val="00F2332A"/>
    <w:rsid w:val="00F24A50"/>
    <w:rsid w:val="00F24CD4"/>
    <w:rsid w:val="00F260EB"/>
    <w:rsid w:val="00F33F84"/>
    <w:rsid w:val="00F35A2B"/>
    <w:rsid w:val="00F3704D"/>
    <w:rsid w:val="00F37B78"/>
    <w:rsid w:val="00F40349"/>
    <w:rsid w:val="00F44865"/>
    <w:rsid w:val="00F468EC"/>
    <w:rsid w:val="00F46B4D"/>
    <w:rsid w:val="00F47552"/>
    <w:rsid w:val="00F47FD8"/>
    <w:rsid w:val="00F52057"/>
    <w:rsid w:val="00F53C66"/>
    <w:rsid w:val="00F54633"/>
    <w:rsid w:val="00F56D60"/>
    <w:rsid w:val="00F57579"/>
    <w:rsid w:val="00F605E4"/>
    <w:rsid w:val="00F60A41"/>
    <w:rsid w:val="00F612D0"/>
    <w:rsid w:val="00F619D1"/>
    <w:rsid w:val="00F67C3A"/>
    <w:rsid w:val="00F700B1"/>
    <w:rsid w:val="00F71FD5"/>
    <w:rsid w:val="00F720AF"/>
    <w:rsid w:val="00F74AFD"/>
    <w:rsid w:val="00F76259"/>
    <w:rsid w:val="00F778F1"/>
    <w:rsid w:val="00F81DC2"/>
    <w:rsid w:val="00F82B03"/>
    <w:rsid w:val="00F84C3E"/>
    <w:rsid w:val="00F85523"/>
    <w:rsid w:val="00F85F24"/>
    <w:rsid w:val="00F86D87"/>
    <w:rsid w:val="00F90175"/>
    <w:rsid w:val="00F92071"/>
    <w:rsid w:val="00F94B6B"/>
    <w:rsid w:val="00F95E57"/>
    <w:rsid w:val="00F974EC"/>
    <w:rsid w:val="00FA1D67"/>
    <w:rsid w:val="00FA6496"/>
    <w:rsid w:val="00FB0DB5"/>
    <w:rsid w:val="00FB1514"/>
    <w:rsid w:val="00FB1B29"/>
    <w:rsid w:val="00FB32A2"/>
    <w:rsid w:val="00FB70A5"/>
    <w:rsid w:val="00FC449D"/>
    <w:rsid w:val="00FD02CF"/>
    <w:rsid w:val="00FD1534"/>
    <w:rsid w:val="00FD26F2"/>
    <w:rsid w:val="00FD2911"/>
    <w:rsid w:val="00FD2FB9"/>
    <w:rsid w:val="00FD3B36"/>
    <w:rsid w:val="00FD49F7"/>
    <w:rsid w:val="00FD57B6"/>
    <w:rsid w:val="00FD7797"/>
    <w:rsid w:val="00FE2CBB"/>
    <w:rsid w:val="00FE3304"/>
    <w:rsid w:val="00FE5D44"/>
    <w:rsid w:val="00FE67F3"/>
    <w:rsid w:val="00FE6F41"/>
    <w:rsid w:val="00FF1757"/>
    <w:rsid w:val="00FF2F8F"/>
    <w:rsid w:val="00FF3244"/>
    <w:rsid w:val="00FF3914"/>
    <w:rsid w:val="00FF553F"/>
    <w:rsid w:val="00FF7A32"/>
    <w:rsid w:val="00FF7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398"/>
    <w:rPr>
      <w:sz w:val="24"/>
      <w:szCs w:val="24"/>
    </w:rPr>
  </w:style>
  <w:style w:type="paragraph" w:styleId="1">
    <w:name w:val="heading 1"/>
    <w:aliases w:val="Заголовок 1_стандарта"/>
    <w:basedOn w:val="a0"/>
    <w:next w:val="a0"/>
    <w:link w:val="11"/>
    <w:uiPriority w:val="9"/>
    <w:qFormat/>
    <w:rsid w:val="004F6128"/>
    <w:pPr>
      <w:keepNext/>
      <w:keepLines/>
      <w:pageBreakBefore/>
      <w:numPr>
        <w:numId w:val="12"/>
      </w:numPr>
      <w:suppressAutoHyphens/>
      <w:spacing w:before="240" w:after="200"/>
      <w:outlineLvl w:val="0"/>
    </w:pPr>
    <w:rPr>
      <w:b/>
      <w:kern w:val="28"/>
    </w:rPr>
  </w:style>
  <w:style w:type="paragraph" w:styleId="2">
    <w:name w:val="heading 2"/>
    <w:basedOn w:val="a0"/>
    <w:next w:val="-3"/>
    <w:link w:val="20"/>
    <w:uiPriority w:val="9"/>
    <w:qFormat/>
    <w:rsid w:val="00D13977"/>
    <w:pPr>
      <w:keepNext/>
      <w:numPr>
        <w:ilvl w:val="1"/>
        <w:numId w:val="12"/>
      </w:numPr>
      <w:suppressAutoHyphens/>
      <w:spacing w:before="360" w:after="120"/>
      <w:outlineLvl w:val="1"/>
    </w:pPr>
    <w:rPr>
      <w:b/>
      <w:bCs/>
      <w:sz w:val="32"/>
      <w:szCs w:val="32"/>
    </w:rPr>
  </w:style>
  <w:style w:type="paragraph" w:styleId="3">
    <w:name w:val="heading 3"/>
    <w:basedOn w:val="a0"/>
    <w:next w:val="a0"/>
    <w:link w:val="30"/>
    <w:uiPriority w:val="9"/>
    <w:semiHidden/>
    <w:unhideWhenUsed/>
    <w:qFormat/>
    <w:rsid w:val="00DC0C6A"/>
    <w:pPr>
      <w:keepNext/>
      <w:numPr>
        <w:ilvl w:val="2"/>
        <w:numId w:val="12"/>
      </w:numPr>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F6128"/>
    <w:pPr>
      <w:keepNext/>
      <w:keepLines/>
      <w:numPr>
        <w:ilvl w:val="3"/>
        <w:numId w:val="12"/>
      </w:numPr>
      <w:spacing w:before="200"/>
      <w:outlineLvl w:val="3"/>
    </w:pPr>
    <w:rPr>
      <w:rFonts w:asciiTheme="majorHAnsi" w:eastAsiaTheme="majorEastAsia" w:hAnsiTheme="majorHAnsi"/>
      <w:b/>
      <w:bCs/>
      <w:i/>
      <w:iCs/>
      <w:color w:val="4F81BD" w:themeColor="accent1"/>
    </w:rPr>
  </w:style>
  <w:style w:type="paragraph" w:styleId="5">
    <w:name w:val="heading 5"/>
    <w:basedOn w:val="a0"/>
    <w:next w:val="a0"/>
    <w:link w:val="50"/>
    <w:uiPriority w:val="9"/>
    <w:semiHidden/>
    <w:unhideWhenUsed/>
    <w:qFormat/>
    <w:rsid w:val="004F6128"/>
    <w:pPr>
      <w:keepNext/>
      <w:keepLines/>
      <w:numPr>
        <w:ilvl w:val="4"/>
        <w:numId w:val="12"/>
      </w:numPr>
      <w:spacing w:before="200"/>
      <w:outlineLvl w:val="4"/>
    </w:pPr>
    <w:rPr>
      <w:rFonts w:asciiTheme="majorHAnsi" w:eastAsiaTheme="majorEastAsia" w:hAnsiTheme="majorHAnsi"/>
      <w:color w:val="243F60" w:themeColor="accent1" w:themeShade="7F"/>
    </w:rPr>
  </w:style>
  <w:style w:type="paragraph" w:styleId="6">
    <w:name w:val="heading 6"/>
    <w:basedOn w:val="a0"/>
    <w:next w:val="a0"/>
    <w:link w:val="60"/>
    <w:uiPriority w:val="9"/>
    <w:semiHidden/>
    <w:unhideWhenUsed/>
    <w:qFormat/>
    <w:rsid w:val="004F6128"/>
    <w:pPr>
      <w:keepNext/>
      <w:keepLines/>
      <w:numPr>
        <w:ilvl w:val="5"/>
        <w:numId w:val="12"/>
      </w:numPr>
      <w:spacing w:before="200"/>
      <w:outlineLvl w:val="5"/>
    </w:pPr>
    <w:rPr>
      <w:rFonts w:asciiTheme="majorHAnsi" w:eastAsiaTheme="majorEastAsia" w:hAnsiTheme="majorHAnsi"/>
      <w:i/>
      <w:iCs/>
      <w:color w:val="243F60" w:themeColor="accent1" w:themeShade="7F"/>
    </w:rPr>
  </w:style>
  <w:style w:type="paragraph" w:styleId="7">
    <w:name w:val="heading 7"/>
    <w:basedOn w:val="a0"/>
    <w:next w:val="a0"/>
    <w:link w:val="70"/>
    <w:uiPriority w:val="9"/>
    <w:semiHidden/>
    <w:unhideWhenUsed/>
    <w:qFormat/>
    <w:rsid w:val="004F6128"/>
    <w:pPr>
      <w:keepNext/>
      <w:keepLines/>
      <w:numPr>
        <w:ilvl w:val="6"/>
        <w:numId w:val="12"/>
      </w:numPr>
      <w:spacing w:before="200"/>
      <w:outlineLvl w:val="6"/>
    </w:pPr>
    <w:rPr>
      <w:rFonts w:asciiTheme="majorHAnsi" w:eastAsiaTheme="majorEastAsia" w:hAnsiTheme="majorHAnsi"/>
      <w:i/>
      <w:iCs/>
      <w:color w:val="404040" w:themeColor="text1" w:themeTint="BF"/>
    </w:rPr>
  </w:style>
  <w:style w:type="paragraph" w:styleId="8">
    <w:name w:val="heading 8"/>
    <w:basedOn w:val="a0"/>
    <w:next w:val="a0"/>
    <w:link w:val="80"/>
    <w:uiPriority w:val="9"/>
    <w:semiHidden/>
    <w:unhideWhenUsed/>
    <w:qFormat/>
    <w:rsid w:val="004F6128"/>
    <w:pPr>
      <w:keepNext/>
      <w:keepLines/>
      <w:numPr>
        <w:ilvl w:val="7"/>
        <w:numId w:val="12"/>
      </w:numPr>
      <w:spacing w:before="200"/>
      <w:outlineLvl w:val="7"/>
    </w:pPr>
    <w:rPr>
      <w:rFonts w:asciiTheme="majorHAnsi" w:eastAsiaTheme="majorEastAsia" w:hAnsiTheme="majorHAnsi"/>
      <w:color w:val="404040" w:themeColor="text1" w:themeTint="BF"/>
      <w:sz w:val="20"/>
      <w:szCs w:val="20"/>
    </w:rPr>
  </w:style>
  <w:style w:type="paragraph" w:styleId="9">
    <w:name w:val="heading 9"/>
    <w:basedOn w:val="a0"/>
    <w:next w:val="a0"/>
    <w:link w:val="90"/>
    <w:uiPriority w:val="9"/>
    <w:semiHidden/>
    <w:unhideWhenUsed/>
    <w:qFormat/>
    <w:rsid w:val="004F6128"/>
    <w:pPr>
      <w:keepNext/>
      <w:keepLines/>
      <w:numPr>
        <w:ilvl w:val="8"/>
        <w:numId w:val="12"/>
      </w:numPr>
      <w:spacing w:before="200"/>
      <w:outlineLvl w:val="8"/>
    </w:pPr>
    <w:rPr>
      <w:rFonts w:asciiTheme="majorHAnsi" w:eastAsiaTheme="majorEastAsia" w:hAnsiTheme="majorHAnsi"/>
      <w:i/>
      <w:iCs/>
      <w:color w:val="404040" w:themeColor="text1" w:themeTint="BF"/>
      <w:sz w:val="20"/>
      <w:szCs w:val="20"/>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_стандарта Знак"/>
    <w:basedOn w:val="a1"/>
    <w:link w:val="1"/>
    <w:uiPriority w:val="9"/>
    <w:locked/>
    <w:rsid w:val="004F6128"/>
    <w:rPr>
      <w:rFonts w:cs="Times New Roman"/>
      <w:b/>
      <w:kern w:val="28"/>
      <w:sz w:val="24"/>
      <w:szCs w:val="24"/>
    </w:rPr>
  </w:style>
  <w:style w:type="character" w:customStyle="1" w:styleId="20">
    <w:name w:val="Заголовок 2 Знак"/>
    <w:basedOn w:val="a1"/>
    <w:link w:val="2"/>
    <w:uiPriority w:val="9"/>
    <w:locked/>
    <w:rPr>
      <w:rFonts w:cs="Times New Roman"/>
      <w:b/>
      <w:bCs/>
      <w:sz w:val="32"/>
      <w:szCs w:val="32"/>
    </w:rPr>
  </w:style>
  <w:style w:type="character" w:customStyle="1" w:styleId="30">
    <w:name w:val="Заголовок 3 Знак"/>
    <w:basedOn w:val="a1"/>
    <w:link w:val="3"/>
    <w:uiPriority w:val="9"/>
    <w:semiHidden/>
    <w:locked/>
    <w:rsid w:val="00DC0C6A"/>
    <w:rPr>
      <w:rFonts w:ascii="Cambria" w:hAnsi="Cambria" w:cs="Times New Roman"/>
      <w:b/>
      <w:bCs/>
      <w:sz w:val="26"/>
      <w:szCs w:val="26"/>
    </w:rPr>
  </w:style>
  <w:style w:type="character" w:customStyle="1" w:styleId="40">
    <w:name w:val="Заголовок 4 Знак"/>
    <w:basedOn w:val="a1"/>
    <w:link w:val="4"/>
    <w:uiPriority w:val="9"/>
    <w:semiHidden/>
    <w:locked/>
    <w:rsid w:val="004F6128"/>
    <w:rPr>
      <w:rFonts w:asciiTheme="majorHAnsi" w:eastAsiaTheme="majorEastAsia" w:hAnsiTheme="majorHAnsi" w:cs="Times New Roman"/>
      <w:b/>
      <w:bCs/>
      <w:i/>
      <w:iCs/>
      <w:color w:val="4F81BD" w:themeColor="accent1"/>
      <w:sz w:val="24"/>
      <w:szCs w:val="24"/>
    </w:rPr>
  </w:style>
  <w:style w:type="character" w:customStyle="1" w:styleId="50">
    <w:name w:val="Заголовок 5 Знак"/>
    <w:basedOn w:val="a1"/>
    <w:link w:val="5"/>
    <w:uiPriority w:val="9"/>
    <w:semiHidden/>
    <w:locked/>
    <w:rsid w:val="004F6128"/>
    <w:rPr>
      <w:rFonts w:asciiTheme="majorHAnsi" w:eastAsiaTheme="majorEastAsia" w:hAnsiTheme="majorHAnsi" w:cs="Times New Roman"/>
      <w:color w:val="243F60" w:themeColor="accent1" w:themeShade="7F"/>
      <w:sz w:val="24"/>
      <w:szCs w:val="24"/>
    </w:rPr>
  </w:style>
  <w:style w:type="character" w:customStyle="1" w:styleId="60">
    <w:name w:val="Заголовок 6 Знак"/>
    <w:basedOn w:val="a1"/>
    <w:link w:val="6"/>
    <w:uiPriority w:val="9"/>
    <w:semiHidden/>
    <w:locked/>
    <w:rsid w:val="004F6128"/>
    <w:rPr>
      <w:rFonts w:asciiTheme="majorHAnsi" w:eastAsiaTheme="majorEastAsia" w:hAnsiTheme="majorHAnsi" w:cs="Times New Roman"/>
      <w:i/>
      <w:iCs/>
      <w:color w:val="243F60" w:themeColor="accent1" w:themeShade="7F"/>
      <w:sz w:val="24"/>
      <w:szCs w:val="24"/>
    </w:rPr>
  </w:style>
  <w:style w:type="character" w:customStyle="1" w:styleId="70">
    <w:name w:val="Заголовок 7 Знак"/>
    <w:basedOn w:val="a1"/>
    <w:link w:val="7"/>
    <w:uiPriority w:val="9"/>
    <w:semiHidden/>
    <w:locked/>
    <w:rsid w:val="004F6128"/>
    <w:rPr>
      <w:rFonts w:asciiTheme="majorHAnsi" w:eastAsiaTheme="majorEastAsia" w:hAnsiTheme="majorHAnsi" w:cs="Times New Roman"/>
      <w:i/>
      <w:iCs/>
      <w:color w:val="404040" w:themeColor="text1" w:themeTint="BF"/>
      <w:sz w:val="24"/>
      <w:szCs w:val="24"/>
    </w:rPr>
  </w:style>
  <w:style w:type="character" w:customStyle="1" w:styleId="80">
    <w:name w:val="Заголовок 8 Знак"/>
    <w:basedOn w:val="a1"/>
    <w:link w:val="8"/>
    <w:uiPriority w:val="9"/>
    <w:semiHidden/>
    <w:locked/>
    <w:rsid w:val="004F6128"/>
    <w:rPr>
      <w:rFonts w:asciiTheme="majorHAnsi" w:eastAsiaTheme="majorEastAsia" w:hAnsiTheme="majorHAnsi" w:cs="Times New Roman"/>
      <w:color w:val="404040" w:themeColor="text1" w:themeTint="BF"/>
    </w:rPr>
  </w:style>
  <w:style w:type="character" w:customStyle="1" w:styleId="90">
    <w:name w:val="Заголовок 9 Знак"/>
    <w:basedOn w:val="a1"/>
    <w:link w:val="9"/>
    <w:uiPriority w:val="9"/>
    <w:semiHidden/>
    <w:locked/>
    <w:rsid w:val="004F6128"/>
    <w:rPr>
      <w:rFonts w:asciiTheme="majorHAnsi" w:eastAsiaTheme="majorEastAsia" w:hAnsiTheme="majorHAnsi" w:cs="Times New Roman"/>
      <w:i/>
      <w:iCs/>
      <w:color w:val="404040" w:themeColor="text1" w:themeTint="BF"/>
    </w:rPr>
  </w:style>
  <w:style w:type="paragraph" w:styleId="a4">
    <w:name w:val="Body Text"/>
    <w:basedOn w:val="a0"/>
    <w:link w:val="a5"/>
    <w:uiPriority w:val="99"/>
    <w:rsid w:val="00B35C7A"/>
    <w:pPr>
      <w:spacing w:after="120" w:line="360" w:lineRule="auto"/>
      <w:ind w:firstLine="851"/>
      <w:jc w:val="both"/>
    </w:pPr>
    <w:rPr>
      <w:sz w:val="28"/>
      <w:szCs w:val="20"/>
    </w:rPr>
  </w:style>
  <w:style w:type="character" w:customStyle="1" w:styleId="a5">
    <w:name w:val="Основной текст Знак"/>
    <w:basedOn w:val="a1"/>
    <w:link w:val="a4"/>
    <w:uiPriority w:val="99"/>
    <w:semiHidden/>
    <w:locked/>
    <w:rPr>
      <w:rFonts w:cs="Times New Roman"/>
      <w:sz w:val="24"/>
      <w:szCs w:val="24"/>
    </w:rPr>
  </w:style>
  <w:style w:type="paragraph" w:styleId="a6">
    <w:name w:val="footnote text"/>
    <w:basedOn w:val="a0"/>
    <w:link w:val="a7"/>
    <w:uiPriority w:val="99"/>
    <w:semiHidden/>
    <w:rsid w:val="00B35C7A"/>
    <w:rPr>
      <w:sz w:val="20"/>
      <w:szCs w:val="20"/>
    </w:rPr>
  </w:style>
  <w:style w:type="character" w:customStyle="1" w:styleId="a7">
    <w:name w:val="Текст сноски Знак"/>
    <w:basedOn w:val="a1"/>
    <w:link w:val="a6"/>
    <w:uiPriority w:val="99"/>
    <w:semiHidden/>
    <w:locked/>
    <w:rPr>
      <w:rFonts w:cs="Times New Roman"/>
    </w:rPr>
  </w:style>
  <w:style w:type="character" w:styleId="a8">
    <w:name w:val="footnote reference"/>
    <w:basedOn w:val="a1"/>
    <w:uiPriority w:val="99"/>
    <w:semiHidden/>
    <w:rsid w:val="00B35C7A"/>
    <w:rPr>
      <w:rFonts w:cs="Times New Roman"/>
      <w:vertAlign w:val="superscript"/>
    </w:rPr>
  </w:style>
  <w:style w:type="character" w:styleId="a9">
    <w:name w:val="Hyperlink"/>
    <w:basedOn w:val="a1"/>
    <w:uiPriority w:val="99"/>
    <w:rsid w:val="00B35C7A"/>
    <w:rPr>
      <w:rFonts w:cs="Times New Roman"/>
      <w:color w:val="0000FF"/>
      <w:u w:val="single"/>
    </w:rPr>
  </w:style>
  <w:style w:type="paragraph" w:styleId="aa">
    <w:name w:val="footer"/>
    <w:basedOn w:val="a0"/>
    <w:link w:val="ab"/>
    <w:uiPriority w:val="99"/>
    <w:rsid w:val="00B35C7A"/>
    <w:pPr>
      <w:tabs>
        <w:tab w:val="center" w:pos="4677"/>
        <w:tab w:val="right" w:pos="9355"/>
      </w:tabs>
    </w:pPr>
  </w:style>
  <w:style w:type="character" w:customStyle="1" w:styleId="ab">
    <w:name w:val="Нижний колонтитул Знак"/>
    <w:basedOn w:val="a1"/>
    <w:link w:val="aa"/>
    <w:uiPriority w:val="99"/>
    <w:locked/>
    <w:rsid w:val="00B460F4"/>
    <w:rPr>
      <w:rFonts w:cs="Times New Roman"/>
      <w:sz w:val="24"/>
    </w:rPr>
  </w:style>
  <w:style w:type="character" w:styleId="ac">
    <w:name w:val="page number"/>
    <w:basedOn w:val="a1"/>
    <w:uiPriority w:val="99"/>
    <w:rsid w:val="00B35C7A"/>
    <w:rPr>
      <w:rFonts w:cs="Times New Roman"/>
    </w:rPr>
  </w:style>
  <w:style w:type="paragraph" w:styleId="ad">
    <w:name w:val="header"/>
    <w:basedOn w:val="a0"/>
    <w:link w:val="ae"/>
    <w:uiPriority w:val="99"/>
    <w:rsid w:val="00B35C7A"/>
    <w:pPr>
      <w:tabs>
        <w:tab w:val="center" w:pos="4677"/>
        <w:tab w:val="right" w:pos="9355"/>
      </w:tabs>
    </w:pPr>
  </w:style>
  <w:style w:type="character" w:customStyle="1" w:styleId="ae">
    <w:name w:val="Верхний колонтитул Знак"/>
    <w:basedOn w:val="a1"/>
    <w:link w:val="ad"/>
    <w:uiPriority w:val="99"/>
    <w:locked/>
    <w:rsid w:val="00B460F4"/>
    <w:rPr>
      <w:rFonts w:cs="Times New Roman"/>
      <w:sz w:val="24"/>
    </w:rPr>
  </w:style>
  <w:style w:type="paragraph" w:customStyle="1" w:styleId="af">
    <w:name w:val="Подподпункт"/>
    <w:basedOn w:val="a0"/>
    <w:rsid w:val="007574D7"/>
    <w:pPr>
      <w:tabs>
        <w:tab w:val="left" w:pos="1134"/>
        <w:tab w:val="left" w:pos="1418"/>
      </w:tabs>
      <w:spacing w:line="360" w:lineRule="auto"/>
      <w:jc w:val="both"/>
    </w:pPr>
    <w:rPr>
      <w:sz w:val="28"/>
      <w:szCs w:val="20"/>
    </w:rPr>
  </w:style>
  <w:style w:type="paragraph" w:customStyle="1" w:styleId="af0">
    <w:name w:val="Подпункт"/>
    <w:basedOn w:val="a0"/>
    <w:rsid w:val="007976AA"/>
    <w:pPr>
      <w:spacing w:line="360" w:lineRule="auto"/>
      <w:jc w:val="both"/>
    </w:pPr>
    <w:rPr>
      <w:sz w:val="28"/>
      <w:szCs w:val="20"/>
    </w:rPr>
  </w:style>
  <w:style w:type="paragraph" w:customStyle="1" w:styleId="af1">
    <w:name w:val="Подподподпункт"/>
    <w:basedOn w:val="a0"/>
    <w:rsid w:val="007976AA"/>
    <w:pPr>
      <w:tabs>
        <w:tab w:val="left" w:pos="1134"/>
        <w:tab w:val="left" w:pos="1701"/>
      </w:tabs>
      <w:spacing w:line="360" w:lineRule="auto"/>
      <w:jc w:val="both"/>
    </w:pPr>
    <w:rPr>
      <w:sz w:val="28"/>
      <w:szCs w:val="20"/>
    </w:rPr>
  </w:style>
  <w:style w:type="paragraph" w:customStyle="1" w:styleId="af2">
    <w:name w:val="Примечание"/>
    <w:basedOn w:val="a0"/>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3">
    <w:name w:val="Balloon Text"/>
    <w:basedOn w:val="a0"/>
    <w:link w:val="af4"/>
    <w:uiPriority w:val="99"/>
    <w:semiHidden/>
    <w:rsid w:val="00084D5F"/>
    <w:rPr>
      <w:rFonts w:ascii="Tahoma" w:hAnsi="Tahoma" w:cs="Tahoma"/>
      <w:sz w:val="16"/>
      <w:szCs w:val="16"/>
    </w:rPr>
  </w:style>
  <w:style w:type="character" w:customStyle="1" w:styleId="af4">
    <w:name w:val="Текст выноски Знак"/>
    <w:basedOn w:val="a1"/>
    <w:link w:val="af3"/>
    <w:uiPriority w:val="99"/>
    <w:semiHidden/>
    <w:locked/>
    <w:rPr>
      <w:rFonts w:ascii="Segoe UI" w:hAnsi="Segoe UI" w:cs="Segoe UI"/>
      <w:sz w:val="18"/>
      <w:szCs w:val="18"/>
    </w:rPr>
  </w:style>
  <w:style w:type="character" w:styleId="af5">
    <w:name w:val="annotation reference"/>
    <w:basedOn w:val="a1"/>
    <w:uiPriority w:val="99"/>
    <w:semiHidden/>
    <w:rsid w:val="00C1475F"/>
    <w:rPr>
      <w:rFonts w:cs="Times New Roman"/>
      <w:sz w:val="16"/>
    </w:rPr>
  </w:style>
  <w:style w:type="paragraph" w:styleId="af6">
    <w:name w:val="annotation text"/>
    <w:basedOn w:val="a0"/>
    <w:link w:val="af7"/>
    <w:uiPriority w:val="99"/>
    <w:semiHidden/>
    <w:rsid w:val="00C1475F"/>
    <w:rPr>
      <w:sz w:val="20"/>
      <w:szCs w:val="20"/>
    </w:rPr>
  </w:style>
  <w:style w:type="character" w:customStyle="1" w:styleId="af7">
    <w:name w:val="Текст примечания Знак"/>
    <w:basedOn w:val="a1"/>
    <w:link w:val="af6"/>
    <w:uiPriority w:val="99"/>
    <w:semiHidden/>
    <w:locked/>
    <w:rsid w:val="003F4817"/>
    <w:rPr>
      <w:rFonts w:cs="Times New Roman"/>
    </w:rPr>
  </w:style>
  <w:style w:type="paragraph" w:styleId="af8">
    <w:name w:val="annotation subject"/>
    <w:basedOn w:val="af6"/>
    <w:next w:val="af6"/>
    <w:link w:val="af9"/>
    <w:uiPriority w:val="99"/>
    <w:semiHidden/>
    <w:rsid w:val="00C1475F"/>
    <w:rPr>
      <w:b/>
      <w:bCs/>
    </w:rPr>
  </w:style>
  <w:style w:type="character" w:customStyle="1" w:styleId="af9">
    <w:name w:val="Тема примечания Знак"/>
    <w:basedOn w:val="af7"/>
    <w:link w:val="af8"/>
    <w:uiPriority w:val="99"/>
    <w:semiHidden/>
    <w:locked/>
    <w:rPr>
      <w:rFonts w:cs="Times New Roman"/>
      <w:b/>
      <w:bCs/>
    </w:rPr>
  </w:style>
  <w:style w:type="paragraph" w:customStyle="1" w:styleId="-3">
    <w:name w:val="пункт-3"/>
    <w:basedOn w:val="a0"/>
    <w:link w:val="-30"/>
    <w:rsid w:val="00D13977"/>
    <w:pPr>
      <w:tabs>
        <w:tab w:val="num" w:pos="1701"/>
      </w:tabs>
      <w:spacing w:line="288" w:lineRule="auto"/>
      <w:ind w:firstLine="567"/>
      <w:jc w:val="both"/>
    </w:pPr>
    <w:rPr>
      <w:sz w:val="28"/>
      <w:szCs w:val="28"/>
    </w:rPr>
  </w:style>
  <w:style w:type="paragraph" w:customStyle="1" w:styleId="-6">
    <w:name w:val="пункт-6"/>
    <w:basedOn w:val="a0"/>
    <w:rsid w:val="00D13977"/>
    <w:pPr>
      <w:tabs>
        <w:tab w:val="num" w:pos="3852"/>
      </w:tabs>
      <w:spacing w:line="288" w:lineRule="auto"/>
      <w:ind w:left="3852" w:hanging="1152"/>
      <w:jc w:val="both"/>
    </w:pPr>
    <w:rPr>
      <w:sz w:val="28"/>
      <w:szCs w:val="28"/>
    </w:rPr>
  </w:style>
  <w:style w:type="paragraph" w:customStyle="1" w:styleId="afa">
    <w:name w:val="Таблица текст"/>
    <w:basedOn w:val="a0"/>
    <w:rsid w:val="00D13977"/>
    <w:pPr>
      <w:spacing w:before="40" w:after="40"/>
      <w:ind w:left="57" w:right="57"/>
    </w:pPr>
  </w:style>
  <w:style w:type="paragraph" w:styleId="afb">
    <w:name w:val="Plain Text"/>
    <w:basedOn w:val="a0"/>
    <w:link w:val="afc"/>
    <w:uiPriority w:val="99"/>
    <w:rsid w:val="00D13977"/>
    <w:pPr>
      <w:ind w:firstLine="720"/>
      <w:jc w:val="both"/>
    </w:pPr>
    <w:rPr>
      <w:sz w:val="26"/>
      <w:szCs w:val="26"/>
    </w:rPr>
  </w:style>
  <w:style w:type="character" w:customStyle="1" w:styleId="afc">
    <w:name w:val="Текст Знак"/>
    <w:basedOn w:val="a1"/>
    <w:link w:val="afb"/>
    <w:uiPriority w:val="99"/>
    <w:semiHidden/>
    <w:locke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d">
    <w:name w:val="Прижатый влево"/>
    <w:basedOn w:val="a0"/>
    <w:next w:val="a0"/>
    <w:rsid w:val="006B2D1E"/>
    <w:pPr>
      <w:autoSpaceDE w:val="0"/>
      <w:autoSpaceDN w:val="0"/>
      <w:adjustRightInd w:val="0"/>
    </w:pPr>
    <w:rPr>
      <w:rFonts w:ascii="Arial" w:hAnsi="Arial"/>
    </w:rPr>
  </w:style>
  <w:style w:type="paragraph" w:styleId="afe">
    <w:name w:val="Document Map"/>
    <w:basedOn w:val="a0"/>
    <w:link w:val="aff"/>
    <w:uiPriority w:val="99"/>
    <w:semiHidden/>
    <w:rsid w:val="00B30CE1"/>
    <w:pPr>
      <w:shd w:val="clear" w:color="auto" w:fill="000080"/>
    </w:pPr>
    <w:rPr>
      <w:rFonts w:ascii="Tahoma" w:hAnsi="Tahoma" w:cs="Tahoma"/>
      <w:sz w:val="20"/>
      <w:szCs w:val="20"/>
    </w:rPr>
  </w:style>
  <w:style w:type="character" w:customStyle="1" w:styleId="aff">
    <w:name w:val="Схема документа Знак"/>
    <w:basedOn w:val="a1"/>
    <w:link w:val="afe"/>
    <w:uiPriority w:val="99"/>
    <w:semiHidden/>
    <w:locked/>
    <w:rPr>
      <w:rFonts w:ascii="Segoe UI" w:hAnsi="Segoe UI" w:cs="Segoe UI"/>
      <w:sz w:val="16"/>
      <w:szCs w:val="16"/>
    </w:rPr>
  </w:style>
  <w:style w:type="paragraph" w:customStyle="1" w:styleId="aff0">
    <w:name w:val="Пункт"/>
    <w:basedOn w:val="a0"/>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0"/>
    <w:rsid w:val="001E32B7"/>
    <w:pPr>
      <w:tabs>
        <w:tab w:val="left" w:pos="1985"/>
      </w:tabs>
      <w:ind w:firstLine="709"/>
      <w:jc w:val="both"/>
    </w:pPr>
    <w:rPr>
      <w:sz w:val="28"/>
    </w:rPr>
  </w:style>
  <w:style w:type="paragraph" w:customStyle="1" w:styleId="-4">
    <w:name w:val="Пункт-4"/>
    <w:basedOn w:val="a0"/>
    <w:rsid w:val="001E32B7"/>
    <w:pPr>
      <w:tabs>
        <w:tab w:val="left" w:pos="1985"/>
      </w:tabs>
      <w:ind w:firstLine="709"/>
      <w:jc w:val="both"/>
    </w:pPr>
    <w:rPr>
      <w:sz w:val="28"/>
    </w:rPr>
  </w:style>
  <w:style w:type="paragraph" w:customStyle="1" w:styleId="-5">
    <w:name w:val="Пункт-5"/>
    <w:basedOn w:val="a0"/>
    <w:rsid w:val="001E32B7"/>
    <w:pPr>
      <w:tabs>
        <w:tab w:val="num" w:pos="1985"/>
      </w:tabs>
      <w:ind w:firstLine="709"/>
      <w:jc w:val="both"/>
    </w:pPr>
    <w:rPr>
      <w:sz w:val="28"/>
    </w:rPr>
  </w:style>
  <w:style w:type="paragraph" w:customStyle="1" w:styleId="-60">
    <w:name w:val="Пункт-6"/>
    <w:basedOn w:val="a0"/>
    <w:rsid w:val="001E32B7"/>
    <w:pPr>
      <w:tabs>
        <w:tab w:val="num" w:pos="1985"/>
      </w:tabs>
      <w:ind w:firstLine="709"/>
      <w:jc w:val="both"/>
    </w:pPr>
    <w:rPr>
      <w:sz w:val="28"/>
    </w:rPr>
  </w:style>
  <w:style w:type="paragraph" w:customStyle="1" w:styleId="-7">
    <w:name w:val="Пункт-7"/>
    <w:basedOn w:val="a0"/>
    <w:rsid w:val="001E32B7"/>
    <w:pPr>
      <w:tabs>
        <w:tab w:val="num" w:pos="360"/>
      </w:tabs>
      <w:jc w:val="both"/>
    </w:pPr>
    <w:rPr>
      <w:sz w:val="28"/>
    </w:rPr>
  </w:style>
  <w:style w:type="paragraph" w:customStyle="1" w:styleId="31">
    <w:name w:val="Пункт_3"/>
    <w:basedOn w:val="a0"/>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 w:type="paragraph" w:customStyle="1" w:styleId="10">
    <w:name w:val="Заголовк 1 мой"/>
    <w:basedOn w:val="a0"/>
    <w:link w:val="12"/>
    <w:qFormat/>
    <w:rsid w:val="007E3D75"/>
    <w:pPr>
      <w:numPr>
        <w:numId w:val="13"/>
      </w:numPr>
      <w:tabs>
        <w:tab w:val="left" w:pos="540"/>
        <w:tab w:val="left" w:pos="900"/>
      </w:tabs>
      <w:spacing w:before="240" w:after="200"/>
    </w:pPr>
    <w:rPr>
      <w:b/>
    </w:rPr>
  </w:style>
  <w:style w:type="paragraph" w:customStyle="1" w:styleId="a">
    <w:name w:val="Основной мой"/>
    <w:basedOn w:val="a0"/>
    <w:link w:val="aff1"/>
    <w:qFormat/>
    <w:rsid w:val="007E3D75"/>
    <w:pPr>
      <w:numPr>
        <w:ilvl w:val="1"/>
        <w:numId w:val="2"/>
      </w:numPr>
      <w:tabs>
        <w:tab w:val="left" w:pos="540"/>
        <w:tab w:val="left" w:pos="900"/>
      </w:tabs>
      <w:jc w:val="both"/>
    </w:pPr>
  </w:style>
  <w:style w:type="character" w:customStyle="1" w:styleId="12">
    <w:name w:val="Заголовк 1 мой Знак"/>
    <w:basedOn w:val="a1"/>
    <w:link w:val="10"/>
    <w:locked/>
    <w:rsid w:val="007E3D75"/>
    <w:rPr>
      <w:rFonts w:cs="Times New Roman"/>
      <w:b/>
      <w:sz w:val="24"/>
      <w:szCs w:val="24"/>
    </w:rPr>
  </w:style>
  <w:style w:type="paragraph" w:customStyle="1" w:styleId="21">
    <w:name w:val="Заголовк 2 мой"/>
    <w:basedOn w:val="a0"/>
    <w:link w:val="22"/>
    <w:qFormat/>
    <w:rsid w:val="007E3D75"/>
    <w:pPr>
      <w:tabs>
        <w:tab w:val="left" w:pos="540"/>
        <w:tab w:val="left" w:pos="900"/>
      </w:tabs>
    </w:pPr>
    <w:rPr>
      <w:b/>
    </w:rPr>
  </w:style>
  <w:style w:type="character" w:customStyle="1" w:styleId="aff1">
    <w:name w:val="Основной мой Знак"/>
    <w:basedOn w:val="a1"/>
    <w:link w:val="a"/>
    <w:locked/>
    <w:rsid w:val="007E3D75"/>
    <w:rPr>
      <w:rFonts w:cs="Times New Roman"/>
      <w:sz w:val="24"/>
      <w:szCs w:val="24"/>
    </w:rPr>
  </w:style>
  <w:style w:type="character" w:customStyle="1" w:styleId="22">
    <w:name w:val="Заголовк 2 мой Знак"/>
    <w:basedOn w:val="a1"/>
    <w:link w:val="21"/>
    <w:locked/>
    <w:rsid w:val="007E3D75"/>
    <w:rPr>
      <w:rFonts w:cs="Times New Roman"/>
      <w:b/>
      <w:sz w:val="24"/>
      <w:szCs w:val="24"/>
    </w:rPr>
  </w:style>
  <w:style w:type="paragraph" w:styleId="aff2">
    <w:name w:val="List Paragraph"/>
    <w:basedOn w:val="a0"/>
    <w:uiPriority w:val="34"/>
    <w:qFormat/>
    <w:rsid w:val="00121412"/>
    <w:pPr>
      <w:ind w:left="720"/>
      <w:contextualSpacing/>
    </w:pPr>
  </w:style>
  <w:style w:type="paragraph" w:customStyle="1" w:styleId="Default">
    <w:name w:val="Default"/>
    <w:rsid w:val="00B73A34"/>
    <w:pPr>
      <w:autoSpaceDE w:val="0"/>
      <w:autoSpaceDN w:val="0"/>
      <w:adjustRightInd w:val="0"/>
    </w:pPr>
    <w:rPr>
      <w:color w:val="000000"/>
      <w:sz w:val="24"/>
      <w:szCs w:val="24"/>
    </w:rPr>
  </w:style>
  <w:style w:type="paragraph" w:styleId="aff3">
    <w:name w:val="TOC Heading"/>
    <w:basedOn w:val="1"/>
    <w:next w:val="a0"/>
    <w:uiPriority w:val="39"/>
    <w:semiHidden/>
    <w:unhideWhenUsed/>
    <w:qFormat/>
    <w:rsid w:val="000A3C74"/>
    <w:pPr>
      <w:pageBreakBefore w:val="0"/>
      <w:numPr>
        <w:numId w:val="0"/>
      </w:numPr>
      <w:suppressAutoHyphens w:val="0"/>
      <w:spacing w:before="480" w:after="0" w:line="276" w:lineRule="auto"/>
      <w:outlineLvl w:val="9"/>
    </w:pPr>
    <w:rPr>
      <w:rFonts w:asciiTheme="majorHAnsi" w:eastAsiaTheme="majorEastAsia" w:hAnsiTheme="majorHAnsi"/>
      <w:bCs/>
      <w:color w:val="365F91" w:themeColor="accent1" w:themeShade="BF"/>
      <w:kern w:val="0"/>
      <w:sz w:val="28"/>
      <w:szCs w:val="28"/>
    </w:rPr>
  </w:style>
  <w:style w:type="paragraph" w:styleId="13">
    <w:name w:val="toc 1"/>
    <w:basedOn w:val="a0"/>
    <w:next w:val="a0"/>
    <w:autoRedefine/>
    <w:uiPriority w:val="39"/>
    <w:rsid w:val="00A60E45"/>
    <w:pPr>
      <w:tabs>
        <w:tab w:val="left" w:pos="480"/>
        <w:tab w:val="right" w:pos="9345"/>
      </w:tabs>
      <w:spacing w:before="120" w:after="120"/>
      <w:jc w:val="center"/>
    </w:pPr>
    <w:rPr>
      <w:rFonts w:cs="Calibri"/>
      <w:bCs/>
      <w:noProof/>
      <w:sz w:val="20"/>
      <w:szCs w:val="20"/>
    </w:rPr>
  </w:style>
  <w:style w:type="paragraph" w:styleId="23">
    <w:name w:val="toc 2"/>
    <w:basedOn w:val="a0"/>
    <w:next w:val="a0"/>
    <w:autoRedefine/>
    <w:uiPriority w:val="39"/>
    <w:rsid w:val="000A3C74"/>
    <w:pPr>
      <w:ind w:left="240"/>
    </w:pPr>
    <w:rPr>
      <w:rFonts w:asciiTheme="minorHAnsi" w:hAnsiTheme="minorHAnsi" w:cs="Calibri"/>
      <w:smallCaps/>
      <w:sz w:val="20"/>
      <w:szCs w:val="20"/>
    </w:rPr>
  </w:style>
  <w:style w:type="paragraph" w:styleId="32">
    <w:name w:val="toc 3"/>
    <w:basedOn w:val="a0"/>
    <w:next w:val="a0"/>
    <w:autoRedefine/>
    <w:uiPriority w:val="39"/>
    <w:rsid w:val="000A3C74"/>
    <w:pPr>
      <w:ind w:left="480"/>
    </w:pPr>
    <w:rPr>
      <w:rFonts w:asciiTheme="minorHAnsi" w:hAnsiTheme="minorHAnsi" w:cs="Calibri"/>
      <w:i/>
      <w:iCs/>
      <w:sz w:val="20"/>
      <w:szCs w:val="20"/>
    </w:rPr>
  </w:style>
  <w:style w:type="paragraph" w:styleId="41">
    <w:name w:val="toc 4"/>
    <w:basedOn w:val="a0"/>
    <w:next w:val="a0"/>
    <w:autoRedefine/>
    <w:uiPriority w:val="39"/>
    <w:rsid w:val="000A3C74"/>
    <w:pPr>
      <w:ind w:left="720"/>
    </w:pPr>
    <w:rPr>
      <w:rFonts w:asciiTheme="minorHAnsi" w:hAnsiTheme="minorHAnsi" w:cs="Calibri"/>
      <w:sz w:val="18"/>
      <w:szCs w:val="18"/>
    </w:rPr>
  </w:style>
  <w:style w:type="paragraph" w:styleId="51">
    <w:name w:val="toc 5"/>
    <w:basedOn w:val="a0"/>
    <w:next w:val="a0"/>
    <w:autoRedefine/>
    <w:uiPriority w:val="39"/>
    <w:rsid w:val="000A3C74"/>
    <w:pPr>
      <w:ind w:left="960"/>
    </w:pPr>
    <w:rPr>
      <w:rFonts w:asciiTheme="minorHAnsi" w:hAnsiTheme="minorHAnsi" w:cs="Calibri"/>
      <w:sz w:val="18"/>
      <w:szCs w:val="18"/>
    </w:rPr>
  </w:style>
  <w:style w:type="paragraph" w:styleId="61">
    <w:name w:val="toc 6"/>
    <w:basedOn w:val="a0"/>
    <w:next w:val="a0"/>
    <w:autoRedefine/>
    <w:uiPriority w:val="39"/>
    <w:rsid w:val="000A3C74"/>
    <w:pPr>
      <w:ind w:left="1200"/>
    </w:pPr>
    <w:rPr>
      <w:rFonts w:asciiTheme="minorHAnsi" w:hAnsiTheme="minorHAnsi" w:cs="Calibri"/>
      <w:sz w:val="18"/>
      <w:szCs w:val="18"/>
    </w:rPr>
  </w:style>
  <w:style w:type="paragraph" w:styleId="71">
    <w:name w:val="toc 7"/>
    <w:basedOn w:val="a0"/>
    <w:next w:val="a0"/>
    <w:autoRedefine/>
    <w:uiPriority w:val="39"/>
    <w:rsid w:val="000A3C74"/>
    <w:pPr>
      <w:ind w:left="1440"/>
    </w:pPr>
    <w:rPr>
      <w:rFonts w:asciiTheme="minorHAnsi" w:hAnsiTheme="minorHAnsi" w:cs="Calibri"/>
      <w:sz w:val="18"/>
      <w:szCs w:val="18"/>
    </w:rPr>
  </w:style>
  <w:style w:type="paragraph" w:styleId="81">
    <w:name w:val="toc 8"/>
    <w:basedOn w:val="a0"/>
    <w:next w:val="a0"/>
    <w:autoRedefine/>
    <w:uiPriority w:val="39"/>
    <w:rsid w:val="000A3C74"/>
    <w:pPr>
      <w:ind w:left="1680"/>
    </w:pPr>
    <w:rPr>
      <w:rFonts w:asciiTheme="minorHAnsi" w:hAnsiTheme="minorHAnsi" w:cs="Calibri"/>
      <w:sz w:val="18"/>
      <w:szCs w:val="18"/>
    </w:rPr>
  </w:style>
  <w:style w:type="paragraph" w:styleId="91">
    <w:name w:val="toc 9"/>
    <w:basedOn w:val="a0"/>
    <w:next w:val="a0"/>
    <w:autoRedefine/>
    <w:uiPriority w:val="39"/>
    <w:rsid w:val="000A3C74"/>
    <w:pPr>
      <w:ind w:left="1920"/>
    </w:pPr>
    <w:rPr>
      <w:rFonts w:asciiTheme="minorHAnsi" w:hAnsiTheme="minorHAnsi"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46398"/>
    <w:rPr>
      <w:sz w:val="24"/>
      <w:szCs w:val="24"/>
    </w:rPr>
  </w:style>
  <w:style w:type="paragraph" w:styleId="1">
    <w:name w:val="heading 1"/>
    <w:aliases w:val="Заголовок 1_стандарта"/>
    <w:basedOn w:val="a0"/>
    <w:next w:val="a0"/>
    <w:link w:val="11"/>
    <w:uiPriority w:val="9"/>
    <w:qFormat/>
    <w:rsid w:val="004F6128"/>
    <w:pPr>
      <w:keepNext/>
      <w:keepLines/>
      <w:pageBreakBefore/>
      <w:numPr>
        <w:numId w:val="12"/>
      </w:numPr>
      <w:suppressAutoHyphens/>
      <w:spacing w:before="240" w:after="200"/>
      <w:outlineLvl w:val="0"/>
    </w:pPr>
    <w:rPr>
      <w:b/>
      <w:kern w:val="28"/>
    </w:rPr>
  </w:style>
  <w:style w:type="paragraph" w:styleId="2">
    <w:name w:val="heading 2"/>
    <w:basedOn w:val="a0"/>
    <w:next w:val="-3"/>
    <w:link w:val="20"/>
    <w:uiPriority w:val="9"/>
    <w:qFormat/>
    <w:rsid w:val="00D13977"/>
    <w:pPr>
      <w:keepNext/>
      <w:numPr>
        <w:ilvl w:val="1"/>
        <w:numId w:val="12"/>
      </w:numPr>
      <w:suppressAutoHyphens/>
      <w:spacing w:before="360" w:after="120"/>
      <w:outlineLvl w:val="1"/>
    </w:pPr>
    <w:rPr>
      <w:b/>
      <w:bCs/>
      <w:sz w:val="32"/>
      <w:szCs w:val="32"/>
    </w:rPr>
  </w:style>
  <w:style w:type="paragraph" w:styleId="3">
    <w:name w:val="heading 3"/>
    <w:basedOn w:val="a0"/>
    <w:next w:val="a0"/>
    <w:link w:val="30"/>
    <w:uiPriority w:val="9"/>
    <w:semiHidden/>
    <w:unhideWhenUsed/>
    <w:qFormat/>
    <w:rsid w:val="00DC0C6A"/>
    <w:pPr>
      <w:keepNext/>
      <w:numPr>
        <w:ilvl w:val="2"/>
        <w:numId w:val="12"/>
      </w:numPr>
      <w:spacing w:before="240" w:after="60"/>
      <w:outlineLvl w:val="2"/>
    </w:pPr>
    <w:rPr>
      <w:rFonts w:ascii="Cambria" w:hAnsi="Cambria"/>
      <w:b/>
      <w:bCs/>
      <w:sz w:val="26"/>
      <w:szCs w:val="26"/>
    </w:rPr>
  </w:style>
  <w:style w:type="paragraph" w:styleId="4">
    <w:name w:val="heading 4"/>
    <w:basedOn w:val="a0"/>
    <w:next w:val="a0"/>
    <w:link w:val="40"/>
    <w:uiPriority w:val="9"/>
    <w:semiHidden/>
    <w:unhideWhenUsed/>
    <w:qFormat/>
    <w:rsid w:val="004F6128"/>
    <w:pPr>
      <w:keepNext/>
      <w:keepLines/>
      <w:numPr>
        <w:ilvl w:val="3"/>
        <w:numId w:val="12"/>
      </w:numPr>
      <w:spacing w:before="200"/>
      <w:outlineLvl w:val="3"/>
    </w:pPr>
    <w:rPr>
      <w:rFonts w:asciiTheme="majorHAnsi" w:eastAsiaTheme="majorEastAsia" w:hAnsiTheme="majorHAnsi"/>
      <w:b/>
      <w:bCs/>
      <w:i/>
      <w:iCs/>
      <w:color w:val="4F81BD" w:themeColor="accent1"/>
    </w:rPr>
  </w:style>
  <w:style w:type="paragraph" w:styleId="5">
    <w:name w:val="heading 5"/>
    <w:basedOn w:val="a0"/>
    <w:next w:val="a0"/>
    <w:link w:val="50"/>
    <w:uiPriority w:val="9"/>
    <w:semiHidden/>
    <w:unhideWhenUsed/>
    <w:qFormat/>
    <w:rsid w:val="004F6128"/>
    <w:pPr>
      <w:keepNext/>
      <w:keepLines/>
      <w:numPr>
        <w:ilvl w:val="4"/>
        <w:numId w:val="12"/>
      </w:numPr>
      <w:spacing w:before="200"/>
      <w:outlineLvl w:val="4"/>
    </w:pPr>
    <w:rPr>
      <w:rFonts w:asciiTheme="majorHAnsi" w:eastAsiaTheme="majorEastAsia" w:hAnsiTheme="majorHAnsi"/>
      <w:color w:val="243F60" w:themeColor="accent1" w:themeShade="7F"/>
    </w:rPr>
  </w:style>
  <w:style w:type="paragraph" w:styleId="6">
    <w:name w:val="heading 6"/>
    <w:basedOn w:val="a0"/>
    <w:next w:val="a0"/>
    <w:link w:val="60"/>
    <w:uiPriority w:val="9"/>
    <w:semiHidden/>
    <w:unhideWhenUsed/>
    <w:qFormat/>
    <w:rsid w:val="004F6128"/>
    <w:pPr>
      <w:keepNext/>
      <w:keepLines/>
      <w:numPr>
        <w:ilvl w:val="5"/>
        <w:numId w:val="12"/>
      </w:numPr>
      <w:spacing w:before="200"/>
      <w:outlineLvl w:val="5"/>
    </w:pPr>
    <w:rPr>
      <w:rFonts w:asciiTheme="majorHAnsi" w:eastAsiaTheme="majorEastAsia" w:hAnsiTheme="majorHAnsi"/>
      <w:i/>
      <w:iCs/>
      <w:color w:val="243F60" w:themeColor="accent1" w:themeShade="7F"/>
    </w:rPr>
  </w:style>
  <w:style w:type="paragraph" w:styleId="7">
    <w:name w:val="heading 7"/>
    <w:basedOn w:val="a0"/>
    <w:next w:val="a0"/>
    <w:link w:val="70"/>
    <w:uiPriority w:val="9"/>
    <w:semiHidden/>
    <w:unhideWhenUsed/>
    <w:qFormat/>
    <w:rsid w:val="004F6128"/>
    <w:pPr>
      <w:keepNext/>
      <w:keepLines/>
      <w:numPr>
        <w:ilvl w:val="6"/>
        <w:numId w:val="12"/>
      </w:numPr>
      <w:spacing w:before="200"/>
      <w:outlineLvl w:val="6"/>
    </w:pPr>
    <w:rPr>
      <w:rFonts w:asciiTheme="majorHAnsi" w:eastAsiaTheme="majorEastAsia" w:hAnsiTheme="majorHAnsi"/>
      <w:i/>
      <w:iCs/>
      <w:color w:val="404040" w:themeColor="text1" w:themeTint="BF"/>
    </w:rPr>
  </w:style>
  <w:style w:type="paragraph" w:styleId="8">
    <w:name w:val="heading 8"/>
    <w:basedOn w:val="a0"/>
    <w:next w:val="a0"/>
    <w:link w:val="80"/>
    <w:uiPriority w:val="9"/>
    <w:semiHidden/>
    <w:unhideWhenUsed/>
    <w:qFormat/>
    <w:rsid w:val="004F6128"/>
    <w:pPr>
      <w:keepNext/>
      <w:keepLines/>
      <w:numPr>
        <w:ilvl w:val="7"/>
        <w:numId w:val="12"/>
      </w:numPr>
      <w:spacing w:before="200"/>
      <w:outlineLvl w:val="7"/>
    </w:pPr>
    <w:rPr>
      <w:rFonts w:asciiTheme="majorHAnsi" w:eastAsiaTheme="majorEastAsia" w:hAnsiTheme="majorHAnsi"/>
      <w:color w:val="404040" w:themeColor="text1" w:themeTint="BF"/>
      <w:sz w:val="20"/>
      <w:szCs w:val="20"/>
    </w:rPr>
  </w:style>
  <w:style w:type="paragraph" w:styleId="9">
    <w:name w:val="heading 9"/>
    <w:basedOn w:val="a0"/>
    <w:next w:val="a0"/>
    <w:link w:val="90"/>
    <w:uiPriority w:val="9"/>
    <w:semiHidden/>
    <w:unhideWhenUsed/>
    <w:qFormat/>
    <w:rsid w:val="004F6128"/>
    <w:pPr>
      <w:keepNext/>
      <w:keepLines/>
      <w:numPr>
        <w:ilvl w:val="8"/>
        <w:numId w:val="12"/>
      </w:numPr>
      <w:spacing w:before="200"/>
      <w:outlineLvl w:val="8"/>
    </w:pPr>
    <w:rPr>
      <w:rFonts w:asciiTheme="majorHAnsi" w:eastAsiaTheme="majorEastAsia" w:hAnsiTheme="majorHAnsi"/>
      <w:i/>
      <w:iCs/>
      <w:color w:val="404040" w:themeColor="text1" w:themeTint="BF"/>
      <w:sz w:val="20"/>
      <w:szCs w:val="20"/>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_стандарта Знак"/>
    <w:basedOn w:val="a1"/>
    <w:link w:val="1"/>
    <w:uiPriority w:val="9"/>
    <w:locked/>
    <w:rsid w:val="004F6128"/>
    <w:rPr>
      <w:rFonts w:cs="Times New Roman"/>
      <w:b/>
      <w:kern w:val="28"/>
      <w:sz w:val="24"/>
      <w:szCs w:val="24"/>
    </w:rPr>
  </w:style>
  <w:style w:type="character" w:customStyle="1" w:styleId="20">
    <w:name w:val="Заголовок 2 Знак"/>
    <w:basedOn w:val="a1"/>
    <w:link w:val="2"/>
    <w:uiPriority w:val="9"/>
    <w:locked/>
    <w:rPr>
      <w:rFonts w:cs="Times New Roman"/>
      <w:b/>
      <w:bCs/>
      <w:sz w:val="32"/>
      <w:szCs w:val="32"/>
    </w:rPr>
  </w:style>
  <w:style w:type="character" w:customStyle="1" w:styleId="30">
    <w:name w:val="Заголовок 3 Знак"/>
    <w:basedOn w:val="a1"/>
    <w:link w:val="3"/>
    <w:uiPriority w:val="9"/>
    <w:semiHidden/>
    <w:locked/>
    <w:rsid w:val="00DC0C6A"/>
    <w:rPr>
      <w:rFonts w:ascii="Cambria" w:hAnsi="Cambria" w:cs="Times New Roman"/>
      <w:b/>
      <w:bCs/>
      <w:sz w:val="26"/>
      <w:szCs w:val="26"/>
    </w:rPr>
  </w:style>
  <w:style w:type="character" w:customStyle="1" w:styleId="40">
    <w:name w:val="Заголовок 4 Знак"/>
    <w:basedOn w:val="a1"/>
    <w:link w:val="4"/>
    <w:uiPriority w:val="9"/>
    <w:semiHidden/>
    <w:locked/>
    <w:rsid w:val="004F6128"/>
    <w:rPr>
      <w:rFonts w:asciiTheme="majorHAnsi" w:eastAsiaTheme="majorEastAsia" w:hAnsiTheme="majorHAnsi" w:cs="Times New Roman"/>
      <w:b/>
      <w:bCs/>
      <w:i/>
      <w:iCs/>
      <w:color w:val="4F81BD" w:themeColor="accent1"/>
      <w:sz w:val="24"/>
      <w:szCs w:val="24"/>
    </w:rPr>
  </w:style>
  <w:style w:type="character" w:customStyle="1" w:styleId="50">
    <w:name w:val="Заголовок 5 Знак"/>
    <w:basedOn w:val="a1"/>
    <w:link w:val="5"/>
    <w:uiPriority w:val="9"/>
    <w:semiHidden/>
    <w:locked/>
    <w:rsid w:val="004F6128"/>
    <w:rPr>
      <w:rFonts w:asciiTheme="majorHAnsi" w:eastAsiaTheme="majorEastAsia" w:hAnsiTheme="majorHAnsi" w:cs="Times New Roman"/>
      <w:color w:val="243F60" w:themeColor="accent1" w:themeShade="7F"/>
      <w:sz w:val="24"/>
      <w:szCs w:val="24"/>
    </w:rPr>
  </w:style>
  <w:style w:type="character" w:customStyle="1" w:styleId="60">
    <w:name w:val="Заголовок 6 Знак"/>
    <w:basedOn w:val="a1"/>
    <w:link w:val="6"/>
    <w:uiPriority w:val="9"/>
    <w:semiHidden/>
    <w:locked/>
    <w:rsid w:val="004F6128"/>
    <w:rPr>
      <w:rFonts w:asciiTheme="majorHAnsi" w:eastAsiaTheme="majorEastAsia" w:hAnsiTheme="majorHAnsi" w:cs="Times New Roman"/>
      <w:i/>
      <w:iCs/>
      <w:color w:val="243F60" w:themeColor="accent1" w:themeShade="7F"/>
      <w:sz w:val="24"/>
      <w:szCs w:val="24"/>
    </w:rPr>
  </w:style>
  <w:style w:type="character" w:customStyle="1" w:styleId="70">
    <w:name w:val="Заголовок 7 Знак"/>
    <w:basedOn w:val="a1"/>
    <w:link w:val="7"/>
    <w:uiPriority w:val="9"/>
    <w:semiHidden/>
    <w:locked/>
    <w:rsid w:val="004F6128"/>
    <w:rPr>
      <w:rFonts w:asciiTheme="majorHAnsi" w:eastAsiaTheme="majorEastAsia" w:hAnsiTheme="majorHAnsi" w:cs="Times New Roman"/>
      <w:i/>
      <w:iCs/>
      <w:color w:val="404040" w:themeColor="text1" w:themeTint="BF"/>
      <w:sz w:val="24"/>
      <w:szCs w:val="24"/>
    </w:rPr>
  </w:style>
  <w:style w:type="character" w:customStyle="1" w:styleId="80">
    <w:name w:val="Заголовок 8 Знак"/>
    <w:basedOn w:val="a1"/>
    <w:link w:val="8"/>
    <w:uiPriority w:val="9"/>
    <w:semiHidden/>
    <w:locked/>
    <w:rsid w:val="004F6128"/>
    <w:rPr>
      <w:rFonts w:asciiTheme="majorHAnsi" w:eastAsiaTheme="majorEastAsia" w:hAnsiTheme="majorHAnsi" w:cs="Times New Roman"/>
      <w:color w:val="404040" w:themeColor="text1" w:themeTint="BF"/>
    </w:rPr>
  </w:style>
  <w:style w:type="character" w:customStyle="1" w:styleId="90">
    <w:name w:val="Заголовок 9 Знак"/>
    <w:basedOn w:val="a1"/>
    <w:link w:val="9"/>
    <w:uiPriority w:val="9"/>
    <w:semiHidden/>
    <w:locked/>
    <w:rsid w:val="004F6128"/>
    <w:rPr>
      <w:rFonts w:asciiTheme="majorHAnsi" w:eastAsiaTheme="majorEastAsia" w:hAnsiTheme="majorHAnsi" w:cs="Times New Roman"/>
      <w:i/>
      <w:iCs/>
      <w:color w:val="404040" w:themeColor="text1" w:themeTint="BF"/>
    </w:rPr>
  </w:style>
  <w:style w:type="paragraph" w:styleId="a4">
    <w:name w:val="Body Text"/>
    <w:basedOn w:val="a0"/>
    <w:link w:val="a5"/>
    <w:uiPriority w:val="99"/>
    <w:rsid w:val="00B35C7A"/>
    <w:pPr>
      <w:spacing w:after="120" w:line="360" w:lineRule="auto"/>
      <w:ind w:firstLine="851"/>
      <w:jc w:val="both"/>
    </w:pPr>
    <w:rPr>
      <w:sz w:val="28"/>
      <w:szCs w:val="20"/>
    </w:rPr>
  </w:style>
  <w:style w:type="character" w:customStyle="1" w:styleId="a5">
    <w:name w:val="Основной текст Знак"/>
    <w:basedOn w:val="a1"/>
    <w:link w:val="a4"/>
    <w:uiPriority w:val="99"/>
    <w:semiHidden/>
    <w:locked/>
    <w:rPr>
      <w:rFonts w:cs="Times New Roman"/>
      <w:sz w:val="24"/>
      <w:szCs w:val="24"/>
    </w:rPr>
  </w:style>
  <w:style w:type="paragraph" w:styleId="a6">
    <w:name w:val="footnote text"/>
    <w:basedOn w:val="a0"/>
    <w:link w:val="a7"/>
    <w:uiPriority w:val="99"/>
    <w:semiHidden/>
    <w:rsid w:val="00B35C7A"/>
    <w:rPr>
      <w:sz w:val="20"/>
      <w:szCs w:val="20"/>
    </w:rPr>
  </w:style>
  <w:style w:type="character" w:customStyle="1" w:styleId="a7">
    <w:name w:val="Текст сноски Знак"/>
    <w:basedOn w:val="a1"/>
    <w:link w:val="a6"/>
    <w:uiPriority w:val="99"/>
    <w:semiHidden/>
    <w:locked/>
    <w:rPr>
      <w:rFonts w:cs="Times New Roman"/>
    </w:rPr>
  </w:style>
  <w:style w:type="character" w:styleId="a8">
    <w:name w:val="footnote reference"/>
    <w:basedOn w:val="a1"/>
    <w:uiPriority w:val="99"/>
    <w:semiHidden/>
    <w:rsid w:val="00B35C7A"/>
    <w:rPr>
      <w:rFonts w:cs="Times New Roman"/>
      <w:vertAlign w:val="superscript"/>
    </w:rPr>
  </w:style>
  <w:style w:type="character" w:styleId="a9">
    <w:name w:val="Hyperlink"/>
    <w:basedOn w:val="a1"/>
    <w:uiPriority w:val="99"/>
    <w:rsid w:val="00B35C7A"/>
    <w:rPr>
      <w:rFonts w:cs="Times New Roman"/>
      <w:color w:val="0000FF"/>
      <w:u w:val="single"/>
    </w:rPr>
  </w:style>
  <w:style w:type="paragraph" w:styleId="aa">
    <w:name w:val="footer"/>
    <w:basedOn w:val="a0"/>
    <w:link w:val="ab"/>
    <w:uiPriority w:val="99"/>
    <w:rsid w:val="00B35C7A"/>
    <w:pPr>
      <w:tabs>
        <w:tab w:val="center" w:pos="4677"/>
        <w:tab w:val="right" w:pos="9355"/>
      </w:tabs>
    </w:pPr>
  </w:style>
  <w:style w:type="character" w:customStyle="1" w:styleId="ab">
    <w:name w:val="Нижний колонтитул Знак"/>
    <w:basedOn w:val="a1"/>
    <w:link w:val="aa"/>
    <w:uiPriority w:val="99"/>
    <w:locked/>
    <w:rsid w:val="00B460F4"/>
    <w:rPr>
      <w:rFonts w:cs="Times New Roman"/>
      <w:sz w:val="24"/>
    </w:rPr>
  </w:style>
  <w:style w:type="character" w:styleId="ac">
    <w:name w:val="page number"/>
    <w:basedOn w:val="a1"/>
    <w:uiPriority w:val="99"/>
    <w:rsid w:val="00B35C7A"/>
    <w:rPr>
      <w:rFonts w:cs="Times New Roman"/>
    </w:rPr>
  </w:style>
  <w:style w:type="paragraph" w:styleId="ad">
    <w:name w:val="header"/>
    <w:basedOn w:val="a0"/>
    <w:link w:val="ae"/>
    <w:uiPriority w:val="99"/>
    <w:rsid w:val="00B35C7A"/>
    <w:pPr>
      <w:tabs>
        <w:tab w:val="center" w:pos="4677"/>
        <w:tab w:val="right" w:pos="9355"/>
      </w:tabs>
    </w:pPr>
  </w:style>
  <w:style w:type="character" w:customStyle="1" w:styleId="ae">
    <w:name w:val="Верхний колонтитул Знак"/>
    <w:basedOn w:val="a1"/>
    <w:link w:val="ad"/>
    <w:uiPriority w:val="99"/>
    <w:locked/>
    <w:rsid w:val="00B460F4"/>
    <w:rPr>
      <w:rFonts w:cs="Times New Roman"/>
      <w:sz w:val="24"/>
    </w:rPr>
  </w:style>
  <w:style w:type="paragraph" w:customStyle="1" w:styleId="af">
    <w:name w:val="Подподпункт"/>
    <w:basedOn w:val="a0"/>
    <w:rsid w:val="007574D7"/>
    <w:pPr>
      <w:tabs>
        <w:tab w:val="left" w:pos="1134"/>
        <w:tab w:val="left" w:pos="1418"/>
      </w:tabs>
      <w:spacing w:line="360" w:lineRule="auto"/>
      <w:jc w:val="both"/>
    </w:pPr>
    <w:rPr>
      <w:sz w:val="28"/>
      <w:szCs w:val="20"/>
    </w:rPr>
  </w:style>
  <w:style w:type="paragraph" w:customStyle="1" w:styleId="af0">
    <w:name w:val="Подпункт"/>
    <w:basedOn w:val="a0"/>
    <w:rsid w:val="007976AA"/>
    <w:pPr>
      <w:spacing w:line="360" w:lineRule="auto"/>
      <w:jc w:val="both"/>
    </w:pPr>
    <w:rPr>
      <w:sz w:val="28"/>
      <w:szCs w:val="20"/>
    </w:rPr>
  </w:style>
  <w:style w:type="paragraph" w:customStyle="1" w:styleId="af1">
    <w:name w:val="Подподподпункт"/>
    <w:basedOn w:val="a0"/>
    <w:rsid w:val="007976AA"/>
    <w:pPr>
      <w:tabs>
        <w:tab w:val="left" w:pos="1134"/>
        <w:tab w:val="left" w:pos="1701"/>
      </w:tabs>
      <w:spacing w:line="360" w:lineRule="auto"/>
      <w:jc w:val="both"/>
    </w:pPr>
    <w:rPr>
      <w:sz w:val="28"/>
      <w:szCs w:val="20"/>
    </w:rPr>
  </w:style>
  <w:style w:type="paragraph" w:customStyle="1" w:styleId="af2">
    <w:name w:val="Примечание"/>
    <w:basedOn w:val="a0"/>
    <w:rsid w:val="00A0378E"/>
    <w:pPr>
      <w:numPr>
        <w:ilvl w:val="1"/>
      </w:numPr>
      <w:spacing w:before="120" w:after="240" w:line="360" w:lineRule="auto"/>
      <w:ind w:left="1701" w:right="567"/>
      <w:jc w:val="both"/>
    </w:pPr>
    <w:rPr>
      <w:spacing w:val="20"/>
      <w:sz w:val="20"/>
      <w:szCs w:val="20"/>
    </w:rPr>
  </w:style>
  <w:style w:type="paragraph" w:customStyle="1" w:styleId="ConsPlusNormal">
    <w:name w:val="ConsPlusNormal"/>
    <w:rsid w:val="00F52057"/>
    <w:pPr>
      <w:widowControl w:val="0"/>
      <w:autoSpaceDE w:val="0"/>
      <w:autoSpaceDN w:val="0"/>
      <w:adjustRightInd w:val="0"/>
      <w:ind w:firstLine="720"/>
    </w:pPr>
    <w:rPr>
      <w:rFonts w:ascii="Arial" w:hAnsi="Arial" w:cs="Arial"/>
    </w:rPr>
  </w:style>
  <w:style w:type="paragraph" w:styleId="af3">
    <w:name w:val="Balloon Text"/>
    <w:basedOn w:val="a0"/>
    <w:link w:val="af4"/>
    <w:uiPriority w:val="99"/>
    <w:semiHidden/>
    <w:rsid w:val="00084D5F"/>
    <w:rPr>
      <w:rFonts w:ascii="Tahoma" w:hAnsi="Tahoma" w:cs="Tahoma"/>
      <w:sz w:val="16"/>
      <w:szCs w:val="16"/>
    </w:rPr>
  </w:style>
  <w:style w:type="character" w:customStyle="1" w:styleId="af4">
    <w:name w:val="Текст выноски Знак"/>
    <w:basedOn w:val="a1"/>
    <w:link w:val="af3"/>
    <w:uiPriority w:val="99"/>
    <w:semiHidden/>
    <w:locked/>
    <w:rPr>
      <w:rFonts w:ascii="Segoe UI" w:hAnsi="Segoe UI" w:cs="Segoe UI"/>
      <w:sz w:val="18"/>
      <w:szCs w:val="18"/>
    </w:rPr>
  </w:style>
  <w:style w:type="character" w:styleId="af5">
    <w:name w:val="annotation reference"/>
    <w:basedOn w:val="a1"/>
    <w:uiPriority w:val="99"/>
    <w:semiHidden/>
    <w:rsid w:val="00C1475F"/>
    <w:rPr>
      <w:rFonts w:cs="Times New Roman"/>
      <w:sz w:val="16"/>
    </w:rPr>
  </w:style>
  <w:style w:type="paragraph" w:styleId="af6">
    <w:name w:val="annotation text"/>
    <w:basedOn w:val="a0"/>
    <w:link w:val="af7"/>
    <w:uiPriority w:val="99"/>
    <w:semiHidden/>
    <w:rsid w:val="00C1475F"/>
    <w:rPr>
      <w:sz w:val="20"/>
      <w:szCs w:val="20"/>
    </w:rPr>
  </w:style>
  <w:style w:type="character" w:customStyle="1" w:styleId="af7">
    <w:name w:val="Текст примечания Знак"/>
    <w:basedOn w:val="a1"/>
    <w:link w:val="af6"/>
    <w:uiPriority w:val="99"/>
    <w:semiHidden/>
    <w:locked/>
    <w:rsid w:val="003F4817"/>
    <w:rPr>
      <w:rFonts w:cs="Times New Roman"/>
    </w:rPr>
  </w:style>
  <w:style w:type="paragraph" w:styleId="af8">
    <w:name w:val="annotation subject"/>
    <w:basedOn w:val="af6"/>
    <w:next w:val="af6"/>
    <w:link w:val="af9"/>
    <w:uiPriority w:val="99"/>
    <w:semiHidden/>
    <w:rsid w:val="00C1475F"/>
    <w:rPr>
      <w:b/>
      <w:bCs/>
    </w:rPr>
  </w:style>
  <w:style w:type="character" w:customStyle="1" w:styleId="af9">
    <w:name w:val="Тема примечания Знак"/>
    <w:basedOn w:val="af7"/>
    <w:link w:val="af8"/>
    <w:uiPriority w:val="99"/>
    <w:semiHidden/>
    <w:locked/>
    <w:rPr>
      <w:rFonts w:cs="Times New Roman"/>
      <w:b/>
      <w:bCs/>
    </w:rPr>
  </w:style>
  <w:style w:type="paragraph" w:customStyle="1" w:styleId="-3">
    <w:name w:val="пункт-3"/>
    <w:basedOn w:val="a0"/>
    <w:link w:val="-30"/>
    <w:rsid w:val="00D13977"/>
    <w:pPr>
      <w:tabs>
        <w:tab w:val="num" w:pos="1701"/>
      </w:tabs>
      <w:spacing w:line="288" w:lineRule="auto"/>
      <w:ind w:firstLine="567"/>
      <w:jc w:val="both"/>
    </w:pPr>
    <w:rPr>
      <w:sz w:val="28"/>
      <w:szCs w:val="28"/>
    </w:rPr>
  </w:style>
  <w:style w:type="paragraph" w:customStyle="1" w:styleId="-6">
    <w:name w:val="пункт-6"/>
    <w:basedOn w:val="a0"/>
    <w:rsid w:val="00D13977"/>
    <w:pPr>
      <w:tabs>
        <w:tab w:val="num" w:pos="3852"/>
      </w:tabs>
      <w:spacing w:line="288" w:lineRule="auto"/>
      <w:ind w:left="3852" w:hanging="1152"/>
      <w:jc w:val="both"/>
    </w:pPr>
    <w:rPr>
      <w:sz w:val="28"/>
      <w:szCs w:val="28"/>
    </w:rPr>
  </w:style>
  <w:style w:type="paragraph" w:customStyle="1" w:styleId="afa">
    <w:name w:val="Таблица текст"/>
    <w:basedOn w:val="a0"/>
    <w:rsid w:val="00D13977"/>
    <w:pPr>
      <w:spacing w:before="40" w:after="40"/>
      <w:ind w:left="57" w:right="57"/>
    </w:pPr>
  </w:style>
  <w:style w:type="paragraph" w:styleId="afb">
    <w:name w:val="Plain Text"/>
    <w:basedOn w:val="a0"/>
    <w:link w:val="afc"/>
    <w:uiPriority w:val="99"/>
    <w:rsid w:val="00D13977"/>
    <w:pPr>
      <w:ind w:firstLine="720"/>
      <w:jc w:val="both"/>
    </w:pPr>
    <w:rPr>
      <w:sz w:val="26"/>
      <w:szCs w:val="26"/>
    </w:rPr>
  </w:style>
  <w:style w:type="character" w:customStyle="1" w:styleId="afc">
    <w:name w:val="Текст Знак"/>
    <w:basedOn w:val="a1"/>
    <w:link w:val="afb"/>
    <w:uiPriority w:val="99"/>
    <w:semiHidden/>
    <w:locked/>
    <w:rPr>
      <w:rFonts w:ascii="Courier New" w:hAnsi="Courier New" w:cs="Courier New"/>
    </w:rPr>
  </w:style>
  <w:style w:type="character" w:customStyle="1" w:styleId="-30">
    <w:name w:val="пункт-3 Знак"/>
    <w:link w:val="-3"/>
    <w:locked/>
    <w:rsid w:val="00592BDA"/>
    <w:rPr>
      <w:sz w:val="28"/>
      <w:lang w:val="ru-RU" w:eastAsia="ru-RU"/>
    </w:rPr>
  </w:style>
  <w:style w:type="paragraph" w:customStyle="1" w:styleId="afd">
    <w:name w:val="Прижатый влево"/>
    <w:basedOn w:val="a0"/>
    <w:next w:val="a0"/>
    <w:rsid w:val="006B2D1E"/>
    <w:pPr>
      <w:autoSpaceDE w:val="0"/>
      <w:autoSpaceDN w:val="0"/>
      <w:adjustRightInd w:val="0"/>
    </w:pPr>
    <w:rPr>
      <w:rFonts w:ascii="Arial" w:hAnsi="Arial"/>
    </w:rPr>
  </w:style>
  <w:style w:type="paragraph" w:styleId="afe">
    <w:name w:val="Document Map"/>
    <w:basedOn w:val="a0"/>
    <w:link w:val="aff"/>
    <w:uiPriority w:val="99"/>
    <w:semiHidden/>
    <w:rsid w:val="00B30CE1"/>
    <w:pPr>
      <w:shd w:val="clear" w:color="auto" w:fill="000080"/>
    </w:pPr>
    <w:rPr>
      <w:rFonts w:ascii="Tahoma" w:hAnsi="Tahoma" w:cs="Tahoma"/>
      <w:sz w:val="20"/>
      <w:szCs w:val="20"/>
    </w:rPr>
  </w:style>
  <w:style w:type="character" w:customStyle="1" w:styleId="aff">
    <w:name w:val="Схема документа Знак"/>
    <w:basedOn w:val="a1"/>
    <w:link w:val="afe"/>
    <w:uiPriority w:val="99"/>
    <w:semiHidden/>
    <w:locked/>
    <w:rPr>
      <w:rFonts w:ascii="Segoe UI" w:hAnsi="Segoe UI" w:cs="Segoe UI"/>
      <w:sz w:val="16"/>
      <w:szCs w:val="16"/>
    </w:rPr>
  </w:style>
  <w:style w:type="paragraph" w:customStyle="1" w:styleId="aff0">
    <w:name w:val="Пункт"/>
    <w:basedOn w:val="a0"/>
    <w:rsid w:val="005226C7"/>
    <w:pPr>
      <w:tabs>
        <w:tab w:val="num" w:pos="1980"/>
      </w:tabs>
      <w:ind w:left="1404" w:hanging="504"/>
      <w:jc w:val="both"/>
    </w:pPr>
    <w:rPr>
      <w:szCs w:val="28"/>
    </w:rPr>
  </w:style>
  <w:style w:type="paragraph" w:customStyle="1" w:styleId="ConsPlusNonformat">
    <w:name w:val="ConsPlusNonformat"/>
    <w:uiPriority w:val="99"/>
    <w:rsid w:val="005226C7"/>
    <w:pPr>
      <w:widowControl w:val="0"/>
      <w:autoSpaceDE w:val="0"/>
      <w:autoSpaceDN w:val="0"/>
      <w:adjustRightInd w:val="0"/>
    </w:pPr>
    <w:rPr>
      <w:rFonts w:ascii="Courier New" w:hAnsi="Courier New" w:cs="Courier New"/>
    </w:rPr>
  </w:style>
  <w:style w:type="character" w:customStyle="1" w:styleId="FontStyle26">
    <w:name w:val="Font Style26"/>
    <w:rsid w:val="003F4817"/>
    <w:rPr>
      <w:rFonts w:ascii="Times New Roman" w:hAnsi="Times New Roman"/>
      <w:sz w:val="24"/>
    </w:rPr>
  </w:style>
  <w:style w:type="paragraph" w:customStyle="1" w:styleId="ConsPlusTitle">
    <w:name w:val="ConsPlusTitle"/>
    <w:uiPriority w:val="99"/>
    <w:rsid w:val="00A13C6D"/>
    <w:pPr>
      <w:autoSpaceDE w:val="0"/>
      <w:autoSpaceDN w:val="0"/>
      <w:adjustRightInd w:val="0"/>
    </w:pPr>
    <w:rPr>
      <w:rFonts w:ascii="Arial" w:hAnsi="Arial" w:cs="Arial"/>
      <w:b/>
      <w:bCs/>
    </w:rPr>
  </w:style>
  <w:style w:type="paragraph" w:customStyle="1" w:styleId="-31">
    <w:name w:val="Пункт-3"/>
    <w:basedOn w:val="a0"/>
    <w:rsid w:val="001E32B7"/>
    <w:pPr>
      <w:tabs>
        <w:tab w:val="left" w:pos="1985"/>
      </w:tabs>
      <w:ind w:firstLine="709"/>
      <w:jc w:val="both"/>
    </w:pPr>
    <w:rPr>
      <w:sz w:val="28"/>
    </w:rPr>
  </w:style>
  <w:style w:type="paragraph" w:customStyle="1" w:styleId="-4">
    <w:name w:val="Пункт-4"/>
    <w:basedOn w:val="a0"/>
    <w:rsid w:val="001E32B7"/>
    <w:pPr>
      <w:tabs>
        <w:tab w:val="left" w:pos="1985"/>
      </w:tabs>
      <w:ind w:firstLine="709"/>
      <w:jc w:val="both"/>
    </w:pPr>
    <w:rPr>
      <w:sz w:val="28"/>
    </w:rPr>
  </w:style>
  <w:style w:type="paragraph" w:customStyle="1" w:styleId="-5">
    <w:name w:val="Пункт-5"/>
    <w:basedOn w:val="a0"/>
    <w:rsid w:val="001E32B7"/>
    <w:pPr>
      <w:tabs>
        <w:tab w:val="num" w:pos="1985"/>
      </w:tabs>
      <w:ind w:firstLine="709"/>
      <w:jc w:val="both"/>
    </w:pPr>
    <w:rPr>
      <w:sz w:val="28"/>
    </w:rPr>
  </w:style>
  <w:style w:type="paragraph" w:customStyle="1" w:styleId="-60">
    <w:name w:val="Пункт-6"/>
    <w:basedOn w:val="a0"/>
    <w:rsid w:val="001E32B7"/>
    <w:pPr>
      <w:tabs>
        <w:tab w:val="num" w:pos="1985"/>
      </w:tabs>
      <w:ind w:firstLine="709"/>
      <w:jc w:val="both"/>
    </w:pPr>
    <w:rPr>
      <w:sz w:val="28"/>
    </w:rPr>
  </w:style>
  <w:style w:type="paragraph" w:customStyle="1" w:styleId="-7">
    <w:name w:val="Пункт-7"/>
    <w:basedOn w:val="a0"/>
    <w:rsid w:val="001E32B7"/>
    <w:pPr>
      <w:tabs>
        <w:tab w:val="num" w:pos="360"/>
      </w:tabs>
      <w:jc w:val="both"/>
    </w:pPr>
    <w:rPr>
      <w:sz w:val="28"/>
    </w:rPr>
  </w:style>
  <w:style w:type="paragraph" w:customStyle="1" w:styleId="31">
    <w:name w:val="Пункт_3"/>
    <w:basedOn w:val="a0"/>
    <w:uiPriority w:val="99"/>
    <w:rsid w:val="003C5AA3"/>
    <w:pPr>
      <w:tabs>
        <w:tab w:val="num" w:pos="1134"/>
      </w:tabs>
      <w:spacing w:line="360" w:lineRule="auto"/>
      <w:ind w:left="1134" w:hanging="1133"/>
      <w:jc w:val="both"/>
    </w:pPr>
    <w:rPr>
      <w:sz w:val="28"/>
      <w:szCs w:val="28"/>
    </w:rPr>
  </w:style>
  <w:style w:type="paragraph" w:customStyle="1" w:styleId="ConsPlusCell">
    <w:name w:val="ConsPlusCell"/>
    <w:uiPriority w:val="99"/>
    <w:rsid w:val="00B460F4"/>
    <w:pPr>
      <w:widowControl w:val="0"/>
      <w:autoSpaceDE w:val="0"/>
      <w:autoSpaceDN w:val="0"/>
      <w:adjustRightInd w:val="0"/>
    </w:pPr>
    <w:rPr>
      <w:sz w:val="28"/>
      <w:szCs w:val="28"/>
    </w:rPr>
  </w:style>
  <w:style w:type="paragraph" w:customStyle="1" w:styleId="10">
    <w:name w:val="Заголовк 1 мой"/>
    <w:basedOn w:val="a0"/>
    <w:link w:val="12"/>
    <w:qFormat/>
    <w:rsid w:val="007E3D75"/>
    <w:pPr>
      <w:numPr>
        <w:numId w:val="13"/>
      </w:numPr>
      <w:tabs>
        <w:tab w:val="left" w:pos="540"/>
        <w:tab w:val="left" w:pos="900"/>
      </w:tabs>
      <w:spacing w:before="240" w:after="200"/>
    </w:pPr>
    <w:rPr>
      <w:b/>
    </w:rPr>
  </w:style>
  <w:style w:type="paragraph" w:customStyle="1" w:styleId="a">
    <w:name w:val="Основной мой"/>
    <w:basedOn w:val="a0"/>
    <w:link w:val="aff1"/>
    <w:qFormat/>
    <w:rsid w:val="007E3D75"/>
    <w:pPr>
      <w:numPr>
        <w:ilvl w:val="1"/>
        <w:numId w:val="2"/>
      </w:numPr>
      <w:tabs>
        <w:tab w:val="left" w:pos="540"/>
        <w:tab w:val="left" w:pos="900"/>
      </w:tabs>
      <w:jc w:val="both"/>
    </w:pPr>
  </w:style>
  <w:style w:type="character" w:customStyle="1" w:styleId="12">
    <w:name w:val="Заголовк 1 мой Знак"/>
    <w:basedOn w:val="a1"/>
    <w:link w:val="10"/>
    <w:locked/>
    <w:rsid w:val="007E3D75"/>
    <w:rPr>
      <w:rFonts w:cs="Times New Roman"/>
      <w:b/>
      <w:sz w:val="24"/>
      <w:szCs w:val="24"/>
    </w:rPr>
  </w:style>
  <w:style w:type="paragraph" w:customStyle="1" w:styleId="21">
    <w:name w:val="Заголовк 2 мой"/>
    <w:basedOn w:val="a0"/>
    <w:link w:val="22"/>
    <w:qFormat/>
    <w:rsid w:val="007E3D75"/>
    <w:pPr>
      <w:tabs>
        <w:tab w:val="left" w:pos="540"/>
        <w:tab w:val="left" w:pos="900"/>
      </w:tabs>
    </w:pPr>
    <w:rPr>
      <w:b/>
    </w:rPr>
  </w:style>
  <w:style w:type="character" w:customStyle="1" w:styleId="aff1">
    <w:name w:val="Основной мой Знак"/>
    <w:basedOn w:val="a1"/>
    <w:link w:val="a"/>
    <w:locked/>
    <w:rsid w:val="007E3D75"/>
    <w:rPr>
      <w:rFonts w:cs="Times New Roman"/>
      <w:sz w:val="24"/>
      <w:szCs w:val="24"/>
    </w:rPr>
  </w:style>
  <w:style w:type="character" w:customStyle="1" w:styleId="22">
    <w:name w:val="Заголовк 2 мой Знак"/>
    <w:basedOn w:val="a1"/>
    <w:link w:val="21"/>
    <w:locked/>
    <w:rsid w:val="007E3D75"/>
    <w:rPr>
      <w:rFonts w:cs="Times New Roman"/>
      <w:b/>
      <w:sz w:val="24"/>
      <w:szCs w:val="24"/>
    </w:rPr>
  </w:style>
  <w:style w:type="paragraph" w:styleId="aff2">
    <w:name w:val="List Paragraph"/>
    <w:basedOn w:val="a0"/>
    <w:uiPriority w:val="34"/>
    <w:qFormat/>
    <w:rsid w:val="00121412"/>
    <w:pPr>
      <w:ind w:left="720"/>
      <w:contextualSpacing/>
    </w:pPr>
  </w:style>
  <w:style w:type="paragraph" w:customStyle="1" w:styleId="Default">
    <w:name w:val="Default"/>
    <w:rsid w:val="00B73A34"/>
    <w:pPr>
      <w:autoSpaceDE w:val="0"/>
      <w:autoSpaceDN w:val="0"/>
      <w:adjustRightInd w:val="0"/>
    </w:pPr>
    <w:rPr>
      <w:color w:val="000000"/>
      <w:sz w:val="24"/>
      <w:szCs w:val="24"/>
    </w:rPr>
  </w:style>
  <w:style w:type="paragraph" w:styleId="aff3">
    <w:name w:val="TOC Heading"/>
    <w:basedOn w:val="1"/>
    <w:next w:val="a0"/>
    <w:uiPriority w:val="39"/>
    <w:semiHidden/>
    <w:unhideWhenUsed/>
    <w:qFormat/>
    <w:rsid w:val="000A3C74"/>
    <w:pPr>
      <w:pageBreakBefore w:val="0"/>
      <w:numPr>
        <w:numId w:val="0"/>
      </w:numPr>
      <w:suppressAutoHyphens w:val="0"/>
      <w:spacing w:before="480" w:after="0" w:line="276" w:lineRule="auto"/>
      <w:outlineLvl w:val="9"/>
    </w:pPr>
    <w:rPr>
      <w:rFonts w:asciiTheme="majorHAnsi" w:eastAsiaTheme="majorEastAsia" w:hAnsiTheme="majorHAnsi"/>
      <w:bCs/>
      <w:color w:val="365F91" w:themeColor="accent1" w:themeShade="BF"/>
      <w:kern w:val="0"/>
      <w:sz w:val="28"/>
      <w:szCs w:val="28"/>
    </w:rPr>
  </w:style>
  <w:style w:type="paragraph" w:styleId="13">
    <w:name w:val="toc 1"/>
    <w:basedOn w:val="a0"/>
    <w:next w:val="a0"/>
    <w:autoRedefine/>
    <w:uiPriority w:val="39"/>
    <w:rsid w:val="00A60E45"/>
    <w:pPr>
      <w:tabs>
        <w:tab w:val="left" w:pos="480"/>
        <w:tab w:val="right" w:pos="9345"/>
      </w:tabs>
      <w:spacing w:before="120" w:after="120"/>
      <w:jc w:val="center"/>
    </w:pPr>
    <w:rPr>
      <w:rFonts w:cs="Calibri"/>
      <w:bCs/>
      <w:noProof/>
      <w:sz w:val="20"/>
      <w:szCs w:val="20"/>
    </w:rPr>
  </w:style>
  <w:style w:type="paragraph" w:styleId="23">
    <w:name w:val="toc 2"/>
    <w:basedOn w:val="a0"/>
    <w:next w:val="a0"/>
    <w:autoRedefine/>
    <w:uiPriority w:val="39"/>
    <w:rsid w:val="000A3C74"/>
    <w:pPr>
      <w:ind w:left="240"/>
    </w:pPr>
    <w:rPr>
      <w:rFonts w:asciiTheme="minorHAnsi" w:hAnsiTheme="minorHAnsi" w:cs="Calibri"/>
      <w:smallCaps/>
      <w:sz w:val="20"/>
      <w:szCs w:val="20"/>
    </w:rPr>
  </w:style>
  <w:style w:type="paragraph" w:styleId="32">
    <w:name w:val="toc 3"/>
    <w:basedOn w:val="a0"/>
    <w:next w:val="a0"/>
    <w:autoRedefine/>
    <w:uiPriority w:val="39"/>
    <w:rsid w:val="000A3C74"/>
    <w:pPr>
      <w:ind w:left="480"/>
    </w:pPr>
    <w:rPr>
      <w:rFonts w:asciiTheme="minorHAnsi" w:hAnsiTheme="minorHAnsi" w:cs="Calibri"/>
      <w:i/>
      <w:iCs/>
      <w:sz w:val="20"/>
      <w:szCs w:val="20"/>
    </w:rPr>
  </w:style>
  <w:style w:type="paragraph" w:styleId="41">
    <w:name w:val="toc 4"/>
    <w:basedOn w:val="a0"/>
    <w:next w:val="a0"/>
    <w:autoRedefine/>
    <w:uiPriority w:val="39"/>
    <w:rsid w:val="000A3C74"/>
    <w:pPr>
      <w:ind w:left="720"/>
    </w:pPr>
    <w:rPr>
      <w:rFonts w:asciiTheme="minorHAnsi" w:hAnsiTheme="minorHAnsi" w:cs="Calibri"/>
      <w:sz w:val="18"/>
      <w:szCs w:val="18"/>
    </w:rPr>
  </w:style>
  <w:style w:type="paragraph" w:styleId="51">
    <w:name w:val="toc 5"/>
    <w:basedOn w:val="a0"/>
    <w:next w:val="a0"/>
    <w:autoRedefine/>
    <w:uiPriority w:val="39"/>
    <w:rsid w:val="000A3C74"/>
    <w:pPr>
      <w:ind w:left="960"/>
    </w:pPr>
    <w:rPr>
      <w:rFonts w:asciiTheme="minorHAnsi" w:hAnsiTheme="minorHAnsi" w:cs="Calibri"/>
      <w:sz w:val="18"/>
      <w:szCs w:val="18"/>
    </w:rPr>
  </w:style>
  <w:style w:type="paragraph" w:styleId="61">
    <w:name w:val="toc 6"/>
    <w:basedOn w:val="a0"/>
    <w:next w:val="a0"/>
    <w:autoRedefine/>
    <w:uiPriority w:val="39"/>
    <w:rsid w:val="000A3C74"/>
    <w:pPr>
      <w:ind w:left="1200"/>
    </w:pPr>
    <w:rPr>
      <w:rFonts w:asciiTheme="minorHAnsi" w:hAnsiTheme="minorHAnsi" w:cs="Calibri"/>
      <w:sz w:val="18"/>
      <w:szCs w:val="18"/>
    </w:rPr>
  </w:style>
  <w:style w:type="paragraph" w:styleId="71">
    <w:name w:val="toc 7"/>
    <w:basedOn w:val="a0"/>
    <w:next w:val="a0"/>
    <w:autoRedefine/>
    <w:uiPriority w:val="39"/>
    <w:rsid w:val="000A3C74"/>
    <w:pPr>
      <w:ind w:left="1440"/>
    </w:pPr>
    <w:rPr>
      <w:rFonts w:asciiTheme="minorHAnsi" w:hAnsiTheme="minorHAnsi" w:cs="Calibri"/>
      <w:sz w:val="18"/>
      <w:szCs w:val="18"/>
    </w:rPr>
  </w:style>
  <w:style w:type="paragraph" w:styleId="81">
    <w:name w:val="toc 8"/>
    <w:basedOn w:val="a0"/>
    <w:next w:val="a0"/>
    <w:autoRedefine/>
    <w:uiPriority w:val="39"/>
    <w:rsid w:val="000A3C74"/>
    <w:pPr>
      <w:ind w:left="1680"/>
    </w:pPr>
    <w:rPr>
      <w:rFonts w:asciiTheme="minorHAnsi" w:hAnsiTheme="minorHAnsi" w:cs="Calibri"/>
      <w:sz w:val="18"/>
      <w:szCs w:val="18"/>
    </w:rPr>
  </w:style>
  <w:style w:type="paragraph" w:styleId="91">
    <w:name w:val="toc 9"/>
    <w:basedOn w:val="a0"/>
    <w:next w:val="a0"/>
    <w:autoRedefine/>
    <w:uiPriority w:val="39"/>
    <w:rsid w:val="000A3C74"/>
    <w:pPr>
      <w:ind w:left="1920"/>
    </w:pPr>
    <w:rPr>
      <w:rFonts w:asciiTheme="minorHAnsi" w:hAnsiTheme="minorHAns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4922">
      <w:marLeft w:val="0"/>
      <w:marRight w:val="0"/>
      <w:marTop w:val="0"/>
      <w:marBottom w:val="0"/>
      <w:divBdr>
        <w:top w:val="none" w:sz="0" w:space="0" w:color="auto"/>
        <w:left w:val="none" w:sz="0" w:space="0" w:color="auto"/>
        <w:bottom w:val="none" w:sz="0" w:space="0" w:color="auto"/>
        <w:right w:val="none" w:sz="0" w:space="0" w:color="auto"/>
      </w:divBdr>
    </w:div>
    <w:div w:id="583344923">
      <w:marLeft w:val="0"/>
      <w:marRight w:val="0"/>
      <w:marTop w:val="0"/>
      <w:marBottom w:val="0"/>
      <w:divBdr>
        <w:top w:val="none" w:sz="0" w:space="0" w:color="auto"/>
        <w:left w:val="none" w:sz="0" w:space="0" w:color="auto"/>
        <w:bottom w:val="none" w:sz="0" w:space="0" w:color="auto"/>
        <w:right w:val="none" w:sz="0" w:space="0" w:color="auto"/>
      </w:divBdr>
    </w:div>
    <w:div w:id="583344924">
      <w:marLeft w:val="0"/>
      <w:marRight w:val="0"/>
      <w:marTop w:val="0"/>
      <w:marBottom w:val="0"/>
      <w:divBdr>
        <w:top w:val="none" w:sz="0" w:space="0" w:color="auto"/>
        <w:left w:val="none" w:sz="0" w:space="0" w:color="auto"/>
        <w:bottom w:val="none" w:sz="0" w:space="0" w:color="auto"/>
        <w:right w:val="none" w:sz="0" w:space="0" w:color="auto"/>
      </w:divBdr>
    </w:div>
    <w:div w:id="583344925">
      <w:marLeft w:val="0"/>
      <w:marRight w:val="0"/>
      <w:marTop w:val="0"/>
      <w:marBottom w:val="0"/>
      <w:divBdr>
        <w:top w:val="none" w:sz="0" w:space="0" w:color="auto"/>
        <w:left w:val="none" w:sz="0" w:space="0" w:color="auto"/>
        <w:bottom w:val="none" w:sz="0" w:space="0" w:color="auto"/>
        <w:right w:val="none" w:sz="0" w:space="0" w:color="auto"/>
      </w:divBdr>
    </w:div>
    <w:div w:id="583344926">
      <w:marLeft w:val="0"/>
      <w:marRight w:val="0"/>
      <w:marTop w:val="0"/>
      <w:marBottom w:val="0"/>
      <w:divBdr>
        <w:top w:val="none" w:sz="0" w:space="0" w:color="auto"/>
        <w:left w:val="none" w:sz="0" w:space="0" w:color="auto"/>
        <w:bottom w:val="none" w:sz="0" w:space="0" w:color="auto"/>
        <w:right w:val="none" w:sz="0" w:space="0" w:color="auto"/>
      </w:divBdr>
    </w:div>
    <w:div w:id="583344927">
      <w:marLeft w:val="0"/>
      <w:marRight w:val="0"/>
      <w:marTop w:val="0"/>
      <w:marBottom w:val="0"/>
      <w:divBdr>
        <w:top w:val="none" w:sz="0" w:space="0" w:color="auto"/>
        <w:left w:val="none" w:sz="0" w:space="0" w:color="auto"/>
        <w:bottom w:val="none" w:sz="0" w:space="0" w:color="auto"/>
        <w:right w:val="none" w:sz="0" w:space="0" w:color="auto"/>
      </w:divBdr>
    </w:div>
    <w:div w:id="583344928">
      <w:marLeft w:val="0"/>
      <w:marRight w:val="0"/>
      <w:marTop w:val="0"/>
      <w:marBottom w:val="0"/>
      <w:divBdr>
        <w:top w:val="none" w:sz="0" w:space="0" w:color="auto"/>
        <w:left w:val="none" w:sz="0" w:space="0" w:color="auto"/>
        <w:bottom w:val="none" w:sz="0" w:space="0" w:color="auto"/>
        <w:right w:val="none" w:sz="0" w:space="0" w:color="auto"/>
      </w:divBdr>
    </w:div>
    <w:div w:id="583344929">
      <w:marLeft w:val="0"/>
      <w:marRight w:val="0"/>
      <w:marTop w:val="0"/>
      <w:marBottom w:val="0"/>
      <w:divBdr>
        <w:top w:val="none" w:sz="0" w:space="0" w:color="auto"/>
        <w:left w:val="none" w:sz="0" w:space="0" w:color="auto"/>
        <w:bottom w:val="none" w:sz="0" w:space="0" w:color="auto"/>
        <w:right w:val="none" w:sz="0" w:space="0" w:color="auto"/>
      </w:divBdr>
    </w:div>
    <w:div w:id="583344930">
      <w:marLeft w:val="0"/>
      <w:marRight w:val="0"/>
      <w:marTop w:val="0"/>
      <w:marBottom w:val="0"/>
      <w:divBdr>
        <w:top w:val="none" w:sz="0" w:space="0" w:color="auto"/>
        <w:left w:val="none" w:sz="0" w:space="0" w:color="auto"/>
        <w:bottom w:val="none" w:sz="0" w:space="0" w:color="auto"/>
        <w:right w:val="none" w:sz="0" w:space="0" w:color="auto"/>
      </w:divBdr>
    </w:div>
    <w:div w:id="583344931">
      <w:marLeft w:val="0"/>
      <w:marRight w:val="0"/>
      <w:marTop w:val="0"/>
      <w:marBottom w:val="0"/>
      <w:divBdr>
        <w:top w:val="none" w:sz="0" w:space="0" w:color="auto"/>
        <w:left w:val="none" w:sz="0" w:space="0" w:color="auto"/>
        <w:bottom w:val="none" w:sz="0" w:space="0" w:color="auto"/>
        <w:right w:val="none" w:sz="0" w:space="0" w:color="auto"/>
      </w:divBdr>
    </w:div>
    <w:div w:id="5833449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A934ADF86A84BEBD8884C31D2038D46AD1FECA79E433DDA7DBE7A6D4AW8oFI"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3.xml"/><Relationship Id="rId25" Type="http://schemas.openxmlformats.org/officeDocument/2006/relationships/hyperlink" Target="http://zdrav.nso.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zakupki.gov.ru/" TargetMode="External"/><Relationship Id="rId5" Type="http://schemas.openxmlformats.org/officeDocument/2006/relationships/settings" Target="settings.xml"/><Relationship Id="rId15" Type="http://schemas.openxmlformats.org/officeDocument/2006/relationships/hyperlink" Target="consultantplus://offline/ref=A5E2D8BED5EF8D8A21934B84B1F7F2B831F64055229D5739A1607090B43198E2449D2C0279D49Di0d3C" TargetMode="External"/><Relationship Id="rId23" Type="http://schemas.openxmlformats.org/officeDocument/2006/relationships/hyperlink" Target="consultantplus://offline/ref=D059C0356DC0F66C707613C1AC08F71C47242E22348183CEB9A21D2A38A2892B8923637BE6867A2B47H6H" TargetMode="Externa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83E1129A1112F0926739B57A8854409FC7BC1CF667A410BE8EB94588777BE4491FDC6EF87E15CE1ChCi9C" TargetMode="External"/><Relationship Id="rId22" Type="http://schemas.openxmlformats.org/officeDocument/2006/relationships/hyperlink" Target="consultantplus://offline/ref=D059C0356DC0F66C707613C1AC08F71C4726292C318183CEB9A21D2A38A2892B8923637BE6867A2A47H1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P8E/YUL1Yv8NPSMJb8lFYbv35GbjWn18j0dIz1f0Is0=</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QtTM3WmNgEtbTtcpf5IVIiFZf6jIbtHGEa62GZ3XnPs=</DigestValue>
    </Reference>
  </SignedInfo>
  <SignatureValue>Qt3ThI3E0NO1G67JMJKN/s6lKGF4oXbvGRuFf2h5DXq5WT64b8jvqgjEkJiTZ9oJ
bKYYjZKF5UEWJcVr+FU/jQ==</SignatureValue>
  <KeyInfo>
    <X509Data>
      <X509Certificate>MIIJNzCCCOagAwIBAgIKVa0lIQAAAAA3cjAIBgYqhQMCAgMwggFbMRgwFgYFKoUD
ZAESDTEwOTc3NDYyOTM4ODYxGjAYBggqhQMDgQMBARIMMDA3NzI5NjMzMTMxMRsw
GQYJKoZIhvcNAQkBFgx1Y0BnYXJhbnQucnUxCzAJBgNVBAYTAlJVMTUwMwYDVQQJ
DCzQm9C10L3QuNC90YHQutC40LUg0LPQvtGA0YssINC0LjEsINGB0YLRgC43NzEb
MBkGA1UECAwSNzcg0LMu0JzQvtGB0LrQstCwMRUwEwYDVQQHDAzQnNC+0YHQutCy
0LAxOTA3BgNVBAoMMNCe0J7QniAi0K3Qu9C10LrRgtGA0L7QvdC90YvQuSDRjdC6
0YHQv9GA0LXRgdGBIjEwMC4GA1UECwwn0KPQtNC+0YHRgtC+0LLQtdGA0Y/RjtGJ
0LjQuSDRhtC10L3RgtGAMSEwHwYDVQQDDBjQo9CmINCT0JDQoNCQ0J3QoiA2M9Ck
0JcwHhcNMTMxMTI4MDMyNzAwWhcNMTQxMTI4MDMzNjAwWjCCAgAxPjA8BgkqhkiG
9w0BCQIML0lOTj01NDA4MjgzMjQxL0tQUD01NDA4MDEwMDEvT0dSTj0xMTA1NDc2
MDY5MjM2MS4wLAYDVQQJDCXRg9C7LiDQmNC90LbQtdC90LXRgNC90LDRjywg0LTQ
vtC8IDIwMQ8wDQYDVQQEDAbQkdGL0LoxGTAXBgNVBAwMENCU0LjRgNC10LrRgtC+
0YAxMTAvBgNVBAMMKNCR0YvQuiDQpNC10LvQuNC60YEg0JvQtdC+0L3QuNC00L7Q
stC40YcxGjAYBggqhQMDgQMBARIMMDA1NDA4MjgzMjQxMQowCAYDVQQLDAEwMSEw
HwYDVQQKDBjQk9CQ0KMg0J3QodCeICfQkNCg0JjQoScxIjAgBgNVBAcMGdCzLtCd
0L7QstC+0YHQuNCx0LjRgNGB0LoxNTAzBgNVBAgMLDU0INCd0L7QstC+0YHQuNCx
0LjRgNGB0LrQsNGPINC+0LHQu9Cw0YHRgtGMMQswCQYDVQQGEwJSVTEeMBwGCSqG
SIb3DQEJARYPZ2F1LWFyaXNAbmdzLnJ1MRgwFgYFKoUDZAESDTExMDU0NzYwNjky
MzYxFjAUBgUqhQNkAxILMDIzNDE5NjU0MzMxKjAoBgNVBCoMIdCk0LXQu9C40LrR
gSDQm9C10L7QvdC40LTQvtCy0LjRhzBjMBwGBiqFAwICEzASBgcqhQMCAiQABgcq
hQMCAh4BA0MABEDfj5EHYOXS3Ah1Ei1uPN+wlNnjyLPCB+y3TdGu+5oACWD4I25J
XV11clnht4HLR2fZ3bUx3syKlstrCVHR7ssMo4IE3zCCBNswDgYDVR0PAQH/BAQD
AgTwMIGJBgNVHSUEgYEwfwYFKoUDBgcGCiqFAwOBAgIEBgEGCCsGAQUFBwMEBgcq
hQMGAwEBBgsrBgEEAYK/JgEBAQYIKwYBBQUHAwIGCCqFAwYDAQMBBgcqhQMCAiIG
BggqhQMGAwECAQYFKoUDBgMGCCqFAwYDAQQBBggqhQMGAwEEAgYIKoUDBgMBBAMw
HQYDVR0OBBYEFJSk37k6HVeMXdIOwYBGabhGBv4zMIIBnAYDVR0jBIIBkzCCAY+A
FKa0yDcuPMGRiOlJec935fO85D5soYIBY6SCAV8wggFbMRgwFgYFKoUDZAESDTEw
OTc3NDYyOTM4ODYxGjAYBggqhQMDgQMBARIMMDA3NzI5NjMzMTMxMRswGQYJKoZI
hvcNAQkBFgx1Y0BnYXJhbnQucnUxCzAJBgNVBAYTAlJVMTUwMwYDVQQJDCzQm9C1
0L3QuNC90YHQutC40LUg0LPQvtGA0YssINC0LjEsINGB0YLRgC43NzEbMBkGA1UE
CAwSNzcg0LMu0JzQvtGB0LrQstCwMRUwEwYDVQQHDAzQnNC+0YHQutCy0LAxOTA3
BgNVBAoMMNCe0J7QniAi0K3Qu9C10LrRgtGA0L7QvdC90YvQuSDRjdC60YHQv9GA
0LXRgdGBIjEwMC4GA1UECwwn0KPQtNC+0YHRgtC+0LLQtdGA0Y/RjtGJ0LjQuSDR
htC10L3RgtGAMSEwHwYDVQQDDBjQo9CmINCT0JDQoNCQ0J3QoiA2M9Ck0JeCEGqp
5rpK/+GRRZbeHAdLIn0wgYEGA1UdHwR6MHgwNqA0oDKGMGh0dHA6Ly9jYS5nYXJh
bnQucnUvY2RwL2FjY3JlZGl0ZWQvZ2FyYW50X2FjLmNybDA+oDygOoY4aHR0cDov
L3d3dy5nYXJhbnRleHByZXNzLnJ1L2NkcC9hY2NyZWRpdGVkL2dhcmFudF9hYy5j
cmwwSwYIKwYBBQUHAQEEPzA9MDsGCCsGAQUFBzAChi9odHRwOi8vY2EuZ2FyYW50
LnJ1L2NhL2FjY3JlZGl0ZWQvZ2FyYW50X2FjLmNlcjArBgNVHRAEJDAigA8yMDEz
MTEyODAzMjcwMFqBDzIwMTQxMTI4MDMyNzAwWjATBgNVHSAEDDAKMAgGBiqFA2Rx
ATA2BgUqhQNkbwQtDCsi0JrRgNC40L/RgtC+0J/RgNC+IENTUCIgKNCy0LXRgNGB
0LjRjyAzLjYpMIIBMQYFKoUDZHAEggEmMIIBIgwrItCa0YDQuNC/0YLQvtCf0YDQ
viBDU1AiICjQstC10YDRgdC40Y8gMy42KQxTItCj0LTQvtGB0YLQvtCy0LXRgNGP
0Y7RidC40Lkg0YbQtdC90YLRgCAi0JrRgNC40L/RgtC+0J/RgNC+INCj0KYiINCy
0LXRgNGB0LjQuCAxLjUMTkPQtdGA0YLQuNGE0LjQutCw0YIg0YHQvtC+0YLQstC1
0YLRgdGC0LLQuNGPIOKEliDQodCkLzEyMS0xODU5INC+0YIgMTcuMDYuMjAxMgxO
Q9C10YDRgtC40YTQuNC60LDRgiDRgdC+0L7RgtCy0LXRgtGB0YLQstC40Y8g4oSW
INCh0KQvMTI4LTE4MjIg0L7RgiAwMS4wNi4yMDEyMAgGBiqFAwICAwNBACv2UUFR
4QlPzEEgfI8MEGBcfI+P8TmHp1JK9AHoTioa4Q31XNMja9i89RyDyKQxS2REB2kD
RE99dk1GpHORo6k=</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cnqPdzZfCHaSo3dypiVODOMdjos=</DigestValue>
      </Reference>
      <Reference URI="/word/media/image2.wmf?ContentType=image/x-wmf">
        <DigestMethod Algorithm="http://www.w3.org/2000/09/xmldsig#sha1"/>
        <DigestValue>p12NGcoSm+hPYjswT1ebI5tDsgY=</DigestValue>
      </Reference>
      <Reference URI="/word/embeddings/oleObject1.bin?ContentType=application/vnd.openxmlformats-officedocument.oleObject">
        <DigestMethod Algorithm="http://www.w3.org/2000/09/xmldsig#sha1"/>
        <DigestValue>Zr1soIYhoGJUms2RRxpmHSrGQkM=</DigestValue>
      </Reference>
      <Reference URI="/word/theme/theme1.xml?ContentType=application/vnd.openxmlformats-officedocument.theme+xml">
        <DigestMethod Algorithm="http://www.w3.org/2000/09/xmldsig#sha1"/>
        <DigestValue>fm1/ufsC+MmtPoFQcWcZk0D9ErM=</DigestValue>
      </Reference>
      <Reference URI="/word/media/image1.emf?ContentType=image/x-emf">
        <DigestMethod Algorithm="http://www.w3.org/2000/09/xmldsig#sha1"/>
        <DigestValue>fL03EO+UOh2SgCKNrVyq2KYq84g=</DigestValue>
      </Reference>
      <Reference URI="/word/settings.xml?ContentType=application/vnd.openxmlformats-officedocument.wordprocessingml.settings+xml">
        <DigestMethod Algorithm="http://www.w3.org/2000/09/xmldsig#sha1"/>
        <DigestValue>SObLZ35HGeLhqYnsrLliPV5NsBY=</DigestValue>
      </Reference>
      <Reference URI="/word/numbering.xml?ContentType=application/vnd.openxmlformats-officedocument.wordprocessingml.numbering+xml">
        <DigestMethod Algorithm="http://www.w3.org/2000/09/xmldsig#sha1"/>
        <DigestValue>Xdu5OpeZLp+7049nwKHZVQqEKbg=</DigestValue>
      </Reference>
      <Reference URI="/word/styles.xml?ContentType=application/vnd.openxmlformats-officedocument.wordprocessingml.styles+xml">
        <DigestMethod Algorithm="http://www.w3.org/2000/09/xmldsig#sha1"/>
        <DigestValue>fXESPKFrxOs4eZSO2C3Wki33HnA=</DigestValue>
      </Reference>
      <Reference URI="/word/fontTable.xml?ContentType=application/vnd.openxmlformats-officedocument.wordprocessingml.fontTable+xml">
        <DigestMethod Algorithm="http://www.w3.org/2000/09/xmldsig#sha1"/>
        <DigestValue>3rDOUgzwmLXYZaB7FkA3RR5IMq0=</DigestValue>
      </Reference>
      <Reference URI="/word/stylesWithEffects.xml?ContentType=application/vnd.ms-word.stylesWithEffects+xml">
        <DigestMethod Algorithm="http://www.w3.org/2000/09/xmldsig#sha1"/>
        <DigestValue>W6LBXEG8pAxzMkZ3zstvMc+LFDw=</DigestValue>
      </Reference>
      <Reference URI="/word/footer3.xml?ContentType=application/vnd.openxmlformats-officedocument.wordprocessingml.footer+xml">
        <DigestMethod Algorithm="http://www.w3.org/2000/09/xmldsig#sha1"/>
        <DigestValue>4p02ZManQO+56NQ1QVgcgiEBCnA=</DigestValue>
      </Reference>
      <Reference URI="/word/header2.xml?ContentType=application/vnd.openxmlformats-officedocument.wordprocessingml.header+xml">
        <DigestMethod Algorithm="http://www.w3.org/2000/09/xmldsig#sha1"/>
        <DigestValue>t2ngede+SgbtaczxM/MFJa5fEKM=</DigestValue>
      </Reference>
      <Reference URI="/word/document.xml?ContentType=application/vnd.openxmlformats-officedocument.wordprocessingml.document.main+xml">
        <DigestMethod Algorithm="http://www.w3.org/2000/09/xmldsig#sha1"/>
        <DigestValue>zFmZKC5GwCKvwxdci6h55JKHTa8=</DigestValue>
      </Reference>
      <Reference URI="/word/footer1.xml?ContentType=application/vnd.openxmlformats-officedocument.wordprocessingml.footer+xml">
        <DigestMethod Algorithm="http://www.w3.org/2000/09/xmldsig#sha1"/>
        <DigestValue>S2OnvNS58qFLM76zJPeDZiYADUg=</DigestValue>
      </Reference>
      <Reference URI="/word/footer4.xml?ContentType=application/vnd.openxmlformats-officedocument.wordprocessingml.footer+xml">
        <DigestMethod Algorithm="http://www.w3.org/2000/09/xmldsig#sha1"/>
        <DigestValue>zavpaGdqewPcv7V27vNm/8WRg34=</DigestValue>
      </Reference>
      <Reference URI="/word/header1.xml?ContentType=application/vnd.openxmlformats-officedocument.wordprocessingml.header+xml">
        <DigestMethod Algorithm="http://www.w3.org/2000/09/xmldsig#sha1"/>
        <DigestValue>V7Y175xPYlCNSihfsd+ly0zs9nU=</DigestValue>
      </Reference>
      <Reference URI="/word/footer2.xml?ContentType=application/vnd.openxmlformats-officedocument.wordprocessingml.footer+xml">
        <DigestMethod Algorithm="http://www.w3.org/2000/09/xmldsig#sha1"/>
        <DigestValue>qiTLr/R2F/9t7VJRJmEFO0jB2OQ=</DigestValue>
      </Reference>
      <Reference URI="/word/footnotes.xml?ContentType=application/vnd.openxmlformats-officedocument.wordprocessingml.footnotes+xml">
        <DigestMethod Algorithm="http://www.w3.org/2000/09/xmldsig#sha1"/>
        <DigestValue>Fu8MJ86i1Ooc3o2LvUNf1ws6tq4=</DigestValue>
      </Reference>
      <Reference URI="/word/endnotes.xml?ContentType=application/vnd.openxmlformats-officedocument.wordprocessingml.endnotes+xml">
        <DigestMethod Algorithm="http://www.w3.org/2000/09/xmldsig#sha1"/>
        <DigestValue>CrkLwB4ReiTJ/AfFvQRuHkAH2U8=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Transform>
          <Transform Algorithm="http://www.w3.org/TR/2001/REC-xml-c14n-20010315"/>
        </Transforms>
        <DigestMethod Algorithm="http://www.w3.org/2000/09/xmldsig#sha1"/>
        <DigestValue>yKnQrL8MFOCUT7XJJ8DBEBUGBhY=</DigestValue>
      </Reference>
    </Manifest>
    <SignatureProperties>
      <SignatureProperty Id="idSignatureTime" Target="#idPackageSignature">
        <mdssi:SignatureTime>
          <mdssi:Format>YYYY-MM-DDThh:mm:ssTZD</mdssi:Format>
          <mdssi:Value>2014-02-04T03:33:08Z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2014-02-04T03:33:08Z</xd:SigningTime>
          <xd:SigningCertificate>
            <xd:Cert>
              <xd:CertDigest>
                <DigestMethod Algorithm="http://www.w3.org/2000/09/xmldsig#sha1"/>
                <DigestValue>/TXdx7PBe0gdOcxv1XX7yPk9lac=</DigestValue>
              </xd:CertDigest>
              <xd:IssuerSerial>
                <X509IssuerName>OID.1.2.643.100.1=1097746293886, OID.1.2.643.3.131.1.1=007729633131, E=uc@garant.ru, C=RU, STREET="Ленинские горы, д.1, стр.77", S=77 г.Москва, L=Москва, O="ООО ""Электронный экспресс""", OU=Удостоверяющий центр, CN=УЦ ГАРАНТ 63ФЗ</X509IssuerName>
                <X509SerialNumber>404595113188325230393202</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055C-DB5E-49B4-B564-55BF087A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25134</Words>
  <Characters>143266</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Tycoon</Company>
  <LinksUpToDate>false</LinksUpToDate>
  <CharactersWithSpaces>168064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Гагарина Н.В.</dc:creator>
  <cp:lastModifiedBy>Несина Ольга Владимировна</cp:lastModifiedBy>
  <cp:revision>2</cp:revision>
  <cp:lastPrinted>2013-08-27T09:36:00Z</cp:lastPrinted>
  <dcterms:created xsi:type="dcterms:W3CDTF">2014-02-04T03:14:00Z</dcterms:created>
  <dcterms:modified xsi:type="dcterms:W3CDTF">2014-02-04T03:14:00Z</dcterms:modified>
</cp:coreProperties>
</file>