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3.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4.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686F" w:rsidRDefault="0085686F"/>
    <w:p w:rsidR="009E4B22" w:rsidRDefault="00B86BFA" w:rsidP="009E4B22">
      <w:pPr>
        <w:widowControl w:val="0"/>
        <w:autoSpaceDE w:val="0"/>
        <w:autoSpaceDN w:val="0"/>
        <w:adjustRightInd w:val="0"/>
        <w:spacing w:line="213" w:lineRule="auto"/>
        <w:jc w:val="center"/>
        <w:rPr>
          <w:b/>
          <w:color w:val="000000"/>
          <w:spacing w:val="-6"/>
          <w:sz w:val="26"/>
          <w:szCs w:val="26"/>
        </w:rPr>
      </w:pPr>
      <w:r>
        <w:rPr>
          <w:b/>
          <w:noProof/>
          <w:spacing w:val="-6"/>
        </w:rPr>
        <w:drawing>
          <wp:inline distT="0" distB="0" distL="0" distR="0" wp14:anchorId="66C48DD7" wp14:editId="1D826E50">
            <wp:extent cx="6366510" cy="886761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67614"/>
                    </a:xfrm>
                    <a:prstGeom prst="rect">
                      <a:avLst/>
                    </a:prstGeom>
                    <a:noFill/>
                    <a:ln>
                      <a:noFill/>
                    </a:ln>
                  </pic:spPr>
                </pic:pic>
              </a:graphicData>
            </a:graphic>
          </wp:inline>
        </w:drawing>
      </w:r>
      <w:r>
        <w:rPr>
          <w:b/>
          <w:noProof/>
          <w:spacing w:val="-6"/>
        </w:rPr>
        <w:lastRenderedPageBreak/>
        <w:drawing>
          <wp:inline distT="0" distB="0" distL="0" distR="0" wp14:anchorId="2FCEBA8C" wp14:editId="28D74B47">
            <wp:extent cx="6366510" cy="88982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98205"/>
                    </a:xfrm>
                    <a:prstGeom prst="rect">
                      <a:avLst/>
                    </a:prstGeom>
                    <a:noFill/>
                    <a:ln>
                      <a:noFill/>
                    </a:ln>
                  </pic:spPr>
                </pic:pic>
              </a:graphicData>
            </a:graphic>
          </wp:inline>
        </w:drawing>
      </w:r>
      <w:r>
        <w:rPr>
          <w:b/>
          <w:noProof/>
          <w:spacing w:val="-6"/>
        </w:rPr>
        <w:lastRenderedPageBreak/>
        <w:drawing>
          <wp:inline distT="0" distB="0" distL="0" distR="0" wp14:anchorId="666FA208" wp14:editId="63A7F26F">
            <wp:extent cx="6366510" cy="899386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66510" cy="8993869"/>
                    </a:xfrm>
                    <a:prstGeom prst="rect">
                      <a:avLst/>
                    </a:prstGeom>
                    <a:noFill/>
                    <a:ln>
                      <a:noFill/>
                    </a:ln>
                  </pic:spPr>
                </pic:pic>
              </a:graphicData>
            </a:graphic>
          </wp:inline>
        </w:drawing>
      </w:r>
      <w:r>
        <w:rPr>
          <w:b/>
          <w:noProof/>
          <w:spacing w:val="-6"/>
        </w:rPr>
        <w:lastRenderedPageBreak/>
        <w:drawing>
          <wp:inline distT="0" distB="0" distL="0" distR="0" wp14:anchorId="3D0C6AE2" wp14:editId="206D42C9">
            <wp:extent cx="6366510" cy="899386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66510" cy="8993869"/>
                    </a:xfrm>
                    <a:prstGeom prst="rect">
                      <a:avLst/>
                    </a:prstGeom>
                    <a:noFill/>
                    <a:ln>
                      <a:noFill/>
                    </a:ln>
                  </pic:spPr>
                </pic:pic>
              </a:graphicData>
            </a:graphic>
          </wp:inline>
        </w:drawing>
      </w:r>
      <w:r>
        <w:rPr>
          <w:b/>
          <w:noProof/>
          <w:spacing w:val="-6"/>
        </w:rPr>
        <w:lastRenderedPageBreak/>
        <w:drawing>
          <wp:inline distT="0" distB="0" distL="0" distR="0" wp14:anchorId="1AA7D4F7" wp14:editId="33A1C732">
            <wp:extent cx="6366510" cy="90526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9052655"/>
                    </a:xfrm>
                    <a:prstGeom prst="rect">
                      <a:avLst/>
                    </a:prstGeom>
                    <a:noFill/>
                    <a:ln>
                      <a:noFill/>
                    </a:ln>
                  </pic:spPr>
                </pic:pic>
              </a:graphicData>
            </a:graphic>
          </wp:inline>
        </w:drawing>
      </w:r>
    </w:p>
    <w:p w:rsidR="009E4B22" w:rsidRDefault="009E4B22">
      <w:pPr>
        <w:ind w:firstLine="0"/>
        <w:jc w:val="left"/>
        <w:rPr>
          <w:b/>
          <w:color w:val="000000"/>
          <w:spacing w:val="-6"/>
          <w:sz w:val="26"/>
          <w:szCs w:val="26"/>
        </w:rPr>
      </w:pPr>
      <w:r>
        <w:rPr>
          <w:b/>
          <w:color w:val="000000"/>
          <w:spacing w:val="-6"/>
          <w:sz w:val="26"/>
          <w:szCs w:val="26"/>
        </w:rPr>
        <w:br w:type="page"/>
      </w:r>
    </w:p>
    <w:p w:rsidR="009E4B22" w:rsidRDefault="009E4B22" w:rsidP="009E4B22">
      <w:pPr>
        <w:widowControl w:val="0"/>
        <w:autoSpaceDE w:val="0"/>
        <w:autoSpaceDN w:val="0"/>
        <w:adjustRightInd w:val="0"/>
        <w:spacing w:line="213" w:lineRule="auto"/>
        <w:jc w:val="right"/>
        <w:rPr>
          <w:b/>
          <w:color w:val="000000"/>
          <w:spacing w:val="-6"/>
          <w:sz w:val="26"/>
          <w:szCs w:val="26"/>
        </w:rPr>
      </w:pPr>
      <w:r>
        <w:rPr>
          <w:b/>
          <w:color w:val="000000"/>
          <w:spacing w:val="-6"/>
          <w:sz w:val="26"/>
          <w:szCs w:val="26"/>
        </w:rPr>
        <w:lastRenderedPageBreak/>
        <w:t>ПРОЕКТ</w:t>
      </w:r>
    </w:p>
    <w:p w:rsidR="009E4B22" w:rsidRDefault="009E4B22" w:rsidP="009E4B22">
      <w:pPr>
        <w:widowControl w:val="0"/>
        <w:autoSpaceDE w:val="0"/>
        <w:autoSpaceDN w:val="0"/>
        <w:adjustRightInd w:val="0"/>
        <w:spacing w:line="213" w:lineRule="auto"/>
        <w:jc w:val="center"/>
        <w:rPr>
          <w:b/>
          <w:color w:val="000000"/>
          <w:spacing w:val="-6"/>
          <w:sz w:val="26"/>
          <w:szCs w:val="26"/>
        </w:rPr>
      </w:pPr>
    </w:p>
    <w:p w:rsidR="009E4B22" w:rsidRDefault="009E4B22" w:rsidP="009E4B22">
      <w:pPr>
        <w:widowControl w:val="0"/>
        <w:autoSpaceDE w:val="0"/>
        <w:autoSpaceDN w:val="0"/>
        <w:adjustRightInd w:val="0"/>
        <w:spacing w:line="213" w:lineRule="auto"/>
        <w:jc w:val="center"/>
        <w:rPr>
          <w:b/>
          <w:color w:val="000000"/>
          <w:spacing w:val="-6"/>
          <w:sz w:val="26"/>
          <w:szCs w:val="26"/>
        </w:rPr>
      </w:pPr>
      <w:r>
        <w:rPr>
          <w:b/>
          <w:color w:val="000000"/>
          <w:spacing w:val="-6"/>
          <w:sz w:val="26"/>
          <w:szCs w:val="26"/>
        </w:rPr>
        <w:t>СОГЛАШЕНИЕ №</w:t>
      </w:r>
      <w:r w:rsidR="00D5656C">
        <w:rPr>
          <w:b/>
          <w:color w:val="000000"/>
          <w:spacing w:val="-6"/>
          <w:sz w:val="26"/>
          <w:szCs w:val="26"/>
        </w:rPr>
        <w:t xml:space="preserve"> </w:t>
      </w:r>
      <w:r w:rsidR="00D5656C">
        <w:rPr>
          <w:b/>
          <w:color w:val="000000"/>
          <w:spacing w:val="-6"/>
          <w:sz w:val="26"/>
          <w:szCs w:val="26"/>
          <w:lang w:val="en-US"/>
        </w:rPr>
        <w:t>__</w:t>
      </w:r>
      <w:bookmarkStart w:id="0" w:name="_GoBack"/>
      <w:bookmarkEnd w:id="0"/>
      <w:r>
        <w:rPr>
          <w:b/>
          <w:color w:val="000000"/>
          <w:spacing w:val="-6"/>
          <w:sz w:val="26"/>
          <w:szCs w:val="26"/>
        </w:rPr>
        <w:t>_______</w:t>
      </w:r>
    </w:p>
    <w:p w:rsidR="009E4B22" w:rsidRDefault="009E4B22" w:rsidP="009E4B22">
      <w:pPr>
        <w:widowControl w:val="0"/>
        <w:autoSpaceDE w:val="0"/>
        <w:autoSpaceDN w:val="0"/>
        <w:adjustRightInd w:val="0"/>
        <w:spacing w:line="213" w:lineRule="auto"/>
        <w:jc w:val="center"/>
        <w:rPr>
          <w:b/>
          <w:color w:val="000000"/>
          <w:spacing w:val="-6"/>
          <w:sz w:val="26"/>
          <w:szCs w:val="26"/>
        </w:rPr>
      </w:pPr>
    </w:p>
    <w:p w:rsidR="009E4B22" w:rsidRDefault="009E4B22" w:rsidP="009E4B22">
      <w:pPr>
        <w:widowControl w:val="0"/>
        <w:autoSpaceDE w:val="0"/>
        <w:autoSpaceDN w:val="0"/>
        <w:adjustRightInd w:val="0"/>
        <w:spacing w:line="213" w:lineRule="auto"/>
        <w:jc w:val="center"/>
        <w:rPr>
          <w:color w:val="000000"/>
          <w:spacing w:val="-6"/>
          <w:sz w:val="26"/>
          <w:szCs w:val="26"/>
        </w:rPr>
      </w:pPr>
      <w:r>
        <w:rPr>
          <w:color w:val="000000"/>
          <w:spacing w:val="-6"/>
          <w:sz w:val="26"/>
          <w:szCs w:val="26"/>
        </w:rPr>
        <w:t xml:space="preserve">К КОНТРАКТУ № </w:t>
      </w:r>
      <w:r>
        <w:rPr>
          <w:spacing w:val="-6"/>
          <w:sz w:val="26"/>
          <w:szCs w:val="26"/>
        </w:rPr>
        <w:t>0851200000624009323</w:t>
      </w:r>
      <w:r>
        <w:rPr>
          <w:color w:val="000000"/>
          <w:spacing w:val="-6"/>
          <w:sz w:val="26"/>
          <w:szCs w:val="26"/>
        </w:rPr>
        <w:t xml:space="preserve"> от 27 января 2025 г.</w:t>
      </w:r>
    </w:p>
    <w:p w:rsidR="009E4B22" w:rsidRDefault="009E4B22" w:rsidP="009E4B22">
      <w:pPr>
        <w:widowControl w:val="0"/>
        <w:autoSpaceDE w:val="0"/>
        <w:autoSpaceDN w:val="0"/>
        <w:adjustRightInd w:val="0"/>
        <w:spacing w:line="213" w:lineRule="auto"/>
        <w:rPr>
          <w:color w:val="000000"/>
          <w:spacing w:val="-6"/>
          <w:sz w:val="26"/>
          <w:szCs w:val="26"/>
        </w:rPr>
      </w:pPr>
    </w:p>
    <w:p w:rsidR="009E4B22" w:rsidRDefault="009E4B22" w:rsidP="009E4B22">
      <w:pPr>
        <w:widowControl w:val="0"/>
        <w:autoSpaceDE w:val="0"/>
        <w:autoSpaceDN w:val="0"/>
        <w:adjustRightInd w:val="0"/>
        <w:spacing w:line="213" w:lineRule="auto"/>
        <w:rPr>
          <w:sz w:val="26"/>
          <w:szCs w:val="26"/>
        </w:rPr>
      </w:pPr>
      <w:r>
        <w:rPr>
          <w:sz w:val="26"/>
          <w:szCs w:val="26"/>
        </w:rPr>
        <w:t xml:space="preserve">г. Новосибирск                                                                   «____» ______________2025                                                                                                                </w:t>
      </w:r>
    </w:p>
    <w:p w:rsidR="009E4B22" w:rsidRDefault="009E4B22" w:rsidP="009E4B22">
      <w:pPr>
        <w:widowControl w:val="0"/>
        <w:autoSpaceDE w:val="0"/>
        <w:autoSpaceDN w:val="0"/>
        <w:adjustRightInd w:val="0"/>
        <w:spacing w:line="213" w:lineRule="auto"/>
        <w:rPr>
          <w:sz w:val="26"/>
          <w:szCs w:val="26"/>
        </w:rPr>
      </w:pPr>
      <w:r>
        <w:rPr>
          <w:sz w:val="26"/>
          <w:szCs w:val="26"/>
        </w:rPr>
        <w:tab/>
      </w:r>
      <w:r>
        <w:rPr>
          <w:sz w:val="26"/>
          <w:szCs w:val="26"/>
        </w:rPr>
        <w:tab/>
        <w:t xml:space="preserve">               </w:t>
      </w:r>
    </w:p>
    <w:p w:rsidR="009E4B22" w:rsidRDefault="009E4B22" w:rsidP="009E4B22">
      <w:pPr>
        <w:tabs>
          <w:tab w:val="left" w:pos="567"/>
          <w:tab w:val="left" w:pos="709"/>
          <w:tab w:val="left" w:pos="851"/>
        </w:tabs>
        <w:rPr>
          <w:sz w:val="26"/>
          <w:szCs w:val="26"/>
        </w:rPr>
      </w:pPr>
      <w:proofErr w:type="gramStart"/>
      <w:r>
        <w:rPr>
          <w:sz w:val="26"/>
          <w:szCs w:val="26"/>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sz w:val="26"/>
          <w:szCs w:val="26"/>
        </w:rPr>
        <w:t>Воспанчука</w:t>
      </w:r>
      <w:proofErr w:type="spellEnd"/>
      <w:r>
        <w:rPr>
          <w:sz w:val="26"/>
          <w:szCs w:val="26"/>
        </w:rPr>
        <w:t xml:space="preserve"> Владимира Викторовича, действующего на основании Устава с одной стороны, и Общество с ограниченной ответственностью «</w:t>
      </w:r>
      <w:proofErr w:type="spellStart"/>
      <w:r>
        <w:rPr>
          <w:sz w:val="26"/>
          <w:szCs w:val="26"/>
        </w:rPr>
        <w:t>СтройСити</w:t>
      </w:r>
      <w:proofErr w:type="spellEnd"/>
      <w:r>
        <w:rPr>
          <w:sz w:val="26"/>
          <w:szCs w:val="26"/>
        </w:rPr>
        <w:t>» (ООО «</w:t>
      </w:r>
      <w:proofErr w:type="spellStart"/>
      <w:r>
        <w:rPr>
          <w:sz w:val="26"/>
          <w:szCs w:val="26"/>
        </w:rPr>
        <w:t>СтройСити</w:t>
      </w:r>
      <w:proofErr w:type="spellEnd"/>
      <w:r>
        <w:rPr>
          <w:sz w:val="26"/>
          <w:szCs w:val="26"/>
        </w:rPr>
        <w:t xml:space="preserve">»), именуемое в дальнейшем «Подрядчик», в лице директора </w:t>
      </w:r>
      <w:proofErr w:type="spellStart"/>
      <w:r>
        <w:rPr>
          <w:sz w:val="26"/>
          <w:szCs w:val="26"/>
        </w:rPr>
        <w:t>Клипикова</w:t>
      </w:r>
      <w:proofErr w:type="spellEnd"/>
      <w:r>
        <w:rPr>
          <w:sz w:val="26"/>
          <w:szCs w:val="26"/>
        </w:rPr>
        <w:t xml:space="preserve"> Максима Валерьевича, действующего на основании Устава с другой стороны, вместе именуемые «Стороны» и каждый в</w:t>
      </w:r>
      <w:proofErr w:type="gramEnd"/>
      <w:r>
        <w:rPr>
          <w:sz w:val="26"/>
          <w:szCs w:val="26"/>
        </w:rPr>
        <w:t xml:space="preserve"> отдельности «Сторона», на основании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потребности выполнения работ по утилизации твердых коммунальных отходов предусмотренных Контрактом, Стороны пришли к соглашению о расторжении  Контракта, заключили настоящее Соглашение о нижеследующем:</w:t>
      </w:r>
    </w:p>
    <w:p w:rsidR="009E4B22" w:rsidRDefault="009E4B22" w:rsidP="009E4B22">
      <w:pPr>
        <w:tabs>
          <w:tab w:val="left" w:pos="567"/>
          <w:tab w:val="left" w:pos="709"/>
          <w:tab w:val="left" w:pos="851"/>
        </w:tabs>
        <w:rPr>
          <w:sz w:val="26"/>
          <w:szCs w:val="26"/>
        </w:rPr>
      </w:pPr>
      <w:r>
        <w:rPr>
          <w:sz w:val="26"/>
          <w:szCs w:val="26"/>
        </w:rPr>
        <w:t>1. Расторгнуть по взаимному согласию Сторон</w:t>
      </w:r>
      <w:r>
        <w:rPr>
          <w:color w:val="000000"/>
          <w:sz w:val="26"/>
          <w:szCs w:val="26"/>
        </w:rPr>
        <w:t xml:space="preserve"> контракт </w:t>
      </w:r>
      <w:r>
        <w:rPr>
          <w:color w:val="000000"/>
          <w:spacing w:val="-6"/>
          <w:sz w:val="26"/>
          <w:szCs w:val="26"/>
        </w:rPr>
        <w:t xml:space="preserve">№ </w:t>
      </w:r>
      <w:r>
        <w:rPr>
          <w:spacing w:val="-6"/>
          <w:sz w:val="26"/>
          <w:szCs w:val="26"/>
        </w:rPr>
        <w:t>0851200000624009323</w:t>
      </w:r>
      <w:r>
        <w:rPr>
          <w:color w:val="000000"/>
          <w:spacing w:val="-6"/>
          <w:sz w:val="26"/>
          <w:szCs w:val="26"/>
        </w:rPr>
        <w:t xml:space="preserve"> от 27 января 2025 года</w:t>
      </w:r>
      <w:r>
        <w:rPr>
          <w:color w:val="000000"/>
          <w:sz w:val="26"/>
          <w:szCs w:val="26"/>
        </w:rPr>
        <w:t xml:space="preserve"> на </w:t>
      </w:r>
      <w:r>
        <w:rPr>
          <w:sz w:val="26"/>
          <w:szCs w:val="26"/>
        </w:rPr>
        <w:t xml:space="preserve">выполнение работ по </w:t>
      </w:r>
      <w:proofErr w:type="gramStart"/>
      <w:r>
        <w:rPr>
          <w:sz w:val="26"/>
          <w:szCs w:val="26"/>
        </w:rPr>
        <w:t>ремонту</w:t>
      </w:r>
      <w:proofErr w:type="gramEnd"/>
      <w:r>
        <w:rPr>
          <w:sz w:val="26"/>
          <w:szCs w:val="26"/>
        </w:rPr>
        <w:t xml:space="preserve"> а/д «Новосибирск – Кочки – Павлодар (в пред. </w:t>
      </w:r>
      <w:proofErr w:type="gramStart"/>
      <w:r>
        <w:rPr>
          <w:sz w:val="26"/>
          <w:szCs w:val="26"/>
        </w:rPr>
        <w:t xml:space="preserve">РФ)» в </w:t>
      </w:r>
      <w:proofErr w:type="spellStart"/>
      <w:r>
        <w:rPr>
          <w:sz w:val="26"/>
          <w:szCs w:val="26"/>
        </w:rPr>
        <w:t>Кочковском</w:t>
      </w:r>
      <w:proofErr w:type="spellEnd"/>
      <w:r>
        <w:rPr>
          <w:sz w:val="26"/>
          <w:szCs w:val="26"/>
        </w:rPr>
        <w:t xml:space="preserve"> районе Новосибирской области.</w:t>
      </w:r>
      <w:proofErr w:type="gramEnd"/>
    </w:p>
    <w:p w:rsidR="009E4B22" w:rsidRDefault="009E4B22" w:rsidP="009E4B22">
      <w:pPr>
        <w:tabs>
          <w:tab w:val="left" w:pos="567"/>
          <w:tab w:val="left" w:pos="709"/>
          <w:tab w:val="left" w:pos="851"/>
        </w:tabs>
        <w:rPr>
          <w:color w:val="000000"/>
          <w:sz w:val="26"/>
          <w:szCs w:val="26"/>
        </w:rPr>
      </w:pPr>
      <w:r>
        <w:rPr>
          <w:sz w:val="26"/>
          <w:szCs w:val="26"/>
        </w:rPr>
        <w:t>2. На момент подписания настоящего Соглашения Подрядчиком выполнены, а Заказчиком приняты и оплачены работы</w:t>
      </w:r>
      <w:r>
        <w:rPr>
          <w:color w:val="000000"/>
          <w:sz w:val="26"/>
          <w:szCs w:val="26"/>
        </w:rPr>
        <w:t xml:space="preserve"> на общую сумму </w:t>
      </w:r>
      <w:r>
        <w:rPr>
          <w:sz w:val="26"/>
          <w:szCs w:val="26"/>
        </w:rPr>
        <w:t>111 094 641,74</w:t>
      </w:r>
      <w:r>
        <w:t xml:space="preserve"> </w:t>
      </w:r>
      <w:r>
        <w:rPr>
          <w:color w:val="000000"/>
          <w:sz w:val="26"/>
          <w:szCs w:val="26"/>
        </w:rPr>
        <w:t xml:space="preserve"> (сто одиннадцать миллионов девяносто четыре тысячи шестьсот сорок один) рубль 74 копейки, с учетом НДС в сумме 18 515 773,62 (восемнадцать миллионов пятьсот пятнадцать тысяч семьсот семьдесят три) рубля 62 копейки. </w:t>
      </w:r>
    </w:p>
    <w:p w:rsidR="009E4B22" w:rsidRDefault="009E4B22" w:rsidP="009E4B22">
      <w:pPr>
        <w:widowControl w:val="0"/>
        <w:ind w:firstLine="567"/>
        <w:rPr>
          <w:color w:val="000000"/>
          <w:sz w:val="26"/>
          <w:szCs w:val="26"/>
        </w:rPr>
      </w:pPr>
      <w:r>
        <w:rPr>
          <w:color w:val="000000"/>
          <w:sz w:val="26"/>
          <w:szCs w:val="26"/>
        </w:rPr>
        <w:t>3. Подрядчик предоставляет гарантию качества на результат выполненных работ и несет гарантийные обязательства, в соответствии с п. 6.2. и п. 9.14 условий Контракта.</w:t>
      </w:r>
    </w:p>
    <w:p w:rsidR="009E4B22" w:rsidRDefault="009E4B22" w:rsidP="009E4B22">
      <w:pPr>
        <w:widowControl w:val="0"/>
        <w:ind w:firstLine="567"/>
        <w:rPr>
          <w:color w:val="000000"/>
          <w:sz w:val="26"/>
          <w:szCs w:val="26"/>
        </w:rPr>
      </w:pPr>
      <w:r>
        <w:rPr>
          <w:color w:val="000000"/>
          <w:sz w:val="26"/>
          <w:szCs w:val="26"/>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9E4B22" w:rsidRDefault="009E4B22" w:rsidP="009E4B22">
      <w:pPr>
        <w:widowControl w:val="0"/>
        <w:ind w:firstLine="567"/>
        <w:rPr>
          <w:color w:val="FF0000"/>
          <w:sz w:val="26"/>
          <w:szCs w:val="26"/>
        </w:rPr>
      </w:pPr>
      <w:r>
        <w:rPr>
          <w:sz w:val="26"/>
          <w:szCs w:val="26"/>
        </w:rPr>
        <w:t xml:space="preserve">5. Настоящее Соглашение вступает в силу </w:t>
      </w:r>
      <w:proofErr w:type="gramStart"/>
      <w:r>
        <w:rPr>
          <w:sz w:val="26"/>
          <w:szCs w:val="26"/>
        </w:rPr>
        <w:t>с даты подписания</w:t>
      </w:r>
      <w:proofErr w:type="gramEnd"/>
      <w:r>
        <w:rPr>
          <w:sz w:val="26"/>
          <w:szCs w:val="26"/>
        </w:rPr>
        <w:t xml:space="preserve"> Сторонами.</w:t>
      </w:r>
    </w:p>
    <w:p w:rsidR="009E4B22" w:rsidRDefault="009E4B22" w:rsidP="009E4B22">
      <w:pPr>
        <w:widowControl w:val="0"/>
        <w:ind w:firstLine="567"/>
        <w:rPr>
          <w:sz w:val="26"/>
          <w:szCs w:val="26"/>
        </w:rPr>
      </w:pPr>
      <w:r>
        <w:rPr>
          <w:sz w:val="26"/>
          <w:szCs w:val="26"/>
        </w:rPr>
        <w:t xml:space="preserve">6. Настоящее Соглашение составлено в двух экземплярах, один экземпляр – Заказчику, один экземпляр – Подрядчику. Все экземпляры идентичны и имеют одинаковую юридическую силу. </w:t>
      </w:r>
    </w:p>
    <w:p w:rsidR="009E4B22" w:rsidRDefault="009E4B22" w:rsidP="009E4B22">
      <w:pPr>
        <w:widowControl w:val="0"/>
        <w:ind w:firstLine="567"/>
        <w:rPr>
          <w:color w:val="FF0000"/>
          <w:sz w:val="26"/>
          <w:szCs w:val="26"/>
        </w:rPr>
      </w:pPr>
    </w:p>
    <w:p w:rsidR="009E4B22" w:rsidRDefault="009E4B22" w:rsidP="009E4B22">
      <w:pPr>
        <w:widowControl w:val="0"/>
        <w:ind w:firstLine="567"/>
        <w:rPr>
          <w:color w:val="FF0000"/>
          <w:sz w:val="26"/>
          <w:szCs w:val="26"/>
        </w:rPr>
      </w:pPr>
    </w:p>
    <w:p w:rsidR="009E4B22" w:rsidRDefault="009E4B22" w:rsidP="009E4B22">
      <w:pPr>
        <w:widowControl w:val="0"/>
        <w:ind w:firstLine="567"/>
        <w:rPr>
          <w:rFonts w:eastAsia="Calibri"/>
          <w:color w:val="000000" w:themeColor="text1"/>
          <w:sz w:val="26"/>
          <w:szCs w:val="26"/>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840"/>
        <w:gridCol w:w="4784"/>
      </w:tblGrid>
      <w:tr w:rsidR="009E4B22" w:rsidTr="009E4B22">
        <w:trPr>
          <w:trHeight w:val="416"/>
        </w:trPr>
        <w:tc>
          <w:tcPr>
            <w:tcW w:w="4230" w:type="dxa"/>
            <w:tcBorders>
              <w:top w:val="single" w:sz="4" w:space="0" w:color="FFFFFF"/>
              <w:left w:val="single" w:sz="4" w:space="0" w:color="FFFFFF"/>
              <w:bottom w:val="single" w:sz="4" w:space="0" w:color="FFFFFF"/>
              <w:right w:val="single" w:sz="4" w:space="0" w:color="FFFFFF"/>
            </w:tcBorders>
          </w:tcPr>
          <w:p w:rsidR="009E4B22" w:rsidRDefault="009E4B22" w:rsidP="009E4B22">
            <w:pPr>
              <w:spacing w:line="276" w:lineRule="auto"/>
              <w:ind w:firstLine="0"/>
              <w:rPr>
                <w:b/>
                <w:sz w:val="26"/>
                <w:szCs w:val="26"/>
                <w:lang w:eastAsia="en-US"/>
              </w:rPr>
            </w:pPr>
            <w:r>
              <w:rPr>
                <w:b/>
                <w:sz w:val="26"/>
                <w:szCs w:val="26"/>
                <w:lang w:eastAsia="en-US"/>
              </w:rPr>
              <w:t>Заказчик:</w:t>
            </w:r>
          </w:p>
          <w:p w:rsidR="009E4B22" w:rsidRDefault="009E4B22" w:rsidP="009E4B22">
            <w:pPr>
              <w:spacing w:line="276" w:lineRule="auto"/>
              <w:ind w:firstLine="0"/>
              <w:rPr>
                <w:sz w:val="26"/>
                <w:szCs w:val="26"/>
                <w:lang w:eastAsia="en-US"/>
              </w:rPr>
            </w:pPr>
            <w:r>
              <w:rPr>
                <w:sz w:val="26"/>
                <w:szCs w:val="26"/>
                <w:lang w:eastAsia="en-US"/>
              </w:rPr>
              <w:t>Начальник ГКУ НСО ТУАД</w:t>
            </w:r>
          </w:p>
          <w:p w:rsidR="009E4B22" w:rsidRDefault="009E4B22">
            <w:pPr>
              <w:spacing w:line="276" w:lineRule="auto"/>
              <w:rPr>
                <w:sz w:val="26"/>
                <w:szCs w:val="26"/>
                <w:lang w:eastAsia="en-US"/>
              </w:rPr>
            </w:pPr>
          </w:p>
          <w:p w:rsidR="009E4B22" w:rsidRDefault="009E4B22">
            <w:pPr>
              <w:spacing w:line="276" w:lineRule="auto"/>
              <w:rPr>
                <w:sz w:val="26"/>
                <w:szCs w:val="26"/>
                <w:lang w:eastAsia="en-US"/>
              </w:rPr>
            </w:pPr>
          </w:p>
          <w:p w:rsidR="009E4B22" w:rsidRDefault="009E4B22">
            <w:pPr>
              <w:spacing w:line="276" w:lineRule="auto"/>
              <w:rPr>
                <w:sz w:val="26"/>
                <w:szCs w:val="26"/>
                <w:lang w:eastAsia="en-US"/>
              </w:rPr>
            </w:pPr>
          </w:p>
          <w:p w:rsidR="009E4B22" w:rsidRDefault="009E4B22" w:rsidP="009E4B22">
            <w:pPr>
              <w:spacing w:line="276" w:lineRule="auto"/>
              <w:ind w:firstLine="0"/>
              <w:rPr>
                <w:sz w:val="26"/>
                <w:szCs w:val="26"/>
                <w:lang w:eastAsia="en-US"/>
              </w:rPr>
            </w:pPr>
            <w:r>
              <w:rPr>
                <w:sz w:val="26"/>
                <w:szCs w:val="26"/>
                <w:lang w:eastAsia="en-US"/>
              </w:rPr>
              <w:t xml:space="preserve">____________ В.В. </w:t>
            </w:r>
            <w:proofErr w:type="spellStart"/>
            <w:r>
              <w:rPr>
                <w:sz w:val="26"/>
                <w:szCs w:val="26"/>
                <w:lang w:eastAsia="en-US"/>
              </w:rPr>
              <w:t>Воспанчук</w:t>
            </w:r>
            <w:proofErr w:type="spellEnd"/>
          </w:p>
          <w:p w:rsidR="009E4B22" w:rsidRDefault="009E4B22" w:rsidP="009E4B22">
            <w:pPr>
              <w:spacing w:line="276" w:lineRule="auto"/>
              <w:ind w:firstLine="0"/>
              <w:rPr>
                <w:sz w:val="26"/>
                <w:szCs w:val="26"/>
                <w:lang w:eastAsia="en-US"/>
              </w:rPr>
            </w:pPr>
            <w:r>
              <w:rPr>
                <w:sz w:val="26"/>
                <w:szCs w:val="26"/>
                <w:lang w:eastAsia="en-US"/>
              </w:rPr>
              <w:t xml:space="preserve">М.П. </w:t>
            </w:r>
          </w:p>
        </w:tc>
        <w:tc>
          <w:tcPr>
            <w:tcW w:w="840" w:type="dxa"/>
            <w:tcBorders>
              <w:top w:val="single" w:sz="4" w:space="0" w:color="FFFFFF"/>
              <w:left w:val="single" w:sz="4" w:space="0" w:color="FFFFFF"/>
              <w:bottom w:val="single" w:sz="4" w:space="0" w:color="FFFFFF"/>
              <w:right w:val="single" w:sz="4" w:space="0" w:color="FFFFFF"/>
            </w:tcBorders>
          </w:tcPr>
          <w:p w:rsidR="009E4B22" w:rsidRDefault="009E4B22">
            <w:pPr>
              <w:spacing w:line="276" w:lineRule="auto"/>
              <w:rPr>
                <w:b/>
                <w:sz w:val="26"/>
                <w:szCs w:val="26"/>
                <w:lang w:eastAsia="en-US"/>
              </w:rPr>
            </w:pPr>
          </w:p>
        </w:tc>
        <w:tc>
          <w:tcPr>
            <w:tcW w:w="4784" w:type="dxa"/>
            <w:tcBorders>
              <w:top w:val="single" w:sz="4" w:space="0" w:color="FFFFFF"/>
              <w:left w:val="single" w:sz="4" w:space="0" w:color="FFFFFF"/>
              <w:bottom w:val="single" w:sz="4" w:space="0" w:color="FFFFFF"/>
              <w:right w:val="single" w:sz="4" w:space="0" w:color="FFFFFF"/>
            </w:tcBorders>
          </w:tcPr>
          <w:p w:rsidR="009E4B22" w:rsidRDefault="009E4B22" w:rsidP="009E4B22">
            <w:pPr>
              <w:spacing w:line="276" w:lineRule="auto"/>
              <w:ind w:firstLine="0"/>
              <w:rPr>
                <w:b/>
                <w:sz w:val="26"/>
                <w:szCs w:val="26"/>
                <w:lang w:eastAsia="en-US"/>
              </w:rPr>
            </w:pPr>
            <w:r>
              <w:rPr>
                <w:b/>
                <w:sz w:val="26"/>
                <w:szCs w:val="26"/>
                <w:lang w:eastAsia="en-US"/>
              </w:rPr>
              <w:t>Подрядчик:</w:t>
            </w:r>
          </w:p>
          <w:p w:rsidR="009E4B22" w:rsidRDefault="009E4B22" w:rsidP="009E4B22">
            <w:pPr>
              <w:spacing w:line="276" w:lineRule="auto"/>
              <w:ind w:firstLine="0"/>
              <w:rPr>
                <w:lang w:eastAsia="en-US"/>
              </w:rPr>
            </w:pPr>
            <w:r>
              <w:rPr>
                <w:lang w:eastAsia="en-US"/>
              </w:rPr>
              <w:t>Директор</w:t>
            </w:r>
          </w:p>
          <w:p w:rsidR="009E4B22" w:rsidRDefault="009E4B22" w:rsidP="009E4B22">
            <w:pPr>
              <w:spacing w:line="276" w:lineRule="auto"/>
              <w:ind w:firstLine="0"/>
              <w:rPr>
                <w:lang w:eastAsia="en-US"/>
              </w:rPr>
            </w:pPr>
            <w:r>
              <w:rPr>
                <w:lang w:eastAsia="en-US"/>
              </w:rPr>
              <w:t>ООО «</w:t>
            </w:r>
            <w:proofErr w:type="spellStart"/>
            <w:r>
              <w:rPr>
                <w:lang w:eastAsia="en-US"/>
              </w:rPr>
              <w:t>СтройСити</w:t>
            </w:r>
            <w:proofErr w:type="spellEnd"/>
            <w:r>
              <w:rPr>
                <w:lang w:eastAsia="en-US"/>
              </w:rPr>
              <w:t>»</w:t>
            </w:r>
          </w:p>
          <w:p w:rsidR="009E4B22" w:rsidRDefault="009E4B22" w:rsidP="009E4B22">
            <w:pPr>
              <w:spacing w:line="276" w:lineRule="auto"/>
              <w:ind w:firstLine="0"/>
              <w:rPr>
                <w:lang w:eastAsia="en-US"/>
              </w:rPr>
            </w:pPr>
          </w:p>
          <w:p w:rsidR="009E4B22" w:rsidRDefault="009E4B22" w:rsidP="009E4B22">
            <w:pPr>
              <w:spacing w:line="276" w:lineRule="auto"/>
              <w:ind w:firstLine="0"/>
              <w:rPr>
                <w:lang w:eastAsia="en-US"/>
              </w:rPr>
            </w:pPr>
          </w:p>
          <w:p w:rsidR="009E4B22" w:rsidRDefault="009E4B22" w:rsidP="009E4B22">
            <w:pPr>
              <w:spacing w:line="276" w:lineRule="auto"/>
              <w:ind w:firstLine="0"/>
              <w:rPr>
                <w:lang w:eastAsia="en-US"/>
              </w:rPr>
            </w:pPr>
            <w:r>
              <w:rPr>
                <w:lang w:eastAsia="en-US"/>
              </w:rPr>
              <w:t xml:space="preserve">_______________ М.В. </w:t>
            </w:r>
            <w:proofErr w:type="spellStart"/>
            <w:r>
              <w:rPr>
                <w:lang w:eastAsia="en-US"/>
              </w:rPr>
              <w:t>Клипиков</w:t>
            </w:r>
            <w:proofErr w:type="spellEnd"/>
          </w:p>
          <w:p w:rsidR="009E4B22" w:rsidRDefault="009E4B22" w:rsidP="009E4B22">
            <w:pPr>
              <w:spacing w:after="60" w:line="276" w:lineRule="auto"/>
              <w:ind w:firstLine="0"/>
              <w:rPr>
                <w:sz w:val="26"/>
                <w:szCs w:val="26"/>
                <w:lang w:eastAsia="en-US"/>
              </w:rPr>
            </w:pPr>
            <w:r>
              <w:rPr>
                <w:sz w:val="26"/>
                <w:szCs w:val="26"/>
                <w:lang w:eastAsia="en-US"/>
              </w:rPr>
              <w:t>М.П.</w:t>
            </w:r>
          </w:p>
        </w:tc>
      </w:tr>
    </w:tbl>
    <w:p w:rsidR="009E4B22" w:rsidRDefault="009E4B22" w:rsidP="009E4B22">
      <w:pPr>
        <w:rPr>
          <w:rFonts w:eastAsia="Calibri"/>
          <w:b/>
          <w:bCs/>
          <w:sz w:val="26"/>
          <w:szCs w:val="26"/>
        </w:rPr>
      </w:pPr>
    </w:p>
    <w:p w:rsidR="009E4B22" w:rsidRDefault="009E4B22">
      <w:pPr>
        <w:ind w:firstLine="0"/>
        <w:jc w:val="left"/>
        <w:rPr>
          <w:b/>
          <w:spacing w:val="-6"/>
        </w:rPr>
      </w:pPr>
      <w:r>
        <w:rPr>
          <w:b/>
          <w:spacing w:val="-6"/>
        </w:rPr>
        <w:br w:type="page"/>
      </w:r>
    </w:p>
    <w:p w:rsidR="00A9198D" w:rsidRDefault="00A9198D">
      <w:pPr>
        <w:widowControl w:val="0"/>
        <w:spacing w:line="214" w:lineRule="auto"/>
        <w:jc w:val="center"/>
        <w:rPr>
          <w:b/>
          <w:spacing w:val="-6"/>
        </w:rPr>
      </w:pPr>
      <w:r>
        <w:rPr>
          <w:noProof/>
        </w:rPr>
        <w:lastRenderedPageBreak/>
        <w:drawing>
          <wp:inline distT="0" distB="0" distL="0" distR="0" wp14:anchorId="45C06767" wp14:editId="4E804E78">
            <wp:extent cx="6085205" cy="86182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085205" cy="8618220"/>
                    </a:xfrm>
                    <a:prstGeom prst="rect">
                      <a:avLst/>
                    </a:prstGeom>
                  </pic:spPr>
                </pic:pic>
              </a:graphicData>
            </a:graphic>
          </wp:inline>
        </w:drawing>
      </w:r>
      <w:r>
        <w:rPr>
          <w:noProof/>
        </w:rPr>
        <w:lastRenderedPageBreak/>
        <w:drawing>
          <wp:inline distT="0" distB="0" distL="0" distR="0" wp14:anchorId="4F738371" wp14:editId="3A62492B">
            <wp:extent cx="6092190" cy="861822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2190" cy="8618220"/>
                    </a:xfrm>
                    <a:prstGeom prst="rect">
                      <a:avLst/>
                    </a:prstGeom>
                  </pic:spPr>
                </pic:pic>
              </a:graphicData>
            </a:graphic>
          </wp:inline>
        </w:drawing>
      </w:r>
      <w:r>
        <w:rPr>
          <w:noProof/>
        </w:rPr>
        <w:lastRenderedPageBreak/>
        <w:drawing>
          <wp:inline distT="0" distB="0" distL="0" distR="0" wp14:anchorId="0BB116FF" wp14:editId="04C17252">
            <wp:extent cx="6094095" cy="861822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094095" cy="8618220"/>
                    </a:xfrm>
                    <a:prstGeom prst="rect">
                      <a:avLst/>
                    </a:prstGeom>
                  </pic:spPr>
                </pic:pic>
              </a:graphicData>
            </a:graphic>
          </wp:inline>
        </w:drawing>
      </w:r>
      <w:r>
        <w:rPr>
          <w:noProof/>
        </w:rPr>
        <w:lastRenderedPageBreak/>
        <w:drawing>
          <wp:inline distT="0" distB="0" distL="0" distR="0" wp14:anchorId="7BA3838A" wp14:editId="7B4BE821">
            <wp:extent cx="6084570" cy="86182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084570" cy="8618220"/>
                    </a:xfrm>
                    <a:prstGeom prst="rect">
                      <a:avLst/>
                    </a:prstGeom>
                  </pic:spPr>
                </pic:pic>
              </a:graphicData>
            </a:graphic>
          </wp:inline>
        </w:drawing>
      </w:r>
      <w:r>
        <w:rPr>
          <w:noProof/>
        </w:rPr>
        <w:lastRenderedPageBreak/>
        <w:drawing>
          <wp:inline distT="0" distB="0" distL="0" distR="0" wp14:anchorId="4225F979" wp14:editId="00E627A0">
            <wp:extent cx="6093460" cy="8618220"/>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93460" cy="8618220"/>
                    </a:xfrm>
                    <a:prstGeom prst="rect">
                      <a:avLst/>
                    </a:prstGeom>
                  </pic:spPr>
                </pic:pic>
              </a:graphicData>
            </a:graphic>
          </wp:inline>
        </w:drawing>
      </w:r>
      <w:r>
        <w:rPr>
          <w:noProof/>
        </w:rPr>
        <w:lastRenderedPageBreak/>
        <w:drawing>
          <wp:inline distT="0" distB="0" distL="0" distR="0" wp14:anchorId="3BC6B68E" wp14:editId="72CF4128">
            <wp:extent cx="6083935" cy="86182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083935" cy="8618220"/>
                    </a:xfrm>
                    <a:prstGeom prst="rect">
                      <a:avLst/>
                    </a:prstGeom>
                  </pic:spPr>
                </pic:pic>
              </a:graphicData>
            </a:graphic>
          </wp:inline>
        </w:drawing>
      </w:r>
    </w:p>
    <w:p w:rsidR="00A9198D" w:rsidRDefault="00A9198D">
      <w:pPr>
        <w:ind w:firstLine="0"/>
        <w:jc w:val="left"/>
        <w:rPr>
          <w:b/>
          <w:spacing w:val="-6"/>
        </w:rPr>
      </w:pPr>
      <w:r>
        <w:rPr>
          <w:b/>
          <w:spacing w:val="-6"/>
        </w:rPr>
        <w:br w:type="page"/>
      </w:r>
    </w:p>
    <w:p w:rsidR="00254A81" w:rsidRDefault="003E45E8">
      <w:pPr>
        <w:widowControl w:val="0"/>
        <w:spacing w:line="214" w:lineRule="auto"/>
        <w:jc w:val="center"/>
        <w:rPr>
          <w:b/>
          <w:spacing w:val="-6"/>
        </w:rPr>
      </w:pPr>
      <w:r>
        <w:rPr>
          <w:b/>
          <w:noProof/>
          <w:spacing w:val="-6"/>
        </w:rPr>
        <w:lastRenderedPageBreak/>
        <w:drawing>
          <wp:inline distT="0" distB="0" distL="0" distR="0">
            <wp:extent cx="6366510" cy="8987712"/>
            <wp:effectExtent l="0" t="0" r="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8987712"/>
                    </a:xfrm>
                    <a:prstGeom prst="rect">
                      <a:avLst/>
                    </a:prstGeom>
                    <a:noFill/>
                    <a:ln>
                      <a:noFill/>
                    </a:ln>
                  </pic:spPr>
                </pic:pic>
              </a:graphicData>
            </a:graphic>
          </wp:inline>
        </w:drawing>
      </w:r>
      <w:r w:rsidR="00254A81">
        <w:rPr>
          <w:b/>
          <w:noProof/>
          <w:spacing w:val="-6"/>
        </w:rPr>
        <w:lastRenderedPageBreak/>
        <w:drawing>
          <wp:inline distT="0" distB="0" distL="0" distR="0">
            <wp:extent cx="6366510" cy="8988196"/>
            <wp:effectExtent l="0" t="0" r="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510" cy="8988196"/>
                    </a:xfrm>
                    <a:prstGeom prst="rect">
                      <a:avLst/>
                    </a:prstGeom>
                    <a:noFill/>
                    <a:ln>
                      <a:noFill/>
                    </a:ln>
                  </pic:spPr>
                </pic:pic>
              </a:graphicData>
            </a:graphic>
          </wp:inline>
        </w:drawing>
      </w:r>
    </w:p>
    <w:p w:rsidR="00254A81" w:rsidRDefault="00254A81">
      <w:pPr>
        <w:ind w:firstLine="0"/>
        <w:jc w:val="left"/>
        <w:rPr>
          <w:b/>
          <w:spacing w:val="-6"/>
        </w:rPr>
      </w:pPr>
      <w:r>
        <w:rPr>
          <w:b/>
          <w:spacing w:val="-6"/>
        </w:rPr>
        <w:br w:type="page"/>
      </w:r>
    </w:p>
    <w:p w:rsidR="00742C50" w:rsidRDefault="00742C50" w:rsidP="00742C50">
      <w:pPr>
        <w:widowControl w:val="0"/>
        <w:spacing w:line="214" w:lineRule="auto"/>
        <w:ind w:firstLine="0"/>
        <w:jc w:val="center"/>
        <w:rPr>
          <w:b/>
          <w:spacing w:val="-6"/>
        </w:rPr>
      </w:pPr>
      <w:r>
        <w:rPr>
          <w:b/>
          <w:noProof/>
          <w:spacing w:val="-6"/>
        </w:rPr>
        <w:lastRenderedPageBreak/>
        <w:drawing>
          <wp:inline distT="0" distB="0" distL="0" distR="0">
            <wp:extent cx="6366510" cy="924701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9247019"/>
                    </a:xfrm>
                    <a:prstGeom prst="rect">
                      <a:avLst/>
                    </a:prstGeom>
                    <a:noFill/>
                    <a:ln>
                      <a:noFill/>
                    </a:ln>
                  </pic:spPr>
                </pic:pic>
              </a:graphicData>
            </a:graphic>
          </wp:inline>
        </w:drawing>
      </w:r>
      <w:r>
        <w:rPr>
          <w:b/>
          <w:noProof/>
          <w:spacing w:val="-6"/>
        </w:rPr>
        <w:lastRenderedPageBreak/>
        <w:drawing>
          <wp:inline distT="0" distB="0" distL="0" distR="0">
            <wp:extent cx="6366510" cy="900108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6510" cy="9001088"/>
                    </a:xfrm>
                    <a:prstGeom prst="rect">
                      <a:avLst/>
                    </a:prstGeom>
                    <a:noFill/>
                    <a:ln>
                      <a:noFill/>
                    </a:ln>
                  </pic:spPr>
                </pic:pic>
              </a:graphicData>
            </a:graphic>
          </wp:inline>
        </w:drawing>
      </w:r>
    </w:p>
    <w:p w:rsidR="00742C50" w:rsidRDefault="00742C50">
      <w:pPr>
        <w:ind w:firstLine="0"/>
        <w:jc w:val="left"/>
        <w:rPr>
          <w:b/>
          <w:spacing w:val="-6"/>
        </w:rPr>
      </w:pPr>
      <w:r>
        <w:rPr>
          <w:b/>
          <w:spacing w:val="-6"/>
        </w:rPr>
        <w:br w:type="page"/>
      </w:r>
    </w:p>
    <w:p w:rsidR="0085686F" w:rsidRDefault="006E17B5" w:rsidP="00742C50">
      <w:pPr>
        <w:widowControl w:val="0"/>
        <w:spacing w:line="214" w:lineRule="auto"/>
        <w:ind w:firstLine="0"/>
        <w:jc w:val="center"/>
        <w:rPr>
          <w:b/>
          <w:spacing w:val="-6"/>
        </w:rPr>
      </w:pPr>
      <w:r>
        <w:rPr>
          <w:b/>
          <w:spacing w:val="-6"/>
        </w:rPr>
        <w:lastRenderedPageBreak/>
        <w:t xml:space="preserve">КОНТРАКТ № </w:t>
      </w:r>
      <w:r w:rsidR="00192FE4">
        <w:rPr>
          <w:b/>
          <w:spacing w:val="-6"/>
        </w:rPr>
        <w:t>0851200000624009323</w:t>
      </w:r>
    </w:p>
    <w:p w:rsidR="00CA4608" w:rsidRDefault="00CA4608">
      <w:pPr>
        <w:widowControl w:val="0"/>
        <w:spacing w:line="214" w:lineRule="auto"/>
        <w:jc w:val="center"/>
        <w:rPr>
          <w:b/>
          <w:spacing w:val="-6"/>
        </w:rPr>
      </w:pPr>
    </w:p>
    <w:p w:rsidR="0085686F" w:rsidRDefault="0085686F">
      <w:pPr>
        <w:widowControl w:val="0"/>
        <w:spacing w:line="214" w:lineRule="auto"/>
        <w:jc w:val="center"/>
        <w:rPr>
          <w:b/>
          <w:spacing w:val="-6"/>
        </w:rPr>
      </w:pPr>
    </w:p>
    <w:p w:rsidR="0085686F" w:rsidRDefault="006E17B5">
      <w:pPr>
        <w:widowControl w:val="0"/>
        <w:spacing w:line="214" w:lineRule="auto"/>
        <w:ind w:firstLine="0"/>
        <w:rPr>
          <w:spacing w:val="-6"/>
        </w:rPr>
      </w:pPr>
      <w:bookmarkStart w:id="1" w:name="Par683"/>
      <w:bookmarkEnd w:id="1"/>
      <w:r>
        <w:rPr>
          <w:spacing w:val="-6"/>
        </w:rPr>
        <w:t xml:space="preserve">г. Новосибирск                                                                                        </w:t>
      </w:r>
      <w:r w:rsidR="003126B0">
        <w:rPr>
          <w:spacing w:val="-6"/>
        </w:rPr>
        <w:t xml:space="preserve">                         «27» января</w:t>
      </w:r>
      <w:r>
        <w:rPr>
          <w:spacing w:val="-6"/>
        </w:rPr>
        <w:t xml:space="preserve"> 202</w:t>
      </w:r>
      <w:r w:rsidR="007871F1">
        <w:rPr>
          <w:spacing w:val="-6"/>
        </w:rPr>
        <w:t>5</w:t>
      </w:r>
      <w:r>
        <w:rPr>
          <w:spacing w:val="-6"/>
        </w:rPr>
        <w:t xml:space="preserve"> г.</w:t>
      </w:r>
    </w:p>
    <w:p w:rsidR="0085686F" w:rsidRDefault="0085686F">
      <w:pPr>
        <w:widowControl w:val="0"/>
        <w:spacing w:line="214" w:lineRule="auto"/>
        <w:ind w:firstLine="0"/>
        <w:rPr>
          <w:spacing w:val="-6"/>
        </w:rPr>
      </w:pPr>
    </w:p>
    <w:p w:rsidR="0085686F" w:rsidRDefault="006E17B5">
      <w:pPr>
        <w:widowControl w:val="0"/>
        <w:spacing w:line="214" w:lineRule="auto"/>
        <w:rPr>
          <w:spacing w:val="-6"/>
        </w:rPr>
      </w:pPr>
      <w:r>
        <w:rPr>
          <w:spacing w:val="-6"/>
        </w:rPr>
        <w:tab/>
      </w:r>
      <w:r>
        <w:rPr>
          <w:spacing w:val="-6"/>
        </w:rPr>
        <w:tab/>
        <w:t xml:space="preserve">               </w:t>
      </w:r>
    </w:p>
    <w:p w:rsidR="0085686F" w:rsidRDefault="006E17B5">
      <w:proofErr w:type="gramStart"/>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w:t>
      </w:r>
      <w:r w:rsidR="00A3453A">
        <w:t>Общество с ограниченной ответственностью «</w:t>
      </w:r>
      <w:proofErr w:type="spellStart"/>
      <w:r w:rsidR="00A3453A">
        <w:t>СтройСити</w:t>
      </w:r>
      <w:proofErr w:type="spellEnd"/>
      <w:r w:rsidR="00A3453A">
        <w:t>»</w:t>
      </w:r>
      <w:r>
        <w:t xml:space="preserve">, именуемое в дальнейшем «Подрядчик», в лице </w:t>
      </w:r>
      <w:r w:rsidR="00A3453A">
        <w:t xml:space="preserve">директора </w:t>
      </w:r>
      <w:proofErr w:type="spellStart"/>
      <w:r w:rsidR="00A3453A">
        <w:t>Клипикова</w:t>
      </w:r>
      <w:proofErr w:type="spellEnd"/>
      <w:r w:rsidR="00A3453A">
        <w:t xml:space="preserve"> Максима Валерьевича</w:t>
      </w:r>
      <w:r>
        <w:t>, действующего на основании</w:t>
      </w:r>
      <w:r w:rsidR="00192FE4">
        <w:t xml:space="preserve"> Устава</w:t>
      </w:r>
      <w:r>
        <w:t xml:space="preserve">, с другой стороны, </w:t>
      </w:r>
      <w:r>
        <w:rPr>
          <w:spacing w:val="-6"/>
        </w:rPr>
        <w:t>вместе именуемые «Стороны</w:t>
      </w:r>
      <w:proofErr w:type="gramEnd"/>
      <w:r>
        <w:rPr>
          <w:spacing w:val="-6"/>
        </w:rPr>
        <w:t xml:space="preserve">» </w:t>
      </w:r>
      <w:proofErr w:type="gramStart"/>
      <w:r>
        <w:rPr>
          <w:spacing w:val="-6"/>
        </w:rPr>
        <w:t>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t xml:space="preserve"> Закона Новосибирской области от 21.12.2023 N 413-ОЗ «Об областном бюджете Новосибирской области на 2024 год и плановый период 2025 и 2026 годов</w:t>
      </w:r>
      <w:proofErr w:type="gramEnd"/>
      <w:r>
        <w:t>»</w:t>
      </w:r>
      <w:r>
        <w:rPr>
          <w:spacing w:val="-6"/>
        </w:rPr>
        <w:t xml:space="preserve">, </w:t>
      </w:r>
      <w:proofErr w:type="gramStart"/>
      <w:r>
        <w:rPr>
          <w:spacing w:val="-6"/>
        </w:rPr>
        <w:t xml:space="preserve">постановления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w:t>
      </w:r>
      <w:r w:rsidR="001E67B8" w:rsidRPr="001E67B8">
        <w:rPr>
          <w:spacing w:val="-6"/>
        </w:rPr>
        <w:t>21</w:t>
      </w:r>
      <w:r>
        <w:rPr>
          <w:spacing w:val="-6"/>
        </w:rPr>
        <w:t>.</w:t>
      </w:r>
      <w:r w:rsidR="005A6CD3">
        <w:rPr>
          <w:spacing w:val="-6"/>
        </w:rPr>
        <w:t>1</w:t>
      </w:r>
      <w:r w:rsidR="00D76A28">
        <w:rPr>
          <w:spacing w:val="-6"/>
        </w:rPr>
        <w:t>1</w:t>
      </w:r>
      <w:r>
        <w:rPr>
          <w:spacing w:val="-6"/>
        </w:rPr>
        <w:t xml:space="preserve">.2024 года № </w:t>
      </w:r>
      <w:r w:rsidR="00D76A28">
        <w:rPr>
          <w:spacing w:val="-6"/>
        </w:rPr>
        <w:t>2</w:t>
      </w:r>
      <w:r w:rsidR="001E67B8" w:rsidRPr="001E67B8">
        <w:rPr>
          <w:spacing w:val="-6"/>
        </w:rPr>
        <w:t>7</w:t>
      </w:r>
      <w:r w:rsidR="00D76A28">
        <w:rPr>
          <w:spacing w:val="-6"/>
        </w:rPr>
        <w:t>8</w:t>
      </w:r>
      <w:r>
        <w:rPr>
          <w:spacing w:val="-6"/>
        </w:rPr>
        <w:t xml:space="preserve">, при способе определения Подрядчика путем проведения электронной процедуры (протокол подведения итогов </w:t>
      </w:r>
      <w:r w:rsidR="00192FE4">
        <w:rPr>
          <w:spacing w:val="-6"/>
        </w:rPr>
        <w:t xml:space="preserve"> электронного аукциона </w:t>
      </w:r>
      <w:r>
        <w:rPr>
          <w:spacing w:val="-6"/>
        </w:rPr>
        <w:t xml:space="preserve">№ </w:t>
      </w:r>
      <w:r w:rsidR="00192FE4">
        <w:rPr>
          <w:spacing w:val="-6"/>
        </w:rPr>
        <w:t>0851200000624009323</w:t>
      </w:r>
      <w:r>
        <w:rPr>
          <w:spacing w:val="-6"/>
        </w:rPr>
        <w:t xml:space="preserve"> от </w:t>
      </w:r>
      <w:r w:rsidR="00192FE4">
        <w:rPr>
          <w:spacing w:val="-6"/>
        </w:rPr>
        <w:t>14.01</w:t>
      </w:r>
      <w:r>
        <w:rPr>
          <w:spacing w:val="-6"/>
        </w:rPr>
        <w:t>.202</w:t>
      </w:r>
      <w:r w:rsidR="00192FE4">
        <w:rPr>
          <w:spacing w:val="-6"/>
        </w:rPr>
        <w:t>5</w:t>
      </w:r>
      <w:r>
        <w:rPr>
          <w:spacing w:val="-6"/>
        </w:rPr>
        <w:t>), заключили настоящий контракт</w:t>
      </w:r>
      <w:proofErr w:type="gramEnd"/>
      <w:r>
        <w:rPr>
          <w:spacing w:val="-6"/>
        </w:rPr>
        <w:t xml:space="preserve"> (далее – Контракт) о нижеследующем:</w:t>
      </w:r>
    </w:p>
    <w:p w:rsidR="0085686F" w:rsidRDefault="0085686F"/>
    <w:p w:rsidR="0085686F" w:rsidRDefault="006E17B5">
      <w:pPr>
        <w:pStyle w:val="affb"/>
        <w:spacing w:before="0" w:after="0"/>
      </w:pPr>
      <w:r>
        <w:t>1. Предмет Контракта</w:t>
      </w:r>
    </w:p>
    <w:p w:rsidR="0085686F" w:rsidRDefault="006E17B5">
      <w:pPr>
        <w:rPr>
          <w:lang w:eastAsia="en-US"/>
        </w:rPr>
      </w:pPr>
      <w:r>
        <w:rPr>
          <w:lang w:eastAsia="en-US"/>
        </w:rPr>
        <w:t xml:space="preserve">1.1. </w:t>
      </w:r>
      <w:proofErr w:type="gramStart"/>
      <w:r>
        <w:rPr>
          <w:lang w:eastAsia="en-US"/>
        </w:rPr>
        <w:t xml:space="preserve">Предметом Контракта является выполнение по заданию Заказчика работ по ремонту (далее – Работы) </w:t>
      </w:r>
      <w:r>
        <w:t xml:space="preserve">а/д </w:t>
      </w:r>
      <w:r w:rsidR="007026D2" w:rsidRPr="007026D2">
        <w:t>«Новосибирск – Кочки – Павлодар (в пред.</w:t>
      </w:r>
      <w:proofErr w:type="gramEnd"/>
      <w:r w:rsidR="007026D2" w:rsidRPr="007026D2">
        <w:t xml:space="preserve"> </w:t>
      </w:r>
      <w:proofErr w:type="gramStart"/>
      <w:r w:rsidR="007026D2" w:rsidRPr="007026D2">
        <w:t xml:space="preserve">РФ)» в </w:t>
      </w:r>
      <w:proofErr w:type="spellStart"/>
      <w:r w:rsidR="007026D2" w:rsidRPr="007026D2">
        <w:t>Кочковском</w:t>
      </w:r>
      <w:proofErr w:type="spellEnd"/>
      <w:r w:rsidR="007026D2" w:rsidRPr="007026D2">
        <w:t xml:space="preserve"> районе Новосибирской области</w:t>
      </w:r>
      <w:r>
        <w:rPr>
          <w:lang w:eastAsia="en-US"/>
        </w:rPr>
        <w:t xml:space="preserve"> (далее – Объект) в соответствии с «Описанием объекта закупки» (Приложение № 1 к Контракту) и на условиях, предусмотренных Контрактом.</w:t>
      </w:r>
      <w:proofErr w:type="gramEnd"/>
    </w:p>
    <w:p w:rsidR="001E67B8" w:rsidRPr="007871F1" w:rsidRDefault="006E17B5">
      <w:pPr>
        <w:rPr>
          <w:lang w:eastAsia="en-US"/>
        </w:rPr>
      </w:pPr>
      <w:r>
        <w:rPr>
          <w:lang w:eastAsia="en-US"/>
        </w:rPr>
        <w:t xml:space="preserve">Идентификационный код закупки: </w:t>
      </w:r>
      <w:r w:rsidR="00C84386" w:rsidRPr="00C84386">
        <w:rPr>
          <w:lang w:eastAsia="en-US"/>
        </w:rPr>
        <w:t>24 25405100316540501001 0502 001 4211 244</w:t>
      </w:r>
    </w:p>
    <w:p w:rsidR="0085686F" w:rsidRDefault="006E17B5">
      <w:pPr>
        <w:rPr>
          <w:lang w:eastAsia="en-US"/>
        </w:rPr>
      </w:pPr>
      <w:r>
        <w:rPr>
          <w:lang w:eastAsia="en-US"/>
        </w:rPr>
        <w:t xml:space="preserve">1.2. Объемы Работ, подлежащие выполнению в соответствии с Контрактом, указаны </w:t>
      </w:r>
      <w:proofErr w:type="gramStart"/>
      <w:r>
        <w:rPr>
          <w:lang w:eastAsia="en-US"/>
        </w:rPr>
        <w:t>в</w:t>
      </w:r>
      <w:proofErr w:type="gramEnd"/>
      <w:r>
        <w:rPr>
          <w:lang w:eastAsia="en-US"/>
        </w:rPr>
        <w:t> утвержденной проектной и рабочей документацией (далее – Документация).</w:t>
      </w:r>
    </w:p>
    <w:p w:rsidR="009F1EDF" w:rsidRDefault="006E17B5" w:rsidP="009F1EDF">
      <w:pPr>
        <w:rPr>
          <w:lang w:eastAsia="en-US"/>
        </w:rPr>
      </w:pPr>
      <w:r>
        <w:rPr>
          <w:lang w:eastAsia="en-US"/>
        </w:rPr>
        <w:t>1.3. Интересы Заказчика по выполнению настоящего Контракта представляют ответственные должностные лица Заказчика: начальник отдела ремонта и содержания автомобильных дорог – Гришманов Виктор Владимирович.</w:t>
      </w:r>
    </w:p>
    <w:p w:rsidR="0085686F" w:rsidRDefault="006E17B5">
      <w:pPr>
        <w:rPr>
          <w:lang w:eastAsia="en-US"/>
        </w:rPr>
      </w:pPr>
      <w:r>
        <w:rPr>
          <w:lang w:eastAsia="en-US"/>
        </w:rPr>
        <w:t xml:space="preserve">Надзор и </w:t>
      </w:r>
      <w:proofErr w:type="gramStart"/>
      <w:r>
        <w:rPr>
          <w:lang w:eastAsia="en-US"/>
        </w:rPr>
        <w:t>контроль за</w:t>
      </w:r>
      <w:proofErr w:type="gramEnd"/>
      <w:r>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t>Контрактом,</w:t>
      </w:r>
      <w:r>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85686F" w:rsidRDefault="006E17B5">
      <w:pPr>
        <w:rPr>
          <w:lang w:eastAsia="en-US"/>
        </w:rPr>
      </w:pPr>
      <w:r>
        <w:rPr>
          <w:lang w:eastAsia="en-US"/>
        </w:rPr>
        <w:t xml:space="preserve">1.4. </w:t>
      </w:r>
      <w:proofErr w:type="gramStart"/>
      <w:r>
        <w:rPr>
          <w:lang w:eastAsia="en-US"/>
        </w:rPr>
        <w:t>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позднее</w:t>
      </w:r>
      <w:r w:rsidR="00192FE4">
        <w:rPr>
          <w:lang w:eastAsia="en-US"/>
        </w:rPr>
        <w:t>,</w:t>
      </w:r>
      <w:r>
        <w:rPr>
          <w:lang w:eastAsia="en-US"/>
        </w:rPr>
        <w:t xml:space="preserve"> чем за 3 (три) дня до подписания указанных документов и при смене доверенного</w:t>
      </w:r>
      <w:proofErr w:type="gramEnd"/>
      <w:r>
        <w:rPr>
          <w:lang w:eastAsia="en-US"/>
        </w:rPr>
        <w:t xml:space="preserve"> лица.</w:t>
      </w:r>
    </w:p>
    <w:p w:rsidR="0085686F" w:rsidRDefault="006E17B5">
      <w:pPr>
        <w:pStyle w:val="affb"/>
      </w:pPr>
      <w:r>
        <w:t>2. Цена Контракта и порядок расчетов</w:t>
      </w:r>
    </w:p>
    <w:p w:rsidR="0085686F" w:rsidRDefault="006E17B5">
      <w:pPr>
        <w:rPr>
          <w:lang w:eastAsia="en-US"/>
        </w:rPr>
      </w:pPr>
      <w:bookmarkStart w:id="2" w:name="Par32"/>
      <w:bookmarkEnd w:id="2"/>
      <w:r>
        <w:rPr>
          <w:color w:val="000000"/>
          <w:lang w:eastAsia="en-US"/>
        </w:rPr>
        <w:t xml:space="preserve">2.1. </w:t>
      </w:r>
      <w:r w:rsidR="00817AAC">
        <w:rPr>
          <w:lang w:eastAsia="en-US"/>
        </w:rPr>
        <w:t>Цена К</w:t>
      </w:r>
      <w:r>
        <w:rPr>
          <w:lang w:eastAsia="en-US"/>
        </w:rPr>
        <w:t xml:space="preserve">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85686F" w:rsidRDefault="00817AAC">
      <w:r>
        <w:t>Цена К</w:t>
      </w:r>
      <w:r w:rsidR="006E17B5">
        <w:t>онтракта указывается в электронном контракте, сформированном с использованием единой информационной системы в сфере закупок.</w:t>
      </w:r>
    </w:p>
    <w:p w:rsidR="0085686F" w:rsidRDefault="006E17B5">
      <w:r>
        <w:t xml:space="preserve">Объем ассигнований </w:t>
      </w:r>
      <w:r w:rsidR="0006626D">
        <w:t xml:space="preserve">по этапам </w:t>
      </w:r>
      <w:r>
        <w:t>указан в «Графике оплаты выполненных работ» в Приложение № 3 к Контракту и «Графике выполнения работ» в Приложении №2 к Контракту.</w:t>
      </w:r>
    </w:p>
    <w:p w:rsidR="0085686F" w:rsidRDefault="006E17B5">
      <w:pPr>
        <w:rPr>
          <w:lang w:eastAsia="en-US"/>
        </w:rPr>
      </w:pPr>
      <w:r>
        <w:rPr>
          <w:lang w:eastAsia="en-US"/>
        </w:rPr>
        <w:lastRenderedPageBreak/>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w:t>
      </w:r>
    </w:p>
    <w:p w:rsidR="0085686F" w:rsidRDefault="006E17B5">
      <w:pPr>
        <w:rPr>
          <w:i/>
          <w:lang w:eastAsia="en-US"/>
        </w:rPr>
      </w:pPr>
      <w:r>
        <w:rPr>
          <w:i/>
          <w:lang w:eastAsia="en-US"/>
        </w:rPr>
        <w:t>В случае</w:t>
      </w:r>
      <w:proofErr w:type="gramStart"/>
      <w:r>
        <w:rPr>
          <w:i/>
          <w:lang w:eastAsia="en-US"/>
        </w:rPr>
        <w:t>,</w:t>
      </w:r>
      <w:proofErr w:type="gramEnd"/>
      <w:r>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85686F" w:rsidRDefault="006E17B5">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85686F" w:rsidRDefault="006E17B5" w:rsidP="0006626D">
      <w:pPr>
        <w:tabs>
          <w:tab w:val="left" w:pos="0"/>
        </w:tabs>
        <w:spacing w:line="20" w:lineRule="atLeast"/>
        <w:ind w:firstLine="567"/>
        <w:rPr>
          <w:lang w:eastAsia="en-US"/>
        </w:rPr>
      </w:pPr>
      <w:proofErr w:type="gramStart"/>
      <w:r>
        <w:rPr>
          <w:lang w:eastAsia="en-US"/>
        </w:rPr>
        <w:t>Средства областного бюджета поступают Заказчику по подразделу «Дорожное хозяйство (дорожные фонды)», по стать</w:t>
      </w:r>
      <w:r w:rsidR="0006626D">
        <w:rPr>
          <w:lang w:eastAsia="en-US"/>
        </w:rPr>
        <w:t xml:space="preserve">е </w:t>
      </w:r>
      <w:r>
        <w:t>«</w:t>
      </w:r>
      <w:r>
        <w:rPr>
          <w:shd w:val="clear" w:color="auto" w:fill="FFFFFF"/>
        </w:rPr>
        <w:t>Финансовое обеспечение дорожной деятельности (сохранность и восстановление автомобильных дорог регионального и межмуниципального значения и искусственных сооружений на них)»</w:t>
      </w:r>
      <w:r>
        <w:rPr>
          <w:lang w:eastAsia="en-US"/>
        </w:rPr>
        <w:t>,</w:t>
      </w:r>
      <w:r>
        <w:t xml:space="preserve"> </w:t>
      </w:r>
      <w:r>
        <w:rPr>
          <w:lang w:eastAsia="en-US"/>
        </w:rPr>
        <w:t xml:space="preserve">Ремонт автомобильных дорог регионального и межмуниципального значения и искусственных сооружений на них, КБК расходов </w:t>
      </w:r>
      <w:r>
        <w:t>176 04 09 611</w:t>
      </w:r>
      <w:r>
        <w:rPr>
          <w:lang w:val="en-US"/>
        </w:rPr>
        <w:t>R</w:t>
      </w:r>
      <w:r>
        <w:t>153932 244 225</w:t>
      </w:r>
      <w:r>
        <w:rPr>
          <w:lang w:eastAsia="en-US"/>
        </w:rPr>
        <w:t>, мероприятие 10.00.00, тип средств 01.01.10</w:t>
      </w:r>
      <w:r w:rsidR="009F1EDF">
        <w:rPr>
          <w:lang w:eastAsia="en-US"/>
        </w:rPr>
        <w:t>.</w:t>
      </w:r>
      <w:proofErr w:type="gramEnd"/>
    </w:p>
    <w:p w:rsidR="0085686F" w:rsidRDefault="006E17B5">
      <w:pPr>
        <w:tabs>
          <w:tab w:val="left" w:pos="0"/>
        </w:tabs>
        <w:spacing w:line="20" w:lineRule="atLeast"/>
        <w:ind w:firstLine="567"/>
        <w:rPr>
          <w:lang w:eastAsia="en-US"/>
        </w:rPr>
      </w:pPr>
      <w:r>
        <w:rPr>
          <w:lang w:eastAsia="en-US"/>
        </w:rPr>
        <w:t>2.2. 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85686F" w:rsidRDefault="006E17B5">
      <w:pPr>
        <w:tabs>
          <w:tab w:val="left" w:pos="0"/>
        </w:tabs>
        <w:spacing w:line="20" w:lineRule="atLeast"/>
        <w:ind w:firstLine="567"/>
        <w:rPr>
          <w:lang w:eastAsia="en-US"/>
        </w:rPr>
      </w:pPr>
      <w:r>
        <w:rPr>
          <w:lang w:eastAsia="en-US"/>
        </w:rPr>
        <w:t xml:space="preserve">2.3. </w:t>
      </w:r>
      <w:proofErr w:type="gramStart"/>
      <w:r>
        <w:rPr>
          <w:lang w:eastAsia="en-US"/>
        </w:rPr>
        <w:t>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Pr>
          <w:lang w:eastAsia="en-US"/>
        </w:rPr>
        <w:t xml:space="preserve"> по Новосибирской области. </w:t>
      </w:r>
    </w:p>
    <w:p w:rsidR="0085686F" w:rsidRDefault="006E17B5">
      <w:r>
        <w:t xml:space="preserve">2.4. </w:t>
      </w:r>
      <w:proofErr w:type="gramStart"/>
      <w:r>
        <w:t xml:space="preserve">Оплата выполненных Работ производится Заказчиком </w:t>
      </w:r>
      <w:r w:rsidR="00817AAC">
        <w:t xml:space="preserve">поэтапно </w:t>
      </w:r>
      <w:r>
        <w:t xml:space="preserve">на отдельный счет, открытый Подрядчиком в банке, осуществляющем банковское сопровождение настоящего Контракта,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w:t>
      </w:r>
      <w:r w:rsidR="00FB057D">
        <w:t xml:space="preserve">к Контракту), в срок не более 7 </w:t>
      </w:r>
      <w:r>
        <w:t>(семи) рабочих дней с даты подписания Заказчиком документа о приемке</w:t>
      </w:r>
      <w:proofErr w:type="gramEnd"/>
      <w:r>
        <w:t xml:space="preserve"> в Единой информационной системе (далее по тексту – ЕИС) при отсутствии у Заказчика претензий по объему и качеству выполненных работ и  пре</w:t>
      </w:r>
      <w:r w:rsidR="00FB057D">
        <w:t xml:space="preserve">дставленных Подрядчиком </w:t>
      </w:r>
      <w:r>
        <w:t xml:space="preserve">счета и счета-фактуры. </w:t>
      </w:r>
    </w:p>
    <w:p w:rsidR="0085686F" w:rsidRDefault="006E17B5">
      <w:r>
        <w:t>Обязательства Заказчика по оплате выполненных и принятых Работ считаются исполненными с момента списания денежных сре</w:t>
      </w:r>
      <w:proofErr w:type="gramStart"/>
      <w:r>
        <w:t>дств с л</w:t>
      </w:r>
      <w:proofErr w:type="gramEnd"/>
      <w:r>
        <w:t>ицевого счета Заказчика. За дальнейшее прохождение денежных средств Заказчик ответственности не несет.</w:t>
      </w:r>
    </w:p>
    <w:p w:rsidR="0085686F" w:rsidRDefault="006E17B5">
      <w:pPr>
        <w:rPr>
          <w:lang w:eastAsia="en-US"/>
        </w:rPr>
      </w:pPr>
      <w:r>
        <w:rPr>
          <w:lang w:eastAsia="en-US"/>
        </w:rPr>
        <w:t xml:space="preserve">2.5. </w:t>
      </w:r>
      <w:r w:rsidR="00817AAC">
        <w:rPr>
          <w:lang w:eastAsia="en-US"/>
        </w:rPr>
        <w:t>Изменение существенных условий К</w:t>
      </w:r>
      <w:r>
        <w:rPr>
          <w:lang w:eastAsia="en-US"/>
        </w:rPr>
        <w:t>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85686F" w:rsidRDefault="006E17B5">
      <w:r>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85686F" w:rsidRDefault="006E17B5">
      <w:r>
        <w:t xml:space="preserve">При приемке выполненных Работ для подтверждения объемов, качества и </w:t>
      </w:r>
      <w:proofErr w:type="gramStart"/>
      <w:r>
        <w:t>стоимости</w:t>
      </w:r>
      <w:proofErr w:type="gramEnd"/>
      <w:r>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85686F" w:rsidRDefault="006E17B5">
      <w:r>
        <w:rPr>
          <w:rFonts w:eastAsia="Calibri"/>
        </w:rPr>
        <w:t xml:space="preserve">2.7. К стоимости Работ, переходящих по вине Подрядчика на следующий год из-за несоблюдения им «Графика </w:t>
      </w:r>
      <w:r>
        <w:t>выполнения работ</w:t>
      </w:r>
      <w:r>
        <w:rPr>
          <w:rFonts w:eastAsia="Calibri"/>
        </w:rPr>
        <w:t>» (Приложение № 2</w:t>
      </w:r>
      <w:r>
        <w:t xml:space="preserve"> к Контракту), индекс-дефлятор следующего года не применяется.</w:t>
      </w:r>
    </w:p>
    <w:p w:rsidR="00FB057D" w:rsidRDefault="006E17B5">
      <w:r>
        <w:t>2.8. При наличии необходимых сре</w:t>
      </w:r>
      <w:proofErr w:type="gramStart"/>
      <w:r>
        <w:t>дств в св</w:t>
      </w:r>
      <w:proofErr w:type="gramEnd"/>
      <w:r>
        <w:t xml:space="preserve">язи с перераспределением объемов </w:t>
      </w:r>
    </w:p>
    <w:p w:rsidR="0085686F" w:rsidRDefault="006E17B5" w:rsidP="00FB057D">
      <w:pPr>
        <w:ind w:firstLine="0"/>
      </w:pPr>
      <w:r>
        <w:t xml:space="preserve">финансирования с последующих периодов на более ранние периоды заказчик </w:t>
      </w:r>
      <w:proofErr w:type="gramStart"/>
      <w:r>
        <w:t>по согласованию с подрядчиком в соответствии с дополнительным соглашением о перераспределении</w:t>
      </w:r>
      <w:proofErr w:type="gramEnd"/>
      <w:r>
        <w:t xml:space="preserve"> объемов финансирования к контракту принимает досрочно выполненные подрядчиком работы и </w:t>
      </w:r>
      <w:r>
        <w:lastRenderedPageBreak/>
        <w:t>оплачивает их в соответствии с условиями контракта и графиком оплаты выполненных по контракту работ (при наличии такого графика).</w:t>
      </w:r>
    </w:p>
    <w:p w:rsidR="0085686F" w:rsidRDefault="006E17B5">
      <w:pPr>
        <w:pStyle w:val="affb"/>
      </w:pPr>
      <w:r>
        <w:t>3. Порядок выполнения Работ</w:t>
      </w:r>
    </w:p>
    <w:p w:rsidR="0085686F" w:rsidRDefault="006E17B5">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85686F" w:rsidRDefault="006E17B5">
      <w:pPr>
        <w:rPr>
          <w:lang w:eastAsia="en-US"/>
        </w:rPr>
      </w:pPr>
      <w:r>
        <w:rPr>
          <w:lang w:eastAsia="en-US"/>
        </w:rPr>
        <w:t xml:space="preserve">3.2. </w:t>
      </w:r>
      <w:proofErr w:type="gramStart"/>
      <w:r>
        <w:rPr>
          <w:lang w:eastAsia="en-US"/>
        </w:rPr>
        <w:t xml:space="preserve">Место выполнения Работ: </w:t>
      </w:r>
      <w:r w:rsidR="007026D2" w:rsidRPr="007026D2">
        <w:rPr>
          <w:lang w:eastAsia="en-US"/>
        </w:rPr>
        <w:t>а/д «Новосибирск – Кочки – Павлодар (в пред.</w:t>
      </w:r>
      <w:proofErr w:type="gramEnd"/>
      <w:r w:rsidR="007026D2" w:rsidRPr="007026D2">
        <w:rPr>
          <w:lang w:eastAsia="en-US"/>
        </w:rPr>
        <w:t xml:space="preserve"> </w:t>
      </w:r>
      <w:proofErr w:type="gramStart"/>
      <w:r w:rsidR="007026D2" w:rsidRPr="007026D2">
        <w:rPr>
          <w:lang w:eastAsia="en-US"/>
        </w:rPr>
        <w:t xml:space="preserve">РФ)» в </w:t>
      </w:r>
      <w:proofErr w:type="spellStart"/>
      <w:r w:rsidR="007026D2" w:rsidRPr="007026D2">
        <w:rPr>
          <w:lang w:eastAsia="en-US"/>
        </w:rPr>
        <w:t>Кочковском</w:t>
      </w:r>
      <w:proofErr w:type="spellEnd"/>
      <w:r w:rsidR="007026D2" w:rsidRPr="007026D2">
        <w:rPr>
          <w:lang w:eastAsia="en-US"/>
        </w:rPr>
        <w:t xml:space="preserve"> районе Новосибирской области, участок работ км 200+000 – км203+000, протяженностью 3,0 км</w:t>
      </w:r>
      <w:r>
        <w:rPr>
          <w:lang w:eastAsia="en-US"/>
        </w:rPr>
        <w:t>.</w:t>
      </w:r>
      <w:proofErr w:type="gramEnd"/>
    </w:p>
    <w:p w:rsidR="0085686F" w:rsidRDefault="006E17B5">
      <w:pPr>
        <w:rPr>
          <w:lang w:eastAsia="en-US"/>
        </w:rPr>
      </w:pPr>
      <w:r>
        <w:rPr>
          <w:lang w:eastAsia="en-US"/>
        </w:rPr>
        <w:t>3.3. Сроки выполнения, приемки Работ и исполнения отдельных этапов Контракта.</w:t>
      </w:r>
    </w:p>
    <w:p w:rsidR="0085686F" w:rsidRDefault="006E17B5">
      <w:pPr>
        <w:rPr>
          <w:color w:val="000000" w:themeColor="text1"/>
        </w:rPr>
      </w:pPr>
      <w:r>
        <w:rPr>
          <w:color w:val="000000" w:themeColor="text1"/>
        </w:rPr>
        <w:t>Сроки выполнения работ по Контракту:</w:t>
      </w:r>
    </w:p>
    <w:p w:rsidR="0085686F" w:rsidRDefault="006E17B5">
      <w:pPr>
        <w:rPr>
          <w:color w:val="000000" w:themeColor="text1"/>
        </w:rPr>
      </w:pPr>
      <w:r>
        <w:rPr>
          <w:color w:val="000000" w:themeColor="text1"/>
        </w:rPr>
        <w:t xml:space="preserve">Дата начала выполнения работ по I этапу – </w:t>
      </w:r>
      <w:r w:rsidR="00362228">
        <w:rPr>
          <w:color w:val="000000" w:themeColor="text1"/>
          <w:lang w:val="en-US"/>
        </w:rPr>
        <w:t>c</w:t>
      </w:r>
      <w:r w:rsidR="00362228" w:rsidRPr="00362228">
        <w:rPr>
          <w:color w:val="000000" w:themeColor="text1"/>
        </w:rPr>
        <w:t xml:space="preserve"> </w:t>
      </w:r>
      <w:r w:rsidR="00362228">
        <w:rPr>
          <w:color w:val="000000" w:themeColor="text1"/>
        </w:rPr>
        <w:t>даты заключения Контракта</w:t>
      </w:r>
      <w:r>
        <w:rPr>
          <w:color w:val="000000" w:themeColor="text1"/>
        </w:rPr>
        <w:t>.</w:t>
      </w:r>
    </w:p>
    <w:p w:rsidR="0085686F" w:rsidRDefault="006E17B5">
      <w:pPr>
        <w:rPr>
          <w:color w:val="000000" w:themeColor="text1"/>
        </w:rPr>
      </w:pPr>
      <w:r>
        <w:rPr>
          <w:color w:val="000000" w:themeColor="text1"/>
        </w:rPr>
        <w:t xml:space="preserve">Дата окончания </w:t>
      </w:r>
      <w:r w:rsidR="009F1EDF">
        <w:rPr>
          <w:color w:val="000000" w:themeColor="text1"/>
        </w:rPr>
        <w:t xml:space="preserve">выполнения работ по I этапу – </w:t>
      </w:r>
      <w:r w:rsidR="00046418">
        <w:rPr>
          <w:color w:val="000000" w:themeColor="text1"/>
        </w:rPr>
        <w:t>08</w:t>
      </w:r>
      <w:r>
        <w:rPr>
          <w:color w:val="000000" w:themeColor="text1"/>
        </w:rPr>
        <w:t>.0</w:t>
      </w:r>
      <w:r w:rsidR="009F1EDF">
        <w:rPr>
          <w:color w:val="000000" w:themeColor="text1"/>
        </w:rPr>
        <w:t>7</w:t>
      </w:r>
      <w:r>
        <w:rPr>
          <w:color w:val="000000" w:themeColor="text1"/>
        </w:rPr>
        <w:t>.2025 г.</w:t>
      </w:r>
    </w:p>
    <w:p w:rsidR="0085686F" w:rsidRDefault="006E17B5">
      <w:pPr>
        <w:rPr>
          <w:color w:val="000000" w:themeColor="text1"/>
        </w:rPr>
      </w:pPr>
      <w:r>
        <w:rPr>
          <w:color w:val="000000" w:themeColor="text1"/>
        </w:rPr>
        <w:t>Дата начала в</w:t>
      </w:r>
      <w:r w:rsidR="009F1EDF">
        <w:rPr>
          <w:color w:val="000000" w:themeColor="text1"/>
        </w:rPr>
        <w:t xml:space="preserve">ыполнения работ по II этапу – </w:t>
      </w:r>
      <w:r w:rsidR="00046418">
        <w:rPr>
          <w:color w:val="000000" w:themeColor="text1"/>
        </w:rPr>
        <w:t>09</w:t>
      </w:r>
      <w:r>
        <w:rPr>
          <w:color w:val="000000" w:themeColor="text1"/>
        </w:rPr>
        <w:t>.0</w:t>
      </w:r>
      <w:r w:rsidR="009F1EDF">
        <w:rPr>
          <w:color w:val="000000" w:themeColor="text1"/>
        </w:rPr>
        <w:t>7</w:t>
      </w:r>
      <w:r>
        <w:rPr>
          <w:color w:val="000000" w:themeColor="text1"/>
        </w:rPr>
        <w:t>.2025 г.</w:t>
      </w:r>
    </w:p>
    <w:p w:rsidR="0085686F" w:rsidRDefault="006E17B5">
      <w:pPr>
        <w:rPr>
          <w:color w:val="000000" w:themeColor="text1"/>
        </w:rPr>
      </w:pPr>
      <w:r>
        <w:rPr>
          <w:color w:val="000000" w:themeColor="text1"/>
        </w:rPr>
        <w:t>Дата окончания в</w:t>
      </w:r>
      <w:r w:rsidR="00A80700">
        <w:rPr>
          <w:color w:val="000000" w:themeColor="text1"/>
        </w:rPr>
        <w:t>ыполнения работ по II этапу – 0</w:t>
      </w:r>
      <w:r w:rsidR="00046418">
        <w:rPr>
          <w:color w:val="000000" w:themeColor="text1"/>
        </w:rPr>
        <w:t>8</w:t>
      </w:r>
      <w:r>
        <w:rPr>
          <w:color w:val="000000" w:themeColor="text1"/>
        </w:rPr>
        <w:t>.0</w:t>
      </w:r>
      <w:r w:rsidR="00046418">
        <w:rPr>
          <w:color w:val="000000" w:themeColor="text1"/>
        </w:rPr>
        <w:t>8</w:t>
      </w:r>
      <w:r>
        <w:rPr>
          <w:color w:val="000000" w:themeColor="text1"/>
        </w:rPr>
        <w:t>.2025 г.</w:t>
      </w:r>
    </w:p>
    <w:p w:rsidR="0085686F" w:rsidRDefault="006E17B5">
      <w:pPr>
        <w:rPr>
          <w:color w:val="000000" w:themeColor="text1"/>
        </w:rPr>
      </w:pPr>
      <w:r>
        <w:rPr>
          <w:color w:val="000000" w:themeColor="text1"/>
        </w:rPr>
        <w:t xml:space="preserve">Дата начала выполнения работ по III этапу – </w:t>
      </w:r>
      <w:r w:rsidR="00901C63">
        <w:rPr>
          <w:color w:val="000000" w:themeColor="text1"/>
        </w:rPr>
        <w:t>0</w:t>
      </w:r>
      <w:r w:rsidR="00046418">
        <w:rPr>
          <w:color w:val="000000" w:themeColor="text1"/>
        </w:rPr>
        <w:t>9</w:t>
      </w:r>
      <w:r w:rsidR="00A80700">
        <w:rPr>
          <w:color w:val="000000" w:themeColor="text1"/>
        </w:rPr>
        <w:t>.0</w:t>
      </w:r>
      <w:r w:rsidR="00046418">
        <w:rPr>
          <w:color w:val="000000" w:themeColor="text1"/>
        </w:rPr>
        <w:t>8</w:t>
      </w:r>
      <w:r>
        <w:rPr>
          <w:color w:val="000000" w:themeColor="text1"/>
        </w:rPr>
        <w:t>.2025 г.</w:t>
      </w:r>
    </w:p>
    <w:p w:rsidR="0085686F" w:rsidRDefault="006E17B5">
      <w:pPr>
        <w:rPr>
          <w:color w:val="000000" w:themeColor="text1"/>
        </w:rPr>
      </w:pPr>
      <w:r>
        <w:rPr>
          <w:color w:val="000000" w:themeColor="text1"/>
        </w:rPr>
        <w:t xml:space="preserve">Дата окончания выполнения работ по III этапу на Объекте – </w:t>
      </w:r>
      <w:r w:rsidR="00046418">
        <w:rPr>
          <w:color w:val="000000" w:themeColor="text1"/>
        </w:rPr>
        <w:t>12</w:t>
      </w:r>
      <w:r>
        <w:rPr>
          <w:color w:val="000000" w:themeColor="text1"/>
        </w:rPr>
        <w:t>.</w:t>
      </w:r>
      <w:r w:rsidR="00046418">
        <w:rPr>
          <w:color w:val="000000" w:themeColor="text1"/>
        </w:rPr>
        <w:t>09</w:t>
      </w:r>
      <w:r>
        <w:rPr>
          <w:color w:val="000000" w:themeColor="text1"/>
        </w:rPr>
        <w:t>.2025 г. (до данной даты результат Работ должен быть сдан Заказчику).</w:t>
      </w:r>
    </w:p>
    <w:p w:rsidR="0085686F" w:rsidRDefault="006E17B5">
      <w:pPr>
        <w:rPr>
          <w:color w:val="000000" w:themeColor="text1"/>
        </w:rPr>
      </w:pPr>
      <w:r>
        <w:rPr>
          <w:color w:val="000000" w:themeColor="text1"/>
        </w:rPr>
        <w:t>Сроки выполнения Работ по этапам устанавливаются «Графиком выполнения работ» (Приложение № 2).</w:t>
      </w:r>
    </w:p>
    <w:p w:rsidR="0085686F" w:rsidRDefault="006E17B5">
      <w:pPr>
        <w:rPr>
          <w:color w:val="000000" w:themeColor="text1"/>
        </w:rPr>
      </w:pPr>
      <w:r>
        <w:rPr>
          <w:color w:val="000000" w:themeColor="text1"/>
        </w:rPr>
        <w:t>Сроки приемки Работ по этапам:</w:t>
      </w:r>
    </w:p>
    <w:p w:rsidR="0085686F" w:rsidRDefault="006E17B5">
      <w:pPr>
        <w:rPr>
          <w:color w:val="000000" w:themeColor="text1"/>
        </w:rPr>
      </w:pPr>
      <w:r>
        <w:rPr>
          <w:color w:val="000000" w:themeColor="text1"/>
        </w:rPr>
        <w:t xml:space="preserve">по I этапу – </w:t>
      </w:r>
      <w:r w:rsidR="00046418">
        <w:rPr>
          <w:color w:val="000000" w:themeColor="text1"/>
        </w:rPr>
        <w:t>15</w:t>
      </w:r>
      <w:r>
        <w:rPr>
          <w:color w:val="000000" w:themeColor="text1"/>
        </w:rPr>
        <w:t>.0</w:t>
      </w:r>
      <w:r w:rsidR="00A80700">
        <w:rPr>
          <w:color w:val="000000" w:themeColor="text1"/>
        </w:rPr>
        <w:t>7</w:t>
      </w:r>
      <w:r>
        <w:rPr>
          <w:color w:val="000000" w:themeColor="text1"/>
        </w:rPr>
        <w:t>.2025 г.,</w:t>
      </w:r>
    </w:p>
    <w:p w:rsidR="0085686F" w:rsidRDefault="006E17B5">
      <w:pPr>
        <w:rPr>
          <w:color w:val="000000" w:themeColor="text1"/>
        </w:rPr>
      </w:pPr>
      <w:r>
        <w:rPr>
          <w:color w:val="000000" w:themeColor="text1"/>
        </w:rPr>
        <w:t xml:space="preserve">по II этапу – </w:t>
      </w:r>
      <w:r w:rsidR="00046418">
        <w:rPr>
          <w:color w:val="000000" w:themeColor="text1"/>
        </w:rPr>
        <w:t>15</w:t>
      </w:r>
      <w:r>
        <w:rPr>
          <w:color w:val="000000" w:themeColor="text1"/>
        </w:rPr>
        <w:t>.0</w:t>
      </w:r>
      <w:r w:rsidR="00046418">
        <w:rPr>
          <w:color w:val="000000" w:themeColor="text1"/>
        </w:rPr>
        <w:t>8</w:t>
      </w:r>
      <w:r>
        <w:rPr>
          <w:color w:val="000000" w:themeColor="text1"/>
        </w:rPr>
        <w:t>.2025 г.,</w:t>
      </w:r>
    </w:p>
    <w:p w:rsidR="0085686F" w:rsidRDefault="006E17B5">
      <w:pPr>
        <w:rPr>
          <w:color w:val="000000" w:themeColor="text1"/>
        </w:rPr>
      </w:pPr>
      <w:r>
        <w:rPr>
          <w:color w:val="000000" w:themeColor="text1"/>
        </w:rPr>
        <w:t xml:space="preserve">по III этапу – </w:t>
      </w:r>
      <w:r w:rsidR="00046418">
        <w:rPr>
          <w:color w:val="000000" w:themeColor="text1"/>
        </w:rPr>
        <w:t>19</w:t>
      </w:r>
      <w:r>
        <w:rPr>
          <w:color w:val="000000" w:themeColor="text1"/>
        </w:rPr>
        <w:t>.</w:t>
      </w:r>
      <w:r w:rsidR="00046418">
        <w:rPr>
          <w:color w:val="000000" w:themeColor="text1"/>
        </w:rPr>
        <w:t>09</w:t>
      </w:r>
      <w:r>
        <w:rPr>
          <w:color w:val="000000" w:themeColor="text1"/>
        </w:rPr>
        <w:t>.2025 г.</w:t>
      </w:r>
    </w:p>
    <w:p w:rsidR="0085686F" w:rsidRDefault="006E17B5">
      <w:pPr>
        <w:rPr>
          <w:color w:val="000000" w:themeColor="text1"/>
        </w:rPr>
      </w:pPr>
      <w:r>
        <w:rPr>
          <w:color w:val="000000" w:themeColor="text1"/>
        </w:rPr>
        <w:t>Сроки исполнения отдельных этапов Контракта:</w:t>
      </w:r>
    </w:p>
    <w:p w:rsidR="0085686F" w:rsidRDefault="006E17B5">
      <w:pPr>
        <w:rPr>
          <w:color w:val="000000" w:themeColor="text1"/>
        </w:rPr>
      </w:pPr>
      <w:r>
        <w:rPr>
          <w:color w:val="000000" w:themeColor="text1"/>
        </w:rPr>
        <w:t xml:space="preserve">Дата начала исполнения  I этапа  – </w:t>
      </w:r>
      <w:r w:rsidR="00362228" w:rsidRPr="00362228">
        <w:rPr>
          <w:color w:val="000000" w:themeColor="text1"/>
        </w:rPr>
        <w:t>c даты заключения Контракта</w:t>
      </w:r>
      <w:r w:rsidR="00BF12AE">
        <w:rPr>
          <w:color w:val="000000" w:themeColor="text1"/>
        </w:rPr>
        <w:t>.</w:t>
      </w:r>
    </w:p>
    <w:p w:rsidR="0085686F" w:rsidRDefault="006E17B5">
      <w:pPr>
        <w:rPr>
          <w:color w:val="000000" w:themeColor="text1"/>
        </w:rPr>
      </w:pPr>
      <w:r>
        <w:rPr>
          <w:color w:val="000000" w:themeColor="text1"/>
        </w:rPr>
        <w:t xml:space="preserve">Дата окончания исполнения I этапа  – </w:t>
      </w:r>
      <w:r w:rsidR="00046418">
        <w:rPr>
          <w:color w:val="000000" w:themeColor="text1"/>
        </w:rPr>
        <w:t>24</w:t>
      </w:r>
      <w:r>
        <w:rPr>
          <w:color w:val="000000" w:themeColor="text1"/>
        </w:rPr>
        <w:t>.0</w:t>
      </w:r>
      <w:r w:rsidR="00B54293">
        <w:rPr>
          <w:color w:val="000000" w:themeColor="text1"/>
        </w:rPr>
        <w:t>7</w:t>
      </w:r>
      <w:r>
        <w:rPr>
          <w:color w:val="000000" w:themeColor="text1"/>
        </w:rPr>
        <w:t>.2025 г.</w:t>
      </w:r>
    </w:p>
    <w:p w:rsidR="0085686F" w:rsidRDefault="006E17B5">
      <w:pPr>
        <w:rPr>
          <w:color w:val="000000" w:themeColor="text1"/>
        </w:rPr>
      </w:pPr>
      <w:r>
        <w:rPr>
          <w:color w:val="000000" w:themeColor="text1"/>
        </w:rPr>
        <w:t>Дата</w:t>
      </w:r>
      <w:r w:rsidR="00046418">
        <w:rPr>
          <w:color w:val="000000" w:themeColor="text1"/>
        </w:rPr>
        <w:t xml:space="preserve"> начала исполнения II этапа – 09</w:t>
      </w:r>
      <w:r>
        <w:rPr>
          <w:color w:val="000000" w:themeColor="text1"/>
        </w:rPr>
        <w:t>.0</w:t>
      </w:r>
      <w:r w:rsidR="00B54293">
        <w:rPr>
          <w:color w:val="000000" w:themeColor="text1"/>
        </w:rPr>
        <w:t>7</w:t>
      </w:r>
      <w:r>
        <w:rPr>
          <w:color w:val="000000" w:themeColor="text1"/>
        </w:rPr>
        <w:t>.2025 г.</w:t>
      </w:r>
    </w:p>
    <w:p w:rsidR="0085686F" w:rsidRDefault="006E17B5">
      <w:pPr>
        <w:rPr>
          <w:color w:val="000000" w:themeColor="text1"/>
        </w:rPr>
      </w:pPr>
      <w:r>
        <w:rPr>
          <w:color w:val="000000" w:themeColor="text1"/>
        </w:rPr>
        <w:t>Дата ок</w:t>
      </w:r>
      <w:r w:rsidR="00046418">
        <w:rPr>
          <w:color w:val="000000" w:themeColor="text1"/>
        </w:rPr>
        <w:t>ончания исполнения II этапа – 26</w:t>
      </w:r>
      <w:r>
        <w:rPr>
          <w:color w:val="000000" w:themeColor="text1"/>
        </w:rPr>
        <w:t>.0</w:t>
      </w:r>
      <w:r w:rsidR="00046418">
        <w:rPr>
          <w:color w:val="000000" w:themeColor="text1"/>
        </w:rPr>
        <w:t>8</w:t>
      </w:r>
      <w:r>
        <w:rPr>
          <w:color w:val="000000" w:themeColor="text1"/>
        </w:rPr>
        <w:t>.2025 г.</w:t>
      </w:r>
    </w:p>
    <w:p w:rsidR="0085686F" w:rsidRDefault="006E17B5">
      <w:pPr>
        <w:rPr>
          <w:color w:val="000000" w:themeColor="text1"/>
        </w:rPr>
      </w:pPr>
      <w:r>
        <w:rPr>
          <w:color w:val="000000" w:themeColor="text1"/>
        </w:rPr>
        <w:t>Дата н</w:t>
      </w:r>
      <w:r w:rsidR="00046418">
        <w:rPr>
          <w:color w:val="000000" w:themeColor="text1"/>
        </w:rPr>
        <w:t>ачала исполнения  III этапа – 09</w:t>
      </w:r>
      <w:r>
        <w:rPr>
          <w:color w:val="000000" w:themeColor="text1"/>
        </w:rPr>
        <w:t>.0</w:t>
      </w:r>
      <w:r w:rsidR="00046418">
        <w:rPr>
          <w:color w:val="000000" w:themeColor="text1"/>
        </w:rPr>
        <w:t>8</w:t>
      </w:r>
      <w:r>
        <w:rPr>
          <w:color w:val="000000" w:themeColor="text1"/>
        </w:rPr>
        <w:t xml:space="preserve">.2025 г. </w:t>
      </w:r>
    </w:p>
    <w:p w:rsidR="0085686F" w:rsidRDefault="006E17B5">
      <w:pPr>
        <w:rPr>
          <w:color w:val="000000" w:themeColor="text1"/>
        </w:rPr>
      </w:pPr>
      <w:r>
        <w:rPr>
          <w:color w:val="000000" w:themeColor="text1"/>
        </w:rPr>
        <w:t xml:space="preserve">Дата окончания исполнения III этапа – </w:t>
      </w:r>
      <w:r w:rsidR="00046418">
        <w:rPr>
          <w:color w:val="000000" w:themeColor="text1"/>
        </w:rPr>
        <w:t>30</w:t>
      </w:r>
      <w:r>
        <w:rPr>
          <w:color w:val="000000" w:themeColor="text1"/>
        </w:rPr>
        <w:t>.</w:t>
      </w:r>
      <w:r w:rsidR="00046418">
        <w:rPr>
          <w:color w:val="000000" w:themeColor="text1"/>
        </w:rPr>
        <w:t>09</w:t>
      </w:r>
      <w:r>
        <w:rPr>
          <w:color w:val="000000" w:themeColor="text1"/>
        </w:rPr>
        <w:t>.2025 г.</w:t>
      </w:r>
    </w:p>
    <w:p w:rsidR="0085686F" w:rsidRDefault="006E17B5">
      <w:pPr>
        <w:rPr>
          <w:lang w:eastAsia="en-US"/>
        </w:rPr>
      </w:pPr>
      <w:r>
        <w:t xml:space="preserve">3.3.1. </w:t>
      </w:r>
      <w:r>
        <w:rPr>
          <w:lang w:eastAsia="en-US"/>
        </w:rPr>
        <w:t xml:space="preserve">За 20 рабочих дней до даты окончания выполнения 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  </w:t>
      </w:r>
    </w:p>
    <w:p w:rsidR="0085686F" w:rsidRDefault="006E17B5">
      <w:r>
        <w:t xml:space="preserve">3.4. </w:t>
      </w:r>
      <w:proofErr w:type="gramStart"/>
      <w:r>
        <w:t xml:space="preserve">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Pr>
          <w:color w:val="000000"/>
          <w:highlight w:val="white"/>
        </w:rPr>
        <w:t>от 06.04.2011 N 63-ФЗ «Об электронной подписи»</w:t>
      </w:r>
      <w:r>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85686F" w:rsidRDefault="006E17B5">
      <w:pPr>
        <w:pStyle w:val="affb"/>
        <w:rPr>
          <w:lang w:eastAsia="en-US"/>
        </w:rPr>
      </w:pPr>
      <w:r>
        <w:rPr>
          <w:lang w:eastAsia="en-US"/>
        </w:rPr>
        <w:t>4. Порядок сдачи и приемки выполненных Работ</w:t>
      </w:r>
    </w:p>
    <w:p w:rsidR="0085686F" w:rsidRDefault="006E17B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15 (пятнадцати) рабочих дней </w:t>
      </w:r>
      <w:proofErr w:type="gramStart"/>
      <w:r>
        <w:rPr>
          <w:rFonts w:ascii="Times New Roman" w:hAnsi="Times New Roman" w:cs="Times New Roman"/>
          <w:sz w:val="24"/>
          <w:szCs w:val="24"/>
        </w:rPr>
        <w:t>с даты получения</w:t>
      </w:r>
      <w:proofErr w:type="gramEnd"/>
      <w:r>
        <w:rPr>
          <w:rFonts w:ascii="Times New Roman" w:hAnsi="Times New Roman" w:cs="Times New Roman"/>
          <w:sz w:val="24"/>
          <w:szCs w:val="24"/>
        </w:rPr>
        <w:t xml:space="preserve"> от Подрядчика официального извещения о завершении этапа Работ на Объекте, документов, предусмотренных п. 4.6. Контракта. </w:t>
      </w:r>
    </w:p>
    <w:p w:rsidR="0085686F" w:rsidRDefault="006E17B5">
      <w:pPr>
        <w:ind w:firstLine="540"/>
        <w:rPr>
          <w:iCs/>
        </w:rPr>
      </w:pPr>
      <w:r>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85686F" w:rsidRDefault="006E17B5">
      <w:pPr>
        <w:spacing w:before="240"/>
        <w:ind w:firstLine="540"/>
        <w:rPr>
          <w:iCs/>
        </w:rPr>
      </w:pPr>
      <w:r>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w:t>
      </w:r>
      <w:r>
        <w:rPr>
          <w:iCs/>
        </w:rPr>
        <w:lastRenderedPageBreak/>
        <w:t xml:space="preserve">соответствии с Федеральным </w:t>
      </w:r>
      <w:hyperlink r:id="rId24" w:tooltip="consultantplus://offline/ref=171B76908CDBFA5A72AACAF6FD0EBBAC0EF4F95B5E1ADB52624D49E9019F5F2F29E4D08271CE3D3528A241374Fj0vBG" w:history="1">
        <w:r>
          <w:rPr>
            <w:iCs/>
          </w:rPr>
          <w:t>законом</w:t>
        </w:r>
      </w:hyperlink>
      <w:r>
        <w:rPr>
          <w:iCs/>
        </w:rPr>
        <w:t xml:space="preserve"> о контрактной системе. </w:t>
      </w:r>
      <w:proofErr w:type="gramStart"/>
      <w:r>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4.14.- 4.20.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этапа Работ, предусмотренной «Графиком выполнения работ» (Приложение № 2) в соответствии с п. 4.6. Контракта. </w:t>
      </w:r>
    </w:p>
    <w:p w:rsidR="0085686F" w:rsidRDefault="006E17B5">
      <w:pPr>
        <w:pStyle w:val="affffffa"/>
        <w:spacing w:after="0"/>
        <w:ind w:left="0"/>
        <w:rPr>
          <w:rFonts w:ascii="Times New Roman" w:hAnsi="Times New Roman"/>
          <w:sz w:val="24"/>
          <w:szCs w:val="24"/>
        </w:rPr>
      </w:pPr>
      <w:r>
        <w:rPr>
          <w:rFonts w:ascii="Times New Roman" w:hAnsi="Times New Roman"/>
          <w:sz w:val="24"/>
          <w:szCs w:val="24"/>
        </w:rPr>
        <w:t>4.2. Заказчик производит поэтапную приемку выполненных Работ в соответствии с «Графиком выполнения работ» (приложение № 2 к Контракту), пунктом 4.1. Контракта  при условии:</w:t>
      </w:r>
    </w:p>
    <w:p w:rsidR="0085686F" w:rsidRDefault="006E17B5">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Pr>
          <w:rFonts w:ascii="Times New Roman" w:hAnsi="Times New Roman" w:cs="Times New Roman"/>
          <w:sz w:val="24"/>
          <w:szCs w:val="24"/>
        </w:rPr>
        <w:t xml:space="preserve">; </w:t>
      </w:r>
    </w:p>
    <w:p w:rsidR="0085686F" w:rsidRDefault="006E17B5">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Pr>
          <w:rFonts w:ascii="Times New Roman" w:hAnsi="Times New Roman" w:cs="Times New Roman"/>
          <w:sz w:val="24"/>
          <w:szCs w:val="24"/>
        </w:rPr>
        <w:t>не предъявление</w:t>
      </w:r>
      <w:proofErr w:type="gramEnd"/>
      <w:r>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85686F" w:rsidRDefault="006E17B5">
      <w:pPr>
        <w:widowControl w:val="0"/>
      </w:pPr>
      <w:r>
        <w:t xml:space="preserve">4.4. Приемка выполненных Работ производится по конструктивным элементам в соответствии с ГОСТ </w:t>
      </w:r>
      <w:proofErr w:type="gramStart"/>
      <w:r>
        <w:t>Р</w:t>
      </w:r>
      <w:proofErr w:type="gramEnd"/>
      <w:r>
        <w:t xml:space="preserve"> 59120-2021 и других действующих нормативных документов. Контроль качества выполненных работ осуществляется в соответствии с ГОСТ </w:t>
      </w:r>
      <w:proofErr w:type="gramStart"/>
      <w:r>
        <w:t>Р</w:t>
      </w:r>
      <w:proofErr w:type="gramEnd"/>
      <w:r>
        <w:t xml:space="preserve"> 59120-2021 и других действующих нормативных документов.</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4.6. Подрядчик за 20 (двадцать) рабочих дней до даты окончания этапа выполнения Работ, предусмотренной «Графиком выполнения работ» (Приложение № 2), направляет Заказчику официальное извещение о завершении этапа Работ.</w:t>
      </w:r>
    </w:p>
    <w:p w:rsidR="0085686F" w:rsidRDefault="006E17B5">
      <w:pPr>
        <w:pStyle w:val="ConsPlusNormal"/>
        <w:ind w:firstLine="709"/>
        <w:jc w:val="both"/>
        <w:rPr>
          <w:rFonts w:ascii="Times New Roman" w:hAnsi="Times New Roman" w:cs="Times New Roman"/>
          <w:sz w:val="24"/>
          <w:szCs w:val="24"/>
        </w:rPr>
      </w:pPr>
      <w:proofErr w:type="gramStart"/>
      <w:r>
        <w:rPr>
          <w:rFonts w:ascii="Times New Roman" w:hAnsi="Times New Roman" w:cs="Times New Roman"/>
          <w:sz w:val="24"/>
          <w:szCs w:val="24"/>
        </w:rPr>
        <w:t xml:space="preserve">Подрядчик передает одновременно с извещением: два комплекта (оригинал, копию в </w:t>
      </w:r>
      <w:r>
        <w:rPr>
          <w:rFonts w:ascii="Times New Roman" w:hAnsi="Times New Roman" w:cs="Times New Roman"/>
          <w:sz w:val="24"/>
          <w:szCs w:val="24"/>
        </w:rPr>
        <w:lastRenderedPageBreak/>
        <w:t>электронном виде в формате PDF в объеме согласно п. 4.2.</w:t>
      </w:r>
      <w:proofErr w:type="gramEnd"/>
      <w:r>
        <w:rPr>
          <w:rFonts w:ascii="Times New Roman" w:hAnsi="Times New Roman" w:cs="Times New Roman"/>
          <w:sz w:val="24"/>
          <w:szCs w:val="24"/>
        </w:rPr>
        <w:t xml:space="preserve"> Контракта на любом удобном для передачи носителе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Приказа Минстроя России от 16.05.2023 № 344/</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Pr>
          <w:rFonts w:ascii="Times New Roman" w:hAnsi="Times New Roman" w:cs="Times New Roman"/>
          <w:sz w:val="24"/>
          <w:szCs w:val="24"/>
        </w:rPr>
        <w:t>притрассовых</w:t>
      </w:r>
      <w:proofErr w:type="spellEnd"/>
      <w:r>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фото-видеофиксации технологических процессов при производстве Работ, расшифровку к документу о приемке на бумажном носителе согласно Приложению № 4 к контракту.</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расшифровку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 завершении последнего (</w:t>
      </w:r>
      <w:r>
        <w:rPr>
          <w:rFonts w:ascii="Times New Roman" w:hAnsi="Times New Roman" w:cs="Times New Roman"/>
          <w:sz w:val="24"/>
          <w:szCs w:val="24"/>
          <w:lang w:val="en-US"/>
        </w:rPr>
        <w:t>III</w:t>
      </w:r>
      <w:r>
        <w:rPr>
          <w:rFonts w:ascii="Times New Roman" w:hAnsi="Times New Roman" w:cs="Times New Roman"/>
          <w:sz w:val="24"/>
          <w:szCs w:val="24"/>
        </w:rPr>
        <w:t>) этапа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4.7. До направления извещения о завершении этапа Работ Подрядчик обязан произвести в полном объеме операционный контроль качества всех видов Работ на Объекте.</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4.8. Извещение о завершении этапа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4.10. Датой приемки этапа выполненных Работ считается дата размещения в ЕИС документа о приемке, подписанного Заказчиком.</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85686F" w:rsidRDefault="006E17B5">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85686F" w:rsidRDefault="006E17B5">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другие прочие затраты – согласно нормативу по каждой статье затрат.</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85686F" w:rsidRDefault="006E17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5686F" w:rsidRDefault="006E17B5">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85686F" w:rsidRDefault="006E17B5">
      <w:pPr>
        <w:widowControl w:val="0"/>
        <w:contextualSpacing/>
      </w:pPr>
      <w:r>
        <w:t xml:space="preserve">4.14. </w:t>
      </w:r>
      <w:proofErr w:type="gramStart"/>
      <w:r>
        <w:t>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этапа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Подрядчика, и</w:t>
      </w:r>
      <w:proofErr w:type="gramEnd"/>
      <w:r>
        <w:t xml:space="preserve"> размещает в единой информационной системе документ о приемке, который должен содержать: </w:t>
      </w:r>
    </w:p>
    <w:p w:rsidR="0085686F" w:rsidRDefault="006E17B5">
      <w:pPr>
        <w:widowControl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85686F" w:rsidRDefault="006E17B5">
      <w:pPr>
        <w:widowControl w:val="0"/>
        <w:contextualSpacing/>
      </w:pPr>
      <w:r>
        <w:t>б) наименование выполненной работы;</w:t>
      </w:r>
    </w:p>
    <w:p w:rsidR="0085686F" w:rsidRDefault="006E17B5">
      <w:pPr>
        <w:widowControl w:val="0"/>
        <w:contextualSpacing/>
      </w:pPr>
      <w:r>
        <w:lastRenderedPageBreak/>
        <w:t>в) стоимость исполненных Подрядчиком обязательств, предусмотренных Контрактом;</w:t>
      </w:r>
    </w:p>
    <w:p w:rsidR="0085686F" w:rsidRDefault="006E17B5">
      <w:pPr>
        <w:widowControl w:val="0"/>
        <w:contextualSpacing/>
      </w:pPr>
      <w:r>
        <w:t>г) иную информацию с учетом требований, установленных в соответствии с ч. 3 ст.5 Закона о контрактной системе.</w:t>
      </w:r>
    </w:p>
    <w:p w:rsidR="0085686F" w:rsidRDefault="006E17B5">
      <w:pPr>
        <w:widowControl w:val="0"/>
        <w:contextualSpacing/>
      </w:pPr>
      <w:r>
        <w:t>д) информацию об объеме выполненной работы.</w:t>
      </w:r>
    </w:p>
    <w:p w:rsidR="0085686F" w:rsidRDefault="006E17B5">
      <w:pPr>
        <w:widowControl w:val="0"/>
        <w:contextualSpacing/>
      </w:pPr>
      <w:r>
        <w:t>Также в единой информационной системе Подрядчик размещает исполнительную документацию.</w:t>
      </w:r>
    </w:p>
    <w:p w:rsidR="0085686F" w:rsidRDefault="006E17B5">
      <w:pPr>
        <w:widowControl w:val="0"/>
        <w:contextualSpacing/>
      </w:pPr>
      <w:proofErr w:type="gramStart"/>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85686F" w:rsidRDefault="006E17B5">
      <w:pPr>
        <w:widowControl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85686F" w:rsidRDefault="006E17B5">
      <w:pPr>
        <w:widowControl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85686F" w:rsidRDefault="006E17B5">
      <w:pPr>
        <w:widowControl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85686F" w:rsidRDefault="006E17B5">
      <w:pPr>
        <w:widowControl w:val="0"/>
        <w:contextualSpacing/>
      </w:pPr>
      <w:r>
        <w:t>а)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85686F" w:rsidRDefault="006E17B5">
      <w:pPr>
        <w:widowControl w:val="0"/>
        <w:contextualSpacing/>
      </w:pPr>
      <w:r>
        <w:t>б) формирует с использованием единой информационной системы, подписывает усиленной  квалифицированной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85686F" w:rsidRDefault="006E17B5">
      <w:pPr>
        <w:widowControl w:val="0"/>
        <w:contextualSpacing/>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85686F" w:rsidRDefault="006E17B5">
      <w:pPr>
        <w:widowControl w:val="0"/>
        <w:contextualSpacing/>
      </w:pPr>
      <w:r>
        <w:t>4.19. В случае получения в соответствии с пунктом 4.18.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85686F" w:rsidRDefault="006E17B5">
      <w:pPr>
        <w:widowControl w:val="0"/>
        <w:contextualSpacing/>
      </w:pPr>
      <w:r>
        <w:t>4.20. Внесение исправлений в документ о приемке осуществляется путем формирования, подписания усиленными  квалифицированными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85686F" w:rsidRDefault="0085686F">
      <w:pPr>
        <w:jc w:val="center"/>
        <w:rPr>
          <w:b/>
        </w:rPr>
      </w:pPr>
    </w:p>
    <w:p w:rsidR="0085686F" w:rsidRDefault="006E17B5">
      <w:pPr>
        <w:jc w:val="center"/>
        <w:rPr>
          <w:b/>
        </w:rPr>
      </w:pPr>
      <w:r>
        <w:rPr>
          <w:b/>
        </w:rPr>
        <w:t>5. Права и обязанности Сторон</w:t>
      </w:r>
    </w:p>
    <w:p w:rsidR="0085686F" w:rsidRDefault="006E17B5">
      <w:pPr>
        <w:rPr>
          <w:b/>
        </w:rPr>
      </w:pPr>
      <w:r>
        <w:rPr>
          <w:b/>
        </w:rPr>
        <w:t>5.1. Заказчик вправе:</w:t>
      </w:r>
    </w:p>
    <w:p w:rsidR="0085686F" w:rsidRDefault="006E17B5">
      <w:r>
        <w:lastRenderedPageBreak/>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85686F" w:rsidRDefault="006E17B5">
      <w:r>
        <w:t>5.1.2. Запрашивать у Подрядчика информацию о ходе выполнения Работ.</w:t>
      </w:r>
    </w:p>
    <w:p w:rsidR="0085686F" w:rsidRDefault="006E17B5">
      <w:r>
        <w:t>Во всякое время проверять ход и качество работ, выполняемых подрядчиком, не вмешиваясь в его деятельность.</w:t>
      </w:r>
    </w:p>
    <w:p w:rsidR="0085686F" w:rsidRDefault="006E17B5">
      <w:r>
        <w:t>5.1.3. Требовать от Подрядчика представления и подписания надлежащим образом оформленных документов, предусмотренных Контрактом и Законом о контрактной системе в порядке, установленном Контрактом.</w:t>
      </w:r>
    </w:p>
    <w:p w:rsidR="0085686F" w:rsidRDefault="006E17B5">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85686F" w:rsidRDefault="006E17B5">
      <w: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85686F" w:rsidRDefault="006E17B5">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85686F" w:rsidRDefault="006E17B5">
      <w:r>
        <w:t>5.1.7. Принять решение об одностороннем отказе от исполнения Контракта в соответствии с законодательством Российской Федерации.</w:t>
      </w:r>
    </w:p>
    <w:p w:rsidR="0085686F" w:rsidRDefault="006E17B5">
      <w:r>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t>в</w:t>
      </w:r>
      <w:proofErr w:type="gramEnd"/>
      <w:r>
        <w:t xml:space="preserve"> </w:t>
      </w:r>
      <w:proofErr w:type="gramStart"/>
      <w:r>
        <w:t>с</w:t>
      </w:r>
      <w:proofErr w:type="gramEnd"/>
      <w:r>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t xml:space="preserve"> .</w:t>
      </w:r>
      <w:proofErr w:type="gramEnd"/>
      <w:r>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85686F" w:rsidRDefault="006E17B5">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85686F" w:rsidRDefault="006E17B5">
      <w:r>
        <w:t>5.1.10. Осуществлять беспрепятственный доступ ко всем видам Работ в любое время суток в течение всего периода действия Контракта.</w:t>
      </w:r>
    </w:p>
    <w:p w:rsidR="0085686F" w:rsidRDefault="006E17B5">
      <w:r>
        <w:t>5.1.11. Запросить сведения о привлеченных субподрядных организациях.</w:t>
      </w:r>
    </w:p>
    <w:p w:rsidR="0085686F" w:rsidRDefault="006E17B5">
      <w:r>
        <w:t>5.1.12. По соглашению с Подрядчиком изменить существенные условия Контракта в случаях, установленных Законом о контрактной системе.</w:t>
      </w:r>
    </w:p>
    <w:p w:rsidR="0085686F" w:rsidRDefault="006E17B5">
      <w:r>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85686F" w:rsidRDefault="006E17B5">
      <w:r>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85686F" w:rsidRDefault="006E17B5">
      <w:r>
        <w:t xml:space="preserve">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w:t>
      </w:r>
      <w:r>
        <w:lastRenderedPageBreak/>
        <w:t>уведомить подрядчика в течение 2 (двух) рабочих дней со дня его назначения в порядке, установленном контрактом.</w:t>
      </w:r>
    </w:p>
    <w:p w:rsidR="0085686F" w:rsidRDefault="006E17B5">
      <w:r>
        <w:t xml:space="preserve">5.1.16. Определять лиц, непосредственно участвующих в </w:t>
      </w:r>
      <w:proofErr w:type="gramStart"/>
      <w:r>
        <w:t>контроле за</w:t>
      </w:r>
      <w:proofErr w:type="gramEnd"/>
      <w:r>
        <w:t xml:space="preserve"> ходом выполнения подрядчиком работ по ремонту и (или) участвующих в приемке работ по ремонту.</w:t>
      </w:r>
    </w:p>
    <w:p w:rsidR="0085686F" w:rsidRDefault="006E17B5">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85686F" w:rsidRDefault="006E17B5">
      <w:r>
        <w:t xml:space="preserve">5.1.18. </w:t>
      </w:r>
      <w:proofErr w:type="gramStart"/>
      <w:r>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t xml:space="preserve"> </w:t>
      </w:r>
      <w:proofErr w:type="gramStart"/>
      <w:r>
        <w:t>наличии</w:t>
      </w:r>
      <w:proofErr w:type="gramEnd"/>
      <w:r>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85686F" w:rsidRDefault="006E17B5">
      <w:r>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85686F" w:rsidRDefault="006E17B5">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85686F" w:rsidRDefault="006E17B5">
      <w:r>
        <w:t>5.1.21. Пользоваться иными правами, установленными Контрактом и законодательством Российской Федерации.</w:t>
      </w:r>
    </w:p>
    <w:p w:rsidR="0085686F" w:rsidRDefault="006E17B5">
      <w:r>
        <w:t>5.2</w:t>
      </w:r>
      <w:r>
        <w:rPr>
          <w:b/>
        </w:rPr>
        <w:t>. Заказчик обязан:</w:t>
      </w:r>
    </w:p>
    <w:p w:rsidR="0085686F" w:rsidRDefault="006E17B5">
      <w:r>
        <w:t>5.2.1. Провести экспертизу для проверки предоставленных Подрядчиком результатов выполненных Работ, предусмотренных Контрактом.</w:t>
      </w:r>
    </w:p>
    <w:p w:rsidR="0085686F" w:rsidRDefault="006E17B5">
      <w:r>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85686F" w:rsidRDefault="006E17B5">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85686F" w:rsidRDefault="006E17B5">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85686F" w:rsidRDefault="006E17B5">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85686F" w:rsidRDefault="006E17B5">
      <w:r>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t>контроля за</w:t>
      </w:r>
      <w:proofErr w:type="gramEnd"/>
      <w:r>
        <w:t xml:space="preserve"> выполнением Подрядчиком Работ по Контракту и согласования организационных вопросов.</w:t>
      </w:r>
    </w:p>
    <w:p w:rsidR="0085686F" w:rsidRDefault="006E17B5">
      <w:r>
        <w:t>5.2.7. Своевременно принять и оплатить выполненные надлежащим образом в соответствии с Контрактом Работы.</w:t>
      </w:r>
    </w:p>
    <w:p w:rsidR="0085686F" w:rsidRDefault="006E17B5">
      <w:r>
        <w:t xml:space="preserve">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 В случае приостановки работ при наличии объективных </w:t>
      </w:r>
      <w:r>
        <w:lastRenderedPageBreak/>
        <w:t>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 Заказчик обязан оплатить подрядчику в полном объеме выполненные до момента приостановки работы.</w:t>
      </w:r>
    </w:p>
    <w:p w:rsidR="0085686F" w:rsidRDefault="006E17B5">
      <w:r>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t>с даты получения</w:t>
      </w:r>
      <w:proofErr w:type="gramEnd"/>
      <w: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85686F" w:rsidRDefault="006E17B5">
      <w:r>
        <w:t xml:space="preserve">5.2.10. </w:t>
      </w:r>
      <w:proofErr w:type="gramStart"/>
      <w:r>
        <w:t xml:space="preserve">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85686F" w:rsidRDefault="006E17B5">
      <w:r>
        <w:t>5.2.11. При наличии оснований направить в Арбитражный суд Новосибирской области исковое заявление с требованием о расторжении Контракта.</w:t>
      </w:r>
    </w:p>
    <w:p w:rsidR="0085686F" w:rsidRDefault="006E17B5">
      <w:r>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t>рассчитанных</w:t>
      </w:r>
      <w:proofErr w:type="gramEnd"/>
      <w:r>
        <w:t xml:space="preserve"> в соответствии с законодательством Российской Федерации и условиями Контракта.</w:t>
      </w:r>
    </w:p>
    <w:p w:rsidR="0085686F" w:rsidRDefault="006E17B5">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85686F" w:rsidRDefault="006E17B5">
      <w:r>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85686F" w:rsidRDefault="006E17B5">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686F" w:rsidRDefault="006E17B5">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85686F" w:rsidRDefault="006E17B5">
      <w:r>
        <w:t>5.2.15. Исполнять иные обязательства, предусмотренные законодательством Российской Федерации и условиями Контракта.</w:t>
      </w:r>
    </w:p>
    <w:p w:rsidR="0085686F" w:rsidRDefault="006E17B5">
      <w:r>
        <w:t xml:space="preserve">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с учетом  «Графика выполнения работ» (Приложение № 2 к Контракту), который является неотъемлемой частью Контракта, в соответствии с положениями части 13.1 статьи 34 Федерального закона о контрактной </w:t>
      </w:r>
      <w:proofErr w:type="gramStart"/>
      <w:r>
        <w:t>системе</w:t>
      </w:r>
      <w:proofErr w:type="gramEnd"/>
      <w:r>
        <w:t xml:space="preserve"> о сроках оплаты Заказчиком выполненных работ.</w:t>
      </w:r>
    </w:p>
    <w:p w:rsidR="0085686F" w:rsidRDefault="006E17B5">
      <w:r>
        <w:t>5.2.17. Устанавливать требования к качеству всех конструктивных элементов объекта и работ, выполненных Подрядчиком по Контракту.</w:t>
      </w:r>
    </w:p>
    <w:p w:rsidR="0085686F" w:rsidRDefault="006E17B5">
      <w:r>
        <w:t>5.2.18.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w:t>
      </w:r>
    </w:p>
    <w:p w:rsidR="0085686F" w:rsidRDefault="006E17B5">
      <w:r>
        <w:t xml:space="preserve">5.2.19. В срок не позднее 5 (пяти) рабочих дней </w:t>
      </w:r>
      <w:proofErr w:type="gramStart"/>
      <w:r>
        <w:t>с даты заключения</w:t>
      </w:r>
      <w:proofErr w:type="gramEnd"/>
      <w:r>
        <w:t xml:space="preserve">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85686F" w:rsidRDefault="006E17B5">
      <w:r>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85686F" w:rsidRDefault="006E17B5">
      <w:pPr>
        <w:rPr>
          <w:b/>
        </w:rPr>
      </w:pPr>
      <w:r>
        <w:t xml:space="preserve">5.3. </w:t>
      </w:r>
      <w:r>
        <w:rPr>
          <w:b/>
        </w:rPr>
        <w:t>Подрядчик вправе:</w:t>
      </w:r>
    </w:p>
    <w:p w:rsidR="0085686F" w:rsidRDefault="006E17B5">
      <w:r>
        <w:lastRenderedPageBreak/>
        <w:t>5.3.1. Требовать своевременного подписания Заказчиком документов, предусмотренных Контрактом.</w:t>
      </w:r>
    </w:p>
    <w:p w:rsidR="0085686F" w:rsidRDefault="006E17B5">
      <w:r>
        <w:t>5.3.2. Требовать своевременной оплаты принятых в соответствии с условиями Контракта Работ.</w:t>
      </w:r>
    </w:p>
    <w:p w:rsidR="0085686F" w:rsidRDefault="006E17B5">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85686F" w:rsidRDefault="006E17B5">
      <w:r>
        <w:t>5.3.4. Получать от Заказчика содействия при выполнении Работ в соответствии с условиями Контракта согласно ст. 718 Гражданского кодекса РФ.</w:t>
      </w:r>
    </w:p>
    <w:p w:rsidR="0085686F" w:rsidRDefault="006E17B5">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85686F" w:rsidRDefault="006E17B5">
      <w:r>
        <w:t>5.3.6. Пользоваться иными правами, установленными Контрактом и законодательством Российской Федерации.</w:t>
      </w:r>
    </w:p>
    <w:p w:rsidR="0085686F" w:rsidRDefault="006E17B5">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85686F" w:rsidRDefault="006E17B5">
      <w:r>
        <w:t>5.3.8. Досрочно выполнить обязательства по Контракту по согласованию с Заказчиком, в том числе с учетом положений п. 5.1.18. Контракта.</w:t>
      </w:r>
    </w:p>
    <w:p w:rsidR="0085686F" w:rsidRDefault="006E17B5">
      <w:r>
        <w:t xml:space="preserve">5.4. </w:t>
      </w:r>
      <w:r>
        <w:rPr>
          <w:b/>
        </w:rPr>
        <w:t>Подрядчик обязан:</w:t>
      </w:r>
    </w:p>
    <w:p w:rsidR="0085686F" w:rsidRDefault="006E17B5">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t>с даты заключения</w:t>
      </w:r>
      <w:proofErr w:type="gramEnd"/>
      <w:r>
        <w:t xml:space="preserve"> Контракта.</w:t>
      </w:r>
    </w:p>
    <w:p w:rsidR="0085686F" w:rsidRDefault="006E17B5">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технических регламентов, принятых в установленном порядке, и другой нормативной документации.</w:t>
      </w:r>
    </w:p>
    <w:p w:rsidR="0085686F" w:rsidRDefault="006E17B5">
      <w:r>
        <w:t xml:space="preserve">5.4.3. Уведомить Заказчика </w:t>
      </w:r>
      <w:proofErr w:type="gramStart"/>
      <w:r>
        <w:t>в письменной форме о привлечении субподрядных организаций в соответствии с требованиями Закона о контрактной системе</w:t>
      </w:r>
      <w:proofErr w:type="gramEnd"/>
      <w:r>
        <w:t>.</w:t>
      </w:r>
    </w:p>
    <w:p w:rsidR="0085686F" w:rsidRDefault="006E17B5">
      <w:r>
        <w:t>Нести перед Заказчиком имущественную ответственность за качество, сроки и объемы Работ, выполненных субподрядными организациями.</w:t>
      </w:r>
    </w:p>
    <w:p w:rsidR="0085686F" w:rsidRDefault="006E17B5">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w:t>
      </w:r>
      <w:r>
        <w:rPr>
          <w:highlight w:val="white"/>
        </w:rPr>
        <w:t xml:space="preserve">от 26.06.2008 N 102-ФЗ </w:t>
      </w:r>
      <w:r>
        <w:t xml:space="preserve">«Об обеспечении единства измерений» с использованием надлежащим образом поверенного оборудования, приборов. </w:t>
      </w:r>
    </w:p>
    <w:p w:rsidR="0085686F" w:rsidRDefault="006E17B5">
      <w:r>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t>от</w:t>
      </w:r>
      <w:proofErr w:type="gramEnd"/>
      <w:r>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85686F" w:rsidRDefault="006E17B5">
      <w:r>
        <w:t>5.4.6. Представить на утверждение Заказчику сметы на дополнительные Работы, возникшие в ходе производства Работ на Объекте.</w:t>
      </w:r>
    </w:p>
    <w:p w:rsidR="0085686F" w:rsidRDefault="006E17B5">
      <w:r>
        <w:t xml:space="preserve">5.4.7. Представить для контроля в течение 7 (семи) календарных дней </w:t>
      </w:r>
      <w:proofErr w:type="gramStart"/>
      <w:r>
        <w:t>с даты заключения</w:t>
      </w:r>
      <w:proofErr w:type="gramEnd"/>
      <w:r>
        <w:t xml:space="preserve">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85686F" w:rsidRDefault="006E17B5">
      <w:r>
        <w:t xml:space="preserve">Не позднее 15 (пятнадцати) календарных дней </w:t>
      </w:r>
      <w:proofErr w:type="gramStart"/>
      <w:r>
        <w:t>с даты заключения</w:t>
      </w:r>
      <w:proofErr w:type="gramEnd"/>
      <w:r>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85686F" w:rsidRDefault="006E17B5">
      <w:r>
        <w:lastRenderedPageBreak/>
        <w:t xml:space="preserve">5.4.8. В течение 15 (пятнадцати) календарных дней </w:t>
      </w:r>
      <w:proofErr w:type="gramStart"/>
      <w:r>
        <w:t>с даты заключения</w:t>
      </w:r>
      <w:proofErr w:type="gramEnd"/>
      <w:r>
        <w:t xml:space="preserve"> контракта:</w:t>
      </w:r>
    </w:p>
    <w:p w:rsidR="0085686F" w:rsidRDefault="006E17B5">
      <w:r>
        <w:t>-</w:t>
      </w:r>
      <w:r>
        <w:tab/>
        <w:t xml:space="preserve">разработать и согласовать схемы организации движения и ограждений мест производства Работ, в соответствии с ГОСТ </w:t>
      </w:r>
      <w:proofErr w:type="gramStart"/>
      <w:r>
        <w:t>Р</w:t>
      </w:r>
      <w:proofErr w:type="gramEnd"/>
      <w:r>
        <w:t xml:space="preserve"> 58350-2019 «Технические средства организации дорожного движения в местах производства работ»;</w:t>
      </w:r>
    </w:p>
    <w:p w:rsidR="0085686F" w:rsidRDefault="006E17B5">
      <w:r>
        <w:t>-</w:t>
      </w:r>
      <w:r>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t>х с вскр</w:t>
      </w:r>
      <w:proofErr w:type="gramEnd"/>
      <w:r>
        <w:t>ытием грунта в охранной зоне линии связи или линии радиофикации.</w:t>
      </w:r>
    </w:p>
    <w:p w:rsidR="0085686F" w:rsidRDefault="006E17B5">
      <w:r>
        <w:t>- разработать макеты информационных щитов в количестве 2 штук, установленного Заказчиком образца (Паспорт объекта), изготовить и установить их в начале и в конце участка непосредственно перед началом выполнения строительно-монтажных работ на объекте.</w:t>
      </w:r>
    </w:p>
    <w:p w:rsidR="0085686F" w:rsidRDefault="006E17B5">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85686F" w:rsidRDefault="006E17B5">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85686F" w:rsidRDefault="006E17B5">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85686F" w:rsidRDefault="006E17B5">
      <w:r>
        <w:t>Выполнять на месте производства Работ необходимые мероприятия по охране труда</w:t>
      </w:r>
      <w:proofErr w:type="gramStart"/>
      <w:r>
        <w:t xml:space="preserve"> ,</w:t>
      </w:r>
      <w:proofErr w:type="gramEnd"/>
      <w:r>
        <w:t xml:space="preserve"> обеспечению безопасных условий труда, а также охране окружающей среды согласно законодательству и  Документации.</w:t>
      </w:r>
    </w:p>
    <w:p w:rsidR="0085686F" w:rsidRDefault="006E17B5">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85686F" w:rsidRDefault="006E17B5">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85686F" w:rsidRDefault="006E17B5">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85686F" w:rsidRDefault="006E17B5">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85686F" w:rsidRDefault="006E17B5">
      <w:r>
        <w:t>5.4.15. Представить Заказчику (телефонограммой) до 3 числа отчетного месяца сведения об ожидаемом выполнении по Контракту.</w:t>
      </w:r>
    </w:p>
    <w:p w:rsidR="0085686F" w:rsidRDefault="006E17B5">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85686F" w:rsidRDefault="006E17B5">
      <w:r>
        <w:t>5.4.17. В случае</w:t>
      </w:r>
      <w:proofErr w:type="gramStart"/>
      <w:r>
        <w:t>,</w:t>
      </w:r>
      <w:proofErr w:type="gramEnd"/>
      <w:r>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85686F" w:rsidRDefault="006E17B5">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85686F" w:rsidRDefault="006E17B5">
      <w:r>
        <w:lastRenderedPageBreak/>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85686F" w:rsidRDefault="006E17B5">
      <w:r>
        <w:t>5.4.20. Оказывать содействие Заказчику в случае проведения проверок, проводимых в отношении Заказчика контролирующими органами.</w:t>
      </w:r>
    </w:p>
    <w:p w:rsidR="0085686F" w:rsidRDefault="006E17B5">
      <w:r>
        <w:t>5.4.21. Предоставить по запросу Заказчика в сроки, указанные в таком запросе, информацию о ходе исполнения обязательств.</w:t>
      </w:r>
    </w:p>
    <w:p w:rsidR="0085686F" w:rsidRDefault="006E17B5">
      <w:r>
        <w:t>5.4.22. Предоставить обеспечение исполнения Контракта, обеспечение гарантийных обязатель</w:t>
      </w:r>
      <w:proofErr w:type="gramStart"/>
      <w:r>
        <w:t>ств в сл</w:t>
      </w:r>
      <w:proofErr w:type="gramEnd"/>
      <w:r>
        <w:t>учаях, установленных Законом о контрактной системе и Контрактом.</w:t>
      </w:r>
    </w:p>
    <w:p w:rsidR="0085686F" w:rsidRDefault="006E17B5">
      <w:r>
        <w:t>5.4.23. Возвратить сумму излишне полученных денежных сре</w:t>
      </w:r>
      <w:proofErr w:type="gramStart"/>
      <w:r>
        <w:t>дств в сл</w:t>
      </w:r>
      <w:proofErr w:type="gramEnd"/>
      <w:r>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85686F" w:rsidRDefault="006E17B5">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85686F" w:rsidRDefault="006E17B5">
      <w:r>
        <w:t>5.4.25. В течение 7 (семи) календарных дней представлять Заказчику сведения об устранении полученных замечаний в письменном виде.</w:t>
      </w:r>
    </w:p>
    <w:p w:rsidR="0085686F" w:rsidRDefault="006E17B5">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85686F" w:rsidRDefault="006E17B5">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85686F" w:rsidRDefault="006E17B5">
      <w:r>
        <w:t>5.4.27. Подрядчик обязан немедленно предупредить заказчика и до получения от него указаний приостановить работы при обнаружении:</w:t>
      </w:r>
    </w:p>
    <w:p w:rsidR="0085686F" w:rsidRDefault="006E17B5">
      <w:r>
        <w:t>а) непригодности или недоброкачественности предоставленной заказчиком технической документации;</w:t>
      </w:r>
    </w:p>
    <w:p w:rsidR="0085686F" w:rsidRDefault="006E17B5">
      <w:r>
        <w:t>б) возможных неблагоприятных для заказчика последствий выполнения его указаний о способе исполнения работ;</w:t>
      </w:r>
    </w:p>
    <w:p w:rsidR="0085686F" w:rsidRDefault="006E17B5">
      <w:r>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85686F" w:rsidRDefault="006E17B5">
      <w:r>
        <w:t>5.4.28. В случае</w:t>
      </w:r>
      <w:proofErr w:type="gramStart"/>
      <w:r>
        <w:t>,</w:t>
      </w:r>
      <w:proofErr w:type="gramEnd"/>
      <w:r>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85686F" w:rsidRDefault="006E17B5">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85686F" w:rsidRDefault="006E17B5">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85686F" w:rsidRDefault="006E17B5">
      <w:r>
        <w:lastRenderedPageBreak/>
        <w:t>5.4.31. Приступить к исполнению Контракта с даты, указанной в пункте 3.3 Контракта.</w:t>
      </w:r>
    </w:p>
    <w:p w:rsidR="0085686F" w:rsidRDefault="006E17B5">
      <w:pPr>
        <w:rPr>
          <w:i/>
        </w:rPr>
      </w:pPr>
      <w:r>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85686F" w:rsidRDefault="006E17B5">
      <w:pPr>
        <w:rPr>
          <w:i/>
        </w:rPr>
      </w:pPr>
      <w:r>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85686F" w:rsidRDefault="006E17B5">
      <w:pPr>
        <w:rPr>
          <w:i/>
        </w:rPr>
      </w:pPr>
      <w:r>
        <w:rPr>
          <w:i/>
        </w:rPr>
        <w:t>5.4.32.2. В срок не более 5 (пяти) рабочих дней со дня заключения договора с субподрядчиком, соисполнителем представить Заказчику:</w:t>
      </w:r>
    </w:p>
    <w:p w:rsidR="0085686F" w:rsidRDefault="006E17B5">
      <w:pPr>
        <w:rPr>
          <w:i/>
        </w:rPr>
      </w:pPr>
      <w:r>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85686F" w:rsidRDefault="006E17B5">
      <w:pPr>
        <w:rPr>
          <w:i/>
        </w:rPr>
      </w:pPr>
      <w:r>
        <w:rPr>
          <w:i/>
        </w:rPr>
        <w:t>б) копию договора (договоров), заключенного с субподрядчиком, соисполнителем, заверенную подрядчиком (поставщиком, исполнителем).</w:t>
      </w:r>
    </w:p>
    <w:p w:rsidR="0085686F" w:rsidRDefault="006E17B5">
      <w:pPr>
        <w:rPr>
          <w:i/>
        </w:rPr>
      </w:pPr>
      <w:r>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85686F" w:rsidRDefault="006E17B5">
      <w:pPr>
        <w:rPr>
          <w:i/>
        </w:rPr>
      </w:pPr>
      <w:r>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85686F" w:rsidRDefault="006E17B5">
      <w:pPr>
        <w:rPr>
          <w:i/>
        </w:rPr>
      </w:pPr>
      <w:r>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85686F" w:rsidRDefault="006E17B5">
      <w:pPr>
        <w:rPr>
          <w:i/>
        </w:rPr>
      </w:pPr>
      <w:r>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Pr>
          <w:i/>
        </w:rPr>
        <w:t xml:space="preserve"> ,</w:t>
      </w:r>
      <w:proofErr w:type="gramEnd"/>
      <w:r>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85686F" w:rsidRDefault="006E17B5">
      <w:pPr>
        <w:rPr>
          <w:i/>
        </w:rPr>
      </w:pPr>
      <w:r>
        <w:rPr>
          <w:i/>
        </w:rPr>
        <w:t xml:space="preserve">5.4.32.5. </w:t>
      </w:r>
      <w:proofErr w:type="gramStart"/>
      <w:r>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85686F" w:rsidRDefault="006E17B5">
      <w:pPr>
        <w:rPr>
          <w:i/>
        </w:rPr>
      </w:pPr>
      <w:r>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85686F" w:rsidRDefault="006E17B5">
      <w:pPr>
        <w:rPr>
          <w:i/>
        </w:rPr>
      </w:pPr>
      <w:r>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85686F" w:rsidRDefault="006E17B5">
      <w:pPr>
        <w:rPr>
          <w:i/>
        </w:rPr>
      </w:pPr>
      <w:r>
        <w:rPr>
          <w:i/>
        </w:rPr>
        <w:t xml:space="preserve">б) за </w:t>
      </w:r>
      <w:proofErr w:type="spellStart"/>
      <w:r>
        <w:rPr>
          <w:i/>
        </w:rPr>
        <w:t>непривлечение</w:t>
      </w:r>
      <w:proofErr w:type="spellEnd"/>
      <w:r>
        <w:rPr>
          <w:i/>
        </w:rPr>
        <w:t xml:space="preserve"> субподрядчиков, соисполнителей в объеме, установленном в Контракте.</w:t>
      </w:r>
    </w:p>
    <w:p w:rsidR="0085686F" w:rsidRDefault="006E17B5">
      <w:r>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85686F" w:rsidRDefault="006E17B5">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85686F" w:rsidRDefault="006E17B5">
      <w:r>
        <w:lastRenderedPageBreak/>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85686F" w:rsidRDefault="006E17B5">
      <w:proofErr w:type="gramStart"/>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t xml:space="preserve"> </w:t>
      </w:r>
      <w:proofErr w:type="gramStart"/>
      <w:r>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85686F" w:rsidRDefault="006E17B5">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85686F" w:rsidRDefault="006E17B5">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85686F" w:rsidRDefault="006E17B5">
      <w:r>
        <w:t xml:space="preserve">5.4.35. </w:t>
      </w:r>
      <w:proofErr w:type="gramStart"/>
      <w:r>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85686F" w:rsidRDefault="006E17B5">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85686F" w:rsidRDefault="006E17B5">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85686F" w:rsidRDefault="006E17B5">
      <w:r>
        <w:t>5.4.38. Обеспечить представителям Заказчика возможность осуществлять проверку хода и качества работ, выполняемых Подрядчиком.</w:t>
      </w:r>
    </w:p>
    <w:p w:rsidR="0085686F" w:rsidRDefault="006E17B5">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85686F" w:rsidRDefault="006E17B5">
      <w:r>
        <w:t xml:space="preserve">5.4.40. </w:t>
      </w:r>
      <w:proofErr w:type="gramStart"/>
      <w:r>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85686F" w:rsidRDefault="006E17B5">
      <w:r>
        <w:t xml:space="preserve">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w:t>
      </w:r>
      <w:r>
        <w:lastRenderedPageBreak/>
        <w:t>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85686F" w:rsidRDefault="006E17B5">
      <w:r>
        <w:t xml:space="preserve">5.4.42.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85686F" w:rsidRDefault="006E17B5">
      <w:r>
        <w:t>5.4.43. Нести ответственность перед Заказчиком за допущенные отступления от Документации.</w:t>
      </w:r>
    </w:p>
    <w:p w:rsidR="0085686F" w:rsidRDefault="006E17B5">
      <w:r>
        <w:t xml:space="preserve">5.4.44.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85686F" w:rsidRDefault="006E17B5">
      <w:r>
        <w:t>5.4.45. Исполнять иные обязательства, предусмотренные законодательством Российской Федерации и условиями Контракта.</w:t>
      </w:r>
    </w:p>
    <w:p w:rsidR="0085686F" w:rsidRDefault="006E17B5">
      <w:pPr>
        <w:rPr>
          <w:i/>
        </w:rPr>
      </w:pPr>
      <w:r>
        <w:t>5.4.46.</w:t>
      </w:r>
      <w:r>
        <w:rPr>
          <w:i/>
        </w:rP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85686F" w:rsidRDefault="006E17B5">
      <w:pPr>
        <w:rPr>
          <w:i/>
        </w:rPr>
      </w:pPr>
      <w:r>
        <w:rPr>
          <w:i/>
        </w:rPr>
        <w:t xml:space="preserve">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85686F" w:rsidRDefault="006E17B5">
      <w:pPr>
        <w:rPr>
          <w:i/>
        </w:rPr>
      </w:pPr>
      <w:r>
        <w:rPr>
          <w:i/>
        </w:rPr>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85686F" w:rsidRDefault="006E17B5">
      <w:pPr>
        <w:rPr>
          <w:i/>
        </w:rPr>
      </w:pPr>
      <w:r>
        <w:rPr>
          <w:i/>
        </w:rPr>
        <w:t>Привлекать банк, осуществляющий сопровождение по Контракту в целях проведения мониторинга расчетов в рамках исполнения Контракта.</w:t>
      </w:r>
    </w:p>
    <w:p w:rsidR="0085686F" w:rsidRDefault="006E17B5">
      <w:r>
        <w:t>5.4.47.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85686F" w:rsidRDefault="006E17B5">
      <w:pPr>
        <w:rPr>
          <w:i/>
        </w:rPr>
      </w:pPr>
      <w:r>
        <w:t>5.4.48.</w:t>
      </w:r>
      <w:r>
        <w:rPr>
          <w:i/>
        </w:rPr>
        <w:t xml:space="preserve">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rPr>
          <w:i/>
        </w:rPr>
        <w:t>о</w:t>
      </w:r>
      <w:proofErr w:type="gramEnd"/>
      <w:r>
        <w:rPr>
          <w:i/>
        </w:rPr>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rPr>
          <w:i/>
        </w:rPr>
        <w:t>04.09.2013 г. N 775).</w:t>
      </w:r>
      <w:proofErr w:type="gramEnd"/>
    </w:p>
    <w:p w:rsidR="0085686F" w:rsidRDefault="006E17B5">
      <w:r>
        <w:t>5.4.49.Принять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 который является неотъемлемой частью контракта, и сдать результат работ по ремонту Заказчику.</w:t>
      </w:r>
    </w:p>
    <w:p w:rsidR="0085686F" w:rsidRDefault="006E17B5">
      <w:r>
        <w:t>5.4.50.Обеспечить выполнение работ на объекте ремонта в соответствии с Документацией.</w:t>
      </w:r>
    </w:p>
    <w:p w:rsidR="0085686F" w:rsidRDefault="006E17B5">
      <w:r>
        <w:t>5.4.51. Подрядчик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85686F" w:rsidRDefault="006E17B5">
      <w:pPr>
        <w:widowControl w:val="0"/>
        <w:tabs>
          <w:tab w:val="num" w:pos="3048"/>
        </w:tabs>
        <w:jc w:val="center"/>
        <w:rPr>
          <w:b/>
        </w:rPr>
      </w:pPr>
      <w:r>
        <w:rPr>
          <w:b/>
        </w:rPr>
        <w:lastRenderedPageBreak/>
        <w:t>6. Гарантии</w:t>
      </w:r>
    </w:p>
    <w:p w:rsidR="0085686F" w:rsidRDefault="0085686F">
      <w:pPr>
        <w:rPr>
          <w:sz w:val="12"/>
          <w:szCs w:val="12"/>
        </w:rPr>
      </w:pPr>
    </w:p>
    <w:p w:rsidR="0085686F" w:rsidRDefault="006E17B5">
      <w:pPr>
        <w:spacing w:line="233" w:lineRule="auto"/>
      </w:pPr>
      <w:r>
        <w:t xml:space="preserve">6.1. </w:t>
      </w:r>
      <w:proofErr w:type="gramStart"/>
      <w:r>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t xml:space="preserve"> Качество выполненных работ подтверждается гарантийным паспортом, оформленным Подрядчиком.</w:t>
      </w:r>
    </w:p>
    <w:p w:rsidR="0085686F" w:rsidRDefault="006E17B5">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85686F" w:rsidRDefault="006E17B5">
      <w:r>
        <w:t xml:space="preserve">6.2. </w:t>
      </w:r>
      <w:r>
        <w:rPr>
          <w:rFonts w:eastAsiaTheme="minorHAnsi"/>
          <w:lang w:eastAsia="en-US"/>
        </w:rPr>
        <w:t>Гарантийный срок на результат Работ устанавливается со дня приемки Заказчиком результата Работ за последний (</w:t>
      </w:r>
      <w:r>
        <w:rPr>
          <w:rFonts w:eastAsiaTheme="minorHAnsi"/>
          <w:lang w:val="en-US" w:eastAsia="en-US"/>
        </w:rPr>
        <w:t>III</w:t>
      </w:r>
      <w:r>
        <w:rPr>
          <w:rFonts w:eastAsiaTheme="minorHAnsi"/>
          <w:lang w:eastAsia="en-US"/>
        </w:rPr>
        <w:t>) этап, а в случае досрочного расторжения контракта - со дня, с которого контракт в соответствии с законодательством Российской Федерации считается расторгнутым.</w:t>
      </w:r>
      <w:r>
        <w:t xml:space="preserve"> </w:t>
      </w:r>
    </w:p>
    <w:p w:rsidR="0085686F" w:rsidRDefault="006E17B5">
      <w:pPr>
        <w:spacing w:line="233" w:lineRule="auto"/>
      </w:pPr>
      <w:r>
        <w:t xml:space="preserve">С этой даты начинается гарантийный срок </w:t>
      </w:r>
      <w:proofErr w:type="gramStart"/>
      <w:r>
        <w:t>на</w:t>
      </w:r>
      <w:proofErr w:type="gramEnd"/>
      <w:r>
        <w:t>:</w:t>
      </w:r>
    </w:p>
    <w:tbl>
      <w:tblPr>
        <w:tblW w:w="482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1"/>
        <w:gridCol w:w="3973"/>
      </w:tblGrid>
      <w:tr w:rsidR="00722D2D" w:rsidRPr="00B718B3" w:rsidTr="003C5AF5">
        <w:trPr>
          <w:trHeight w:val="222"/>
        </w:trPr>
        <w:tc>
          <w:tcPr>
            <w:tcW w:w="2990" w:type="pct"/>
            <w:shd w:val="clear" w:color="auto" w:fill="auto"/>
            <w:vAlign w:val="center"/>
          </w:tcPr>
          <w:p w:rsidR="00722D2D" w:rsidRPr="00B718B3" w:rsidRDefault="00722D2D" w:rsidP="00901C63">
            <w:pPr>
              <w:jc w:val="center"/>
            </w:pPr>
            <w:r w:rsidRPr="00B718B3">
              <w:t>Наименование вида работ</w:t>
            </w:r>
          </w:p>
        </w:tc>
        <w:tc>
          <w:tcPr>
            <w:tcW w:w="2010" w:type="pct"/>
            <w:shd w:val="clear" w:color="auto" w:fill="auto"/>
            <w:vAlign w:val="center"/>
          </w:tcPr>
          <w:p w:rsidR="00722D2D" w:rsidRPr="00B718B3" w:rsidRDefault="00722D2D" w:rsidP="00901C63">
            <w:pPr>
              <w:jc w:val="center"/>
            </w:pPr>
            <w:r w:rsidRPr="00B718B3">
              <w:t>Гарантийный срок</w:t>
            </w:r>
          </w:p>
        </w:tc>
      </w:tr>
      <w:tr w:rsidR="00722D2D" w:rsidRPr="00B718B3" w:rsidTr="003C5AF5">
        <w:trPr>
          <w:trHeight w:val="64"/>
        </w:trPr>
        <w:tc>
          <w:tcPr>
            <w:tcW w:w="2990" w:type="pct"/>
            <w:shd w:val="clear" w:color="auto" w:fill="auto"/>
            <w:vAlign w:val="center"/>
          </w:tcPr>
          <w:p w:rsidR="00722D2D" w:rsidRPr="00B718B3" w:rsidRDefault="00722D2D" w:rsidP="00817AAC">
            <w:pPr>
              <w:spacing w:after="60"/>
              <w:ind w:firstLine="0"/>
            </w:pPr>
            <w:r w:rsidRPr="00B718B3">
              <w:t>Верхний слой покрытия (</w:t>
            </w:r>
            <w:r>
              <w:t>асфальтобетон</w:t>
            </w:r>
            <w:r w:rsidRPr="00B718B3">
              <w:t>)</w:t>
            </w:r>
            <w:r>
              <w:t xml:space="preserve"> </w:t>
            </w:r>
            <w:r w:rsidRPr="00A924BF">
              <w:t>интенсивность движения транспортного потока</w:t>
            </w:r>
            <w:r w:rsidR="005B6ED8">
              <w:t xml:space="preserve">     </w:t>
            </w:r>
            <w:r w:rsidRPr="00A924BF">
              <w:t xml:space="preserve"> </w:t>
            </w:r>
            <w:r w:rsidR="005B6ED8" w:rsidRPr="005B6ED8">
              <w:t xml:space="preserve">2 500 - 5 000 </w:t>
            </w:r>
            <w:proofErr w:type="spellStart"/>
            <w:proofErr w:type="gramStart"/>
            <w:r w:rsidRPr="00A924BF">
              <w:t>авт</w:t>
            </w:r>
            <w:proofErr w:type="spellEnd"/>
            <w:proofErr w:type="gramEnd"/>
            <w:r w:rsidRPr="00A924BF">
              <w:t>/сутки</w:t>
            </w:r>
          </w:p>
        </w:tc>
        <w:tc>
          <w:tcPr>
            <w:tcW w:w="2010" w:type="pct"/>
            <w:shd w:val="clear" w:color="auto" w:fill="auto"/>
            <w:vAlign w:val="center"/>
          </w:tcPr>
          <w:p w:rsidR="00722D2D" w:rsidRPr="00B718B3" w:rsidRDefault="005B6ED8" w:rsidP="00722D2D">
            <w:pPr>
              <w:spacing w:after="60"/>
              <w:ind w:firstLine="0"/>
              <w:jc w:val="center"/>
            </w:pPr>
            <w:r>
              <w:t>6</w:t>
            </w:r>
            <w:r w:rsidR="00722D2D" w:rsidRPr="00B718B3">
              <w:t xml:space="preserve"> </w:t>
            </w:r>
            <w:r w:rsidR="00722D2D">
              <w:t>лет</w:t>
            </w:r>
          </w:p>
        </w:tc>
      </w:tr>
      <w:tr w:rsidR="00722D2D" w:rsidRPr="00B718B3" w:rsidTr="003C5AF5">
        <w:trPr>
          <w:trHeight w:val="272"/>
        </w:trPr>
        <w:tc>
          <w:tcPr>
            <w:tcW w:w="2990" w:type="pct"/>
            <w:shd w:val="clear" w:color="auto" w:fill="auto"/>
            <w:vAlign w:val="center"/>
          </w:tcPr>
          <w:p w:rsidR="00722D2D" w:rsidRPr="00B718B3" w:rsidRDefault="00722D2D" w:rsidP="00817AAC">
            <w:pPr>
              <w:ind w:firstLine="0"/>
            </w:pPr>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2010" w:type="pct"/>
            <w:shd w:val="clear" w:color="auto" w:fill="auto"/>
            <w:vAlign w:val="center"/>
          </w:tcPr>
          <w:p w:rsidR="00722D2D" w:rsidRPr="00B718B3" w:rsidRDefault="00722D2D" w:rsidP="00722D2D">
            <w:pPr>
              <w:ind w:firstLine="0"/>
              <w:jc w:val="center"/>
            </w:pPr>
            <w:r w:rsidRPr="00B718B3">
              <w:t>5 лет</w:t>
            </w:r>
          </w:p>
        </w:tc>
      </w:tr>
      <w:tr w:rsidR="00722D2D" w:rsidRPr="00B718B3" w:rsidTr="003C5AF5">
        <w:trPr>
          <w:trHeight w:val="118"/>
        </w:trPr>
        <w:tc>
          <w:tcPr>
            <w:tcW w:w="2990" w:type="pct"/>
            <w:shd w:val="clear" w:color="auto" w:fill="auto"/>
            <w:vAlign w:val="center"/>
          </w:tcPr>
          <w:p w:rsidR="00722D2D" w:rsidRPr="00B718B3" w:rsidRDefault="00722D2D" w:rsidP="00817AAC">
            <w:pPr>
              <w:ind w:firstLine="0"/>
            </w:pPr>
            <w:r w:rsidRPr="00B718B3">
              <w:t>Сигнальные столбики</w:t>
            </w:r>
          </w:p>
        </w:tc>
        <w:tc>
          <w:tcPr>
            <w:tcW w:w="2010" w:type="pct"/>
            <w:shd w:val="clear" w:color="auto" w:fill="auto"/>
            <w:vAlign w:val="center"/>
          </w:tcPr>
          <w:p w:rsidR="00722D2D" w:rsidRPr="00B718B3" w:rsidRDefault="00722D2D" w:rsidP="00722D2D">
            <w:pPr>
              <w:ind w:firstLine="0"/>
              <w:jc w:val="center"/>
            </w:pPr>
            <w:r w:rsidRPr="00B718B3">
              <w:t>2 года</w:t>
            </w:r>
          </w:p>
        </w:tc>
      </w:tr>
      <w:tr w:rsidR="00722D2D" w:rsidRPr="00B718B3" w:rsidTr="003C5AF5">
        <w:trPr>
          <w:trHeight w:val="64"/>
        </w:trPr>
        <w:tc>
          <w:tcPr>
            <w:tcW w:w="2990" w:type="pct"/>
            <w:shd w:val="clear" w:color="auto" w:fill="auto"/>
          </w:tcPr>
          <w:p w:rsidR="00722D2D" w:rsidRDefault="00722D2D" w:rsidP="00817AAC">
            <w:pPr>
              <w:ind w:firstLine="0"/>
            </w:pPr>
            <w:r>
              <w:t xml:space="preserve"> Г</w:t>
            </w:r>
            <w:r w:rsidRPr="00EA4E01">
              <w:t xml:space="preserve">оризонтальная разметка (термопластик) </w:t>
            </w:r>
          </w:p>
        </w:tc>
        <w:tc>
          <w:tcPr>
            <w:tcW w:w="2010" w:type="pct"/>
            <w:shd w:val="clear" w:color="auto" w:fill="auto"/>
          </w:tcPr>
          <w:p w:rsidR="00722D2D" w:rsidRDefault="00722D2D" w:rsidP="00722D2D">
            <w:pPr>
              <w:ind w:firstLine="0"/>
              <w:jc w:val="center"/>
            </w:pPr>
            <w:r>
              <w:t xml:space="preserve">1 </w:t>
            </w:r>
            <w:r w:rsidRPr="00EA4E01">
              <w:t>год</w:t>
            </w:r>
          </w:p>
        </w:tc>
      </w:tr>
      <w:tr w:rsidR="007B706A" w:rsidRPr="00B718B3" w:rsidTr="003C5AF5">
        <w:trPr>
          <w:trHeight w:val="64"/>
        </w:trPr>
        <w:tc>
          <w:tcPr>
            <w:tcW w:w="2990" w:type="pct"/>
            <w:shd w:val="clear" w:color="auto" w:fill="auto"/>
          </w:tcPr>
          <w:p w:rsidR="007B706A" w:rsidRDefault="007B706A" w:rsidP="00817AAC">
            <w:pPr>
              <w:ind w:firstLine="0"/>
            </w:pPr>
            <w:r>
              <w:t>Искусственные сооружения (водопропускные  трубы)</w:t>
            </w:r>
          </w:p>
        </w:tc>
        <w:tc>
          <w:tcPr>
            <w:tcW w:w="2010" w:type="pct"/>
            <w:shd w:val="clear" w:color="auto" w:fill="auto"/>
          </w:tcPr>
          <w:p w:rsidR="007B706A" w:rsidRDefault="007B706A" w:rsidP="00722D2D">
            <w:pPr>
              <w:ind w:firstLine="0"/>
              <w:jc w:val="center"/>
            </w:pPr>
          </w:p>
          <w:p w:rsidR="007B706A" w:rsidRDefault="007B706A" w:rsidP="00722D2D">
            <w:pPr>
              <w:ind w:firstLine="0"/>
              <w:jc w:val="center"/>
            </w:pPr>
            <w:r>
              <w:t>6 лет</w:t>
            </w:r>
          </w:p>
        </w:tc>
      </w:tr>
    </w:tbl>
    <w:p w:rsidR="0085686F" w:rsidRDefault="0085686F"/>
    <w:p w:rsidR="0085686F" w:rsidRDefault="006E17B5">
      <w:pPr>
        <w:spacing w:line="233" w:lineRule="auto"/>
      </w:pPr>
      <w:r>
        <w:rPr>
          <w:i/>
          <w:color w:val="000000"/>
        </w:rPr>
        <w:t>Течение гарантийных сроков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пунктом 6.6 контракта</w:t>
      </w:r>
    </w:p>
    <w:p w:rsidR="0085686F" w:rsidRDefault="006E17B5">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85686F" w:rsidRDefault="006E17B5">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85686F" w:rsidRDefault="006E17B5">
      <w:r>
        <w:t>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85686F" w:rsidRDefault="006E17B5">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85686F" w:rsidRDefault="006E17B5">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85686F" w:rsidRDefault="006E17B5">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85686F" w:rsidRDefault="006E17B5">
      <w:r>
        <w:lastRenderedPageBreak/>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85686F" w:rsidRDefault="006E17B5">
      <w:r>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85686F" w:rsidRDefault="006E17B5">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85686F" w:rsidRDefault="006E17B5">
      <w:r>
        <w:t>6.9. В случае уклонения Подрядчика от составления акта в установленный срок Заказчик вправе составить акт без участия Подрядчика.</w:t>
      </w:r>
    </w:p>
    <w:p w:rsidR="0085686F" w:rsidRDefault="006E17B5">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85686F" w:rsidRDefault="006E17B5">
      <w:r>
        <w:t xml:space="preserve">6.11.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85686F" w:rsidRDefault="0085686F">
      <w:pPr>
        <w:jc w:val="center"/>
        <w:rPr>
          <w:b/>
        </w:rPr>
      </w:pPr>
    </w:p>
    <w:p w:rsidR="0085686F" w:rsidRDefault="006E17B5">
      <w:pPr>
        <w:jc w:val="center"/>
        <w:rPr>
          <w:b/>
        </w:rPr>
      </w:pPr>
      <w:r>
        <w:rPr>
          <w:b/>
        </w:rPr>
        <w:t>7. Контроль качества Работ</w:t>
      </w:r>
    </w:p>
    <w:p w:rsidR="0085686F" w:rsidRDefault="006E17B5">
      <w:r>
        <w:t>7.1. Контроль качества Работ выполняется Сторонами в соответствии с требованиями ГОСТ, СНиП, СП, ОСТ, ВСН, СТП ТУАД, СТО ТУАД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85686F" w:rsidRDefault="006E17B5">
      <w:r>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85686F" w:rsidRDefault="006E17B5">
      <w:r>
        <w:t>Работы, выполненные Подрядчиком с изменением проектных решений без согласования с Проектировщиком и Заказчиком, приемке не подлежат.</w:t>
      </w:r>
    </w:p>
    <w:p w:rsidR="0085686F" w:rsidRDefault="006E17B5">
      <w:r>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85686F" w:rsidRDefault="006E17B5">
      <w: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85686F" w:rsidRDefault="006E17B5">
      <w:r>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предусмотренном п. 4.17. Контакта. После устранения недостатков Подрядчик приглашает Заказчика на повторную приемку.</w:t>
      </w:r>
    </w:p>
    <w:p w:rsidR="0085686F" w:rsidRDefault="006E17B5">
      <w:r>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85686F" w:rsidRDefault="0085686F"/>
    <w:p w:rsidR="0085686F" w:rsidRDefault="006E17B5">
      <w:pPr>
        <w:jc w:val="center"/>
        <w:rPr>
          <w:b/>
        </w:rPr>
      </w:pPr>
      <w:r>
        <w:rPr>
          <w:b/>
        </w:rPr>
        <w:t>8. Ответственность Сторон</w:t>
      </w:r>
    </w:p>
    <w:p w:rsidR="0085686F" w:rsidRDefault="006E17B5">
      <w:pPr>
        <w:widowControl w:val="0"/>
      </w:pPr>
      <w:r>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85686F" w:rsidRDefault="006E17B5">
      <w:pPr>
        <w:rPr>
          <w:shd w:val="clear" w:color="auto" w:fill="FFFF00"/>
        </w:rPr>
      </w:pPr>
      <w:proofErr w:type="gramStart"/>
      <w:r>
        <w:t xml:space="preserve">Размеры неустоек (штрафов, пеней), указанные в настоящем разделе, определяются в соответствии с </w:t>
      </w:r>
      <w:r>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lastRenderedPageBreak/>
        <w:t xml:space="preserve">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t xml:space="preserve"> о контрактной системе.</w:t>
      </w:r>
    </w:p>
    <w:p w:rsidR="0085686F" w:rsidRDefault="006E17B5">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85686F" w:rsidRDefault="006E17B5">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85686F" w:rsidRDefault="006E17B5">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85686F" w:rsidRDefault="006E17B5">
      <w:r>
        <w:t>а) 1000 рублей, если цена контракта не превышает 3 млн. рублей (включительно);</w:t>
      </w:r>
    </w:p>
    <w:p w:rsidR="0085686F" w:rsidRDefault="006E17B5">
      <w:r>
        <w:t>б) 5000 рублей, если цена контракта составляет от 3 млн. рублей до 50 млн. рублей (включительно);</w:t>
      </w:r>
    </w:p>
    <w:p w:rsidR="0085686F" w:rsidRDefault="006E17B5">
      <w:r>
        <w:t xml:space="preserve">в) 10000 рублей, если цена контракта составляет от 50 млн. рублей до 100 млн. рублей (включительно). </w:t>
      </w:r>
    </w:p>
    <w:p w:rsidR="0085686F" w:rsidRDefault="006E17B5">
      <w:r>
        <w:t>г) 100000 рублей, если цена контракта превышает 100 млн. рублей.</w:t>
      </w:r>
    </w:p>
    <w:p w:rsidR="0085686F" w:rsidRDefault="006E17B5">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85686F" w:rsidRDefault="006E17B5">
      <w:proofErr w:type="gramStart"/>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85686F" w:rsidRDefault="006E17B5">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85686F" w:rsidRDefault="006E17B5">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85686F" w:rsidRDefault="006E17B5">
      <w:r>
        <w:t>а) 10 процентов цены этапа в случае, если цена этапа не превышает 3 млн. рублей;</w:t>
      </w:r>
    </w:p>
    <w:p w:rsidR="0085686F" w:rsidRPr="00AE7738" w:rsidRDefault="006E17B5">
      <w:r>
        <w:t>б) 5 процентов цены этапа в случае, если цена этапа составляет от 3 млн. рублей д</w:t>
      </w:r>
      <w:r w:rsidR="00AE7738">
        <w:t>о 50 млн. рублей (включительно)</w:t>
      </w:r>
      <w:r w:rsidR="00AE7738" w:rsidRPr="00AE7738">
        <w:t>;</w:t>
      </w:r>
    </w:p>
    <w:p w:rsidR="0085686F" w:rsidRPr="00AE7738" w:rsidRDefault="006E17B5">
      <w:r>
        <w:t>в) 1 процент цены этапа в случае, если цена этапа составляет от 50 млн. рублей до</w:t>
      </w:r>
      <w:r w:rsidR="00AE7738">
        <w:t xml:space="preserve"> 100 млн. рублей (включительно).</w:t>
      </w:r>
    </w:p>
    <w:p w:rsidR="0085686F" w:rsidRDefault="006E17B5">
      <w:r>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85686F" w:rsidRDefault="006E17B5">
      <w:r>
        <w:t>а) 1000 рублей, если цена контракта не превышает 3 млн. рублей;</w:t>
      </w:r>
    </w:p>
    <w:p w:rsidR="0085686F" w:rsidRDefault="006E17B5">
      <w:r>
        <w:t>б) 5000 рублей, если цена контракта составляет от 3 млн. рублей до 50 млн. рублей (включительно);</w:t>
      </w:r>
    </w:p>
    <w:p w:rsidR="0085686F" w:rsidRDefault="006E17B5">
      <w:r>
        <w:lastRenderedPageBreak/>
        <w:t>в) 10000 рублей, если цена контракта составляет от 50 млн. рублей до 100 млн. рублей (включительно);</w:t>
      </w:r>
    </w:p>
    <w:p w:rsidR="0085686F" w:rsidRDefault="006E17B5">
      <w:r>
        <w:t>г) 100000 рублей, если цена контракта превышает 100 млн. рублей.</w:t>
      </w:r>
    </w:p>
    <w:p w:rsidR="0085686F" w:rsidRDefault="006E17B5">
      <w:r>
        <w:t xml:space="preserve">8.7. </w:t>
      </w:r>
      <w:proofErr w:type="gramStart"/>
      <w: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5686F" w:rsidRDefault="006E17B5">
      <w:r>
        <w:t>а) в случае, если цена контракта не превышает начальную (максимальную) цену контракта:</w:t>
      </w:r>
    </w:p>
    <w:p w:rsidR="0085686F" w:rsidRDefault="006E17B5">
      <w:r>
        <w:t>10 процентов начальной (максимальной) цены контракта, если цена контракта не превышает 3 млн. рублей;</w:t>
      </w:r>
    </w:p>
    <w:p w:rsidR="0085686F" w:rsidRDefault="006E17B5">
      <w:r>
        <w:t>5 процентов начальной (максимальной) цены контракта, если цена контракта составляет от 3 млн. рублей до 50 млн. рублей (включительно);</w:t>
      </w:r>
    </w:p>
    <w:p w:rsidR="0085686F" w:rsidRDefault="006E17B5">
      <w:r>
        <w:t>1 процент начальной (максимальной) цены контракта, если цена контракта составляет от 50 млн. рублей до 100 млн. рублей (включительно).</w:t>
      </w:r>
    </w:p>
    <w:p w:rsidR="0085686F" w:rsidRDefault="006E17B5">
      <w:r>
        <w:t>б) в случае, если цена контракта превышает начальную (максимальную) цену контракта:</w:t>
      </w:r>
    </w:p>
    <w:p w:rsidR="0085686F" w:rsidRDefault="006E17B5">
      <w:r>
        <w:t>10 процентов цены контракта, если цена контракта  не превышает 3 млн. рублей;</w:t>
      </w:r>
    </w:p>
    <w:p w:rsidR="0085686F" w:rsidRDefault="006E17B5">
      <w:r>
        <w:t>5 процентов цены контракта, если цена контракта составляет от 3 млн. рублей до 50 млн. рублей (включительно);</w:t>
      </w:r>
    </w:p>
    <w:p w:rsidR="0085686F" w:rsidRDefault="006E17B5">
      <w:r>
        <w:t>1 процент цены Контракта, если цена Контракта составляет от 50 млн. рублей до 100 млн. рублей (включительно).</w:t>
      </w:r>
    </w:p>
    <w:p w:rsidR="0085686F" w:rsidRDefault="006E17B5">
      <w:r>
        <w:t xml:space="preserve">8.7.1. </w:t>
      </w:r>
      <w:proofErr w:type="gramStart"/>
      <w:r>
        <w:t xml:space="preserve">В случае если в соответствии с ч. 6 ст. 30 </w:t>
      </w:r>
      <w:r>
        <w:rPr>
          <w:i/>
          <w:color w:val="000000"/>
          <w:highlight w:val="white"/>
        </w:rPr>
        <w:t xml:space="preserve">Федерального закона от 05.04.2013 N 44-ФЗ </w:t>
      </w:r>
      <w:r>
        <w:t>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85686F" w:rsidRDefault="006E17B5">
      <w:pPr>
        <w:rPr>
          <w:i/>
        </w:rPr>
      </w:pPr>
      <w:r>
        <w:rPr>
          <w:i/>
        </w:rPr>
        <w:t>8.7.2. За не предоставление информации, указанной в пункте 5.4.48. Контракта,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85686F" w:rsidRDefault="006E17B5">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85686F" w:rsidRDefault="006E17B5">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85686F" w:rsidRDefault="006E17B5">
      <w: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t>ущерба</w:t>
      </w:r>
      <w:proofErr w:type="gramEnd"/>
      <w: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85686F" w:rsidRDefault="006E17B5">
      <w:r>
        <w:t>8.10. Уплата Стороной неустойки (штрафа, пени) не освобождает ее от исполнения обязательств по Контракту.</w:t>
      </w:r>
    </w:p>
    <w:p w:rsidR="0085686F" w:rsidRDefault="006E17B5">
      <w:r>
        <w:t xml:space="preserve">8.11. </w:t>
      </w:r>
      <w:proofErr w:type="gramStart"/>
      <w: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t xml:space="preserve"> </w:t>
      </w:r>
      <w:r>
        <w:lastRenderedPageBreak/>
        <w:t>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85686F" w:rsidRDefault="006E17B5">
      <w:r>
        <w:t>8.12. В случае</w:t>
      </w:r>
      <w:proofErr w:type="gramStart"/>
      <w:r>
        <w:t>,</w:t>
      </w:r>
      <w:proofErr w:type="gramEnd"/>
      <w: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85686F" w:rsidRDefault="006E17B5">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85686F" w:rsidRDefault="006E17B5">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85686F" w:rsidRDefault="006E17B5">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85686F" w:rsidRDefault="006E17B5">
      <w:r>
        <w:t xml:space="preserve">8.16. Подрядчик несет ответственность за загрязнение окружающей среды, нарушение правил производства Работ в </w:t>
      </w:r>
      <w:proofErr w:type="spellStart"/>
      <w:r>
        <w:t>водоохранной</w:t>
      </w:r>
      <w:proofErr w:type="spell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85686F" w:rsidRDefault="006E17B5">
      <w: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85686F" w:rsidRDefault="006E17B5">
      <w:r>
        <w:t xml:space="preserve">8.18. </w:t>
      </w:r>
      <w:proofErr w:type="gramStart"/>
      <w:r>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85686F" w:rsidRDefault="006E17B5">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85686F" w:rsidRDefault="006E17B5">
      <w:proofErr w:type="gramStart"/>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t xml:space="preserve"> претензии реквизитам.</w:t>
      </w:r>
    </w:p>
    <w:p w:rsidR="0085686F" w:rsidRDefault="006E17B5">
      <w:r>
        <w:t xml:space="preserve">8.20. Подрядчик несет ответственность (в </w:t>
      </w:r>
      <w:proofErr w:type="spellStart"/>
      <w:r>
        <w:t>т.ч</w:t>
      </w:r>
      <w:proofErr w:type="spellEnd"/>
      <w:r>
        <w:t xml:space="preserve">. административную, уголовную) за не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законодательства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85686F" w:rsidRDefault="006E17B5">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w:t>
      </w:r>
      <w:r>
        <w:lastRenderedPageBreak/>
        <w:t xml:space="preserve">лицам реальный ущерб, причиненный по собственной вине, любому лицу или имуществу при установлении </w:t>
      </w:r>
      <w:proofErr w:type="gramStart"/>
      <w:r>
        <w:t>факта несоблюдения требования действующего законодательства Российской Федерации</w:t>
      </w:r>
      <w:proofErr w:type="gramEnd"/>
      <w:r>
        <w:t xml:space="preserve"> об охране труда при исполнении настоящего Контракта.</w:t>
      </w:r>
    </w:p>
    <w:p w:rsidR="0085686F" w:rsidRDefault="006E17B5">
      <w:r>
        <w:t>8.22. Заказчик несет ответственность:</w:t>
      </w:r>
    </w:p>
    <w:p w:rsidR="0085686F" w:rsidRDefault="006E17B5">
      <w:r>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85686F" w:rsidRDefault="006E17B5">
      <w:r>
        <w:t>б) за качество материалов, изделий, конструкций и оборудования, используемых заказчиком на объект в соответствии с условиями контракта;</w:t>
      </w:r>
    </w:p>
    <w:p w:rsidR="0085686F" w:rsidRDefault="006E17B5">
      <w:r>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85686F" w:rsidRDefault="0085686F">
      <w:pPr>
        <w:jc w:val="center"/>
        <w:rPr>
          <w:b/>
        </w:rPr>
      </w:pPr>
    </w:p>
    <w:p w:rsidR="0085686F" w:rsidRDefault="006E17B5">
      <w:pPr>
        <w:jc w:val="center"/>
        <w:rPr>
          <w:b/>
        </w:rPr>
      </w:pPr>
      <w:r>
        <w:rPr>
          <w:b/>
        </w:rPr>
        <w:t>9. Обеспечение исполнения Контракта</w:t>
      </w:r>
    </w:p>
    <w:p w:rsidR="0085686F" w:rsidRDefault="006E17B5">
      <w:bookmarkStart w:id="3" w:name="Par132"/>
      <w:bookmarkEnd w:id="3"/>
      <w: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 убытков, аванса (при его наличии).</w:t>
      </w:r>
    </w:p>
    <w:p w:rsidR="0085686F" w:rsidRDefault="006E17B5">
      <w:r>
        <w:t>Обеспечение исполнения Контракта не применяется, если участник закупки, с которым заключается Контракт, является казенным учреждением.</w:t>
      </w:r>
    </w:p>
    <w:p w:rsidR="0085686F" w:rsidRDefault="006E17B5">
      <w: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t>п</w:t>
      </w:r>
      <w:proofErr w:type="gramEnd"/>
      <w:r>
        <w:t xml:space="preserve">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85686F" w:rsidRDefault="006E17B5">
      <w:r>
        <w:t xml:space="preserve">Способ обеспечения исполнения Контракта определяется Подрядчиком самостоятельно. </w:t>
      </w:r>
    </w:p>
    <w:p w:rsidR="0085686F" w:rsidRDefault="006E17B5">
      <w:r>
        <w:rPr>
          <w:rFonts w:eastAsia="Calibri"/>
          <w:lang w:eastAsia="ar-SA"/>
        </w:rPr>
        <w:t xml:space="preserve">9.2. Размер обеспечения исполнения Контракта составляет 12 % (двенадцать процентов) начальной (максимальной) цены Контракта, что </w:t>
      </w:r>
      <w:r>
        <w:t xml:space="preserve">составляет </w:t>
      </w:r>
      <w:r w:rsidR="00AE7738">
        <w:t>16 676 538,23</w:t>
      </w:r>
      <w:r>
        <w:t xml:space="preserve"> (</w:t>
      </w:r>
      <w:r w:rsidR="00AE7738">
        <w:t>Ш</w:t>
      </w:r>
      <w:r w:rsidR="00AE7738" w:rsidRPr="00AE7738">
        <w:t>естнадцать миллионов шестьсот семьдесят шесть тысяч пятьсот тридцать восемь</w:t>
      </w:r>
      <w:r>
        <w:t>) рубл</w:t>
      </w:r>
      <w:r w:rsidR="00D76A28">
        <w:t>ей</w:t>
      </w:r>
      <w:r>
        <w:t xml:space="preserve"> </w:t>
      </w:r>
      <w:r w:rsidR="00AE7738">
        <w:t>23</w:t>
      </w:r>
      <w:r>
        <w:t xml:space="preserve"> копе</w:t>
      </w:r>
      <w:r w:rsidR="00AE7738">
        <w:t>йки</w:t>
      </w:r>
      <w:r>
        <w:t xml:space="preserve">. </w:t>
      </w:r>
    </w:p>
    <w:p w:rsidR="0085686F" w:rsidRDefault="006E17B5">
      <w:pPr>
        <w:rPr>
          <w:rFonts w:eastAsia="Calibri"/>
          <w:lang w:eastAsia="ar-SA"/>
        </w:rPr>
      </w:pPr>
      <w:r>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заключается Контракт, предоставляет обеспечение исполнения Контракта с учетом положений ст. 37 Закона о контрактной системе.</w:t>
      </w:r>
    </w:p>
    <w:p w:rsidR="0085686F" w:rsidRDefault="006E17B5">
      <w:r>
        <w:t>9.3. </w:t>
      </w:r>
      <w:proofErr w:type="gramStart"/>
      <w:r>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85686F" w:rsidRDefault="006E17B5">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85686F" w:rsidRDefault="006E17B5">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t>ств дл</w:t>
      </w:r>
      <w:proofErr w:type="gramEnd"/>
      <w:r>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t>,</w:t>
      </w:r>
      <w:proofErr w:type="gramEnd"/>
      <w:r>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t>,</w:t>
      </w:r>
      <w:proofErr w:type="gramEnd"/>
      <w:r>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w:t>
      </w:r>
      <w:r>
        <w:lastRenderedPageBreak/>
        <w:t>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85686F" w:rsidRDefault="006E17B5">
      <w:r>
        <w:t xml:space="preserve"> </w:t>
      </w:r>
      <w:proofErr w:type="gramStart"/>
      <w: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Pr>
          <w:i/>
        </w:rPr>
        <w:t>если контрактом предусмотрена выплата аванса</w:t>
      </w:r>
      <w:r>
        <w:t>) либо в объеме</w:t>
      </w:r>
      <w:proofErr w:type="gramEnd"/>
      <w:r>
        <w:t xml:space="preserve">, </w:t>
      </w:r>
      <w:proofErr w:type="gramStart"/>
      <w:r>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85686F" w:rsidRDefault="006E17B5">
      <w:pPr>
        <w:rPr>
          <w:rFonts w:eastAsia="Calibri"/>
          <w:strike/>
          <w:lang w:eastAsia="ar-SA"/>
        </w:rPr>
      </w:pPr>
      <w:r>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5686F" w:rsidRDefault="006E17B5">
      <w:r>
        <w:t>9.6. </w:t>
      </w:r>
      <w:proofErr w:type="gramStart"/>
      <w: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85686F" w:rsidRDefault="006E17B5">
      <w:r>
        <w:t>Действие указанного пункта не распространяется на случаи, если Подрядчиком предоставлена недостоверная (поддельная) независимая гарантия.</w:t>
      </w:r>
    </w:p>
    <w:p w:rsidR="0085686F" w:rsidRDefault="006E17B5">
      <w:r>
        <w:t>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85686F" w:rsidRDefault="006E17B5">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85686F" w:rsidRDefault="006E17B5">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 xml:space="preserve">дней </w:t>
      </w:r>
      <w:r>
        <w:t xml:space="preserve"> </w:t>
      </w:r>
      <w:proofErr w:type="gramStart"/>
      <w:r>
        <w:t>с даты подписания</w:t>
      </w:r>
      <w:proofErr w:type="gramEnd"/>
      <w:r>
        <w:t xml:space="preserve">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85686F" w:rsidRDefault="006E17B5">
      <w:proofErr w:type="gramStart"/>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Pr>
          <w:rFonts w:eastAsia="Calibri"/>
          <w:lang w:eastAsia="ar-SA"/>
        </w:rPr>
        <w:t xml:space="preserve">дней </w:t>
      </w:r>
      <w:r>
        <w:t>с даты получения Заказчиком указанного заявления, при отсутствии у Заказчика претензий по объему и качеству выполненных Работ.</w:t>
      </w:r>
      <w:proofErr w:type="gramEnd"/>
    </w:p>
    <w:p w:rsidR="0085686F" w:rsidRDefault="006E17B5">
      <w:r>
        <w:t xml:space="preserve">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w:t>
      </w:r>
      <w:r>
        <w:lastRenderedPageBreak/>
        <w:t>рассчитанного Заказчиком на основании информации об исполнении Контракта, размещенной в реестре контрактов.</w:t>
      </w:r>
    </w:p>
    <w:p w:rsidR="0085686F" w:rsidRDefault="006E17B5">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85686F" w:rsidRDefault="006E17B5">
      <w:r>
        <w:t>9.10. Независимая гарантия должна быть безотзывной и должна содержать сведения, указанные в Законе о контрактной системе.</w:t>
      </w:r>
    </w:p>
    <w:p w:rsidR="0085686F" w:rsidRDefault="006E17B5">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686F" w:rsidRDefault="006E17B5">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85686F" w:rsidRDefault="006E17B5">
      <w:pPr>
        <w:rPr>
          <w:rFonts w:eastAsia="Calibri"/>
          <w:lang w:eastAsia="ar-SA"/>
        </w:rPr>
      </w:pPr>
      <w:r>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Pr>
          <w:rFonts w:eastAsia="Calibri"/>
        </w:rPr>
        <w:t xml:space="preserve">Подрядчика </w:t>
      </w:r>
      <w:r>
        <w:rPr>
          <w:rFonts w:eastAsia="Calibri"/>
          <w:lang w:eastAsia="ar-SA"/>
        </w:rPr>
        <w:t>или Заказчика.</w:t>
      </w:r>
    </w:p>
    <w:p w:rsidR="0085686F" w:rsidRDefault="006E17B5">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5686F" w:rsidRDefault="006E17B5">
      <w:r>
        <w:t xml:space="preserve">ИНН 5405100316; КПП 540501001; СИБИРСКОЕ ГУ БАНКА РОССИИ // УФК по Новосибирской области </w:t>
      </w:r>
      <w:proofErr w:type="spellStart"/>
      <w:r>
        <w:t>г</w:t>
      </w:r>
      <w:proofErr w:type="gramStart"/>
      <w:r>
        <w:t>.Н</w:t>
      </w:r>
      <w:proofErr w:type="gramEnd"/>
      <w:r>
        <w:t>овосибирск</w:t>
      </w:r>
      <w:proofErr w:type="spellEnd"/>
      <w: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5686F" w:rsidRDefault="006E17B5">
      <w:r>
        <w:t>Фактом внесения денежных средств на счет Заказчика является поступление денежных средств по указанным реквизитам.</w:t>
      </w:r>
    </w:p>
    <w:p w:rsidR="0085686F" w:rsidRDefault="006E17B5">
      <w:r>
        <w:t>9.13. Все затраты, связанные с заключением и оформлением договоров и иных документов по обеспечению исполнения Контракта, несет Подрядчик.</w:t>
      </w:r>
    </w:p>
    <w:p w:rsidR="0085686F" w:rsidRDefault="006E17B5">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w:t>
      </w:r>
      <w:proofErr w:type="gramStart"/>
      <w:r>
        <w:t>результата</w:t>
      </w:r>
      <w:proofErr w:type="gramEnd"/>
      <w:r>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w:t>
      </w:r>
      <w:r w:rsidR="00AE7738">
        <w:t>694 855,76</w:t>
      </w:r>
      <w:r>
        <w:t xml:space="preserve"> (</w:t>
      </w:r>
      <w:r w:rsidR="00AE7738" w:rsidRPr="00AE7738">
        <w:t>шестьсот девяносто четыре тысячи восемьсот пятьдесят пять</w:t>
      </w:r>
      <w:r w:rsidR="00AE7738">
        <w:t>) рублей</w:t>
      </w:r>
      <w:r>
        <w:t xml:space="preserve"> </w:t>
      </w:r>
      <w:r w:rsidR="00AE7738">
        <w:t>76</w:t>
      </w:r>
      <w:r>
        <w:t xml:space="preserve"> копе</w:t>
      </w:r>
      <w:r w:rsidR="00AE7738">
        <w:t>ек</w:t>
      </w:r>
      <w:r>
        <w:t>.</w:t>
      </w:r>
    </w:p>
    <w:p w:rsidR="0085686F" w:rsidRDefault="006E17B5">
      <w:r>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85686F" w:rsidRDefault="006E17B5">
      <w:r>
        <w:t>9.15. Независимая гарантия должна быть безотзывной и должна содержать сведения, указанные в Законе о контрактной системе.</w:t>
      </w:r>
    </w:p>
    <w:p w:rsidR="0085686F" w:rsidRDefault="006E17B5">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5686F" w:rsidRDefault="006E17B5">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5686F" w:rsidRDefault="006E17B5">
      <w:r>
        <w:lastRenderedPageBreak/>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5686F" w:rsidRDefault="006E17B5">
      <w:r>
        <w:t>Фактом внесения денежных средств на счет Заказчика является поступление денежных средств по указанным реквизитам.</w:t>
      </w:r>
    </w:p>
    <w:p w:rsidR="0085686F" w:rsidRDefault="006E17B5">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85686F" w:rsidRDefault="006E17B5">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85686F" w:rsidRDefault="006E17B5">
      <w:r>
        <w:t xml:space="preserve">Оформление документа о приемке выполненных работ  осуществляется Заказчиком после предоставления Подрядчиком  обеспечения гарантийных обязательств. </w:t>
      </w:r>
    </w:p>
    <w:p w:rsidR="0085686F" w:rsidRDefault="006E17B5">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85686F" w:rsidRDefault="006E17B5">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85686F" w:rsidRDefault="006E17B5">
      <w:r>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 (тридцати) дней </w:t>
      </w:r>
      <w:proofErr w:type="gramStart"/>
      <w:r>
        <w:t>с даты окончания</w:t>
      </w:r>
      <w:proofErr w:type="gramEnd"/>
      <w:r>
        <w:t xml:space="preserve"> срока обеспечиваемых обязательств и отсутствия у Заказчика претензий по гарантийным обязательствам.</w:t>
      </w:r>
    </w:p>
    <w:p w:rsidR="0085686F" w:rsidRDefault="006E17B5">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85686F" w:rsidRDefault="006E17B5">
      <w:r>
        <w:t>Все затраты, связанные с заключением и оформлением договоров и иных документов по обеспечению гарантийных обязательств, несет Подрядчик.</w:t>
      </w:r>
    </w:p>
    <w:p w:rsidR="0085686F" w:rsidRDefault="006E17B5">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85686F" w:rsidRDefault="006E17B5">
      <w:r>
        <w:t>Подрядчик освобождается от предоставления обеспечения гарантийных обязатель</w:t>
      </w:r>
      <w:proofErr w:type="gramStart"/>
      <w:r>
        <w:t>ств в сл</w:t>
      </w:r>
      <w:proofErr w:type="gramEnd"/>
      <w:r>
        <w:t xml:space="preserve">учаях, предусмотренных ч. 8 ст. 96 Закона о контрактной системе. </w:t>
      </w:r>
    </w:p>
    <w:p w:rsidR="0085686F" w:rsidRDefault="006E17B5">
      <w:pPr>
        <w:pStyle w:val="affb"/>
        <w:ind w:firstLine="709"/>
      </w:pPr>
      <w:r>
        <w:t>10. Срок действия, порядок изменения и расторжения Контракта</w:t>
      </w:r>
    </w:p>
    <w:p w:rsidR="0085686F" w:rsidRDefault="006E17B5">
      <w:r>
        <w:t>10.1. Контра</w:t>
      </w:r>
      <w:proofErr w:type="gramStart"/>
      <w:r>
        <w:t>кт вст</w:t>
      </w:r>
      <w:proofErr w:type="gramEnd"/>
      <w:r>
        <w:t>упает в силу со дня его заключения сторонами и действует до полного исполнения сторонами своих обязательств по Контракту.</w:t>
      </w:r>
    </w:p>
    <w:p w:rsidR="0085686F" w:rsidRDefault="006E17B5">
      <w:r>
        <w:t>10.2.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85686F" w:rsidRDefault="006E17B5">
      <w:r>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85686F" w:rsidRDefault="006E17B5">
      <w:r>
        <w:t xml:space="preserve">10.4. </w:t>
      </w:r>
      <w:proofErr w:type="gramStart"/>
      <w:r>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85686F" w:rsidRDefault="006E17B5">
      <w:r>
        <w:t>10.4.1. При существенном нарушении обязательств по Контракту Подрядчиком.</w:t>
      </w:r>
    </w:p>
    <w:p w:rsidR="0085686F" w:rsidRDefault="006E17B5">
      <w:r>
        <w:t xml:space="preserve">10.4.2. </w:t>
      </w:r>
      <w:proofErr w:type="gramStart"/>
      <w:r>
        <w:t xml:space="preserve">В случае нарушения сроков (начального и конечного), установленных «Графиком выполнения работ» (приложение № 2 к Контракту)) исполнения обязательств, более чем на 30 (Тридцать) календарных дней. </w:t>
      </w:r>
      <w:proofErr w:type="gramEnd"/>
    </w:p>
    <w:p w:rsidR="0085686F" w:rsidRDefault="006E17B5">
      <w:r>
        <w:lastRenderedPageBreak/>
        <w:t>10.4.3. В случае неоднократного нарушения сроков исполнения обязательств – более двух раз более чем на 15 (пятнадцать) календарных дней.</w:t>
      </w:r>
    </w:p>
    <w:p w:rsidR="0085686F" w:rsidRDefault="006E17B5">
      <w: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85686F" w:rsidRDefault="006E17B5">
      <w: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85686F" w:rsidRDefault="006E17B5">
      <w:r>
        <w:t>10.4.6. В иных случаях, предусмотренных законодательством Российской Федерации.</w:t>
      </w:r>
    </w:p>
    <w:p w:rsidR="0085686F" w:rsidRDefault="006E17B5">
      <w:r>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85686F" w:rsidRDefault="006E17B5">
      <w: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85686F" w:rsidRDefault="006E17B5">
      <w:r>
        <w:t xml:space="preserve">10.6.1. В любое время до сдачи Заказчику результата Работ, уплатив </w:t>
      </w:r>
      <w:proofErr w:type="gramStart"/>
      <w:r>
        <w:t>Подрядчику</w:t>
      </w:r>
      <w:proofErr w:type="gramEnd"/>
      <w:r>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85686F" w:rsidRDefault="006E17B5">
      <w: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85686F" w:rsidRDefault="006E17B5">
      <w:r>
        <w:t xml:space="preserve">10.6.3. </w:t>
      </w:r>
      <w:proofErr w:type="gramStart"/>
      <w:r>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85686F" w:rsidRDefault="006E17B5">
      <w: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85686F" w:rsidRDefault="006E17B5">
      <w:pPr>
        <w:rPr>
          <w:rFonts w:ascii="Arial" w:hAnsi="Arial" w:cs="Arial"/>
          <w:sz w:val="23"/>
          <w:szCs w:val="23"/>
        </w:rPr>
      </w:pPr>
      <w:r>
        <w:t>10.6.5. Если при нарушении Подрядчиком конечного срока выполнения Работ, а также иных установленных Контрактом сроков, включая начальный и промежуточные сроки, исполнение Подрядчиком Контракта утратило для Заказчика интерес (пункт 3 статьи 708 ГК РФ, пункт 2 статьи 405 ГК РФ).</w:t>
      </w:r>
    </w:p>
    <w:p w:rsidR="0085686F" w:rsidRDefault="006E17B5">
      <w:r>
        <w:t>10.6.6. При невыполнении Подрядчиком требований законодательства об обеспечении единства измерений;</w:t>
      </w:r>
    </w:p>
    <w:p w:rsidR="0085686F" w:rsidRDefault="006E17B5">
      <w:r>
        <w:t xml:space="preserve">10.6.7. </w:t>
      </w:r>
      <w:proofErr w:type="gramStart"/>
      <w:r>
        <w:t>Не предъявления</w:t>
      </w:r>
      <w:proofErr w:type="gramEnd"/>
      <w:r>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85686F" w:rsidRDefault="006E17B5">
      <w:r>
        <w:t>10.6.8.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85686F" w:rsidRDefault="006E17B5">
      <w:r>
        <w:t>10.6.9.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85686F" w:rsidRDefault="006E17B5">
      <w:r>
        <w:t>10.6.10.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85686F" w:rsidRDefault="006E17B5">
      <w:r>
        <w:t xml:space="preserve">10.6.11.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не передачи строительной площадки для </w:t>
      </w:r>
      <w:r>
        <w:lastRenderedPageBreak/>
        <w:t>исполнения контракта (в том числе при не освобождении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w:t>
      </w:r>
      <w:proofErr w:type="gramEnd"/>
      <w:r>
        <w:t xml:space="preserve"> законодательством Российской Федерации.</w:t>
      </w:r>
    </w:p>
    <w:p w:rsidR="0085686F" w:rsidRDefault="006E17B5">
      <w:r>
        <w:t>10.6.12.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85686F" w:rsidRDefault="006E17B5">
      <w:r>
        <w:t>10.6.13.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85686F" w:rsidRDefault="006E17B5">
      <w: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85686F" w:rsidRDefault="006E17B5">
      <w:r>
        <w:t>10.6.14. Решение Заказчика об одностороннем отказе от исполнения Контракта, сформированное с использованием ЕИС и подписанное усиленной  квалифицированной электронной подписью лица, имеющего право действовать от имени Заказчика, размещается в ЕИС.</w:t>
      </w:r>
    </w:p>
    <w:p w:rsidR="0085686F" w:rsidRDefault="006E17B5">
      <w:r>
        <w:t xml:space="preserve">10.6.15.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85686F" w:rsidRDefault="006E17B5">
      <w:r>
        <w:t xml:space="preserve">10.6.16. </w:t>
      </w:r>
      <w:proofErr w:type="gramStart"/>
      <w: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10.6.13.</w:t>
      </w:r>
      <w:proofErr w:type="gramEnd"/>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85686F" w:rsidRDefault="006E17B5">
      <w:r>
        <w:t>В случае отмены Заказчиком не вступившего в силу решения об одностороннем отказе от исполнения Контракта, размещенного в ЕИС в соответствии с п. 10.6.14. Контракта, Заказчик не позднее одного дня, следующего за днем такой отмены, формирует с использованием ЕИС извещение об отмене решения об одностороннем отказе от исполнения Контракта, подписывает его усиленной  квалифицированной электронной подписью лица, имеющего право действовать от имени Заказчика, и размещает такое извещение в ЕИС</w:t>
      </w:r>
    </w:p>
    <w:p w:rsidR="0085686F" w:rsidRDefault="006E17B5">
      <w:pPr>
        <w:pStyle w:val="affb"/>
      </w:pPr>
      <w:r>
        <w:t>11. Порядок урегулирования споров</w:t>
      </w:r>
    </w:p>
    <w:p w:rsidR="0085686F" w:rsidRDefault="006E17B5">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85686F" w:rsidRDefault="006E17B5">
      <w:proofErr w:type="gramStart"/>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t xml:space="preserve">,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w:t>
      </w:r>
      <w:r>
        <w:lastRenderedPageBreak/>
        <w:t>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85686F" w:rsidRDefault="006E17B5">
      <w:r>
        <w:t>В иных случаях направление претензии, обмен информацией и документами осуществляются без использования единой информационной системы.</w:t>
      </w:r>
    </w:p>
    <w:p w:rsidR="0085686F" w:rsidRDefault="006E17B5">
      <w:r>
        <w:t xml:space="preserve">11.2. В случае </w:t>
      </w:r>
      <w:proofErr w:type="gramStart"/>
      <w:r>
        <w:t>не достижения</w:t>
      </w:r>
      <w:proofErr w:type="gramEnd"/>
      <w:r>
        <w:t xml:space="preserve"> взаимного согласия споры по Контракту разрешаются в Арбитражном суде Новосибирской области.</w:t>
      </w:r>
    </w:p>
    <w:p w:rsidR="0085686F" w:rsidRDefault="006E17B5">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85686F" w:rsidRDefault="006E17B5">
      <w:r>
        <w:t>11.4. В претензии должны быть указаны:</w:t>
      </w:r>
    </w:p>
    <w:p w:rsidR="0085686F" w:rsidRDefault="006E17B5">
      <w:r>
        <w:t>а) наименование, почтовый адрес и реквизиты стороны, предъявившей претензию;</w:t>
      </w:r>
    </w:p>
    <w:p w:rsidR="0085686F" w:rsidRDefault="006E17B5">
      <w:r>
        <w:t>б) наименование, почтовый адрес и реквизиты стороны, которой предъявлена претензия;</w:t>
      </w:r>
    </w:p>
    <w:p w:rsidR="0085686F" w:rsidRDefault="006E17B5">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85686F" w:rsidRDefault="006E17B5">
      <w:r>
        <w:t>г) требования стороны;</w:t>
      </w:r>
    </w:p>
    <w:p w:rsidR="0085686F" w:rsidRDefault="006E17B5">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85686F" w:rsidRDefault="006E17B5">
      <w:r>
        <w:t>е) дата и регистрационный номер претензии;</w:t>
      </w:r>
    </w:p>
    <w:p w:rsidR="0085686F" w:rsidRDefault="006E17B5">
      <w:r>
        <w:t>ж) подпись уполномоченного лица;</w:t>
      </w:r>
    </w:p>
    <w:p w:rsidR="0085686F" w:rsidRDefault="006E17B5">
      <w:r>
        <w:t>з) перечень прилагаемых документов.</w:t>
      </w:r>
    </w:p>
    <w:p w:rsidR="0085686F" w:rsidRDefault="006E17B5">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85686F" w:rsidRDefault="006E17B5">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85686F" w:rsidRDefault="006E17B5">
      <w:r>
        <w:t xml:space="preserve">11.7. Сторона направляет ответ на претензию по существу в срок не позднее 10 рабочих дней </w:t>
      </w:r>
      <w:proofErr w:type="gramStart"/>
      <w:r>
        <w:t>с даты</w:t>
      </w:r>
      <w:proofErr w:type="gramEnd"/>
      <w:r>
        <w:t xml:space="preserve"> ее получения.</w:t>
      </w:r>
    </w:p>
    <w:p w:rsidR="0085686F" w:rsidRDefault="006E17B5">
      <w:r>
        <w:t xml:space="preserve">11.8. </w:t>
      </w:r>
      <w:proofErr w:type="gramStart"/>
      <w:r>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85686F" w:rsidRDefault="006E17B5">
      <w:pPr>
        <w:pStyle w:val="affb"/>
      </w:pPr>
      <w:r>
        <w:t>12. Прочие условия</w:t>
      </w:r>
    </w:p>
    <w:p w:rsidR="0085686F" w:rsidRDefault="006E17B5">
      <w:pPr>
        <w:rPr>
          <w:rFonts w:eastAsia="Calibri"/>
        </w:rPr>
      </w:pPr>
      <w:r>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Pr>
          <w:rFonts w:eastAsia="Calibri"/>
        </w:rPr>
        <w:t>с даты направления</w:t>
      </w:r>
      <w:proofErr w:type="gramEnd"/>
      <w:r>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85686F" w:rsidRDefault="006E17B5">
      <w:pPr>
        <w:rPr>
          <w:rFonts w:eastAsia="Calibri"/>
        </w:rPr>
      </w:pPr>
      <w:r>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Pr>
          <w:rFonts w:eastAsia="Calibri"/>
        </w:rPr>
        <w:t xml:space="preserve"> ,</w:t>
      </w:r>
      <w:proofErr w:type="gramEnd"/>
      <w:r>
        <w:rPr>
          <w:rFonts w:eastAsia="Calibri"/>
        </w:rPr>
        <w:t xml:space="preserve"> подписанные электронной </w:t>
      </w:r>
      <w:r>
        <w:rPr>
          <w:rFonts w:eastAsia="Calibri"/>
        </w:rPr>
        <w:lastRenderedPageBreak/>
        <w:t>цифровой подписью уполномоченных лиц, приравниваются к оригиналам и не требуют досылки по почте или иным альтернативным способом связи .</w:t>
      </w:r>
    </w:p>
    <w:p w:rsidR="0085686F" w:rsidRDefault="006E17B5">
      <w:pPr>
        <w:rPr>
          <w:rFonts w:eastAsia="Calibri"/>
        </w:rPr>
      </w:pPr>
      <w:r>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85686F" w:rsidRDefault="006E17B5">
      <w:pPr>
        <w:rPr>
          <w:rFonts w:eastAsia="Calibri"/>
        </w:rPr>
      </w:pPr>
      <w:r>
        <w:rPr>
          <w:rFonts w:eastAsia="Calibri"/>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объекта, в средствах массовой информации (СМИ) и в сети Интернет без письменного разрешения Заказчика.</w:t>
      </w:r>
    </w:p>
    <w:p w:rsidR="0085686F" w:rsidRDefault="006E17B5">
      <w:pPr>
        <w:rPr>
          <w:rFonts w:eastAsia="Calibri"/>
        </w:rPr>
      </w:pPr>
      <w:r>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85686F" w:rsidRDefault="006E17B5">
      <w:pPr>
        <w:rPr>
          <w:rFonts w:eastAsia="Calibri"/>
        </w:rPr>
      </w:pPr>
      <w:r>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85686F" w:rsidRDefault="006E17B5">
      <w:pPr>
        <w:rPr>
          <w:rFonts w:eastAsia="Calibri"/>
        </w:rPr>
      </w:pPr>
      <w:r>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85686F" w:rsidRDefault="006E17B5">
      <w:pPr>
        <w:rPr>
          <w:rFonts w:eastAsia="Calibri"/>
        </w:rPr>
      </w:pPr>
      <w:r>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85686F" w:rsidRDefault="006E17B5">
      <w:pPr>
        <w:rPr>
          <w:rFonts w:eastAsia="Calibri"/>
        </w:rPr>
      </w:pPr>
      <w:r>
        <w:rPr>
          <w:rFonts w:eastAsia="Calibri"/>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85686F" w:rsidRDefault="006E17B5">
      <w:pPr>
        <w:rPr>
          <w:rFonts w:eastAsia="Calibri"/>
        </w:rPr>
      </w:pPr>
      <w:r>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Pr>
          <w:rFonts w:eastAsia="Calibri"/>
        </w:rPr>
        <w:t>информацию</w:t>
      </w:r>
      <w:proofErr w:type="gramEnd"/>
      <w:r>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85686F" w:rsidRDefault="006E17B5">
      <w:pPr>
        <w:rPr>
          <w:rFonts w:eastAsia="Calibri"/>
        </w:rPr>
      </w:pPr>
      <w:r>
        <w:rPr>
          <w:rFonts w:eastAsia="Calibri"/>
        </w:rPr>
        <w:t xml:space="preserve">12.8. </w:t>
      </w:r>
      <w:proofErr w:type="gramStart"/>
      <w:r>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Pr>
          <w:rFonts w:eastAsia="Calibri"/>
        </w:rPr>
        <w:t xml:space="preserve"> контракта, </w:t>
      </w:r>
      <w:proofErr w:type="gramStart"/>
      <w:r>
        <w:rPr>
          <w:rFonts w:eastAsia="Calibri"/>
        </w:rPr>
        <w:t>указанному</w:t>
      </w:r>
      <w:proofErr w:type="gramEnd"/>
      <w:r>
        <w:rPr>
          <w:rFonts w:eastAsia="Calibri"/>
        </w:rPr>
        <w:t xml:space="preserve"> в контракте. Датой получения такого уведомления считается:</w:t>
      </w:r>
    </w:p>
    <w:p w:rsidR="0085686F" w:rsidRDefault="006E17B5">
      <w:pPr>
        <w:rPr>
          <w:rFonts w:eastAsia="Calibri"/>
        </w:rPr>
      </w:pPr>
      <w:r>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85686F" w:rsidRDefault="006E17B5">
      <w:pPr>
        <w:rPr>
          <w:rFonts w:eastAsia="Calibri"/>
        </w:rPr>
      </w:pPr>
      <w:proofErr w:type="gramStart"/>
      <w:r>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85686F" w:rsidRDefault="006E17B5">
      <w:pPr>
        <w:rPr>
          <w:rFonts w:eastAsia="Calibri"/>
        </w:rPr>
      </w:pPr>
      <w:r>
        <w:rPr>
          <w:rFonts w:eastAsia="Calibri"/>
        </w:rPr>
        <w:t>12.9. Во всем, что не предусмотрено Контрактом, Стороны руководствуются законодательством Российской Федерации.</w:t>
      </w:r>
    </w:p>
    <w:p w:rsidR="00192FE4" w:rsidRDefault="00192FE4" w:rsidP="002B78B2">
      <w:pPr>
        <w:rPr>
          <w:rFonts w:eastAsia="Calibri"/>
        </w:rPr>
      </w:pPr>
    </w:p>
    <w:p w:rsidR="002B78B2" w:rsidRDefault="002B78B2" w:rsidP="002B78B2">
      <w:pPr>
        <w:pStyle w:val="docdata"/>
        <w:spacing w:before="0" w:beforeAutospacing="0" w:after="0" w:afterAutospacing="0"/>
        <w:jc w:val="center"/>
        <w:rPr>
          <w:b/>
          <w:bCs/>
        </w:rPr>
      </w:pPr>
      <w:r>
        <w:t xml:space="preserve">13. </w:t>
      </w:r>
      <w:r>
        <w:rPr>
          <w:b/>
          <w:bCs/>
        </w:rPr>
        <w:t>Банковское сопровождение Контракта</w:t>
      </w:r>
    </w:p>
    <w:p w:rsidR="002B78B2" w:rsidRDefault="002B78B2" w:rsidP="002B78B2">
      <w:pPr>
        <w:pStyle w:val="af8"/>
        <w:spacing w:before="0" w:beforeAutospacing="0" w:after="0" w:afterAutospacing="0"/>
        <w:rPr>
          <w:rFonts w:ascii="Arial" w:hAnsi="Arial" w:cs="Arial"/>
          <w:sz w:val="23"/>
          <w:szCs w:val="23"/>
        </w:rPr>
      </w:pPr>
      <w:r>
        <w:t xml:space="preserve">13.1. По настоящему Контракту осуществляется банковское сопровождение, предусмотренное статьей 35 Закона о контрактной системе, в соответствии с постановлением Правительства Российской Федерации от 20.09.2014 № 963 «Об осуществлении банковского сопровождения контрактов», Постановлением Правительства Новосибирской области от </w:t>
      </w:r>
      <w:r>
        <w:lastRenderedPageBreak/>
        <w:t>30.12.2013 № 595-п «О случаях осуществления банковского сопровождения контрактов для обеспечения нужд Новосибирской области».</w:t>
      </w:r>
    </w:p>
    <w:p w:rsidR="002B78B2" w:rsidRDefault="002B78B2" w:rsidP="002B78B2">
      <w:pPr>
        <w:pStyle w:val="af8"/>
        <w:spacing w:before="0" w:beforeAutospacing="0" w:after="0" w:afterAutospacing="0"/>
        <w:rPr>
          <w:rFonts w:ascii="Arial" w:hAnsi="Arial" w:cs="Arial"/>
          <w:sz w:val="23"/>
          <w:szCs w:val="23"/>
        </w:rPr>
      </w:pPr>
      <w:r>
        <w:t>13.2. Банковским сопровождением Контракта является обеспечение банком на основании договора, заключенного с Подрядчиком и всеми привлекаемыми в ходе исполнения Контракта субподрядчиками, проведения мониторинга расчетов, осуществляемых в рамках исполнения Контракта, на счете, открытом в указанном банке, и доведение результатов мониторинга до сведения Заказчика (далее - договор о банковском сопровождении), без взимания платы.</w:t>
      </w:r>
    </w:p>
    <w:p w:rsidR="002B78B2" w:rsidRDefault="002B78B2" w:rsidP="002B78B2">
      <w:pPr>
        <w:pStyle w:val="af8"/>
        <w:spacing w:before="0" w:beforeAutospacing="0" w:after="0" w:afterAutospacing="0"/>
        <w:rPr>
          <w:rFonts w:ascii="Arial" w:hAnsi="Arial" w:cs="Arial"/>
          <w:sz w:val="23"/>
          <w:szCs w:val="23"/>
        </w:rPr>
      </w:pPr>
      <w:r>
        <w:t>Банковское сопровождение Контракта осуществляется банком, включенным в предусмотренный статьей 74.1 Налогового кодекса Российской Федерации перечень банков, отвечающих установленным требованиям для принятия банковских гарантий в целях налогообложения.</w:t>
      </w:r>
    </w:p>
    <w:p w:rsidR="002B78B2" w:rsidRDefault="002B78B2" w:rsidP="002B78B2">
      <w:pPr>
        <w:pStyle w:val="af8"/>
        <w:spacing w:before="0" w:beforeAutospacing="0" w:after="0" w:afterAutospacing="0"/>
        <w:rPr>
          <w:rFonts w:ascii="Arial" w:hAnsi="Arial" w:cs="Arial"/>
          <w:sz w:val="23"/>
          <w:szCs w:val="23"/>
        </w:rPr>
      </w:pPr>
      <w:r>
        <w:t>13.3. В случае исключения банка, осуществляющего банковское сопровождение Контракта из перечня, указанного в п. 13.2 Контракта, этот банк осуществляет банковское сопровождение настоящего Контракта до завершения контракта, если Правительством Новосибирской области не принято решение о прекращении таким банком банковского сопровождения Контракта.</w:t>
      </w:r>
    </w:p>
    <w:p w:rsidR="002B78B2" w:rsidRDefault="002B78B2" w:rsidP="002B78B2">
      <w:pPr>
        <w:pStyle w:val="af8"/>
        <w:spacing w:before="0" w:beforeAutospacing="0" w:after="0" w:afterAutospacing="0"/>
        <w:rPr>
          <w:rFonts w:ascii="Arial" w:hAnsi="Arial" w:cs="Arial"/>
          <w:sz w:val="23"/>
          <w:szCs w:val="23"/>
        </w:rPr>
      </w:pPr>
      <w:r>
        <w:t xml:space="preserve">13.4. </w:t>
      </w:r>
      <w:proofErr w:type="gramStart"/>
      <w:r>
        <w:t>В случае если между указанным в пункте 13.2 настоящего Контракта банком и Подрядчиком заключен договор о предоставлении независимой гарантии по настоящему Контракту или кредитный договор на сумму не менее 30 (тридцати) процентов цены Контракта, договор о банковском сопровождении заключается с таким банком (если банк не отказался от его заключения).</w:t>
      </w:r>
      <w:proofErr w:type="gramEnd"/>
      <w:r>
        <w:t xml:space="preserve"> В иных случаях, а также в случае отказа банка от заключения договора о банковском сопровождении Подрядчик выбирает банк и заключает с ним договор о банковском сопровождении в соответствии с законодательством Российской Федерации.</w:t>
      </w:r>
    </w:p>
    <w:p w:rsidR="002B78B2" w:rsidRDefault="002B78B2" w:rsidP="002B78B2">
      <w:pPr>
        <w:pStyle w:val="af8"/>
        <w:spacing w:before="0" w:beforeAutospacing="0" w:after="0" w:afterAutospacing="0"/>
        <w:rPr>
          <w:rFonts w:ascii="Arial" w:hAnsi="Arial" w:cs="Arial"/>
          <w:sz w:val="23"/>
          <w:szCs w:val="23"/>
        </w:rPr>
      </w:pPr>
      <w:r>
        <w:t>13.5. Договор о банковском сопровождении должен содержать:</w:t>
      </w:r>
    </w:p>
    <w:p w:rsidR="002B78B2" w:rsidRDefault="002B78B2" w:rsidP="002B78B2">
      <w:pPr>
        <w:pStyle w:val="af8"/>
        <w:spacing w:before="0" w:beforeAutospacing="0" w:after="0" w:afterAutospacing="0"/>
        <w:rPr>
          <w:rFonts w:ascii="Arial" w:hAnsi="Arial" w:cs="Arial"/>
          <w:sz w:val="23"/>
          <w:szCs w:val="23"/>
        </w:rPr>
      </w:pPr>
      <w:r>
        <w:t>а) порядок и сроки открытия отдельного счета Подрядчик, субподрядчикам;</w:t>
      </w:r>
    </w:p>
    <w:p w:rsidR="002B78B2" w:rsidRDefault="002B78B2" w:rsidP="002B78B2">
      <w:pPr>
        <w:pStyle w:val="af8"/>
        <w:spacing w:before="0" w:beforeAutospacing="0" w:after="0" w:afterAutospacing="0"/>
        <w:rPr>
          <w:rFonts w:ascii="Arial" w:hAnsi="Arial" w:cs="Arial"/>
          <w:sz w:val="23"/>
          <w:szCs w:val="23"/>
        </w:rPr>
      </w:pPr>
      <w:r>
        <w:t>б) права и обязанности сторон;</w:t>
      </w:r>
    </w:p>
    <w:p w:rsidR="002B78B2" w:rsidRDefault="002B78B2" w:rsidP="002B78B2">
      <w:pPr>
        <w:pStyle w:val="af8"/>
        <w:spacing w:before="0" w:beforeAutospacing="0" w:after="0" w:afterAutospacing="0"/>
        <w:rPr>
          <w:rFonts w:ascii="Arial" w:hAnsi="Arial" w:cs="Arial"/>
          <w:sz w:val="23"/>
          <w:szCs w:val="23"/>
        </w:rPr>
      </w:pPr>
      <w:r>
        <w:t>в) порядок и сроки зачисления и списания денежных средств с отдельного счета;</w:t>
      </w:r>
    </w:p>
    <w:p w:rsidR="002B78B2" w:rsidRDefault="002B78B2" w:rsidP="002B78B2">
      <w:pPr>
        <w:pStyle w:val="af8"/>
        <w:spacing w:before="0" w:beforeAutospacing="0" w:after="0" w:afterAutospacing="0"/>
        <w:rPr>
          <w:rFonts w:ascii="Arial" w:hAnsi="Arial" w:cs="Arial"/>
          <w:sz w:val="23"/>
          <w:szCs w:val="23"/>
        </w:rPr>
      </w:pPr>
      <w:r>
        <w:t>г) условия о возможности списания по требованию Заказчика денежных средств с отдельного счета, открытого Подрядчику, в размере предоставленного аванса на условиях, определенных сторонами в Контракте, в случае если Контрактом не предусмотрено предоставление обеспечения его исполнения;</w:t>
      </w:r>
    </w:p>
    <w:p w:rsidR="002B78B2" w:rsidRDefault="002B78B2" w:rsidP="002B78B2">
      <w:pPr>
        <w:pStyle w:val="af8"/>
        <w:spacing w:before="0" w:beforeAutospacing="0" w:after="0" w:afterAutospacing="0"/>
        <w:rPr>
          <w:rFonts w:ascii="Arial" w:hAnsi="Arial" w:cs="Arial"/>
          <w:sz w:val="23"/>
          <w:szCs w:val="23"/>
        </w:rPr>
      </w:pPr>
      <w:r>
        <w:t>д) обязанность банка в рамках мониторинга расчетов, осуществляемых при исполнении Контракта, предоставлять ежемесячно Заказчику с соблюдением положений законодательства Российской Федерации о банковской тайне:</w:t>
      </w:r>
    </w:p>
    <w:p w:rsidR="002B78B2" w:rsidRDefault="002B78B2" w:rsidP="002B78B2">
      <w:pPr>
        <w:pStyle w:val="af8"/>
        <w:spacing w:before="0" w:beforeAutospacing="0" w:after="0" w:afterAutospacing="0"/>
        <w:rPr>
          <w:rFonts w:ascii="Arial" w:hAnsi="Arial" w:cs="Arial"/>
          <w:sz w:val="23"/>
          <w:szCs w:val="23"/>
        </w:rPr>
      </w:pPr>
      <w:r>
        <w:t xml:space="preserve">– сведения </w:t>
      </w:r>
      <w:proofErr w:type="gramStart"/>
      <w:r>
        <w:t>о проведении операций со средствами на отдельном счете в форме выписки о движении</w:t>
      </w:r>
      <w:proofErr w:type="gramEnd"/>
      <w:r>
        <w:t xml:space="preserve"> денежных средств по отдельному счету за отчетный календарный месяц;</w:t>
      </w:r>
    </w:p>
    <w:p w:rsidR="002B78B2" w:rsidRDefault="002B78B2" w:rsidP="002B78B2">
      <w:pPr>
        <w:pStyle w:val="af8"/>
        <w:spacing w:before="0" w:beforeAutospacing="0" w:after="0" w:afterAutospacing="0"/>
        <w:rPr>
          <w:rFonts w:ascii="Arial" w:hAnsi="Arial" w:cs="Arial"/>
          <w:sz w:val="23"/>
          <w:szCs w:val="23"/>
        </w:rPr>
      </w:pPr>
      <w:r>
        <w:t>– отчет, содержание которого определяется пунктами 15 и 16 Правил осуществления банковского сопровождения контрактов, утвержденных Постановлением Правительства РФ № 963;</w:t>
      </w:r>
    </w:p>
    <w:p w:rsidR="002B78B2" w:rsidRDefault="002B78B2" w:rsidP="002B78B2">
      <w:pPr>
        <w:pStyle w:val="af8"/>
        <w:spacing w:before="0" w:beforeAutospacing="0" w:after="0" w:afterAutospacing="0"/>
        <w:rPr>
          <w:rFonts w:ascii="Arial" w:hAnsi="Arial" w:cs="Arial"/>
          <w:sz w:val="23"/>
          <w:szCs w:val="23"/>
        </w:rPr>
      </w:pPr>
      <w:r>
        <w:t>– сведения о результатах проведенной банком идентификации Подрядчика, субподрядчиков при открытии ему отдельного счета;</w:t>
      </w:r>
    </w:p>
    <w:p w:rsidR="002B78B2" w:rsidRDefault="002B78B2" w:rsidP="002B78B2">
      <w:pPr>
        <w:pStyle w:val="af8"/>
        <w:spacing w:before="0" w:beforeAutospacing="0" w:after="0" w:afterAutospacing="0"/>
        <w:rPr>
          <w:rFonts w:ascii="Arial" w:hAnsi="Arial" w:cs="Arial"/>
          <w:sz w:val="23"/>
          <w:szCs w:val="23"/>
        </w:rPr>
      </w:pPr>
      <w:r>
        <w:t>е) случаи и порядок внесения изменений в договор о банковском сопровождении и его расторжения.</w:t>
      </w:r>
    </w:p>
    <w:p w:rsidR="002B78B2" w:rsidRDefault="002B78B2" w:rsidP="002B78B2">
      <w:pPr>
        <w:pStyle w:val="af8"/>
        <w:spacing w:before="0" w:beforeAutospacing="0" w:after="0" w:afterAutospacing="0"/>
        <w:rPr>
          <w:rFonts w:ascii="Arial" w:hAnsi="Arial" w:cs="Arial"/>
          <w:sz w:val="23"/>
          <w:szCs w:val="23"/>
        </w:rPr>
      </w:pPr>
      <w:r>
        <w:t>13.6. В рамках банковского сопровождения Контракта, Подрядчик обязан:</w:t>
      </w:r>
    </w:p>
    <w:p w:rsidR="002B78B2" w:rsidRDefault="002B78B2" w:rsidP="002B78B2">
      <w:pPr>
        <w:pStyle w:val="af8"/>
        <w:spacing w:before="0" w:beforeAutospacing="0" w:after="0" w:afterAutospacing="0"/>
        <w:rPr>
          <w:rFonts w:ascii="Arial" w:hAnsi="Arial" w:cs="Arial"/>
          <w:sz w:val="23"/>
          <w:szCs w:val="23"/>
        </w:rPr>
      </w:pPr>
      <w:r>
        <w:t>13.6.1. осуществлять расчеты, связанные с исполнением обязательств по сопровождаемому контракту на отдельном счете, открытом в банке, осуществляющем банковское сопровождение Контракта, а также заключить с банком договор о банковском сопровождении в срок, установленный п. 5.4.46 Контракта;</w:t>
      </w:r>
    </w:p>
    <w:p w:rsidR="002B78B2" w:rsidRDefault="002B78B2" w:rsidP="002B78B2">
      <w:pPr>
        <w:pStyle w:val="af8"/>
        <w:spacing w:before="0" w:beforeAutospacing="0" w:after="0" w:afterAutospacing="0"/>
        <w:rPr>
          <w:rFonts w:ascii="Arial" w:hAnsi="Arial" w:cs="Arial"/>
          <w:sz w:val="23"/>
          <w:szCs w:val="23"/>
        </w:rPr>
      </w:pPr>
      <w:r>
        <w:t>13.6.2. определять в договорах, заключаемых с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контракта, открытом в банке, осуществляющем сопровождение контракта;</w:t>
      </w:r>
    </w:p>
    <w:p w:rsidR="002B78B2" w:rsidRDefault="002B78B2" w:rsidP="002B78B2">
      <w:pPr>
        <w:pStyle w:val="af8"/>
        <w:spacing w:before="0" w:beforeAutospacing="0" w:after="0" w:afterAutospacing="0"/>
        <w:rPr>
          <w:rFonts w:ascii="Arial" w:hAnsi="Arial" w:cs="Arial"/>
          <w:sz w:val="23"/>
          <w:szCs w:val="23"/>
        </w:rPr>
      </w:pPr>
      <w:r>
        <w:t xml:space="preserve">13.6.3. предоставить Заказчику и банку сведения о привлекаемых им в рамках исполнения обязательств по сопровождаемому контракту субподрядчиках (полное наименование субподрядчика, местонахождение субподрядчика (почтовый адрес), телефоны руководителя и </w:t>
      </w:r>
      <w:r>
        <w:lastRenderedPageBreak/>
        <w:t>главного бухгалтера, идентификационный номер налогоплательщика и код причины постановки на учет).</w:t>
      </w:r>
    </w:p>
    <w:p w:rsidR="002B78B2" w:rsidRDefault="002B78B2" w:rsidP="002B78B2">
      <w:pPr>
        <w:pStyle w:val="af8"/>
        <w:spacing w:before="0" w:beforeAutospacing="0" w:after="0" w:afterAutospacing="0"/>
        <w:rPr>
          <w:rFonts w:ascii="Arial" w:hAnsi="Arial" w:cs="Arial"/>
          <w:sz w:val="23"/>
          <w:szCs w:val="23"/>
        </w:rPr>
      </w:pPr>
      <w:r>
        <w:t>13.7. Подрядчик несет ответственность за несоблюдение условий о банковском сопровождении контракта в соответствии с разделом 8 Контракта.</w:t>
      </w:r>
    </w:p>
    <w:p w:rsidR="002B78B2" w:rsidRDefault="002B78B2" w:rsidP="002B78B2">
      <w:pPr>
        <w:pStyle w:val="af8"/>
        <w:spacing w:before="0" w:beforeAutospacing="0" w:after="0" w:afterAutospacing="0"/>
        <w:rPr>
          <w:rFonts w:ascii="Arial" w:hAnsi="Arial" w:cs="Arial"/>
          <w:sz w:val="23"/>
          <w:szCs w:val="23"/>
        </w:rPr>
      </w:pPr>
      <w:r>
        <w:t>13.8. В соответствии с письмом Министерства финансов Российской Федерации от 10.09.2020 № 24-03-08/79686 при проведении расчетов по контракту с банковским сопровождением контрагенту (субподрядчику) не нужно открывать отдельный счет, если он не совершает операций, отражаемые на таком счете. Подрядчик перечисляет оплату по контракту на расчетный счет, указанный контрагентом.</w:t>
      </w:r>
    </w:p>
    <w:p w:rsidR="0085686F" w:rsidRDefault="006E17B5">
      <w:pPr>
        <w:pStyle w:val="affb"/>
      </w:pPr>
      <w:r>
        <w:t>1</w:t>
      </w:r>
      <w:r w:rsidR="002B78B2">
        <w:t>4</w:t>
      </w:r>
      <w:r>
        <w:t>. Приложения</w:t>
      </w:r>
    </w:p>
    <w:p w:rsidR="0085686F" w:rsidRDefault="006E17B5">
      <w:r>
        <w:t>1</w:t>
      </w:r>
      <w:r w:rsidR="002B78B2">
        <w:t>4</w:t>
      </w:r>
      <w:r>
        <w:t>.1. Неотъемлемыми частями Контракта являются следующие приложения к Контракту:</w:t>
      </w:r>
    </w:p>
    <w:p w:rsidR="0085686F" w:rsidRDefault="006E17B5">
      <w:pPr>
        <w:rPr>
          <w:bCs/>
        </w:rPr>
      </w:pPr>
      <w:bookmarkStart w:id="4" w:name="_Toc315956556"/>
      <w:r>
        <w:rPr>
          <w:bCs/>
        </w:rPr>
        <w:t>1. Описание объекта закупки (Приложение № 1 к Контракту)</w:t>
      </w:r>
      <w:bookmarkEnd w:id="4"/>
      <w:r>
        <w:rPr>
          <w:bCs/>
        </w:rPr>
        <w:t>;</w:t>
      </w:r>
    </w:p>
    <w:p w:rsidR="0085686F" w:rsidRDefault="006E17B5">
      <w:pPr>
        <w:rPr>
          <w:bCs/>
        </w:rPr>
      </w:pPr>
      <w:bookmarkStart w:id="5" w:name="_Toc315956557"/>
      <w:r>
        <w:rPr>
          <w:bCs/>
        </w:rPr>
        <w:t xml:space="preserve">2. График </w:t>
      </w:r>
      <w:r>
        <w:t>выполнения</w:t>
      </w:r>
      <w:r>
        <w:rPr>
          <w:rFonts w:eastAsia="Calibri"/>
        </w:rPr>
        <w:t xml:space="preserve"> </w:t>
      </w:r>
      <w:r>
        <w:t>работ</w:t>
      </w:r>
      <w:r>
        <w:rPr>
          <w:bCs/>
        </w:rPr>
        <w:t xml:space="preserve"> (Приложение № 2 к Контракту)</w:t>
      </w:r>
      <w:bookmarkEnd w:id="5"/>
      <w:r>
        <w:rPr>
          <w:bCs/>
        </w:rPr>
        <w:t>;</w:t>
      </w:r>
    </w:p>
    <w:p w:rsidR="0085686F" w:rsidRDefault="006E17B5">
      <w:pPr>
        <w:rPr>
          <w:bCs/>
        </w:rPr>
      </w:pPr>
      <w:r>
        <w:rPr>
          <w:bCs/>
        </w:rPr>
        <w:t>3. График оплаты выполненных работ (Приложение № 3 к Контракту);</w:t>
      </w:r>
    </w:p>
    <w:p w:rsidR="0085686F" w:rsidRDefault="006E17B5">
      <w:pPr>
        <w:rPr>
          <w:bCs/>
        </w:rPr>
      </w:pPr>
      <w:r>
        <w:rPr>
          <w:bCs/>
        </w:rPr>
        <w:t>4. Расшифровка к документу о приемке (Приложение № 4 к Контракту) – форма.</w:t>
      </w:r>
    </w:p>
    <w:p w:rsidR="0085686F" w:rsidRDefault="006E17B5">
      <w:pPr>
        <w:pStyle w:val="affb"/>
      </w:pPr>
      <w:r>
        <w:t>1</w:t>
      </w:r>
      <w:r w:rsidR="002B78B2">
        <w:t>5</w:t>
      </w:r>
      <w:r>
        <w:t>. Адреса и  реквизиты Сторон</w:t>
      </w:r>
    </w:p>
    <w:p w:rsidR="0085686F" w:rsidRDefault="006E17B5">
      <w:pPr>
        <w:pBdr>
          <w:top w:val="none" w:sz="4" w:space="0" w:color="000000"/>
          <w:left w:val="none" w:sz="4" w:space="0" w:color="000000"/>
          <w:bottom w:val="none" w:sz="4" w:space="0" w:color="000000"/>
          <w:right w:val="none" w:sz="4" w:space="0" w:color="000000"/>
        </w:pBdr>
        <w:spacing w:before="238" w:line="57" w:lineRule="atLeast"/>
        <w:rPr>
          <w:bCs/>
        </w:rPr>
      </w:pPr>
      <w:r>
        <w:rPr>
          <w:iCs/>
          <w:color w:val="000000"/>
        </w:rPr>
        <w:t>Адреса и реквизиты Сторон указаны в электронном контракте, сформированном с использованием единой информационной системы в сфере закупок</w:t>
      </w:r>
    </w:p>
    <w:p w:rsidR="0085686F" w:rsidRDefault="0085686F">
      <w:pPr>
        <w:jc w:val="right"/>
        <w:rPr>
          <w:b/>
        </w:rPr>
        <w:sectPr w:rsidR="0085686F" w:rsidSect="00FB057D">
          <w:footerReference w:type="even" r:id="rId25"/>
          <w:footerReference w:type="default" r:id="rId26"/>
          <w:pgSz w:w="11909" w:h="16834"/>
          <w:pgMar w:top="567" w:right="749" w:bottom="709" w:left="1134" w:header="0" w:footer="284" w:gutter="0"/>
          <w:cols w:space="60"/>
          <w:docGrid w:linePitch="360"/>
        </w:sectPr>
      </w:pPr>
    </w:p>
    <w:p w:rsidR="0085686F" w:rsidRDefault="006E17B5">
      <w:pPr>
        <w:widowControl w:val="0"/>
        <w:ind w:left="5954"/>
        <w:jc w:val="right"/>
      </w:pPr>
      <w:r>
        <w:lastRenderedPageBreak/>
        <w:t>Приложение № 1 к Контракту</w:t>
      </w:r>
    </w:p>
    <w:p w:rsidR="0085686F" w:rsidRDefault="006E17B5">
      <w:pPr>
        <w:widowControl w:val="0"/>
        <w:jc w:val="right"/>
      </w:pPr>
      <w:r>
        <w:t xml:space="preserve">от </w:t>
      </w:r>
      <w:r w:rsidR="003126B0" w:rsidRPr="003126B0">
        <w:t>«27» января 2025 г.</w:t>
      </w:r>
      <w:r w:rsidR="003126B0">
        <w:t xml:space="preserve"> </w:t>
      </w:r>
      <w:r>
        <w:t xml:space="preserve">№ </w:t>
      </w:r>
      <w:r w:rsidR="00192FE4">
        <w:t>0851200000624009323</w:t>
      </w:r>
    </w:p>
    <w:p w:rsidR="0085686F" w:rsidRDefault="0085686F">
      <w:pPr>
        <w:jc w:val="center"/>
        <w:rPr>
          <w:b/>
          <w:sz w:val="32"/>
          <w:szCs w:val="32"/>
        </w:rPr>
      </w:pPr>
    </w:p>
    <w:p w:rsidR="0085686F" w:rsidRDefault="006E17B5">
      <w:pPr>
        <w:jc w:val="center"/>
        <w:rPr>
          <w:b/>
          <w:sz w:val="32"/>
          <w:szCs w:val="32"/>
        </w:rPr>
      </w:pPr>
      <w:r>
        <w:rPr>
          <w:b/>
          <w:sz w:val="32"/>
          <w:szCs w:val="32"/>
        </w:rPr>
        <w:t>Описание объекта закупки</w:t>
      </w:r>
    </w:p>
    <w:p w:rsidR="0085686F" w:rsidRDefault="006E17B5">
      <w:pPr>
        <w:jc w:val="center"/>
      </w:pPr>
      <w:r>
        <w:t>на выполнение</w:t>
      </w:r>
      <w:r>
        <w:rPr>
          <w:b/>
        </w:rPr>
        <w:t xml:space="preserve"> </w:t>
      </w:r>
      <w:r w:rsidR="00F02573">
        <w:rPr>
          <w:rFonts w:ascii="Times New Roman CYR" w:hAnsi="Times New Roman CYR" w:cs="Times New Roman CYR"/>
        </w:rPr>
        <w:t xml:space="preserve">работ по </w:t>
      </w:r>
      <w:proofErr w:type="gramStart"/>
      <w:r w:rsidR="00F02573">
        <w:rPr>
          <w:rFonts w:ascii="Times New Roman CYR" w:hAnsi="Times New Roman CYR" w:cs="Times New Roman CYR"/>
        </w:rPr>
        <w:t>ремонту</w:t>
      </w:r>
      <w:proofErr w:type="gramEnd"/>
      <w:r w:rsidR="00F02573">
        <w:rPr>
          <w:rFonts w:ascii="Times New Roman CYR" w:hAnsi="Times New Roman CYR" w:cs="Times New Roman CYR"/>
        </w:rPr>
        <w:t xml:space="preserve"> а/д</w:t>
      </w:r>
      <w:r w:rsidR="00F02573" w:rsidRPr="00F02573">
        <w:t xml:space="preserve"> «Новосибирск – Кочки – Павлодар (в пред. </w:t>
      </w:r>
      <w:proofErr w:type="gramStart"/>
      <w:r w:rsidR="00F02573" w:rsidRPr="00F02573">
        <w:t xml:space="preserve">РФ)» в </w:t>
      </w:r>
      <w:proofErr w:type="spellStart"/>
      <w:r w:rsidR="00F02573" w:rsidRPr="00F02573">
        <w:t>Кочковском</w:t>
      </w:r>
      <w:proofErr w:type="spellEnd"/>
      <w:r w:rsidR="00F02573" w:rsidRPr="00F02573">
        <w:t xml:space="preserve"> районе Новосибирской области</w:t>
      </w:r>
      <w:r>
        <w:rPr>
          <w:rFonts w:ascii="Times New Roman CYR" w:hAnsi="Times New Roman CYR" w:cs="Times New Roman CYR"/>
        </w:rPr>
        <w:t>.</w:t>
      </w:r>
      <w:r>
        <w:rPr>
          <w:lang w:eastAsia="en-US"/>
        </w:rPr>
        <w:t xml:space="preserve"> </w:t>
      </w:r>
      <w:proofErr w:type="gramEnd"/>
    </w:p>
    <w:p w:rsidR="0085686F" w:rsidRDefault="0085686F">
      <w:pPr>
        <w:ind w:firstLine="0"/>
      </w:pPr>
    </w:p>
    <w:p w:rsidR="0085686F" w:rsidRDefault="006E17B5">
      <w:pPr>
        <w:spacing w:after="160" w:line="256" w:lineRule="auto"/>
        <w:ind w:right="133"/>
        <w:contextualSpacing/>
      </w:pPr>
      <w:r>
        <w:t xml:space="preserve">Проектная и рабочая документация Шифр </w:t>
      </w:r>
      <w:r w:rsidR="00F02573">
        <w:t>5257-23-2-</w:t>
      </w:r>
      <w:r>
        <w:t xml:space="preserve">АД, (далее – Документация) на ремонт а/д </w:t>
      </w:r>
      <w:proofErr w:type="spellStart"/>
      <w:proofErr w:type="gramStart"/>
      <w:r w:rsidR="00F02573" w:rsidRPr="00F02573">
        <w:t>д</w:t>
      </w:r>
      <w:proofErr w:type="spellEnd"/>
      <w:proofErr w:type="gramEnd"/>
      <w:r w:rsidR="00F02573" w:rsidRPr="00F02573">
        <w:t xml:space="preserve"> «Новосибирск – Кочки – Павлодар (в пред. </w:t>
      </w:r>
      <w:proofErr w:type="gramStart"/>
      <w:r w:rsidR="00F02573" w:rsidRPr="00F02573">
        <w:t xml:space="preserve">РФ)» в </w:t>
      </w:r>
      <w:proofErr w:type="spellStart"/>
      <w:r w:rsidR="00F02573" w:rsidRPr="00F02573">
        <w:t>Кочковском</w:t>
      </w:r>
      <w:proofErr w:type="spellEnd"/>
      <w:r w:rsidR="00F02573" w:rsidRPr="00F02573">
        <w:t xml:space="preserve"> районе Новосибирской области</w:t>
      </w:r>
      <w:r>
        <w:t xml:space="preserve">, в соответствии с постановлением Правительства РФ от 16.02.2008 N 87 «О составе разделов проектной документации и требованиях к их содержанию»,  содержится в составе Описания объекта закупки. </w:t>
      </w:r>
      <w:proofErr w:type="gramEnd"/>
    </w:p>
    <w:p w:rsidR="0085686F" w:rsidRDefault="006E17B5">
      <w:pPr>
        <w:spacing w:after="160" w:line="256" w:lineRule="auto"/>
        <w:ind w:right="133"/>
        <w:contextualSpacing/>
      </w:pPr>
      <w:r>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Документации. </w:t>
      </w:r>
    </w:p>
    <w:p w:rsidR="0085686F" w:rsidRDefault="006E17B5">
      <w:pPr>
        <w:spacing w:after="160" w:line="256" w:lineRule="auto"/>
        <w:ind w:right="133"/>
        <w:contextualSpacing/>
      </w:pPr>
      <w: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F12A3F" w:rsidRDefault="00F12A3F" w:rsidP="00F12A3F">
      <w:pPr>
        <w:pBdr>
          <w:top w:val="none" w:sz="4" w:space="0" w:color="000000"/>
          <w:left w:val="none" w:sz="4" w:space="0" w:color="000000"/>
          <w:bottom w:val="none" w:sz="4" w:space="0" w:color="000000"/>
          <w:right w:val="none" w:sz="4" w:space="0" w:color="000000"/>
        </w:pBdr>
        <w:spacing w:line="56" w:lineRule="atLeast"/>
        <w:ind w:firstLine="567"/>
      </w:pPr>
      <w:r>
        <w:rPr>
          <w:color w:val="000000"/>
        </w:rPr>
        <w:t>Оборудования, которое в соответствии с законодательством Российской Федерации о бухгалтерском учете подлежит принятию к бухгалтерскому учету в качестве отдельного объекта основных средств, в закупке не предусмотрено.</w:t>
      </w:r>
    </w:p>
    <w:p w:rsidR="0085686F" w:rsidRDefault="0085686F">
      <w:pPr>
        <w:spacing w:after="160" w:line="256" w:lineRule="auto"/>
        <w:ind w:right="133"/>
        <w:contextualSpacing/>
      </w:pPr>
    </w:p>
    <w:p w:rsidR="0085686F" w:rsidRDefault="006E17B5">
      <w:pPr>
        <w:spacing w:before="120" w:after="120"/>
        <w:jc w:val="center"/>
        <w:rPr>
          <w:b/>
        </w:rPr>
      </w:pPr>
      <w:r>
        <w:rPr>
          <w:b/>
        </w:rPr>
        <w:t>1. Место выполнения Работ (по месту нахождения Объекта):</w:t>
      </w:r>
    </w:p>
    <w:p w:rsidR="0085686F" w:rsidRDefault="00F02573">
      <w:pPr>
        <w:tabs>
          <w:tab w:val="left" w:pos="993"/>
        </w:tabs>
        <w:ind w:firstLine="720"/>
      </w:pPr>
      <w:proofErr w:type="gramStart"/>
      <w:r w:rsidRPr="00F02573">
        <w:t>а/д «Новосибирск – Кочки – Павлодар (в пред.</w:t>
      </w:r>
      <w:proofErr w:type="gramEnd"/>
      <w:r w:rsidRPr="00F02573">
        <w:t xml:space="preserve"> </w:t>
      </w:r>
      <w:proofErr w:type="gramStart"/>
      <w:r w:rsidRPr="00F02573">
        <w:t xml:space="preserve">РФ)» в </w:t>
      </w:r>
      <w:proofErr w:type="spellStart"/>
      <w:r w:rsidRPr="00F02573">
        <w:t>Кочковском</w:t>
      </w:r>
      <w:proofErr w:type="spellEnd"/>
      <w:r w:rsidRPr="00F02573">
        <w:t xml:space="preserve"> районе Новосибирской области, участок работ км 200+000 – км203+000, протяженностью 3,0 км</w:t>
      </w:r>
      <w:proofErr w:type="gramEnd"/>
    </w:p>
    <w:p w:rsidR="0085686F" w:rsidRDefault="0085686F">
      <w:pPr>
        <w:tabs>
          <w:tab w:val="left" w:pos="993"/>
        </w:tabs>
        <w:ind w:firstLine="720"/>
        <w:rPr>
          <w:b/>
        </w:rPr>
      </w:pPr>
    </w:p>
    <w:p w:rsidR="0085686F" w:rsidRDefault="006E17B5">
      <w:pPr>
        <w:tabs>
          <w:tab w:val="left" w:pos="993"/>
        </w:tabs>
        <w:ind w:firstLine="720"/>
        <w:jc w:val="center"/>
        <w:rPr>
          <w:b/>
        </w:rPr>
      </w:pPr>
      <w:r>
        <w:rPr>
          <w:b/>
        </w:rPr>
        <w:t>2. Условия выполнения Работ.</w:t>
      </w:r>
    </w:p>
    <w:p w:rsidR="0085686F" w:rsidRDefault="006E17B5">
      <w:pPr>
        <w:ind w:firstLine="720"/>
      </w:pPr>
      <w:r>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требованиям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t>Р</w:t>
      </w:r>
      <w:proofErr w:type="gramEnd"/>
      <w:r>
        <w:t xml:space="preserve"> 52290-2004, ГОСТ 26633-2015, ГОСТ Р 58861-2020, ГОСТ Р 59178-2021, ГОСТ Р 59200-2021, ГОСТ Р 50597-2017, ГОСТ Р 59120-2021, ГОСТ Р 59201-2021, ГОСТ Р 58406.1-2020 - ГОСТ </w:t>
      </w:r>
      <w:proofErr w:type="gramStart"/>
      <w:r>
        <w:t>Р</w:t>
      </w:r>
      <w:proofErr w:type="gramEnd"/>
      <w:r>
        <w:t xml:space="preserve"> 584406.3-2020, ГОСТ 32952-2014, ГОСТ Р 51256-2018, СП 78.13330.2012, Постановления Правительства РФ от 31.12.2009г. № 1221 «Об утверждении Правил установления требований энергетической эффективности товаров, работ, услуг при осуществлении закупок для обеспечения государственных и муниципальных нужд», ТР ТС 014/2011, СТП ТУАД , СТО ТУАД), принятых в установленном порядке, другой нормативной документации.</w:t>
      </w:r>
    </w:p>
    <w:p w:rsidR="0085686F" w:rsidRDefault="006E17B5">
      <w:pPr>
        <w:ind w:firstLine="720"/>
        <w:rPr>
          <w:b/>
        </w:rPr>
      </w:pPr>
      <w:r>
        <w:rPr>
          <w:b/>
        </w:rPr>
        <w:t xml:space="preserve">       </w:t>
      </w:r>
    </w:p>
    <w:p w:rsidR="0085686F" w:rsidRDefault="006E17B5">
      <w:pPr>
        <w:rPr>
          <w:lang w:eastAsia="en-US"/>
        </w:rPr>
      </w:pPr>
      <w:r>
        <w:rPr>
          <w:b/>
        </w:rPr>
        <w:t xml:space="preserve">3. </w:t>
      </w:r>
      <w:r>
        <w:rPr>
          <w:b/>
          <w:lang w:eastAsia="en-US"/>
        </w:rPr>
        <w:t>Сроки выполнения, приемки Работ и исполнения отдельных этапов Контракта.</w:t>
      </w:r>
    </w:p>
    <w:p w:rsidR="00901C63" w:rsidRDefault="00901C63" w:rsidP="00901C63">
      <w:pPr>
        <w:rPr>
          <w:color w:val="000000" w:themeColor="text1"/>
        </w:rPr>
      </w:pPr>
      <w:r>
        <w:rPr>
          <w:color w:val="000000" w:themeColor="text1"/>
        </w:rPr>
        <w:t>Сроки выполнения работ по Контракту:</w:t>
      </w:r>
    </w:p>
    <w:p w:rsidR="00A5052C" w:rsidRPr="00A5052C" w:rsidRDefault="00A5052C" w:rsidP="00A5052C">
      <w:pPr>
        <w:rPr>
          <w:color w:val="000000" w:themeColor="text1"/>
        </w:rPr>
      </w:pPr>
      <w:r w:rsidRPr="00A5052C">
        <w:rPr>
          <w:color w:val="000000" w:themeColor="text1"/>
        </w:rPr>
        <w:t xml:space="preserve">Дата начала выполнения работ по I этапу – </w:t>
      </w:r>
      <w:r w:rsidR="00362228">
        <w:rPr>
          <w:color w:val="000000" w:themeColor="text1"/>
          <w:lang w:val="en-US"/>
        </w:rPr>
        <w:t>c</w:t>
      </w:r>
      <w:r w:rsidR="00362228" w:rsidRPr="00362228">
        <w:rPr>
          <w:color w:val="000000" w:themeColor="text1"/>
        </w:rPr>
        <w:t xml:space="preserve"> </w:t>
      </w:r>
      <w:r w:rsidR="00362228">
        <w:rPr>
          <w:color w:val="000000" w:themeColor="text1"/>
        </w:rPr>
        <w:t>даты заключения Контракта</w:t>
      </w:r>
      <w:r w:rsidRPr="00A5052C">
        <w:rPr>
          <w:color w:val="000000" w:themeColor="text1"/>
        </w:rPr>
        <w:t>.</w:t>
      </w:r>
    </w:p>
    <w:p w:rsidR="00A5052C" w:rsidRPr="00A5052C" w:rsidRDefault="00A5052C" w:rsidP="00A5052C">
      <w:pPr>
        <w:rPr>
          <w:color w:val="000000" w:themeColor="text1"/>
        </w:rPr>
      </w:pPr>
      <w:r w:rsidRPr="00A5052C">
        <w:rPr>
          <w:color w:val="000000" w:themeColor="text1"/>
        </w:rPr>
        <w:t>Дата окончания выполнения работ по I этапу – 08.07.2025 г.</w:t>
      </w:r>
    </w:p>
    <w:p w:rsidR="00A5052C" w:rsidRPr="00A5052C" w:rsidRDefault="00A5052C" w:rsidP="00A5052C">
      <w:pPr>
        <w:rPr>
          <w:color w:val="000000" w:themeColor="text1"/>
        </w:rPr>
      </w:pPr>
      <w:r w:rsidRPr="00A5052C">
        <w:rPr>
          <w:color w:val="000000" w:themeColor="text1"/>
        </w:rPr>
        <w:t>Дата начала выполнения работ по II этапу – 09.07.2025 г.</w:t>
      </w:r>
    </w:p>
    <w:p w:rsidR="00A5052C" w:rsidRPr="00A5052C" w:rsidRDefault="00A5052C" w:rsidP="00A5052C">
      <w:pPr>
        <w:rPr>
          <w:color w:val="000000" w:themeColor="text1"/>
        </w:rPr>
      </w:pPr>
      <w:r w:rsidRPr="00A5052C">
        <w:rPr>
          <w:color w:val="000000" w:themeColor="text1"/>
        </w:rPr>
        <w:t>Дата окончания выполнения работ по II этапу – 08.08.2025 г.</w:t>
      </w:r>
    </w:p>
    <w:p w:rsidR="00A5052C" w:rsidRPr="00A5052C" w:rsidRDefault="00A5052C" w:rsidP="00A5052C">
      <w:pPr>
        <w:rPr>
          <w:color w:val="000000" w:themeColor="text1"/>
        </w:rPr>
      </w:pPr>
      <w:r w:rsidRPr="00A5052C">
        <w:rPr>
          <w:color w:val="000000" w:themeColor="text1"/>
        </w:rPr>
        <w:t>Дата начала выполнения работ по III этапу – 09.08.2025 г.</w:t>
      </w:r>
    </w:p>
    <w:p w:rsidR="00A5052C" w:rsidRPr="00A5052C" w:rsidRDefault="00A5052C" w:rsidP="00A5052C">
      <w:pPr>
        <w:rPr>
          <w:color w:val="000000" w:themeColor="text1"/>
        </w:rPr>
      </w:pPr>
      <w:r w:rsidRPr="00A5052C">
        <w:rPr>
          <w:color w:val="000000" w:themeColor="text1"/>
        </w:rPr>
        <w:t>Дата окончания выполнения работ по III этапу на Объекте – 12.09.2025 г. (до данной даты результат Работ должен быть сдан Заказчику).</w:t>
      </w:r>
    </w:p>
    <w:p w:rsidR="00A5052C" w:rsidRPr="00A5052C" w:rsidRDefault="00A5052C" w:rsidP="00A5052C">
      <w:pPr>
        <w:rPr>
          <w:color w:val="000000" w:themeColor="text1"/>
        </w:rPr>
      </w:pPr>
      <w:r w:rsidRPr="00A5052C">
        <w:rPr>
          <w:color w:val="000000" w:themeColor="text1"/>
        </w:rPr>
        <w:t>Сроки выполнения Работ по этапам устанавливаются «Графиком выполнения работ» (Приложение № 2).</w:t>
      </w:r>
    </w:p>
    <w:p w:rsidR="00A5052C" w:rsidRPr="00A5052C" w:rsidRDefault="00A5052C" w:rsidP="00A5052C">
      <w:pPr>
        <w:rPr>
          <w:color w:val="000000" w:themeColor="text1"/>
        </w:rPr>
      </w:pPr>
      <w:r w:rsidRPr="00A5052C">
        <w:rPr>
          <w:color w:val="000000" w:themeColor="text1"/>
        </w:rPr>
        <w:t>Сроки приемки Работ по этапам:</w:t>
      </w:r>
    </w:p>
    <w:p w:rsidR="00A5052C" w:rsidRPr="00A5052C" w:rsidRDefault="00A5052C" w:rsidP="00A5052C">
      <w:pPr>
        <w:rPr>
          <w:color w:val="000000" w:themeColor="text1"/>
        </w:rPr>
      </w:pPr>
      <w:r w:rsidRPr="00A5052C">
        <w:rPr>
          <w:color w:val="000000" w:themeColor="text1"/>
        </w:rPr>
        <w:t>по I этапу – 15.07.2025 г.,</w:t>
      </w:r>
    </w:p>
    <w:p w:rsidR="00A5052C" w:rsidRPr="00A5052C" w:rsidRDefault="00A5052C" w:rsidP="00A5052C">
      <w:pPr>
        <w:rPr>
          <w:color w:val="000000" w:themeColor="text1"/>
        </w:rPr>
      </w:pPr>
      <w:r w:rsidRPr="00A5052C">
        <w:rPr>
          <w:color w:val="000000" w:themeColor="text1"/>
        </w:rPr>
        <w:t>по II этапу – 15.08.2025 г.,</w:t>
      </w:r>
    </w:p>
    <w:p w:rsidR="00A5052C" w:rsidRPr="00A5052C" w:rsidRDefault="00A5052C" w:rsidP="00A5052C">
      <w:pPr>
        <w:rPr>
          <w:color w:val="000000" w:themeColor="text1"/>
        </w:rPr>
      </w:pPr>
      <w:r w:rsidRPr="00A5052C">
        <w:rPr>
          <w:color w:val="000000" w:themeColor="text1"/>
        </w:rPr>
        <w:lastRenderedPageBreak/>
        <w:t>по III этапу – 19.09.2025 г.</w:t>
      </w:r>
    </w:p>
    <w:p w:rsidR="00A5052C" w:rsidRPr="00A5052C" w:rsidRDefault="00A5052C" w:rsidP="00A5052C">
      <w:pPr>
        <w:rPr>
          <w:color w:val="000000" w:themeColor="text1"/>
        </w:rPr>
      </w:pPr>
      <w:r w:rsidRPr="00A5052C">
        <w:rPr>
          <w:color w:val="000000" w:themeColor="text1"/>
        </w:rPr>
        <w:t>Сроки исполнения отдельных этапов Контракта:</w:t>
      </w:r>
    </w:p>
    <w:p w:rsidR="00A5052C" w:rsidRPr="00A5052C" w:rsidRDefault="00A5052C" w:rsidP="00A5052C">
      <w:pPr>
        <w:rPr>
          <w:color w:val="000000" w:themeColor="text1"/>
        </w:rPr>
      </w:pPr>
      <w:r w:rsidRPr="00A5052C">
        <w:rPr>
          <w:color w:val="000000" w:themeColor="text1"/>
        </w:rPr>
        <w:t xml:space="preserve">Дата начала исполнения  I этапа  – </w:t>
      </w:r>
      <w:r w:rsidR="00362228">
        <w:rPr>
          <w:color w:val="000000" w:themeColor="text1"/>
          <w:lang w:val="en-US"/>
        </w:rPr>
        <w:t>c</w:t>
      </w:r>
      <w:r w:rsidR="00362228" w:rsidRPr="00362228">
        <w:rPr>
          <w:color w:val="000000" w:themeColor="text1"/>
        </w:rPr>
        <w:t xml:space="preserve"> </w:t>
      </w:r>
      <w:r w:rsidR="00362228">
        <w:rPr>
          <w:color w:val="000000" w:themeColor="text1"/>
        </w:rPr>
        <w:t>даты заключения Контракта</w:t>
      </w:r>
      <w:r w:rsidRPr="00A5052C">
        <w:rPr>
          <w:color w:val="000000" w:themeColor="text1"/>
        </w:rPr>
        <w:t>.</w:t>
      </w:r>
    </w:p>
    <w:p w:rsidR="00A5052C" w:rsidRPr="00A5052C" w:rsidRDefault="00A5052C" w:rsidP="00A5052C">
      <w:pPr>
        <w:rPr>
          <w:color w:val="000000" w:themeColor="text1"/>
        </w:rPr>
      </w:pPr>
      <w:r w:rsidRPr="00A5052C">
        <w:rPr>
          <w:color w:val="000000" w:themeColor="text1"/>
        </w:rPr>
        <w:t>Дата окончания исполнения I этапа  – 24.07.2025 г.</w:t>
      </w:r>
    </w:p>
    <w:p w:rsidR="00A5052C" w:rsidRPr="00A5052C" w:rsidRDefault="00A5052C" w:rsidP="00A5052C">
      <w:pPr>
        <w:rPr>
          <w:color w:val="000000" w:themeColor="text1"/>
        </w:rPr>
      </w:pPr>
      <w:r w:rsidRPr="00A5052C">
        <w:rPr>
          <w:color w:val="000000" w:themeColor="text1"/>
        </w:rPr>
        <w:t>Дата начала исполнения II этапа – 09.07.2025 г.</w:t>
      </w:r>
    </w:p>
    <w:p w:rsidR="00A5052C" w:rsidRPr="00A5052C" w:rsidRDefault="00A5052C" w:rsidP="00A5052C">
      <w:pPr>
        <w:rPr>
          <w:color w:val="000000" w:themeColor="text1"/>
        </w:rPr>
      </w:pPr>
      <w:r w:rsidRPr="00A5052C">
        <w:rPr>
          <w:color w:val="000000" w:themeColor="text1"/>
        </w:rPr>
        <w:t>Дата окончания исполнения II этапа – 26.08.2025 г.</w:t>
      </w:r>
    </w:p>
    <w:p w:rsidR="00A5052C" w:rsidRPr="00A5052C" w:rsidRDefault="00A5052C" w:rsidP="00A5052C">
      <w:pPr>
        <w:rPr>
          <w:color w:val="000000" w:themeColor="text1"/>
        </w:rPr>
      </w:pPr>
      <w:r w:rsidRPr="00A5052C">
        <w:rPr>
          <w:color w:val="000000" w:themeColor="text1"/>
        </w:rPr>
        <w:t xml:space="preserve">Дата начала исполнения  III этапа – 09.08.2025 г. </w:t>
      </w:r>
    </w:p>
    <w:p w:rsidR="00901C63" w:rsidRDefault="00A5052C" w:rsidP="00A5052C">
      <w:pPr>
        <w:rPr>
          <w:color w:val="000000" w:themeColor="text1"/>
        </w:rPr>
      </w:pPr>
      <w:r w:rsidRPr="00A5052C">
        <w:rPr>
          <w:color w:val="000000" w:themeColor="text1"/>
        </w:rPr>
        <w:t>Дата окончания исполнения III этапа – 30.09.2025 г.</w:t>
      </w:r>
    </w:p>
    <w:p w:rsidR="00901C63" w:rsidRDefault="00901C63" w:rsidP="00901C63">
      <w:pPr>
        <w:rPr>
          <w:lang w:eastAsia="en-US"/>
        </w:rPr>
      </w:pPr>
      <w:r>
        <w:t xml:space="preserve">3.3.1. </w:t>
      </w:r>
      <w:r>
        <w:rPr>
          <w:lang w:eastAsia="en-US"/>
        </w:rPr>
        <w:t xml:space="preserve">За 20 рабочих дней до даты окончания выполнения этапа Работ, указанной в «Графике выполнения работ» (Приложение № 2), Подрядчик должен направить Заказчику извещение о завершении этапа Работ и документы, предусмотренные п. 4.6. Контракта. Документ о приемке формируется в ЕИС в соответствии с п. 4.14 контракта.  </w:t>
      </w:r>
    </w:p>
    <w:p w:rsidR="0085686F" w:rsidRDefault="0085686F">
      <w:pPr>
        <w:rPr>
          <w:b/>
        </w:rPr>
      </w:pPr>
    </w:p>
    <w:p w:rsidR="0085686F" w:rsidRDefault="006E17B5">
      <w:pPr>
        <w:ind w:left="720"/>
        <w:rPr>
          <w:b/>
        </w:rPr>
      </w:pPr>
      <w:r>
        <w:rPr>
          <w:b/>
        </w:rPr>
        <w:t>4. Требования по сроку гарантий качества на результаты Работ.</w:t>
      </w:r>
    </w:p>
    <w:p w:rsidR="0085686F" w:rsidRDefault="006E17B5">
      <w:pPr>
        <w:spacing w:line="233" w:lineRule="auto"/>
      </w:pPr>
      <w:r>
        <w:t xml:space="preserve">4.1. </w:t>
      </w:r>
      <w:proofErr w:type="gramStart"/>
      <w:r>
        <w:t>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установленного в соответствии с требованиями Постановления Правительства РФ от 8 апреля 2023 г. № 572 «Об утверждении типовых условий контрактов на выполнение работ по ремонту автомобильных дорог, искусственных дорожных сооружений» и иным требованиям законодательства Российской Федерации.</w:t>
      </w:r>
      <w:proofErr w:type="gramEnd"/>
      <w:r>
        <w:t xml:space="preserve"> Качество выполненных работ подтверждается гарантийным паспортом, оформленным Подрядчиком.</w:t>
      </w:r>
    </w:p>
    <w:p w:rsidR="0085686F" w:rsidRDefault="006E17B5">
      <w:pPr>
        <w:spacing w:line="233" w:lineRule="auto"/>
      </w:pPr>
      <w:r>
        <w:t>Устранение недостатков (дефектов) работ, выявленных в течение гарантийных сроков, осуществляется силами Подрядчика и за его счет.</w:t>
      </w:r>
    </w:p>
    <w:p w:rsidR="0085686F" w:rsidRDefault="006E17B5">
      <w:r>
        <w:t xml:space="preserve">4.2. </w:t>
      </w:r>
      <w:r>
        <w:rPr>
          <w:rFonts w:eastAsiaTheme="minorHAnsi"/>
          <w:lang w:eastAsia="en-US"/>
        </w:rPr>
        <w:t>Гарантийный срок на результат Работ устанавливается со дня приемки Заказчиком результата Работ за последний (</w:t>
      </w:r>
      <w:r>
        <w:rPr>
          <w:rFonts w:eastAsiaTheme="minorHAnsi"/>
          <w:lang w:val="en-US" w:eastAsia="en-US"/>
        </w:rPr>
        <w:t>III</w:t>
      </w:r>
      <w:r>
        <w:rPr>
          <w:rFonts w:eastAsiaTheme="minorHAnsi"/>
          <w:lang w:eastAsia="en-US"/>
        </w:rPr>
        <w:t>) этап, а в случае досрочного расторжения контракта - со дня, с которого контракт в соответствии с законодательством Российской Федерации считается расторгнутым.</w:t>
      </w:r>
      <w:r>
        <w:t xml:space="preserve"> </w:t>
      </w:r>
    </w:p>
    <w:p w:rsidR="0085686F" w:rsidRDefault="006E17B5">
      <w:pPr>
        <w:spacing w:line="233" w:lineRule="auto"/>
      </w:pPr>
      <w:r>
        <w:t xml:space="preserve">С этой даты начинается гарантийный срок </w:t>
      </w:r>
      <w:proofErr w:type="gramStart"/>
      <w:r>
        <w:t>на</w:t>
      </w:r>
      <w:proofErr w:type="gramEnd"/>
      <w:r>
        <w:t>:</w:t>
      </w:r>
    </w:p>
    <w:tbl>
      <w:tblPr>
        <w:tblW w:w="482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84"/>
        <w:gridCol w:w="4026"/>
      </w:tblGrid>
      <w:tr w:rsidR="00A5052C" w:rsidRPr="00B718B3" w:rsidTr="003C5AF5">
        <w:trPr>
          <w:trHeight w:val="222"/>
        </w:trPr>
        <w:tc>
          <w:tcPr>
            <w:tcW w:w="2989" w:type="pct"/>
            <w:shd w:val="clear" w:color="auto" w:fill="auto"/>
            <w:vAlign w:val="center"/>
          </w:tcPr>
          <w:p w:rsidR="00A5052C" w:rsidRPr="00B718B3" w:rsidRDefault="00A5052C" w:rsidP="00192FE4">
            <w:pPr>
              <w:jc w:val="center"/>
            </w:pPr>
            <w:r w:rsidRPr="00B718B3">
              <w:t>Наименование вида работ</w:t>
            </w:r>
          </w:p>
        </w:tc>
        <w:tc>
          <w:tcPr>
            <w:tcW w:w="2011" w:type="pct"/>
            <w:shd w:val="clear" w:color="auto" w:fill="auto"/>
            <w:vAlign w:val="center"/>
          </w:tcPr>
          <w:p w:rsidR="00A5052C" w:rsidRPr="00B718B3" w:rsidRDefault="00A5052C" w:rsidP="00192FE4">
            <w:pPr>
              <w:jc w:val="center"/>
            </w:pPr>
            <w:r w:rsidRPr="00B718B3">
              <w:t>Гарантийный срок</w:t>
            </w:r>
          </w:p>
        </w:tc>
      </w:tr>
      <w:tr w:rsidR="00A5052C" w:rsidRPr="00B718B3" w:rsidTr="003C5AF5">
        <w:trPr>
          <w:trHeight w:val="64"/>
        </w:trPr>
        <w:tc>
          <w:tcPr>
            <w:tcW w:w="2989" w:type="pct"/>
            <w:shd w:val="clear" w:color="auto" w:fill="auto"/>
            <w:vAlign w:val="center"/>
          </w:tcPr>
          <w:p w:rsidR="00A5052C" w:rsidRPr="00B718B3" w:rsidRDefault="00A5052C" w:rsidP="00192FE4">
            <w:pPr>
              <w:spacing w:after="60"/>
              <w:ind w:firstLine="0"/>
            </w:pPr>
            <w:r w:rsidRPr="00B718B3">
              <w:t>Верхний слой покрытия (</w:t>
            </w:r>
            <w:r>
              <w:t>асфальтобетон</w:t>
            </w:r>
            <w:r w:rsidRPr="00B718B3">
              <w:t>)</w:t>
            </w:r>
            <w:r>
              <w:t xml:space="preserve"> </w:t>
            </w:r>
            <w:r w:rsidRPr="00A924BF">
              <w:t>интенсивность движения транспортного потока</w:t>
            </w:r>
            <w:r>
              <w:t xml:space="preserve">     </w:t>
            </w:r>
            <w:r w:rsidRPr="00A924BF">
              <w:t xml:space="preserve"> </w:t>
            </w:r>
            <w:r w:rsidRPr="005B6ED8">
              <w:t xml:space="preserve">2 500 - 5 000 </w:t>
            </w:r>
            <w:proofErr w:type="spellStart"/>
            <w:proofErr w:type="gramStart"/>
            <w:r w:rsidRPr="00A924BF">
              <w:t>авт</w:t>
            </w:r>
            <w:proofErr w:type="spellEnd"/>
            <w:proofErr w:type="gramEnd"/>
            <w:r w:rsidRPr="00A924BF">
              <w:t>/сутки</w:t>
            </w:r>
          </w:p>
        </w:tc>
        <w:tc>
          <w:tcPr>
            <w:tcW w:w="2011" w:type="pct"/>
            <w:shd w:val="clear" w:color="auto" w:fill="auto"/>
            <w:vAlign w:val="center"/>
          </w:tcPr>
          <w:p w:rsidR="00A5052C" w:rsidRPr="00B718B3" w:rsidRDefault="00A5052C" w:rsidP="00192FE4">
            <w:pPr>
              <w:spacing w:after="60"/>
              <w:ind w:firstLine="0"/>
              <w:jc w:val="center"/>
            </w:pPr>
            <w:r>
              <w:t>6</w:t>
            </w:r>
            <w:r w:rsidRPr="00B718B3">
              <w:t xml:space="preserve"> </w:t>
            </w:r>
            <w:r>
              <w:t>лет</w:t>
            </w:r>
          </w:p>
        </w:tc>
      </w:tr>
      <w:tr w:rsidR="00A5052C" w:rsidRPr="00B718B3" w:rsidTr="003C5AF5">
        <w:trPr>
          <w:trHeight w:val="272"/>
        </w:trPr>
        <w:tc>
          <w:tcPr>
            <w:tcW w:w="2989" w:type="pct"/>
            <w:shd w:val="clear" w:color="auto" w:fill="auto"/>
            <w:vAlign w:val="center"/>
          </w:tcPr>
          <w:p w:rsidR="00A5052C" w:rsidRPr="00B718B3" w:rsidRDefault="00A5052C" w:rsidP="00192FE4">
            <w:pPr>
              <w:ind w:firstLine="0"/>
            </w:pPr>
            <w:r w:rsidRPr="00B718B3">
              <w:t xml:space="preserve">Дорожные знаки с применением </w:t>
            </w:r>
            <w:proofErr w:type="spellStart"/>
            <w:r w:rsidRPr="00B718B3">
              <w:t>световозвращающего</w:t>
            </w:r>
            <w:proofErr w:type="spellEnd"/>
            <w:r w:rsidRPr="00B718B3">
              <w:t xml:space="preserve"> материала </w:t>
            </w:r>
            <w:r w:rsidRPr="00B718B3">
              <w:rPr>
                <w:lang w:val="en-US"/>
              </w:rPr>
              <w:t>I</w:t>
            </w:r>
            <w:r w:rsidRPr="00B718B3">
              <w:t xml:space="preserve"> класса</w:t>
            </w:r>
          </w:p>
        </w:tc>
        <w:tc>
          <w:tcPr>
            <w:tcW w:w="2011" w:type="pct"/>
            <w:shd w:val="clear" w:color="auto" w:fill="auto"/>
            <w:vAlign w:val="center"/>
          </w:tcPr>
          <w:p w:rsidR="00A5052C" w:rsidRPr="00B718B3" w:rsidRDefault="00A5052C" w:rsidP="00192FE4">
            <w:pPr>
              <w:ind w:firstLine="0"/>
              <w:jc w:val="center"/>
            </w:pPr>
            <w:r w:rsidRPr="00B718B3">
              <w:t>5 лет</w:t>
            </w:r>
          </w:p>
        </w:tc>
      </w:tr>
      <w:tr w:rsidR="00A5052C" w:rsidRPr="00B718B3" w:rsidTr="003C5AF5">
        <w:trPr>
          <w:trHeight w:val="118"/>
        </w:trPr>
        <w:tc>
          <w:tcPr>
            <w:tcW w:w="2989" w:type="pct"/>
            <w:shd w:val="clear" w:color="auto" w:fill="auto"/>
            <w:vAlign w:val="center"/>
          </w:tcPr>
          <w:p w:rsidR="00A5052C" w:rsidRPr="00B718B3" w:rsidRDefault="00A5052C" w:rsidP="00192FE4">
            <w:pPr>
              <w:ind w:firstLine="0"/>
            </w:pPr>
            <w:r w:rsidRPr="00B718B3">
              <w:t>Сигнальные столбики</w:t>
            </w:r>
          </w:p>
        </w:tc>
        <w:tc>
          <w:tcPr>
            <w:tcW w:w="2011" w:type="pct"/>
            <w:shd w:val="clear" w:color="auto" w:fill="auto"/>
            <w:vAlign w:val="center"/>
          </w:tcPr>
          <w:p w:rsidR="00A5052C" w:rsidRPr="00B718B3" w:rsidRDefault="00A5052C" w:rsidP="00192FE4">
            <w:pPr>
              <w:ind w:firstLine="0"/>
              <w:jc w:val="center"/>
            </w:pPr>
            <w:r w:rsidRPr="00B718B3">
              <w:t>2 года</w:t>
            </w:r>
          </w:p>
        </w:tc>
      </w:tr>
      <w:tr w:rsidR="00A5052C" w:rsidRPr="00B718B3" w:rsidTr="003C5AF5">
        <w:trPr>
          <w:trHeight w:val="64"/>
        </w:trPr>
        <w:tc>
          <w:tcPr>
            <w:tcW w:w="2989" w:type="pct"/>
            <w:shd w:val="clear" w:color="auto" w:fill="auto"/>
          </w:tcPr>
          <w:p w:rsidR="00A5052C" w:rsidRDefault="00A5052C" w:rsidP="00192FE4">
            <w:pPr>
              <w:ind w:firstLine="0"/>
            </w:pPr>
            <w:r>
              <w:t xml:space="preserve"> Г</w:t>
            </w:r>
            <w:r w:rsidRPr="00EA4E01">
              <w:t xml:space="preserve">оризонтальная разметка (термопластик) </w:t>
            </w:r>
          </w:p>
        </w:tc>
        <w:tc>
          <w:tcPr>
            <w:tcW w:w="2011" w:type="pct"/>
            <w:shd w:val="clear" w:color="auto" w:fill="auto"/>
          </w:tcPr>
          <w:p w:rsidR="00A5052C" w:rsidRDefault="00A5052C" w:rsidP="00192FE4">
            <w:pPr>
              <w:ind w:firstLine="0"/>
              <w:jc w:val="center"/>
            </w:pPr>
            <w:r>
              <w:t xml:space="preserve">1 </w:t>
            </w:r>
            <w:r w:rsidRPr="00EA4E01">
              <w:t>год</w:t>
            </w:r>
          </w:p>
        </w:tc>
      </w:tr>
      <w:tr w:rsidR="00A5052C" w:rsidRPr="00B718B3" w:rsidTr="003C5AF5">
        <w:trPr>
          <w:trHeight w:val="64"/>
        </w:trPr>
        <w:tc>
          <w:tcPr>
            <w:tcW w:w="2989" w:type="pct"/>
            <w:shd w:val="clear" w:color="auto" w:fill="auto"/>
          </w:tcPr>
          <w:p w:rsidR="00A5052C" w:rsidRDefault="00A5052C" w:rsidP="00192FE4">
            <w:pPr>
              <w:ind w:firstLine="0"/>
            </w:pPr>
            <w:r>
              <w:t>Искусственные сооружения (водопропускные  трубы)</w:t>
            </w:r>
          </w:p>
        </w:tc>
        <w:tc>
          <w:tcPr>
            <w:tcW w:w="2011" w:type="pct"/>
            <w:shd w:val="clear" w:color="auto" w:fill="auto"/>
          </w:tcPr>
          <w:p w:rsidR="00A5052C" w:rsidRDefault="00A5052C" w:rsidP="00192FE4">
            <w:pPr>
              <w:ind w:firstLine="0"/>
              <w:jc w:val="center"/>
            </w:pPr>
          </w:p>
          <w:p w:rsidR="00A5052C" w:rsidRDefault="00A5052C" w:rsidP="00192FE4">
            <w:pPr>
              <w:ind w:firstLine="0"/>
              <w:jc w:val="center"/>
            </w:pPr>
            <w:r>
              <w:t>6 лет</w:t>
            </w:r>
          </w:p>
        </w:tc>
      </w:tr>
    </w:tbl>
    <w:p w:rsidR="0085686F" w:rsidRDefault="006E17B5">
      <w:pPr>
        <w:spacing w:line="233" w:lineRule="auto"/>
      </w:pPr>
      <w:r>
        <w:rPr>
          <w:i/>
          <w:color w:val="000000"/>
        </w:rPr>
        <w:t>Течение гарантийных сроков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пунктом 6.6 контракта</w:t>
      </w:r>
    </w:p>
    <w:p w:rsidR="0085686F" w:rsidRDefault="0085686F"/>
    <w:p w:rsidR="0085686F" w:rsidRDefault="006E17B5">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85686F" w:rsidRDefault="006E17B5">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85686F" w:rsidRDefault="006E17B5">
      <w:r>
        <w:t>4.3.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85686F" w:rsidRDefault="006E17B5">
      <w:r>
        <w:t>4.4.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85686F" w:rsidRDefault="006E17B5">
      <w:r>
        <w:lastRenderedPageBreak/>
        <w:t>4.5.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85686F" w:rsidRDefault="006E17B5">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85686F" w:rsidRDefault="006E17B5">
      <w:r>
        <w:t>4.6.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85686F" w:rsidRDefault="006E17B5">
      <w:r>
        <w:t>4.7.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85686F" w:rsidRDefault="006E17B5">
      <w:r>
        <w:t>4.8.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85686F" w:rsidRDefault="006E17B5">
      <w:r>
        <w:t>4.9. В случае уклонения Подрядчика от составления акта в установленный срок Заказчик вправе составить акт без участия Подрядчика.</w:t>
      </w:r>
    </w:p>
    <w:p w:rsidR="0085686F" w:rsidRDefault="006E17B5">
      <w:r>
        <w:t>4.10.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85686F" w:rsidRDefault="006E17B5">
      <w:r>
        <w:t xml:space="preserve">4.11.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85686F" w:rsidRDefault="0085686F">
      <w:pPr>
        <w:ind w:left="720"/>
        <w:rPr>
          <w:b/>
        </w:rPr>
      </w:pPr>
    </w:p>
    <w:p w:rsidR="0085686F" w:rsidRDefault="0085686F">
      <w:pPr>
        <w:ind w:firstLine="0"/>
      </w:pPr>
    </w:p>
    <w:p w:rsidR="0085686F" w:rsidRDefault="0085686F"/>
    <w:p w:rsidR="0085686F" w:rsidRDefault="0085686F">
      <w:pPr>
        <w:sectPr w:rsidR="0085686F">
          <w:pgSz w:w="11909" w:h="16834"/>
          <w:pgMar w:top="568" w:right="569" w:bottom="851" w:left="1176" w:header="0" w:footer="284" w:gutter="0"/>
          <w:cols w:space="60"/>
          <w:docGrid w:linePitch="360"/>
        </w:sectPr>
      </w:pPr>
    </w:p>
    <w:p w:rsidR="0085686F" w:rsidRDefault="006E17B5">
      <w:pPr>
        <w:widowControl w:val="0"/>
        <w:ind w:left="5954"/>
        <w:jc w:val="right"/>
      </w:pPr>
      <w:r>
        <w:lastRenderedPageBreak/>
        <w:t>Приложение № 2 к Контракту</w:t>
      </w:r>
    </w:p>
    <w:p w:rsidR="0085686F" w:rsidRDefault="006E17B5">
      <w:pPr>
        <w:widowControl w:val="0"/>
        <w:jc w:val="right"/>
      </w:pPr>
      <w:r>
        <w:t xml:space="preserve">от </w:t>
      </w:r>
      <w:r w:rsidR="003126B0" w:rsidRPr="003126B0">
        <w:t>«27» января 2025 г.</w:t>
      </w:r>
      <w:r>
        <w:t xml:space="preserve"> № </w:t>
      </w:r>
      <w:r w:rsidR="00A3453A">
        <w:t>0851200000624009323</w:t>
      </w:r>
    </w:p>
    <w:p w:rsidR="0085686F" w:rsidRDefault="006E17B5">
      <w:pPr>
        <w:jc w:val="center"/>
        <w:rPr>
          <w:b/>
          <w:bCs/>
          <w:sz w:val="28"/>
          <w:szCs w:val="28"/>
        </w:rPr>
      </w:pPr>
      <w:r>
        <w:rPr>
          <w:b/>
          <w:bCs/>
          <w:sz w:val="28"/>
          <w:szCs w:val="28"/>
        </w:rPr>
        <w:t>График выполнения работ</w:t>
      </w:r>
    </w:p>
    <w:p w:rsidR="002B510A" w:rsidRPr="001E67B8" w:rsidRDefault="006E17B5">
      <w:pPr>
        <w:spacing w:before="120"/>
        <w:ind w:firstLine="0"/>
        <w:jc w:val="center"/>
      </w:pPr>
      <w:r>
        <w:t xml:space="preserve">по </w:t>
      </w:r>
      <w:proofErr w:type="gramStart"/>
      <w:r>
        <w:t>ремонту</w:t>
      </w:r>
      <w:proofErr w:type="gramEnd"/>
      <w:r>
        <w:t xml:space="preserve"> </w:t>
      </w:r>
      <w:r w:rsidR="00167A5A" w:rsidRPr="00167A5A">
        <w:t xml:space="preserve">а/д «Новосибирск – Кочки – Павлодар (в пред. </w:t>
      </w:r>
      <w:proofErr w:type="gramStart"/>
      <w:r w:rsidR="00167A5A" w:rsidRPr="00167A5A">
        <w:t xml:space="preserve">РФ)» в </w:t>
      </w:r>
      <w:proofErr w:type="spellStart"/>
      <w:r w:rsidR="00167A5A" w:rsidRPr="00167A5A">
        <w:t>Кочковск</w:t>
      </w:r>
      <w:r w:rsidR="001E67B8">
        <w:t>ом</w:t>
      </w:r>
      <w:proofErr w:type="spellEnd"/>
      <w:r w:rsidR="001E67B8">
        <w:t xml:space="preserve"> районе Новосибирской области</w:t>
      </w:r>
      <w:proofErr w:type="gramEnd"/>
    </w:p>
    <w:tbl>
      <w:tblPr>
        <w:tblpPr w:leftFromText="180" w:rightFromText="180" w:vertAnchor="text" w:horzAnchor="margin" w:tblpY="14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
        <w:gridCol w:w="3862"/>
        <w:gridCol w:w="2264"/>
        <w:gridCol w:w="3363"/>
        <w:gridCol w:w="2999"/>
        <w:gridCol w:w="2996"/>
      </w:tblGrid>
      <w:tr w:rsidR="0085686F" w:rsidTr="00A3453A">
        <w:trPr>
          <w:trHeight w:val="339"/>
        </w:trPr>
        <w:tc>
          <w:tcPr>
            <w:tcW w:w="137" w:type="pct"/>
            <w:vMerge w:val="restart"/>
            <w:tcBorders>
              <w:top w:val="single" w:sz="4" w:space="0" w:color="auto"/>
              <w:left w:val="single" w:sz="4" w:space="0" w:color="auto"/>
              <w:bottom w:val="single" w:sz="4" w:space="0" w:color="auto"/>
              <w:right w:val="single" w:sz="4" w:space="0" w:color="auto"/>
            </w:tcBorders>
            <w:vAlign w:val="center"/>
          </w:tcPr>
          <w:p w:rsidR="0085686F" w:rsidRDefault="006E17B5">
            <w:pPr>
              <w:ind w:left="-50" w:right="-108" w:firstLine="0"/>
              <w:jc w:val="center"/>
              <w:rPr>
                <w:sz w:val="20"/>
                <w:szCs w:val="20"/>
              </w:rPr>
            </w:pPr>
            <w:r>
              <w:rPr>
                <w:sz w:val="20"/>
                <w:szCs w:val="20"/>
              </w:rPr>
              <w:t xml:space="preserve">№  </w:t>
            </w:r>
          </w:p>
          <w:p w:rsidR="0085686F" w:rsidRDefault="006E17B5">
            <w:pPr>
              <w:ind w:left="-50" w:right="-108"/>
              <w:jc w:val="center"/>
              <w:rPr>
                <w:sz w:val="20"/>
                <w:szCs w:val="20"/>
              </w:rPr>
            </w:pPr>
            <w:proofErr w:type="spellStart"/>
            <w:r>
              <w:rPr>
                <w:sz w:val="20"/>
                <w:szCs w:val="20"/>
              </w:rPr>
              <w:t>пп</w:t>
            </w:r>
            <w:proofErr w:type="spellEnd"/>
            <w:r>
              <w:rPr>
                <w:sz w:val="20"/>
                <w:szCs w:val="20"/>
              </w:rPr>
              <w:t>/</w:t>
            </w:r>
            <w:proofErr w:type="gramStart"/>
            <w:r>
              <w:rPr>
                <w:sz w:val="20"/>
                <w:szCs w:val="20"/>
              </w:rPr>
              <w:t>п</w:t>
            </w:r>
            <w:proofErr w:type="gramEnd"/>
          </w:p>
        </w:tc>
        <w:tc>
          <w:tcPr>
            <w:tcW w:w="1213" w:type="pct"/>
            <w:vMerge w:val="restart"/>
            <w:tcBorders>
              <w:top w:val="single" w:sz="4" w:space="0" w:color="auto"/>
              <w:left w:val="single" w:sz="4" w:space="0" w:color="auto"/>
              <w:bottom w:val="single" w:sz="4" w:space="0" w:color="auto"/>
              <w:right w:val="single" w:sz="4" w:space="0" w:color="auto"/>
            </w:tcBorders>
            <w:vAlign w:val="center"/>
          </w:tcPr>
          <w:p w:rsidR="0085686F" w:rsidRDefault="006E17B5" w:rsidP="0006626D">
            <w:pPr>
              <w:ind w:left="-50" w:right="-108" w:firstLine="0"/>
              <w:jc w:val="center"/>
              <w:rPr>
                <w:sz w:val="20"/>
                <w:szCs w:val="20"/>
              </w:rPr>
            </w:pPr>
            <w:r>
              <w:rPr>
                <w:sz w:val="22"/>
                <w:szCs w:val="22"/>
              </w:rPr>
              <w:t>Наименование Работ</w:t>
            </w:r>
          </w:p>
        </w:tc>
        <w:tc>
          <w:tcPr>
            <w:tcW w:w="711" w:type="pct"/>
            <w:vMerge w:val="restart"/>
            <w:tcBorders>
              <w:top w:val="single" w:sz="4" w:space="0" w:color="auto"/>
              <w:left w:val="single" w:sz="4" w:space="0" w:color="auto"/>
              <w:bottom w:val="single" w:sz="4" w:space="0" w:color="auto"/>
              <w:right w:val="single" w:sz="4" w:space="0" w:color="auto"/>
            </w:tcBorders>
            <w:vAlign w:val="center"/>
          </w:tcPr>
          <w:p w:rsidR="0085686F" w:rsidRDefault="006E17B5" w:rsidP="00CA4608">
            <w:pPr>
              <w:ind w:left="-50" w:right="-108" w:firstLine="0"/>
              <w:jc w:val="center"/>
              <w:rPr>
                <w:sz w:val="20"/>
                <w:szCs w:val="20"/>
              </w:rPr>
            </w:pPr>
            <w:r>
              <w:rPr>
                <w:sz w:val="20"/>
                <w:szCs w:val="20"/>
              </w:rPr>
              <w:t>Всего по Контракту (с учетом НДС), рублей</w:t>
            </w:r>
          </w:p>
        </w:tc>
        <w:tc>
          <w:tcPr>
            <w:tcW w:w="2939" w:type="pct"/>
            <w:gridSpan w:val="3"/>
            <w:tcBorders>
              <w:top w:val="single" w:sz="4" w:space="0" w:color="auto"/>
              <w:left w:val="single" w:sz="4" w:space="0" w:color="auto"/>
              <w:bottom w:val="single" w:sz="4" w:space="0" w:color="auto"/>
              <w:right w:val="single" w:sz="4" w:space="0" w:color="auto"/>
            </w:tcBorders>
          </w:tcPr>
          <w:p w:rsidR="0085686F" w:rsidRDefault="006E17B5">
            <w:pPr>
              <w:ind w:right="-108" w:firstLine="0"/>
              <w:jc w:val="center"/>
              <w:rPr>
                <w:bCs/>
                <w:sz w:val="20"/>
                <w:szCs w:val="20"/>
              </w:rPr>
            </w:pPr>
            <w:r>
              <w:rPr>
                <w:bCs/>
                <w:sz w:val="20"/>
                <w:szCs w:val="20"/>
              </w:rPr>
              <w:t>2025 год, в том числе по этапам:</w:t>
            </w:r>
          </w:p>
        </w:tc>
      </w:tr>
      <w:tr w:rsidR="0085686F" w:rsidTr="00A3453A">
        <w:trPr>
          <w:trHeight w:val="339"/>
        </w:trPr>
        <w:tc>
          <w:tcPr>
            <w:tcW w:w="0" w:type="auto"/>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1056" w:type="pct"/>
            <w:tcBorders>
              <w:top w:val="single" w:sz="4" w:space="0" w:color="auto"/>
              <w:left w:val="single" w:sz="4" w:space="0" w:color="auto"/>
              <w:bottom w:val="single" w:sz="4" w:space="0" w:color="auto"/>
              <w:right w:val="single" w:sz="4" w:space="0" w:color="auto"/>
            </w:tcBorders>
            <w:vAlign w:val="center"/>
          </w:tcPr>
          <w:p w:rsidR="0085686F" w:rsidRDefault="0085686F">
            <w:pPr>
              <w:ind w:right="-108" w:firstLine="0"/>
              <w:jc w:val="center"/>
              <w:rPr>
                <w:bCs/>
                <w:sz w:val="20"/>
                <w:szCs w:val="20"/>
              </w:rPr>
            </w:pPr>
          </w:p>
          <w:p w:rsidR="0085686F" w:rsidRDefault="006E17B5">
            <w:pPr>
              <w:ind w:right="-108" w:firstLine="0"/>
              <w:jc w:val="center"/>
              <w:rPr>
                <w:bCs/>
                <w:sz w:val="20"/>
                <w:szCs w:val="20"/>
              </w:rPr>
            </w:pPr>
            <w:r>
              <w:rPr>
                <w:bCs/>
                <w:sz w:val="20"/>
                <w:szCs w:val="20"/>
                <w:lang w:val="en-US"/>
              </w:rPr>
              <w:t xml:space="preserve">I </w:t>
            </w:r>
            <w:r>
              <w:rPr>
                <w:bCs/>
                <w:sz w:val="20"/>
                <w:szCs w:val="20"/>
              </w:rPr>
              <w:t>Этап</w:t>
            </w:r>
          </w:p>
        </w:tc>
        <w:tc>
          <w:tcPr>
            <w:tcW w:w="942" w:type="pct"/>
            <w:tcBorders>
              <w:top w:val="single" w:sz="4" w:space="0" w:color="auto"/>
              <w:left w:val="single" w:sz="4" w:space="0" w:color="auto"/>
              <w:bottom w:val="single" w:sz="4" w:space="0" w:color="auto"/>
              <w:right w:val="single" w:sz="4" w:space="0" w:color="auto"/>
            </w:tcBorders>
            <w:vAlign w:val="center"/>
          </w:tcPr>
          <w:p w:rsidR="0085686F" w:rsidRDefault="0085686F">
            <w:pPr>
              <w:ind w:right="-108" w:firstLine="0"/>
              <w:jc w:val="center"/>
              <w:rPr>
                <w:bCs/>
                <w:sz w:val="20"/>
                <w:szCs w:val="20"/>
              </w:rPr>
            </w:pPr>
          </w:p>
          <w:p w:rsidR="0085686F" w:rsidRDefault="006E17B5">
            <w:pPr>
              <w:ind w:right="-108" w:firstLine="0"/>
              <w:jc w:val="center"/>
              <w:rPr>
                <w:bCs/>
                <w:sz w:val="20"/>
                <w:szCs w:val="20"/>
              </w:rPr>
            </w:pPr>
            <w:r>
              <w:rPr>
                <w:bCs/>
                <w:sz w:val="20"/>
                <w:szCs w:val="20"/>
                <w:lang w:val="en-US"/>
              </w:rPr>
              <w:t xml:space="preserve">II </w:t>
            </w:r>
            <w:r>
              <w:rPr>
                <w:bCs/>
                <w:sz w:val="20"/>
                <w:szCs w:val="20"/>
              </w:rPr>
              <w:t>Этап</w:t>
            </w:r>
          </w:p>
        </w:tc>
        <w:tc>
          <w:tcPr>
            <w:tcW w:w="942" w:type="pct"/>
            <w:tcBorders>
              <w:top w:val="single" w:sz="4" w:space="0" w:color="auto"/>
              <w:left w:val="single" w:sz="4" w:space="0" w:color="auto"/>
              <w:bottom w:val="single" w:sz="4" w:space="0" w:color="auto"/>
              <w:right w:val="single" w:sz="4" w:space="0" w:color="auto"/>
            </w:tcBorders>
            <w:vAlign w:val="center"/>
          </w:tcPr>
          <w:p w:rsidR="0085686F" w:rsidRDefault="0085686F">
            <w:pPr>
              <w:ind w:right="-108" w:firstLine="0"/>
              <w:jc w:val="center"/>
              <w:rPr>
                <w:bCs/>
                <w:sz w:val="20"/>
                <w:szCs w:val="20"/>
              </w:rPr>
            </w:pPr>
          </w:p>
          <w:p w:rsidR="0085686F" w:rsidRDefault="006E17B5">
            <w:pPr>
              <w:ind w:right="-108" w:firstLine="0"/>
              <w:jc w:val="center"/>
              <w:rPr>
                <w:bCs/>
                <w:sz w:val="20"/>
                <w:szCs w:val="20"/>
              </w:rPr>
            </w:pPr>
            <w:r>
              <w:rPr>
                <w:bCs/>
                <w:sz w:val="20"/>
                <w:szCs w:val="20"/>
                <w:lang w:val="en-US"/>
              </w:rPr>
              <w:t xml:space="preserve">III </w:t>
            </w:r>
            <w:r>
              <w:rPr>
                <w:bCs/>
                <w:sz w:val="20"/>
                <w:szCs w:val="20"/>
              </w:rPr>
              <w:t>Этап</w:t>
            </w:r>
          </w:p>
        </w:tc>
      </w:tr>
      <w:tr w:rsidR="0085686F" w:rsidTr="00A3453A">
        <w:trPr>
          <w:trHeight w:val="958"/>
        </w:trPr>
        <w:tc>
          <w:tcPr>
            <w:tcW w:w="0" w:type="auto"/>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1056" w:type="pct"/>
            <w:tcBorders>
              <w:top w:val="single" w:sz="4" w:space="0" w:color="auto"/>
              <w:left w:val="single" w:sz="4" w:space="0" w:color="auto"/>
              <w:bottom w:val="single" w:sz="4" w:space="0" w:color="auto"/>
              <w:right w:val="single" w:sz="4" w:space="0" w:color="auto"/>
            </w:tcBorders>
            <w:noWrap/>
            <w:vAlign w:val="center"/>
          </w:tcPr>
          <w:p w:rsidR="0085686F" w:rsidRDefault="006E17B5">
            <w:pPr>
              <w:ind w:left="-50" w:right="-108" w:firstLine="0"/>
              <w:jc w:val="center"/>
              <w:rPr>
                <w:sz w:val="20"/>
                <w:szCs w:val="20"/>
              </w:rPr>
            </w:pPr>
            <w:r>
              <w:rPr>
                <w:sz w:val="20"/>
                <w:szCs w:val="20"/>
              </w:rPr>
              <w:t xml:space="preserve">С </w:t>
            </w:r>
            <w:r w:rsidR="00362228" w:rsidRPr="00362228">
              <w:rPr>
                <w:color w:val="000000" w:themeColor="text1"/>
              </w:rPr>
              <w:t xml:space="preserve"> </w:t>
            </w:r>
            <w:r w:rsidR="00362228">
              <w:rPr>
                <w:color w:val="000000" w:themeColor="text1"/>
                <w:lang w:val="en-US"/>
              </w:rPr>
              <w:t>c</w:t>
            </w:r>
            <w:r w:rsidR="00362228" w:rsidRPr="00362228">
              <w:rPr>
                <w:color w:val="000000" w:themeColor="text1"/>
              </w:rPr>
              <w:t xml:space="preserve"> </w:t>
            </w:r>
            <w:r w:rsidR="00362228">
              <w:rPr>
                <w:color w:val="000000" w:themeColor="text1"/>
              </w:rPr>
              <w:t>даты заключения Контракта</w:t>
            </w:r>
          </w:p>
          <w:p w:rsidR="0085686F" w:rsidRDefault="00D30541" w:rsidP="00901C63">
            <w:pPr>
              <w:ind w:left="-50" w:right="-108" w:firstLine="0"/>
              <w:jc w:val="center"/>
              <w:rPr>
                <w:sz w:val="20"/>
                <w:szCs w:val="20"/>
              </w:rPr>
            </w:pPr>
            <w:r>
              <w:rPr>
                <w:sz w:val="20"/>
                <w:szCs w:val="20"/>
              </w:rPr>
              <w:t xml:space="preserve">по </w:t>
            </w:r>
            <w:r w:rsidR="00B26377">
              <w:rPr>
                <w:sz w:val="20"/>
                <w:szCs w:val="20"/>
              </w:rPr>
              <w:t>08</w:t>
            </w:r>
            <w:r w:rsidR="006E17B5">
              <w:rPr>
                <w:sz w:val="20"/>
                <w:szCs w:val="20"/>
              </w:rPr>
              <w:t>.0</w:t>
            </w:r>
            <w:r>
              <w:rPr>
                <w:sz w:val="20"/>
                <w:szCs w:val="20"/>
              </w:rPr>
              <w:t>7</w:t>
            </w:r>
            <w:r w:rsidR="006E17B5">
              <w:rPr>
                <w:sz w:val="20"/>
                <w:szCs w:val="20"/>
              </w:rPr>
              <w:t>.2025г.</w:t>
            </w:r>
          </w:p>
        </w:tc>
        <w:tc>
          <w:tcPr>
            <w:tcW w:w="942" w:type="pct"/>
            <w:tcBorders>
              <w:top w:val="single" w:sz="4" w:space="0" w:color="auto"/>
              <w:left w:val="single" w:sz="4" w:space="0" w:color="auto"/>
              <w:bottom w:val="single" w:sz="4" w:space="0" w:color="auto"/>
              <w:right w:val="single" w:sz="4" w:space="0" w:color="auto"/>
            </w:tcBorders>
            <w:vAlign w:val="center"/>
          </w:tcPr>
          <w:p w:rsidR="0085686F" w:rsidRDefault="006E17B5">
            <w:pPr>
              <w:ind w:left="-50" w:right="-108" w:firstLine="0"/>
              <w:jc w:val="center"/>
              <w:rPr>
                <w:sz w:val="20"/>
                <w:szCs w:val="20"/>
              </w:rPr>
            </w:pPr>
            <w:r>
              <w:rPr>
                <w:sz w:val="20"/>
                <w:szCs w:val="20"/>
              </w:rPr>
              <w:t xml:space="preserve">с </w:t>
            </w:r>
            <w:r w:rsidR="00B26377">
              <w:rPr>
                <w:sz w:val="20"/>
                <w:szCs w:val="20"/>
              </w:rPr>
              <w:t>09</w:t>
            </w:r>
            <w:r>
              <w:rPr>
                <w:sz w:val="20"/>
                <w:szCs w:val="20"/>
              </w:rPr>
              <w:t>.0</w:t>
            </w:r>
            <w:r w:rsidR="00D30541">
              <w:rPr>
                <w:sz w:val="20"/>
                <w:szCs w:val="20"/>
              </w:rPr>
              <w:t>7</w:t>
            </w:r>
            <w:r>
              <w:rPr>
                <w:sz w:val="20"/>
                <w:szCs w:val="20"/>
              </w:rPr>
              <w:t xml:space="preserve">.2025 по </w:t>
            </w:r>
            <w:r w:rsidR="00D30541">
              <w:rPr>
                <w:sz w:val="20"/>
                <w:szCs w:val="20"/>
              </w:rPr>
              <w:t>0</w:t>
            </w:r>
            <w:r w:rsidR="001B513C">
              <w:rPr>
                <w:sz w:val="20"/>
                <w:szCs w:val="20"/>
              </w:rPr>
              <w:t>8</w:t>
            </w:r>
            <w:r>
              <w:rPr>
                <w:sz w:val="20"/>
                <w:szCs w:val="20"/>
              </w:rPr>
              <w:t>.0</w:t>
            </w:r>
            <w:r w:rsidR="001B513C">
              <w:rPr>
                <w:sz w:val="20"/>
                <w:szCs w:val="20"/>
              </w:rPr>
              <w:t>8</w:t>
            </w:r>
            <w:r>
              <w:rPr>
                <w:sz w:val="20"/>
                <w:szCs w:val="20"/>
              </w:rPr>
              <w:t>.2025г.</w:t>
            </w:r>
          </w:p>
          <w:p w:rsidR="0085686F" w:rsidRDefault="0085686F">
            <w:pPr>
              <w:ind w:left="-50" w:right="-108" w:firstLine="0"/>
              <w:jc w:val="center"/>
              <w:rPr>
                <w:sz w:val="20"/>
                <w:szCs w:val="20"/>
              </w:rPr>
            </w:pPr>
          </w:p>
        </w:tc>
        <w:tc>
          <w:tcPr>
            <w:tcW w:w="942" w:type="pct"/>
            <w:tcBorders>
              <w:top w:val="single" w:sz="4" w:space="0" w:color="auto"/>
              <w:left w:val="single" w:sz="4" w:space="0" w:color="auto"/>
              <w:bottom w:val="single" w:sz="4" w:space="0" w:color="auto"/>
              <w:right w:val="single" w:sz="4" w:space="0" w:color="auto"/>
            </w:tcBorders>
            <w:vAlign w:val="center"/>
          </w:tcPr>
          <w:p w:rsidR="0085686F" w:rsidRDefault="006E17B5">
            <w:pPr>
              <w:ind w:left="-50" w:right="-108" w:firstLine="0"/>
              <w:jc w:val="center"/>
              <w:rPr>
                <w:sz w:val="20"/>
                <w:szCs w:val="20"/>
              </w:rPr>
            </w:pPr>
            <w:r>
              <w:rPr>
                <w:sz w:val="20"/>
                <w:szCs w:val="20"/>
              </w:rPr>
              <w:t xml:space="preserve">с </w:t>
            </w:r>
            <w:r w:rsidR="001B513C">
              <w:rPr>
                <w:sz w:val="20"/>
                <w:szCs w:val="20"/>
              </w:rPr>
              <w:t>09</w:t>
            </w:r>
            <w:r>
              <w:rPr>
                <w:sz w:val="20"/>
                <w:szCs w:val="20"/>
              </w:rPr>
              <w:t>.0</w:t>
            </w:r>
            <w:r w:rsidR="001B513C">
              <w:rPr>
                <w:sz w:val="20"/>
                <w:szCs w:val="20"/>
              </w:rPr>
              <w:t>8</w:t>
            </w:r>
            <w:r>
              <w:rPr>
                <w:sz w:val="20"/>
                <w:szCs w:val="20"/>
              </w:rPr>
              <w:t xml:space="preserve">.2025г. по </w:t>
            </w:r>
            <w:r w:rsidR="001B513C">
              <w:rPr>
                <w:sz w:val="20"/>
                <w:szCs w:val="20"/>
              </w:rPr>
              <w:t>12</w:t>
            </w:r>
            <w:r>
              <w:rPr>
                <w:sz w:val="20"/>
                <w:szCs w:val="20"/>
              </w:rPr>
              <w:t>.</w:t>
            </w:r>
            <w:r w:rsidR="001B513C">
              <w:rPr>
                <w:sz w:val="20"/>
                <w:szCs w:val="20"/>
              </w:rPr>
              <w:t>09</w:t>
            </w:r>
            <w:r>
              <w:rPr>
                <w:sz w:val="20"/>
                <w:szCs w:val="20"/>
              </w:rPr>
              <w:t>.2025г.</w:t>
            </w:r>
          </w:p>
          <w:p w:rsidR="0085686F" w:rsidRDefault="006E17B5">
            <w:pPr>
              <w:ind w:left="-50" w:right="-108" w:firstLine="0"/>
              <w:jc w:val="center"/>
              <w:rPr>
                <w:sz w:val="20"/>
                <w:szCs w:val="20"/>
              </w:rPr>
            </w:pPr>
            <w:r>
              <w:rPr>
                <w:sz w:val="20"/>
                <w:szCs w:val="20"/>
              </w:rPr>
              <w:t>(дата окончания выполнения работ на Объекте)</w:t>
            </w:r>
          </w:p>
          <w:p w:rsidR="0085686F" w:rsidRDefault="0085686F">
            <w:pPr>
              <w:ind w:left="-50" w:right="-108" w:firstLine="0"/>
              <w:jc w:val="center"/>
              <w:rPr>
                <w:sz w:val="20"/>
                <w:szCs w:val="20"/>
              </w:rPr>
            </w:pPr>
          </w:p>
        </w:tc>
      </w:tr>
      <w:tr w:rsidR="0085686F" w:rsidTr="00A3453A">
        <w:trPr>
          <w:trHeight w:val="320"/>
        </w:trPr>
        <w:tc>
          <w:tcPr>
            <w:tcW w:w="137" w:type="pct"/>
            <w:tcBorders>
              <w:top w:val="single" w:sz="4" w:space="0" w:color="auto"/>
              <w:left w:val="single" w:sz="4" w:space="0" w:color="auto"/>
              <w:bottom w:val="single" w:sz="4" w:space="0" w:color="auto"/>
              <w:right w:val="single" w:sz="4" w:space="0" w:color="auto"/>
            </w:tcBorders>
            <w:noWrap/>
            <w:vAlign w:val="center"/>
          </w:tcPr>
          <w:p w:rsidR="0085686F" w:rsidRDefault="006E17B5">
            <w:pPr>
              <w:ind w:left="-50" w:right="-108" w:firstLine="0"/>
              <w:jc w:val="center"/>
              <w:rPr>
                <w:sz w:val="20"/>
                <w:szCs w:val="20"/>
              </w:rPr>
            </w:pPr>
            <w:r>
              <w:rPr>
                <w:sz w:val="20"/>
                <w:szCs w:val="20"/>
              </w:rPr>
              <w:t>1</w:t>
            </w:r>
          </w:p>
        </w:tc>
        <w:tc>
          <w:tcPr>
            <w:tcW w:w="1213" w:type="pct"/>
            <w:tcBorders>
              <w:top w:val="single" w:sz="4" w:space="0" w:color="auto"/>
              <w:left w:val="single" w:sz="4" w:space="0" w:color="auto"/>
              <w:bottom w:val="single" w:sz="4" w:space="0" w:color="auto"/>
              <w:right w:val="single" w:sz="4" w:space="0" w:color="auto"/>
            </w:tcBorders>
            <w:noWrap/>
            <w:vAlign w:val="center"/>
          </w:tcPr>
          <w:p w:rsidR="0085686F" w:rsidRDefault="006E17B5">
            <w:pPr>
              <w:ind w:left="-50" w:right="-108" w:firstLine="0"/>
              <w:jc w:val="center"/>
              <w:rPr>
                <w:sz w:val="20"/>
                <w:szCs w:val="20"/>
              </w:rPr>
            </w:pPr>
            <w:r>
              <w:rPr>
                <w:sz w:val="20"/>
                <w:szCs w:val="20"/>
              </w:rPr>
              <w:t>2</w:t>
            </w:r>
          </w:p>
        </w:tc>
        <w:tc>
          <w:tcPr>
            <w:tcW w:w="711" w:type="pct"/>
            <w:tcBorders>
              <w:top w:val="single" w:sz="4" w:space="0" w:color="auto"/>
              <w:left w:val="single" w:sz="4" w:space="0" w:color="auto"/>
              <w:bottom w:val="single" w:sz="4" w:space="0" w:color="auto"/>
              <w:right w:val="single" w:sz="4" w:space="0" w:color="auto"/>
            </w:tcBorders>
            <w:shd w:val="clear" w:color="auto" w:fill="FFFFFF"/>
            <w:noWrap/>
            <w:vAlign w:val="center"/>
          </w:tcPr>
          <w:p w:rsidR="0085686F" w:rsidRDefault="006E17B5">
            <w:pPr>
              <w:ind w:left="-50" w:right="-108" w:firstLine="0"/>
              <w:jc w:val="center"/>
              <w:rPr>
                <w:sz w:val="20"/>
                <w:szCs w:val="20"/>
              </w:rPr>
            </w:pPr>
            <w:r>
              <w:rPr>
                <w:sz w:val="20"/>
                <w:szCs w:val="20"/>
              </w:rPr>
              <w:t>3</w:t>
            </w:r>
          </w:p>
        </w:tc>
        <w:tc>
          <w:tcPr>
            <w:tcW w:w="1056" w:type="pct"/>
            <w:tcBorders>
              <w:top w:val="single" w:sz="4" w:space="0" w:color="auto"/>
              <w:left w:val="single" w:sz="4" w:space="0" w:color="auto"/>
              <w:bottom w:val="single" w:sz="4" w:space="0" w:color="auto"/>
              <w:right w:val="single" w:sz="4" w:space="0" w:color="auto"/>
            </w:tcBorders>
            <w:noWrap/>
            <w:vAlign w:val="center"/>
          </w:tcPr>
          <w:p w:rsidR="0085686F" w:rsidRDefault="006E17B5">
            <w:pPr>
              <w:ind w:left="-50" w:right="-108" w:firstLine="0"/>
              <w:jc w:val="center"/>
              <w:rPr>
                <w:sz w:val="20"/>
                <w:szCs w:val="20"/>
              </w:rPr>
            </w:pPr>
            <w:r>
              <w:rPr>
                <w:sz w:val="20"/>
                <w:szCs w:val="20"/>
              </w:rPr>
              <w:t>4</w:t>
            </w:r>
          </w:p>
        </w:tc>
        <w:tc>
          <w:tcPr>
            <w:tcW w:w="942" w:type="pct"/>
            <w:tcBorders>
              <w:top w:val="single" w:sz="4" w:space="0" w:color="auto"/>
              <w:left w:val="single" w:sz="4" w:space="0" w:color="auto"/>
              <w:bottom w:val="single" w:sz="4" w:space="0" w:color="auto"/>
              <w:right w:val="single" w:sz="4" w:space="0" w:color="auto"/>
            </w:tcBorders>
            <w:vAlign w:val="center"/>
          </w:tcPr>
          <w:p w:rsidR="0085686F" w:rsidRPr="001E67B8" w:rsidRDefault="001E67B8">
            <w:pPr>
              <w:ind w:left="-50" w:right="-108" w:firstLine="0"/>
              <w:jc w:val="center"/>
              <w:rPr>
                <w:sz w:val="20"/>
                <w:szCs w:val="20"/>
                <w:lang w:val="en-US"/>
              </w:rPr>
            </w:pPr>
            <w:r>
              <w:rPr>
                <w:sz w:val="20"/>
                <w:szCs w:val="20"/>
                <w:lang w:val="en-US"/>
              </w:rPr>
              <w:t>5</w:t>
            </w:r>
          </w:p>
        </w:tc>
        <w:tc>
          <w:tcPr>
            <w:tcW w:w="942" w:type="pct"/>
            <w:tcBorders>
              <w:top w:val="single" w:sz="4" w:space="0" w:color="auto"/>
              <w:left w:val="single" w:sz="4" w:space="0" w:color="auto"/>
              <w:bottom w:val="single" w:sz="4" w:space="0" w:color="auto"/>
              <w:right w:val="single" w:sz="4" w:space="0" w:color="auto"/>
            </w:tcBorders>
            <w:vAlign w:val="center"/>
          </w:tcPr>
          <w:p w:rsidR="0085686F" w:rsidRPr="001E67B8" w:rsidRDefault="001E67B8">
            <w:pPr>
              <w:ind w:left="-50" w:right="-108" w:firstLine="0"/>
              <w:jc w:val="center"/>
              <w:rPr>
                <w:sz w:val="20"/>
                <w:szCs w:val="20"/>
                <w:lang w:val="en-US"/>
              </w:rPr>
            </w:pPr>
            <w:r>
              <w:rPr>
                <w:sz w:val="20"/>
                <w:szCs w:val="20"/>
                <w:lang w:val="en-US"/>
              </w:rPr>
              <w:t>6</w:t>
            </w:r>
          </w:p>
        </w:tc>
      </w:tr>
      <w:tr w:rsidR="0085686F" w:rsidTr="00A3453A">
        <w:trPr>
          <w:trHeight w:val="1099"/>
        </w:trPr>
        <w:tc>
          <w:tcPr>
            <w:tcW w:w="137" w:type="pct"/>
            <w:tcBorders>
              <w:top w:val="single" w:sz="4" w:space="0" w:color="auto"/>
              <w:left w:val="single" w:sz="4" w:space="0" w:color="auto"/>
              <w:right w:val="single" w:sz="4" w:space="0" w:color="auto"/>
            </w:tcBorders>
            <w:noWrap/>
            <w:vAlign w:val="center"/>
          </w:tcPr>
          <w:p w:rsidR="0085686F" w:rsidRDefault="006E17B5">
            <w:pPr>
              <w:jc w:val="center"/>
              <w:rPr>
                <w:sz w:val="20"/>
                <w:szCs w:val="20"/>
              </w:rPr>
            </w:pPr>
            <w:r>
              <w:rPr>
                <w:sz w:val="20"/>
                <w:szCs w:val="20"/>
              </w:rPr>
              <w:t>11</w:t>
            </w:r>
          </w:p>
        </w:tc>
        <w:tc>
          <w:tcPr>
            <w:tcW w:w="1213" w:type="pct"/>
            <w:tcBorders>
              <w:top w:val="single" w:sz="4" w:space="0" w:color="auto"/>
              <w:left w:val="single" w:sz="4" w:space="0" w:color="auto"/>
              <w:bottom w:val="single" w:sz="4" w:space="0" w:color="auto"/>
              <w:right w:val="single" w:sz="4" w:space="0" w:color="auto"/>
            </w:tcBorders>
            <w:vAlign w:val="center"/>
          </w:tcPr>
          <w:p w:rsidR="0085686F" w:rsidRDefault="006E17B5" w:rsidP="00494D42">
            <w:pPr>
              <w:ind w:firstLine="0"/>
              <w:rPr>
                <w:bCs/>
                <w:sz w:val="18"/>
                <w:szCs w:val="18"/>
              </w:rPr>
            </w:pPr>
            <w:r>
              <w:rPr>
                <w:sz w:val="18"/>
                <w:szCs w:val="18"/>
              </w:rPr>
              <w:t xml:space="preserve">Выполнение работ по </w:t>
            </w:r>
            <w:proofErr w:type="gramStart"/>
            <w:r>
              <w:rPr>
                <w:sz w:val="18"/>
                <w:szCs w:val="18"/>
              </w:rPr>
              <w:t>ремонту</w:t>
            </w:r>
            <w:proofErr w:type="gramEnd"/>
            <w:r>
              <w:rPr>
                <w:sz w:val="18"/>
                <w:szCs w:val="18"/>
              </w:rPr>
              <w:t xml:space="preserve"> </w:t>
            </w:r>
            <w:r>
              <w:t xml:space="preserve"> </w:t>
            </w:r>
            <w:r w:rsidR="00167A5A">
              <w:t xml:space="preserve"> </w:t>
            </w:r>
            <w:r w:rsidR="00167A5A" w:rsidRPr="00167A5A">
              <w:rPr>
                <w:sz w:val="18"/>
                <w:szCs w:val="18"/>
              </w:rPr>
              <w:t xml:space="preserve">а/д «Новосибирск – Кочки – Павлодар (в пред. РФ)» в </w:t>
            </w:r>
            <w:proofErr w:type="spellStart"/>
            <w:r w:rsidR="00167A5A" w:rsidRPr="00167A5A">
              <w:rPr>
                <w:sz w:val="18"/>
                <w:szCs w:val="18"/>
              </w:rPr>
              <w:t>Кочковском</w:t>
            </w:r>
            <w:proofErr w:type="spellEnd"/>
            <w:r w:rsidR="00167A5A" w:rsidRPr="00167A5A">
              <w:rPr>
                <w:sz w:val="18"/>
                <w:szCs w:val="18"/>
              </w:rPr>
              <w:t xml:space="preserve"> районе Новосибирской области, участок работ км 200+000 – км203+000, протяженностью 3,0 км</w:t>
            </w:r>
            <w:proofErr w:type="gramStart"/>
            <w:r w:rsidR="00167A5A" w:rsidRPr="00167A5A">
              <w:rPr>
                <w:sz w:val="18"/>
                <w:szCs w:val="18"/>
              </w:rPr>
              <w:t xml:space="preserve"> </w:t>
            </w:r>
            <w:r w:rsidR="0006626D">
              <w:rPr>
                <w:sz w:val="18"/>
                <w:szCs w:val="18"/>
              </w:rPr>
              <w:t>.</w:t>
            </w:r>
            <w:proofErr w:type="gramEnd"/>
          </w:p>
        </w:tc>
        <w:tc>
          <w:tcPr>
            <w:tcW w:w="711" w:type="pct"/>
            <w:tcBorders>
              <w:top w:val="single" w:sz="4" w:space="0" w:color="auto"/>
              <w:left w:val="single" w:sz="4" w:space="0" w:color="auto"/>
              <w:bottom w:val="single" w:sz="4" w:space="0" w:color="auto"/>
              <w:right w:val="single" w:sz="4" w:space="0" w:color="auto"/>
            </w:tcBorders>
            <w:vAlign w:val="center"/>
          </w:tcPr>
          <w:p w:rsidR="0085686F" w:rsidRDefault="00A3453A">
            <w:pPr>
              <w:ind w:firstLine="0"/>
              <w:jc w:val="center"/>
              <w:rPr>
                <w:b/>
                <w:sz w:val="22"/>
                <w:szCs w:val="22"/>
              </w:rPr>
            </w:pPr>
            <w:r>
              <w:rPr>
                <w:b/>
                <w:sz w:val="22"/>
                <w:szCs w:val="22"/>
              </w:rPr>
              <w:t>111 176 921,54</w:t>
            </w:r>
          </w:p>
        </w:tc>
        <w:tc>
          <w:tcPr>
            <w:tcW w:w="1056" w:type="pct"/>
            <w:tcBorders>
              <w:top w:val="single" w:sz="4" w:space="0" w:color="auto"/>
              <w:left w:val="single" w:sz="4" w:space="0" w:color="auto"/>
              <w:bottom w:val="single" w:sz="4" w:space="0" w:color="auto"/>
              <w:right w:val="single" w:sz="4" w:space="0" w:color="auto"/>
            </w:tcBorders>
            <w:noWrap/>
            <w:vAlign w:val="center"/>
          </w:tcPr>
          <w:p w:rsidR="0085686F" w:rsidRPr="00A3453A" w:rsidRDefault="00A3453A">
            <w:pPr>
              <w:ind w:firstLine="0"/>
              <w:jc w:val="center"/>
              <w:rPr>
                <w:sz w:val="22"/>
                <w:szCs w:val="22"/>
                <w:highlight w:val="green"/>
              </w:rPr>
            </w:pPr>
            <w:r w:rsidRPr="00A3453A">
              <w:rPr>
                <w:sz w:val="22"/>
                <w:szCs w:val="22"/>
              </w:rPr>
              <w:t>30 606 146,69</w:t>
            </w:r>
          </w:p>
        </w:tc>
        <w:tc>
          <w:tcPr>
            <w:tcW w:w="942" w:type="pct"/>
            <w:tcBorders>
              <w:top w:val="single" w:sz="4" w:space="0" w:color="auto"/>
              <w:left w:val="single" w:sz="4" w:space="0" w:color="auto"/>
              <w:bottom w:val="single" w:sz="4" w:space="0" w:color="auto"/>
              <w:right w:val="single" w:sz="4" w:space="0" w:color="auto"/>
            </w:tcBorders>
            <w:vAlign w:val="center"/>
          </w:tcPr>
          <w:p w:rsidR="0085686F" w:rsidRDefault="00A3453A">
            <w:pPr>
              <w:ind w:firstLine="0"/>
              <w:jc w:val="center"/>
              <w:rPr>
                <w:color w:val="000000"/>
                <w:sz w:val="22"/>
                <w:szCs w:val="22"/>
              </w:rPr>
            </w:pPr>
            <w:r>
              <w:rPr>
                <w:color w:val="000000"/>
                <w:sz w:val="22"/>
                <w:szCs w:val="22"/>
              </w:rPr>
              <w:t>36 756 355,57</w:t>
            </w:r>
          </w:p>
        </w:tc>
        <w:tc>
          <w:tcPr>
            <w:tcW w:w="942" w:type="pct"/>
            <w:tcBorders>
              <w:top w:val="single" w:sz="4" w:space="0" w:color="auto"/>
              <w:left w:val="single" w:sz="4" w:space="0" w:color="auto"/>
              <w:bottom w:val="single" w:sz="4" w:space="0" w:color="auto"/>
              <w:right w:val="single" w:sz="4" w:space="0" w:color="auto"/>
            </w:tcBorders>
            <w:vAlign w:val="center"/>
          </w:tcPr>
          <w:p w:rsidR="0085686F" w:rsidRDefault="00A3453A">
            <w:pPr>
              <w:ind w:firstLine="0"/>
              <w:jc w:val="center"/>
              <w:rPr>
                <w:color w:val="000000"/>
                <w:sz w:val="22"/>
                <w:szCs w:val="22"/>
              </w:rPr>
            </w:pPr>
            <w:r>
              <w:rPr>
                <w:color w:val="000000"/>
                <w:sz w:val="22"/>
                <w:szCs w:val="22"/>
              </w:rPr>
              <w:t>43 814 419,28</w:t>
            </w:r>
          </w:p>
        </w:tc>
      </w:tr>
      <w:tr w:rsidR="00A3453A" w:rsidTr="00A3453A">
        <w:trPr>
          <w:trHeight w:val="475"/>
        </w:trPr>
        <w:tc>
          <w:tcPr>
            <w:tcW w:w="137" w:type="pct"/>
            <w:tcBorders>
              <w:top w:val="single" w:sz="4" w:space="0" w:color="auto"/>
              <w:left w:val="single" w:sz="4" w:space="0" w:color="auto"/>
              <w:bottom w:val="single" w:sz="4" w:space="0" w:color="auto"/>
              <w:right w:val="single" w:sz="4" w:space="0" w:color="auto"/>
            </w:tcBorders>
            <w:noWrap/>
            <w:vAlign w:val="center"/>
          </w:tcPr>
          <w:p w:rsidR="00A3453A" w:rsidRDefault="00A3453A" w:rsidP="00A3453A">
            <w:pPr>
              <w:rPr>
                <w:sz w:val="20"/>
                <w:szCs w:val="20"/>
              </w:rPr>
            </w:pPr>
          </w:p>
        </w:tc>
        <w:tc>
          <w:tcPr>
            <w:tcW w:w="1213" w:type="pct"/>
            <w:tcBorders>
              <w:top w:val="single" w:sz="4" w:space="0" w:color="auto"/>
              <w:left w:val="single" w:sz="4" w:space="0" w:color="auto"/>
              <w:bottom w:val="single" w:sz="4" w:space="0" w:color="auto"/>
              <w:right w:val="single" w:sz="4" w:space="0" w:color="auto"/>
            </w:tcBorders>
            <w:vAlign w:val="center"/>
          </w:tcPr>
          <w:p w:rsidR="00A3453A" w:rsidRDefault="00A3453A" w:rsidP="00A3453A">
            <w:pPr>
              <w:ind w:firstLine="0"/>
              <w:jc w:val="left"/>
              <w:rPr>
                <w:b/>
                <w:sz w:val="18"/>
                <w:szCs w:val="18"/>
              </w:rPr>
            </w:pPr>
            <w:r>
              <w:rPr>
                <w:b/>
                <w:bCs/>
                <w:i/>
                <w:sz w:val="18"/>
                <w:szCs w:val="18"/>
              </w:rPr>
              <w:t>ИТОГО:</w:t>
            </w:r>
          </w:p>
        </w:tc>
        <w:tc>
          <w:tcPr>
            <w:tcW w:w="711" w:type="pct"/>
            <w:tcBorders>
              <w:top w:val="single" w:sz="4" w:space="0" w:color="auto"/>
              <w:left w:val="single" w:sz="4" w:space="0" w:color="auto"/>
              <w:bottom w:val="single" w:sz="4" w:space="0" w:color="auto"/>
              <w:right w:val="single" w:sz="4" w:space="0" w:color="auto"/>
            </w:tcBorders>
            <w:vAlign w:val="center"/>
          </w:tcPr>
          <w:p w:rsidR="00A3453A" w:rsidRDefault="00A3453A" w:rsidP="00A3453A">
            <w:pPr>
              <w:ind w:firstLine="0"/>
              <w:jc w:val="center"/>
              <w:rPr>
                <w:b/>
                <w:sz w:val="22"/>
                <w:szCs w:val="22"/>
              </w:rPr>
            </w:pPr>
            <w:r>
              <w:rPr>
                <w:b/>
                <w:sz w:val="22"/>
                <w:szCs w:val="22"/>
              </w:rPr>
              <w:t>111 176 921,54</w:t>
            </w:r>
          </w:p>
        </w:tc>
        <w:tc>
          <w:tcPr>
            <w:tcW w:w="1056" w:type="pct"/>
            <w:tcBorders>
              <w:top w:val="single" w:sz="4" w:space="0" w:color="auto"/>
              <w:left w:val="single" w:sz="4" w:space="0" w:color="auto"/>
              <w:bottom w:val="single" w:sz="4" w:space="0" w:color="auto"/>
              <w:right w:val="single" w:sz="4" w:space="0" w:color="auto"/>
            </w:tcBorders>
            <w:noWrap/>
            <w:vAlign w:val="center"/>
          </w:tcPr>
          <w:p w:rsidR="00A3453A" w:rsidRPr="00A3453A" w:rsidRDefault="00A3453A" w:rsidP="00A3453A">
            <w:pPr>
              <w:ind w:firstLine="0"/>
              <w:jc w:val="center"/>
              <w:rPr>
                <w:b/>
                <w:sz w:val="22"/>
                <w:szCs w:val="22"/>
                <w:highlight w:val="green"/>
              </w:rPr>
            </w:pPr>
            <w:r w:rsidRPr="00A3453A">
              <w:rPr>
                <w:b/>
                <w:sz w:val="22"/>
                <w:szCs w:val="22"/>
              </w:rPr>
              <w:t>30 606 146,69</w:t>
            </w:r>
          </w:p>
        </w:tc>
        <w:tc>
          <w:tcPr>
            <w:tcW w:w="942" w:type="pct"/>
            <w:tcBorders>
              <w:top w:val="single" w:sz="4" w:space="0" w:color="auto"/>
              <w:left w:val="single" w:sz="4" w:space="0" w:color="auto"/>
              <w:bottom w:val="single" w:sz="4" w:space="0" w:color="auto"/>
              <w:right w:val="single" w:sz="4" w:space="0" w:color="auto"/>
            </w:tcBorders>
            <w:vAlign w:val="center"/>
          </w:tcPr>
          <w:p w:rsidR="00A3453A" w:rsidRPr="00A3453A" w:rsidRDefault="00A3453A" w:rsidP="00A3453A">
            <w:pPr>
              <w:ind w:firstLine="0"/>
              <w:jc w:val="center"/>
              <w:rPr>
                <w:b/>
                <w:color w:val="000000"/>
                <w:sz w:val="22"/>
                <w:szCs w:val="22"/>
              </w:rPr>
            </w:pPr>
            <w:r w:rsidRPr="00A3453A">
              <w:rPr>
                <w:b/>
                <w:color w:val="000000"/>
                <w:sz w:val="22"/>
                <w:szCs w:val="22"/>
              </w:rPr>
              <w:t>36 756 355,57</w:t>
            </w:r>
          </w:p>
        </w:tc>
        <w:tc>
          <w:tcPr>
            <w:tcW w:w="942" w:type="pct"/>
            <w:tcBorders>
              <w:top w:val="single" w:sz="4" w:space="0" w:color="auto"/>
              <w:left w:val="single" w:sz="4" w:space="0" w:color="auto"/>
              <w:bottom w:val="single" w:sz="4" w:space="0" w:color="auto"/>
              <w:right w:val="single" w:sz="4" w:space="0" w:color="auto"/>
            </w:tcBorders>
            <w:vAlign w:val="center"/>
          </w:tcPr>
          <w:p w:rsidR="00A3453A" w:rsidRPr="00A3453A" w:rsidRDefault="00A3453A" w:rsidP="00A3453A">
            <w:pPr>
              <w:ind w:firstLine="0"/>
              <w:jc w:val="center"/>
              <w:rPr>
                <w:b/>
                <w:color w:val="000000"/>
                <w:sz w:val="22"/>
                <w:szCs w:val="22"/>
              </w:rPr>
            </w:pPr>
            <w:r w:rsidRPr="00A3453A">
              <w:rPr>
                <w:b/>
                <w:color w:val="000000"/>
                <w:sz w:val="22"/>
                <w:szCs w:val="22"/>
              </w:rPr>
              <w:t>43 814 419,28</w:t>
            </w:r>
          </w:p>
        </w:tc>
      </w:tr>
    </w:tbl>
    <w:p w:rsidR="0085686F" w:rsidRDefault="0085686F">
      <w:pPr>
        <w:ind w:left="400" w:hanging="400"/>
        <w:rPr>
          <w:rFonts w:ascii="Times New Roman CYR" w:hAnsi="Times New Roman CYR" w:cs="Times New Roman CYR"/>
          <w:color w:val="4B4B4B"/>
        </w:rPr>
      </w:pPr>
    </w:p>
    <w:p w:rsidR="0085686F" w:rsidRDefault="0085686F">
      <w:pPr>
        <w:ind w:left="400" w:hanging="400"/>
        <w:rPr>
          <w:rFonts w:ascii="Times New Roman CYR" w:hAnsi="Times New Roman CYR" w:cs="Times New Roman CYR"/>
          <w:color w:val="4B4B4B"/>
        </w:rPr>
      </w:pPr>
    </w:p>
    <w:p w:rsidR="0085686F" w:rsidRDefault="0085686F">
      <w:pPr>
        <w:widowControl w:val="0"/>
        <w:ind w:left="5954"/>
        <w:jc w:val="right"/>
        <w:sectPr w:rsidR="0085686F">
          <w:footerReference w:type="even" r:id="rId27"/>
          <w:footerReference w:type="default" r:id="rId28"/>
          <w:pgSz w:w="16838" w:h="11906" w:orient="landscape"/>
          <w:pgMar w:top="783" w:right="567" w:bottom="454" w:left="567" w:header="0" w:footer="284" w:gutter="0"/>
          <w:cols w:space="720"/>
          <w:docGrid w:linePitch="360"/>
        </w:sectPr>
      </w:pPr>
    </w:p>
    <w:p w:rsidR="0085686F" w:rsidRDefault="006E17B5">
      <w:pPr>
        <w:widowControl w:val="0"/>
        <w:ind w:left="5954"/>
        <w:jc w:val="right"/>
        <w:rPr>
          <w:sz w:val="20"/>
          <w:szCs w:val="20"/>
        </w:rPr>
      </w:pPr>
      <w:r>
        <w:rPr>
          <w:sz w:val="20"/>
          <w:szCs w:val="20"/>
        </w:rPr>
        <w:lastRenderedPageBreak/>
        <w:t>Приложение № 3 к Контракту</w:t>
      </w:r>
    </w:p>
    <w:p w:rsidR="0085686F" w:rsidRDefault="006E17B5">
      <w:pPr>
        <w:widowControl w:val="0"/>
        <w:jc w:val="right"/>
        <w:rPr>
          <w:sz w:val="20"/>
          <w:szCs w:val="20"/>
        </w:rPr>
      </w:pPr>
      <w:r>
        <w:rPr>
          <w:sz w:val="20"/>
          <w:szCs w:val="20"/>
        </w:rPr>
        <w:t xml:space="preserve">от </w:t>
      </w:r>
      <w:r w:rsidR="003126B0" w:rsidRPr="003126B0">
        <w:rPr>
          <w:sz w:val="20"/>
          <w:szCs w:val="20"/>
        </w:rPr>
        <w:t>«27» января 2025 г.</w:t>
      </w:r>
      <w:r w:rsidR="003126B0">
        <w:rPr>
          <w:sz w:val="20"/>
          <w:szCs w:val="20"/>
        </w:rPr>
        <w:t xml:space="preserve"> </w:t>
      </w:r>
      <w:r>
        <w:rPr>
          <w:sz w:val="20"/>
          <w:szCs w:val="20"/>
        </w:rPr>
        <w:t xml:space="preserve">№ </w:t>
      </w:r>
      <w:r w:rsidR="00A3453A">
        <w:rPr>
          <w:sz w:val="20"/>
          <w:szCs w:val="20"/>
        </w:rPr>
        <w:t>0851200000624009323</w:t>
      </w:r>
    </w:p>
    <w:p w:rsidR="0085686F" w:rsidRDefault="0085686F">
      <w:pPr>
        <w:widowControl w:val="0"/>
        <w:jc w:val="right"/>
        <w:rPr>
          <w:sz w:val="20"/>
          <w:szCs w:val="20"/>
        </w:rPr>
      </w:pPr>
    </w:p>
    <w:tbl>
      <w:tblPr>
        <w:tblW w:w="15451" w:type="dxa"/>
        <w:tblInd w:w="392" w:type="dxa"/>
        <w:tblLook w:val="00A0" w:firstRow="1" w:lastRow="0" w:firstColumn="1" w:lastColumn="0" w:noHBand="0" w:noVBand="0"/>
      </w:tblPr>
      <w:tblGrid>
        <w:gridCol w:w="15451"/>
      </w:tblGrid>
      <w:tr w:rsidR="0085686F">
        <w:trPr>
          <w:trHeight w:val="172"/>
        </w:trPr>
        <w:tc>
          <w:tcPr>
            <w:tcW w:w="15451" w:type="dxa"/>
            <w:vAlign w:val="bottom"/>
          </w:tcPr>
          <w:p w:rsidR="0085686F" w:rsidRDefault="006E17B5">
            <w:pPr>
              <w:jc w:val="center"/>
              <w:rPr>
                <w:b/>
                <w:bCs/>
              </w:rPr>
            </w:pPr>
            <w:r>
              <w:rPr>
                <w:b/>
                <w:bCs/>
              </w:rPr>
              <w:t>График оплаты выполненных работ</w:t>
            </w:r>
          </w:p>
        </w:tc>
      </w:tr>
      <w:tr w:rsidR="0085686F">
        <w:trPr>
          <w:trHeight w:val="172"/>
        </w:trPr>
        <w:tc>
          <w:tcPr>
            <w:tcW w:w="15451" w:type="dxa"/>
            <w:vAlign w:val="bottom"/>
          </w:tcPr>
          <w:p w:rsidR="0085686F" w:rsidRDefault="006E17B5">
            <w:pPr>
              <w:spacing w:before="120"/>
              <w:ind w:firstLine="0"/>
              <w:jc w:val="center"/>
              <w:rPr>
                <w:sz w:val="20"/>
                <w:szCs w:val="20"/>
              </w:rPr>
            </w:pPr>
            <w:r>
              <w:rPr>
                <w:sz w:val="20"/>
                <w:szCs w:val="20"/>
              </w:rPr>
              <w:t xml:space="preserve">по </w:t>
            </w:r>
            <w:proofErr w:type="gramStart"/>
            <w:r>
              <w:rPr>
                <w:sz w:val="20"/>
                <w:szCs w:val="20"/>
              </w:rPr>
              <w:t>ремонту</w:t>
            </w:r>
            <w:proofErr w:type="gramEnd"/>
            <w:r>
              <w:rPr>
                <w:sz w:val="20"/>
                <w:szCs w:val="20"/>
              </w:rPr>
              <w:t xml:space="preserve"> </w:t>
            </w:r>
            <w:r w:rsidR="00167A5A" w:rsidRPr="00167A5A">
              <w:rPr>
                <w:sz w:val="20"/>
                <w:szCs w:val="20"/>
              </w:rPr>
              <w:t xml:space="preserve">а/д «Новосибирск – Кочки – Павлодар (в пред. </w:t>
            </w:r>
            <w:proofErr w:type="gramStart"/>
            <w:r w:rsidR="00167A5A" w:rsidRPr="00167A5A">
              <w:rPr>
                <w:sz w:val="20"/>
                <w:szCs w:val="20"/>
              </w:rPr>
              <w:t xml:space="preserve">РФ)» в </w:t>
            </w:r>
            <w:proofErr w:type="spellStart"/>
            <w:r w:rsidR="00167A5A" w:rsidRPr="00167A5A">
              <w:rPr>
                <w:sz w:val="20"/>
                <w:szCs w:val="20"/>
              </w:rPr>
              <w:t>Кочковском</w:t>
            </w:r>
            <w:proofErr w:type="spellEnd"/>
            <w:r w:rsidR="00167A5A" w:rsidRPr="00167A5A">
              <w:rPr>
                <w:sz w:val="20"/>
                <w:szCs w:val="20"/>
              </w:rPr>
              <w:t xml:space="preserve"> районе Новосибирской области </w:t>
            </w:r>
            <w:proofErr w:type="gramEnd"/>
          </w:p>
          <w:p w:rsidR="002B510A" w:rsidRDefault="002B510A">
            <w:pPr>
              <w:spacing w:before="120"/>
              <w:ind w:firstLine="0"/>
              <w:jc w:val="center"/>
              <w:rPr>
                <w:sz w:val="20"/>
                <w:szCs w:val="20"/>
              </w:rPr>
            </w:pPr>
          </w:p>
          <w:tbl>
            <w:tblPr>
              <w:tblW w:w="5000" w:type="pct"/>
              <w:tblLook w:val="04A0" w:firstRow="1" w:lastRow="0" w:firstColumn="1" w:lastColumn="0" w:noHBand="0" w:noVBand="1"/>
            </w:tblPr>
            <w:tblGrid>
              <w:gridCol w:w="1002"/>
              <w:gridCol w:w="7314"/>
              <w:gridCol w:w="1882"/>
              <w:gridCol w:w="5027"/>
            </w:tblGrid>
            <w:tr w:rsidR="00901C63" w:rsidTr="00901C63">
              <w:trPr>
                <w:trHeight w:val="1610"/>
              </w:trPr>
              <w:tc>
                <w:tcPr>
                  <w:tcW w:w="329" w:type="pct"/>
                  <w:tcBorders>
                    <w:top w:val="single" w:sz="4" w:space="0" w:color="auto"/>
                    <w:left w:val="single" w:sz="4" w:space="0" w:color="auto"/>
                    <w:bottom w:val="single" w:sz="4" w:space="0" w:color="auto"/>
                    <w:right w:val="single" w:sz="4" w:space="0" w:color="auto"/>
                  </w:tcBorders>
                  <w:vAlign w:val="center"/>
                </w:tcPr>
                <w:p w:rsidR="00901C63" w:rsidRDefault="00901C63">
                  <w:pPr>
                    <w:ind w:firstLine="96"/>
                    <w:jc w:val="center"/>
                    <w:rPr>
                      <w:sz w:val="20"/>
                      <w:szCs w:val="20"/>
                    </w:rPr>
                  </w:pPr>
                  <w:r>
                    <w:rPr>
                      <w:sz w:val="20"/>
                      <w:szCs w:val="20"/>
                    </w:rPr>
                    <w:t>№ Этапа</w:t>
                  </w:r>
                </w:p>
              </w:tc>
              <w:tc>
                <w:tcPr>
                  <w:tcW w:w="2402" w:type="pct"/>
                  <w:tcBorders>
                    <w:top w:val="single" w:sz="4" w:space="0" w:color="auto"/>
                    <w:left w:val="single" w:sz="4" w:space="0" w:color="auto"/>
                    <w:right w:val="single" w:sz="4" w:space="0" w:color="auto"/>
                  </w:tcBorders>
                  <w:vAlign w:val="center"/>
                </w:tcPr>
                <w:p w:rsidR="00901C63" w:rsidRDefault="00901C63" w:rsidP="0006626D">
                  <w:pPr>
                    <w:ind w:firstLine="0"/>
                    <w:jc w:val="center"/>
                    <w:rPr>
                      <w:sz w:val="20"/>
                      <w:szCs w:val="20"/>
                    </w:rPr>
                  </w:pPr>
                  <w:r>
                    <w:rPr>
                      <w:sz w:val="20"/>
                      <w:szCs w:val="20"/>
                    </w:rPr>
                    <w:t>Наименование Работ</w:t>
                  </w:r>
                </w:p>
              </w:tc>
              <w:tc>
                <w:tcPr>
                  <w:tcW w:w="618" w:type="pct"/>
                  <w:tcBorders>
                    <w:top w:val="single" w:sz="4" w:space="0" w:color="auto"/>
                    <w:left w:val="single" w:sz="4" w:space="0" w:color="auto"/>
                    <w:bottom w:val="single" w:sz="4" w:space="0" w:color="auto"/>
                    <w:right w:val="single" w:sz="4" w:space="0" w:color="auto"/>
                  </w:tcBorders>
                  <w:vAlign w:val="center"/>
                </w:tcPr>
                <w:p w:rsidR="00901C63" w:rsidRDefault="00901C63" w:rsidP="00CA4608">
                  <w:pPr>
                    <w:ind w:firstLine="0"/>
                    <w:jc w:val="center"/>
                    <w:rPr>
                      <w:sz w:val="20"/>
                      <w:szCs w:val="20"/>
                    </w:rPr>
                  </w:pPr>
                  <w:r>
                    <w:rPr>
                      <w:sz w:val="20"/>
                      <w:szCs w:val="20"/>
                    </w:rPr>
                    <w:t>Сумма к оплате за выполненные Подрядчиком Работы (с учетом НДС), рублей</w:t>
                  </w:r>
                </w:p>
              </w:tc>
              <w:tc>
                <w:tcPr>
                  <w:tcW w:w="1651" w:type="pct"/>
                  <w:tcBorders>
                    <w:top w:val="single" w:sz="4" w:space="0" w:color="auto"/>
                    <w:left w:val="single" w:sz="4" w:space="0" w:color="auto"/>
                    <w:bottom w:val="single" w:sz="4" w:space="0" w:color="auto"/>
                    <w:right w:val="single" w:sz="4" w:space="0" w:color="auto"/>
                  </w:tcBorders>
                  <w:vAlign w:val="center"/>
                </w:tcPr>
                <w:p w:rsidR="00901C63" w:rsidRDefault="00901C63">
                  <w:pPr>
                    <w:jc w:val="center"/>
                    <w:rPr>
                      <w:sz w:val="20"/>
                      <w:szCs w:val="20"/>
                    </w:rPr>
                  </w:pPr>
                  <w:r>
                    <w:rPr>
                      <w:sz w:val="20"/>
                      <w:szCs w:val="20"/>
                    </w:rPr>
                    <w:t xml:space="preserve">Сроки оплаты Заказчиком Работ, выполненных Подрядчиком </w:t>
                  </w:r>
                </w:p>
              </w:tc>
            </w:tr>
            <w:tr w:rsidR="00901C63" w:rsidTr="00901C63">
              <w:trPr>
                <w:trHeight w:val="209"/>
              </w:trPr>
              <w:tc>
                <w:tcPr>
                  <w:tcW w:w="329" w:type="pct"/>
                  <w:tcBorders>
                    <w:top w:val="single" w:sz="4" w:space="0" w:color="auto"/>
                    <w:left w:val="single" w:sz="4" w:space="0" w:color="auto"/>
                    <w:bottom w:val="single" w:sz="4" w:space="0" w:color="auto"/>
                    <w:right w:val="single" w:sz="4" w:space="0" w:color="auto"/>
                  </w:tcBorders>
                  <w:vAlign w:val="center"/>
                </w:tcPr>
                <w:p w:rsidR="00901C63" w:rsidRDefault="00901C63">
                  <w:pPr>
                    <w:ind w:firstLine="0"/>
                    <w:jc w:val="center"/>
                    <w:rPr>
                      <w:sz w:val="20"/>
                      <w:szCs w:val="20"/>
                    </w:rPr>
                  </w:pPr>
                  <w:r>
                    <w:rPr>
                      <w:sz w:val="20"/>
                      <w:szCs w:val="20"/>
                    </w:rPr>
                    <w:t>1</w:t>
                  </w:r>
                </w:p>
                <w:p w:rsidR="00901C63" w:rsidRDefault="00901C63">
                  <w:pPr>
                    <w:ind w:firstLine="0"/>
                    <w:rPr>
                      <w:sz w:val="20"/>
                      <w:szCs w:val="20"/>
                      <w:highlight w:val="yellow"/>
                    </w:rPr>
                  </w:pPr>
                </w:p>
              </w:tc>
              <w:tc>
                <w:tcPr>
                  <w:tcW w:w="2402" w:type="pct"/>
                  <w:vMerge w:val="restart"/>
                  <w:tcBorders>
                    <w:top w:val="single" w:sz="4" w:space="0" w:color="auto"/>
                    <w:left w:val="single" w:sz="4" w:space="0" w:color="auto"/>
                    <w:right w:val="single" w:sz="4" w:space="0" w:color="auto"/>
                  </w:tcBorders>
                </w:tcPr>
                <w:p w:rsidR="00817AAC" w:rsidRDefault="00817AAC" w:rsidP="00494D42">
                  <w:pPr>
                    <w:rPr>
                      <w:sz w:val="20"/>
                      <w:szCs w:val="20"/>
                    </w:rPr>
                  </w:pPr>
                </w:p>
                <w:p w:rsidR="00901C63" w:rsidRDefault="00901C63" w:rsidP="00192FE4">
                  <w:pPr>
                    <w:rPr>
                      <w:sz w:val="20"/>
                      <w:szCs w:val="20"/>
                    </w:rPr>
                  </w:pPr>
                  <w:r>
                    <w:rPr>
                      <w:sz w:val="20"/>
                      <w:szCs w:val="20"/>
                    </w:rPr>
                    <w:t xml:space="preserve">Выполнение работ по </w:t>
                  </w:r>
                  <w:proofErr w:type="gramStart"/>
                  <w:r>
                    <w:rPr>
                      <w:sz w:val="20"/>
                      <w:szCs w:val="20"/>
                    </w:rPr>
                    <w:t>ремонту</w:t>
                  </w:r>
                  <w:proofErr w:type="gramEnd"/>
                  <w:r>
                    <w:rPr>
                      <w:sz w:val="20"/>
                      <w:szCs w:val="20"/>
                    </w:rPr>
                    <w:t xml:space="preserve"> </w:t>
                  </w:r>
                  <w:r w:rsidR="00167A5A" w:rsidRPr="00167A5A">
                    <w:rPr>
                      <w:sz w:val="20"/>
                      <w:szCs w:val="20"/>
                    </w:rPr>
                    <w:t xml:space="preserve">а/д «Новосибирск – Кочки – Павлодар (в пред. </w:t>
                  </w:r>
                  <w:proofErr w:type="gramStart"/>
                  <w:r w:rsidR="00167A5A" w:rsidRPr="00167A5A">
                    <w:rPr>
                      <w:sz w:val="20"/>
                      <w:szCs w:val="20"/>
                    </w:rPr>
                    <w:t xml:space="preserve">РФ)» в </w:t>
                  </w:r>
                  <w:proofErr w:type="spellStart"/>
                  <w:r w:rsidR="00167A5A" w:rsidRPr="00167A5A">
                    <w:rPr>
                      <w:sz w:val="20"/>
                      <w:szCs w:val="20"/>
                    </w:rPr>
                    <w:t>Кочковском</w:t>
                  </w:r>
                  <w:proofErr w:type="spellEnd"/>
                  <w:r w:rsidR="00167A5A" w:rsidRPr="00167A5A">
                    <w:rPr>
                      <w:sz w:val="20"/>
                      <w:szCs w:val="20"/>
                    </w:rPr>
                    <w:t xml:space="preserve"> районе Новосибирской области, участок работ км 200+000 – км203+000, протяженностью 3,0 км</w:t>
                  </w:r>
                  <w:proofErr w:type="gramEnd"/>
                </w:p>
              </w:tc>
              <w:tc>
                <w:tcPr>
                  <w:tcW w:w="618" w:type="pct"/>
                  <w:tcBorders>
                    <w:top w:val="single" w:sz="4" w:space="0" w:color="auto"/>
                    <w:left w:val="single" w:sz="4" w:space="0" w:color="auto"/>
                    <w:bottom w:val="single" w:sz="4" w:space="0" w:color="auto"/>
                    <w:right w:val="single" w:sz="4" w:space="0" w:color="auto"/>
                  </w:tcBorders>
                  <w:noWrap/>
                  <w:vAlign w:val="center"/>
                </w:tcPr>
                <w:p w:rsidR="00901C63" w:rsidRPr="00A3453A" w:rsidRDefault="00A3453A">
                  <w:pPr>
                    <w:ind w:firstLine="0"/>
                    <w:jc w:val="center"/>
                    <w:rPr>
                      <w:sz w:val="20"/>
                      <w:szCs w:val="20"/>
                    </w:rPr>
                  </w:pPr>
                  <w:r w:rsidRPr="00A3453A">
                    <w:rPr>
                      <w:sz w:val="20"/>
                      <w:szCs w:val="20"/>
                    </w:rPr>
                    <w:t>30 606 146,69</w:t>
                  </w:r>
                </w:p>
              </w:tc>
              <w:tc>
                <w:tcPr>
                  <w:tcW w:w="1651" w:type="pct"/>
                  <w:tcBorders>
                    <w:top w:val="single" w:sz="4" w:space="0" w:color="auto"/>
                    <w:left w:val="single" w:sz="4" w:space="0" w:color="auto"/>
                    <w:bottom w:val="single" w:sz="4" w:space="0" w:color="auto"/>
                    <w:right w:val="single" w:sz="4" w:space="0" w:color="auto"/>
                  </w:tcBorders>
                  <w:vAlign w:val="center"/>
                </w:tcPr>
                <w:p w:rsidR="00901C63" w:rsidRDefault="00042BC1" w:rsidP="00D30541">
                  <w:pPr>
                    <w:tabs>
                      <w:tab w:val="left" w:pos="1878"/>
                    </w:tabs>
                    <w:ind w:firstLine="0"/>
                    <w:rPr>
                      <w:sz w:val="20"/>
                      <w:szCs w:val="20"/>
                    </w:rPr>
                  </w:pPr>
                  <w:r>
                    <w:rPr>
                      <w:color w:val="000000" w:themeColor="text1"/>
                      <w:sz w:val="20"/>
                      <w:szCs w:val="20"/>
                    </w:rPr>
                    <w:t>2</w:t>
                  </w:r>
                  <w:r w:rsidRPr="00042BC1">
                    <w:rPr>
                      <w:color w:val="000000" w:themeColor="text1"/>
                      <w:sz w:val="20"/>
                      <w:szCs w:val="20"/>
                    </w:rPr>
                    <w:t>4</w:t>
                  </w:r>
                  <w:r w:rsidR="00901C63">
                    <w:rPr>
                      <w:color w:val="000000" w:themeColor="text1"/>
                      <w:sz w:val="20"/>
                      <w:szCs w:val="20"/>
                    </w:rPr>
                    <w:t xml:space="preserve">.07.2025 г., </w:t>
                  </w:r>
                  <w:r w:rsidR="00901C63">
                    <w:rPr>
                      <w:sz w:val="20"/>
                      <w:szCs w:val="20"/>
                    </w:rPr>
                    <w:t xml:space="preserve">но не более 7 (семи) рабочих дней </w:t>
                  </w:r>
                  <w:proofErr w:type="gramStart"/>
                  <w:r w:rsidR="00901C63">
                    <w:rPr>
                      <w:sz w:val="20"/>
                      <w:szCs w:val="20"/>
                    </w:rPr>
                    <w:t>с даты подписания</w:t>
                  </w:r>
                  <w:proofErr w:type="gramEnd"/>
                  <w:r w:rsidR="00901C63">
                    <w:rPr>
                      <w:sz w:val="20"/>
                      <w:szCs w:val="20"/>
                    </w:rPr>
                    <w:t xml:space="preserve"> Заказчиком документа о приемке в ЕИС.</w:t>
                  </w:r>
                </w:p>
              </w:tc>
            </w:tr>
            <w:tr w:rsidR="00901C63" w:rsidTr="00901C63">
              <w:trPr>
                <w:trHeight w:val="209"/>
              </w:trPr>
              <w:tc>
                <w:tcPr>
                  <w:tcW w:w="329" w:type="pct"/>
                  <w:tcBorders>
                    <w:top w:val="single" w:sz="4" w:space="0" w:color="auto"/>
                    <w:left w:val="single" w:sz="4" w:space="0" w:color="auto"/>
                    <w:bottom w:val="single" w:sz="4" w:space="0" w:color="auto"/>
                    <w:right w:val="single" w:sz="4" w:space="0" w:color="auto"/>
                  </w:tcBorders>
                  <w:vAlign w:val="center"/>
                </w:tcPr>
                <w:p w:rsidR="00901C63" w:rsidRDefault="00901C63">
                  <w:pPr>
                    <w:ind w:firstLine="0"/>
                    <w:jc w:val="center"/>
                    <w:rPr>
                      <w:sz w:val="20"/>
                      <w:szCs w:val="20"/>
                    </w:rPr>
                  </w:pPr>
                  <w:r>
                    <w:rPr>
                      <w:sz w:val="20"/>
                      <w:szCs w:val="20"/>
                    </w:rPr>
                    <w:t>2</w:t>
                  </w:r>
                </w:p>
              </w:tc>
              <w:tc>
                <w:tcPr>
                  <w:tcW w:w="2402" w:type="pct"/>
                  <w:vMerge/>
                  <w:tcBorders>
                    <w:left w:val="single" w:sz="4" w:space="0" w:color="auto"/>
                    <w:right w:val="single" w:sz="4" w:space="0" w:color="auto"/>
                  </w:tcBorders>
                </w:tcPr>
                <w:p w:rsidR="00901C63" w:rsidRDefault="00901C63">
                  <w:pPr>
                    <w:ind w:firstLine="0"/>
                    <w:rPr>
                      <w:sz w:val="20"/>
                      <w:szCs w:val="20"/>
                    </w:rPr>
                  </w:pPr>
                </w:p>
              </w:tc>
              <w:tc>
                <w:tcPr>
                  <w:tcW w:w="618" w:type="pct"/>
                  <w:tcBorders>
                    <w:top w:val="single" w:sz="4" w:space="0" w:color="auto"/>
                    <w:left w:val="single" w:sz="4" w:space="0" w:color="auto"/>
                    <w:bottom w:val="single" w:sz="4" w:space="0" w:color="auto"/>
                    <w:right w:val="single" w:sz="4" w:space="0" w:color="auto"/>
                  </w:tcBorders>
                  <w:noWrap/>
                  <w:vAlign w:val="center"/>
                </w:tcPr>
                <w:p w:rsidR="00901C63" w:rsidRPr="00A3453A" w:rsidRDefault="00A3453A">
                  <w:pPr>
                    <w:ind w:firstLine="0"/>
                    <w:jc w:val="center"/>
                    <w:rPr>
                      <w:sz w:val="20"/>
                      <w:szCs w:val="20"/>
                    </w:rPr>
                  </w:pPr>
                  <w:r w:rsidRPr="00A3453A">
                    <w:rPr>
                      <w:sz w:val="20"/>
                      <w:szCs w:val="20"/>
                    </w:rPr>
                    <w:t>36 756 355,57</w:t>
                  </w:r>
                </w:p>
              </w:tc>
              <w:tc>
                <w:tcPr>
                  <w:tcW w:w="1651" w:type="pct"/>
                  <w:tcBorders>
                    <w:top w:val="single" w:sz="4" w:space="0" w:color="auto"/>
                    <w:left w:val="single" w:sz="4" w:space="0" w:color="auto"/>
                    <w:bottom w:val="single" w:sz="4" w:space="0" w:color="auto"/>
                    <w:right w:val="single" w:sz="4" w:space="0" w:color="auto"/>
                  </w:tcBorders>
                  <w:vAlign w:val="center"/>
                </w:tcPr>
                <w:p w:rsidR="00901C63" w:rsidRDefault="00165F04" w:rsidP="00042BC1">
                  <w:pPr>
                    <w:ind w:firstLine="0"/>
                    <w:rPr>
                      <w:sz w:val="20"/>
                      <w:szCs w:val="20"/>
                    </w:rPr>
                  </w:pPr>
                  <w:r>
                    <w:rPr>
                      <w:color w:val="000000" w:themeColor="text1"/>
                      <w:sz w:val="20"/>
                      <w:szCs w:val="20"/>
                    </w:rPr>
                    <w:t>2</w:t>
                  </w:r>
                  <w:r w:rsidR="00042BC1" w:rsidRPr="00042BC1">
                    <w:rPr>
                      <w:color w:val="000000" w:themeColor="text1"/>
                      <w:sz w:val="20"/>
                      <w:szCs w:val="20"/>
                    </w:rPr>
                    <w:t>6</w:t>
                  </w:r>
                  <w:r w:rsidR="00042BC1">
                    <w:rPr>
                      <w:color w:val="000000" w:themeColor="text1"/>
                      <w:sz w:val="20"/>
                      <w:szCs w:val="20"/>
                    </w:rPr>
                    <w:t>.0</w:t>
                  </w:r>
                  <w:r w:rsidR="00042BC1" w:rsidRPr="00042BC1">
                    <w:rPr>
                      <w:color w:val="000000" w:themeColor="text1"/>
                      <w:sz w:val="20"/>
                      <w:szCs w:val="20"/>
                    </w:rPr>
                    <w:t>8</w:t>
                  </w:r>
                  <w:r w:rsidR="00901C63">
                    <w:rPr>
                      <w:color w:val="000000" w:themeColor="text1"/>
                      <w:sz w:val="20"/>
                      <w:szCs w:val="20"/>
                    </w:rPr>
                    <w:t xml:space="preserve">.2025 </w:t>
                  </w:r>
                  <w:r w:rsidR="00901C63">
                    <w:rPr>
                      <w:sz w:val="20"/>
                      <w:szCs w:val="20"/>
                      <w:lang w:eastAsia="en-US"/>
                    </w:rPr>
                    <w:t>г.</w:t>
                  </w:r>
                  <w:r w:rsidR="00901C63">
                    <w:rPr>
                      <w:sz w:val="20"/>
                      <w:szCs w:val="20"/>
                    </w:rPr>
                    <w:t xml:space="preserve">, но не более 7 (семи) рабочих дней </w:t>
                  </w:r>
                  <w:proofErr w:type="gramStart"/>
                  <w:r w:rsidR="00901C63">
                    <w:rPr>
                      <w:sz w:val="20"/>
                      <w:szCs w:val="20"/>
                    </w:rPr>
                    <w:t>с даты подписания</w:t>
                  </w:r>
                  <w:proofErr w:type="gramEnd"/>
                  <w:r w:rsidR="00901C63">
                    <w:rPr>
                      <w:sz w:val="20"/>
                      <w:szCs w:val="20"/>
                    </w:rPr>
                    <w:t xml:space="preserve"> Заказчиком документа о приемке в ЕИС.</w:t>
                  </w:r>
                </w:p>
              </w:tc>
            </w:tr>
            <w:tr w:rsidR="00901C63" w:rsidTr="00901C63">
              <w:trPr>
                <w:trHeight w:val="379"/>
              </w:trPr>
              <w:tc>
                <w:tcPr>
                  <w:tcW w:w="329" w:type="pct"/>
                  <w:tcBorders>
                    <w:top w:val="single" w:sz="4" w:space="0" w:color="auto"/>
                    <w:left w:val="single" w:sz="4" w:space="0" w:color="auto"/>
                    <w:bottom w:val="single" w:sz="4" w:space="0" w:color="auto"/>
                    <w:right w:val="single" w:sz="4" w:space="0" w:color="auto"/>
                  </w:tcBorders>
                  <w:vAlign w:val="center"/>
                </w:tcPr>
                <w:p w:rsidR="00901C63" w:rsidRDefault="00901C63">
                  <w:pPr>
                    <w:ind w:firstLine="0"/>
                    <w:jc w:val="center"/>
                    <w:rPr>
                      <w:sz w:val="20"/>
                      <w:szCs w:val="20"/>
                    </w:rPr>
                  </w:pPr>
                  <w:r>
                    <w:rPr>
                      <w:sz w:val="20"/>
                      <w:szCs w:val="20"/>
                    </w:rPr>
                    <w:t>3</w:t>
                  </w:r>
                </w:p>
              </w:tc>
              <w:tc>
                <w:tcPr>
                  <w:tcW w:w="2402" w:type="pct"/>
                  <w:vMerge/>
                  <w:tcBorders>
                    <w:left w:val="single" w:sz="4" w:space="0" w:color="auto"/>
                    <w:bottom w:val="single" w:sz="4" w:space="0" w:color="auto"/>
                    <w:right w:val="single" w:sz="4" w:space="0" w:color="auto"/>
                  </w:tcBorders>
                </w:tcPr>
                <w:p w:rsidR="00901C63" w:rsidRDefault="00901C63">
                  <w:pPr>
                    <w:ind w:firstLine="0"/>
                    <w:rPr>
                      <w:sz w:val="20"/>
                      <w:szCs w:val="20"/>
                    </w:rPr>
                  </w:pPr>
                </w:p>
              </w:tc>
              <w:tc>
                <w:tcPr>
                  <w:tcW w:w="618" w:type="pct"/>
                  <w:tcBorders>
                    <w:top w:val="single" w:sz="4" w:space="0" w:color="auto"/>
                    <w:left w:val="single" w:sz="4" w:space="0" w:color="auto"/>
                    <w:bottom w:val="single" w:sz="4" w:space="0" w:color="auto"/>
                    <w:right w:val="single" w:sz="4" w:space="0" w:color="auto"/>
                  </w:tcBorders>
                  <w:noWrap/>
                  <w:vAlign w:val="center"/>
                </w:tcPr>
                <w:p w:rsidR="00901C63" w:rsidRPr="00A3453A" w:rsidRDefault="00A3453A">
                  <w:pPr>
                    <w:ind w:firstLine="0"/>
                    <w:jc w:val="center"/>
                    <w:rPr>
                      <w:sz w:val="20"/>
                      <w:szCs w:val="20"/>
                    </w:rPr>
                  </w:pPr>
                  <w:r w:rsidRPr="00A3453A">
                    <w:rPr>
                      <w:sz w:val="20"/>
                      <w:szCs w:val="20"/>
                    </w:rPr>
                    <w:t>43 814 419,28</w:t>
                  </w:r>
                </w:p>
              </w:tc>
              <w:tc>
                <w:tcPr>
                  <w:tcW w:w="1651" w:type="pct"/>
                  <w:tcBorders>
                    <w:top w:val="single" w:sz="4" w:space="0" w:color="auto"/>
                    <w:left w:val="single" w:sz="4" w:space="0" w:color="auto"/>
                    <w:bottom w:val="single" w:sz="4" w:space="0" w:color="auto"/>
                    <w:right w:val="single" w:sz="4" w:space="0" w:color="auto"/>
                  </w:tcBorders>
                  <w:vAlign w:val="center"/>
                </w:tcPr>
                <w:p w:rsidR="00901C63" w:rsidRDefault="00042BC1" w:rsidP="00D30541">
                  <w:pPr>
                    <w:ind w:firstLine="0"/>
                    <w:rPr>
                      <w:sz w:val="20"/>
                      <w:szCs w:val="20"/>
                    </w:rPr>
                  </w:pPr>
                  <w:r w:rsidRPr="00042BC1">
                    <w:rPr>
                      <w:color w:val="000000" w:themeColor="text1"/>
                      <w:sz w:val="20"/>
                      <w:szCs w:val="20"/>
                    </w:rPr>
                    <w:t>30</w:t>
                  </w:r>
                  <w:r>
                    <w:rPr>
                      <w:color w:val="000000" w:themeColor="text1"/>
                      <w:sz w:val="20"/>
                      <w:szCs w:val="20"/>
                    </w:rPr>
                    <w:t>.</w:t>
                  </w:r>
                  <w:r w:rsidRPr="00042BC1">
                    <w:rPr>
                      <w:color w:val="000000" w:themeColor="text1"/>
                      <w:sz w:val="20"/>
                      <w:szCs w:val="20"/>
                    </w:rPr>
                    <w:t>09</w:t>
                  </w:r>
                  <w:r w:rsidR="00901C63">
                    <w:rPr>
                      <w:color w:val="000000" w:themeColor="text1"/>
                      <w:sz w:val="20"/>
                      <w:szCs w:val="20"/>
                    </w:rPr>
                    <w:t xml:space="preserve">.2025 </w:t>
                  </w:r>
                  <w:r w:rsidR="00901C63">
                    <w:rPr>
                      <w:sz w:val="20"/>
                      <w:szCs w:val="20"/>
                      <w:lang w:eastAsia="en-US"/>
                    </w:rPr>
                    <w:t>г.</w:t>
                  </w:r>
                  <w:r w:rsidR="00901C63">
                    <w:rPr>
                      <w:sz w:val="20"/>
                      <w:szCs w:val="20"/>
                    </w:rPr>
                    <w:t xml:space="preserve">, но не более 7 (семи) рабочих дней </w:t>
                  </w:r>
                  <w:proofErr w:type="gramStart"/>
                  <w:r w:rsidR="00901C63">
                    <w:rPr>
                      <w:sz w:val="20"/>
                      <w:szCs w:val="20"/>
                    </w:rPr>
                    <w:t>с даты подписания</w:t>
                  </w:r>
                  <w:proofErr w:type="gramEnd"/>
                  <w:r w:rsidR="00901C63">
                    <w:rPr>
                      <w:sz w:val="20"/>
                      <w:szCs w:val="20"/>
                    </w:rPr>
                    <w:t xml:space="preserve"> Заказчиком документа о приемке в ЕИС.</w:t>
                  </w:r>
                </w:p>
              </w:tc>
            </w:tr>
            <w:tr w:rsidR="0085686F" w:rsidTr="00A3453A">
              <w:trPr>
                <w:trHeight w:val="538"/>
              </w:trPr>
              <w:tc>
                <w:tcPr>
                  <w:tcW w:w="2731" w:type="pct"/>
                  <w:gridSpan w:val="2"/>
                  <w:tcBorders>
                    <w:top w:val="single" w:sz="4" w:space="0" w:color="auto"/>
                    <w:left w:val="single" w:sz="4" w:space="0" w:color="auto"/>
                    <w:bottom w:val="single" w:sz="4" w:space="0" w:color="auto"/>
                    <w:right w:val="single" w:sz="4" w:space="0" w:color="auto"/>
                  </w:tcBorders>
                  <w:noWrap/>
                  <w:vAlign w:val="center"/>
                </w:tcPr>
                <w:p w:rsidR="0085686F" w:rsidRDefault="006E17B5" w:rsidP="0006626D">
                  <w:pPr>
                    <w:ind w:firstLine="0"/>
                    <w:jc w:val="left"/>
                    <w:rPr>
                      <w:sz w:val="20"/>
                      <w:szCs w:val="20"/>
                    </w:rPr>
                  </w:pPr>
                  <w:r>
                    <w:rPr>
                      <w:b/>
                      <w:bCs/>
                      <w:i/>
                      <w:sz w:val="20"/>
                      <w:szCs w:val="20"/>
                    </w:rPr>
                    <w:t>Всего по контракту</w:t>
                  </w:r>
                </w:p>
              </w:tc>
              <w:tc>
                <w:tcPr>
                  <w:tcW w:w="618" w:type="pct"/>
                  <w:tcBorders>
                    <w:top w:val="single" w:sz="4" w:space="0" w:color="auto"/>
                    <w:left w:val="single" w:sz="4" w:space="0" w:color="auto"/>
                    <w:bottom w:val="single" w:sz="4" w:space="0" w:color="auto"/>
                    <w:right w:val="single" w:sz="4" w:space="0" w:color="auto"/>
                  </w:tcBorders>
                  <w:noWrap/>
                  <w:vAlign w:val="center"/>
                </w:tcPr>
                <w:p w:rsidR="0085686F" w:rsidRDefault="00A3453A">
                  <w:pPr>
                    <w:ind w:firstLine="0"/>
                    <w:jc w:val="center"/>
                    <w:rPr>
                      <w:b/>
                      <w:sz w:val="20"/>
                      <w:szCs w:val="20"/>
                    </w:rPr>
                  </w:pPr>
                  <w:r>
                    <w:rPr>
                      <w:b/>
                      <w:sz w:val="20"/>
                      <w:szCs w:val="20"/>
                    </w:rPr>
                    <w:t>111 176 921,54</w:t>
                  </w:r>
                </w:p>
              </w:tc>
              <w:tc>
                <w:tcPr>
                  <w:tcW w:w="1651" w:type="pct"/>
                  <w:tcBorders>
                    <w:top w:val="single" w:sz="4" w:space="0" w:color="auto"/>
                    <w:left w:val="single" w:sz="4" w:space="0" w:color="auto"/>
                    <w:bottom w:val="single" w:sz="4" w:space="0" w:color="auto"/>
                    <w:right w:val="single" w:sz="4" w:space="0" w:color="auto"/>
                  </w:tcBorders>
                  <w:noWrap/>
                  <w:vAlign w:val="center"/>
                </w:tcPr>
                <w:p w:rsidR="0085686F" w:rsidRDefault="0085686F">
                  <w:pPr>
                    <w:jc w:val="center"/>
                    <w:rPr>
                      <w:sz w:val="20"/>
                      <w:szCs w:val="20"/>
                    </w:rPr>
                  </w:pPr>
                </w:p>
              </w:tc>
            </w:tr>
          </w:tbl>
          <w:p w:rsidR="0085686F" w:rsidRDefault="0085686F">
            <w:pPr>
              <w:spacing w:after="60"/>
            </w:pPr>
          </w:p>
        </w:tc>
      </w:tr>
    </w:tbl>
    <w:p w:rsidR="0085686F" w:rsidRDefault="0085686F">
      <w:pPr>
        <w:widowControl w:val="0"/>
        <w:jc w:val="right"/>
        <w:rPr>
          <w:sz w:val="20"/>
          <w:szCs w:val="20"/>
        </w:rPr>
      </w:pPr>
    </w:p>
    <w:p w:rsidR="0085686F" w:rsidRDefault="0085686F">
      <w:pPr>
        <w:widowControl w:val="0"/>
        <w:jc w:val="right"/>
        <w:rPr>
          <w:sz w:val="20"/>
          <w:szCs w:val="20"/>
        </w:rPr>
      </w:pPr>
    </w:p>
    <w:tbl>
      <w:tblPr>
        <w:tblpPr w:leftFromText="180" w:rightFromText="180" w:bottomFromText="60" w:vertAnchor="text" w:horzAnchor="margin" w:tblpXSpec="center" w:tblpY="578"/>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85686F">
        <w:trPr>
          <w:trHeight w:val="416"/>
        </w:trPr>
        <w:tc>
          <w:tcPr>
            <w:tcW w:w="4427" w:type="dxa"/>
            <w:tcBorders>
              <w:top w:val="single" w:sz="4" w:space="0" w:color="FFFFFF"/>
              <w:left w:val="single" w:sz="4" w:space="0" w:color="FFFFFF"/>
              <w:bottom w:val="single" w:sz="4" w:space="0" w:color="FFFFFF"/>
              <w:right w:val="single" w:sz="4" w:space="0" w:color="FFFFFF"/>
            </w:tcBorders>
          </w:tcPr>
          <w:p w:rsidR="0085686F" w:rsidRDefault="0085686F"/>
        </w:tc>
        <w:tc>
          <w:tcPr>
            <w:tcW w:w="3381" w:type="dxa"/>
            <w:tcBorders>
              <w:top w:val="single" w:sz="4" w:space="0" w:color="FFFFFF"/>
              <w:left w:val="single" w:sz="4" w:space="0" w:color="FFFFFF"/>
              <w:bottom w:val="single" w:sz="4" w:space="0" w:color="FFFFFF"/>
              <w:right w:val="single" w:sz="4" w:space="0" w:color="FFFFFF"/>
            </w:tcBorders>
          </w:tcPr>
          <w:p w:rsidR="0085686F" w:rsidRDefault="0085686F">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85686F" w:rsidRDefault="0085686F"/>
        </w:tc>
      </w:tr>
    </w:tbl>
    <w:p w:rsidR="0085686F" w:rsidRDefault="0085686F">
      <w:pPr>
        <w:ind w:firstLine="0"/>
        <w:sectPr w:rsidR="0085686F">
          <w:pgSz w:w="16838" w:h="11906" w:orient="landscape"/>
          <w:pgMar w:top="783" w:right="567" w:bottom="454" w:left="567" w:header="0" w:footer="284" w:gutter="0"/>
          <w:cols w:space="720"/>
          <w:docGrid w:linePitch="360"/>
        </w:sectPr>
      </w:pPr>
    </w:p>
    <w:tbl>
      <w:tblPr>
        <w:tblpPr w:leftFromText="180" w:rightFromText="180" w:vertAnchor="page" w:horzAnchor="margin" w:tblpY="391"/>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85686F">
        <w:trPr>
          <w:trHeight w:val="20"/>
        </w:trPr>
        <w:tc>
          <w:tcPr>
            <w:tcW w:w="10039" w:type="dxa"/>
            <w:gridSpan w:val="10"/>
            <w:tcBorders>
              <w:top w:val="none" w:sz="4" w:space="0" w:color="000000"/>
              <w:left w:val="none" w:sz="4" w:space="0" w:color="000000"/>
              <w:bottom w:val="none" w:sz="4" w:space="0" w:color="000000"/>
              <w:right w:val="none" w:sz="4" w:space="0" w:color="000000"/>
            </w:tcBorders>
            <w:vAlign w:val="center"/>
          </w:tcPr>
          <w:p w:rsidR="0085686F" w:rsidRDefault="0085686F">
            <w:pPr>
              <w:spacing w:line="360" w:lineRule="auto"/>
              <w:jc w:val="center"/>
              <w:rPr>
                <w:b/>
                <w:sz w:val="20"/>
                <w:szCs w:val="20"/>
              </w:rPr>
            </w:pPr>
          </w:p>
        </w:tc>
        <w:tc>
          <w:tcPr>
            <w:tcW w:w="6087" w:type="dxa"/>
            <w:gridSpan w:val="7"/>
            <w:tcBorders>
              <w:top w:val="none" w:sz="4" w:space="0" w:color="000000"/>
              <w:left w:val="none" w:sz="4" w:space="0" w:color="000000"/>
              <w:bottom w:val="none" w:sz="4" w:space="0" w:color="000000"/>
              <w:right w:val="none" w:sz="4" w:space="0" w:color="000000"/>
            </w:tcBorders>
            <w:vAlign w:val="center"/>
          </w:tcPr>
          <w:p w:rsidR="0085686F" w:rsidRDefault="006E17B5">
            <w:pPr>
              <w:spacing w:line="360" w:lineRule="auto"/>
              <w:jc w:val="right"/>
              <w:rPr>
                <w:sz w:val="20"/>
                <w:szCs w:val="20"/>
              </w:rPr>
            </w:pPr>
            <w:r>
              <w:rPr>
                <w:sz w:val="20"/>
                <w:szCs w:val="20"/>
              </w:rPr>
              <w:t xml:space="preserve">Приложение№4 к Контракту  </w:t>
            </w:r>
          </w:p>
          <w:p w:rsidR="0085686F" w:rsidRDefault="006E17B5">
            <w:pPr>
              <w:spacing w:line="360" w:lineRule="auto"/>
              <w:ind w:firstLine="0"/>
              <w:jc w:val="right"/>
              <w:rPr>
                <w:sz w:val="20"/>
                <w:szCs w:val="20"/>
              </w:rPr>
            </w:pPr>
            <w:r>
              <w:rPr>
                <w:sz w:val="20"/>
                <w:szCs w:val="20"/>
              </w:rPr>
              <w:t xml:space="preserve">от </w:t>
            </w:r>
            <w:r w:rsidR="003126B0">
              <w:rPr>
                <w:sz w:val="20"/>
                <w:szCs w:val="20"/>
              </w:rPr>
              <w:t>«27» января 2025 г</w:t>
            </w:r>
            <w:r>
              <w:rPr>
                <w:sz w:val="20"/>
                <w:szCs w:val="20"/>
              </w:rPr>
              <w:t xml:space="preserve">. № </w:t>
            </w:r>
            <w:r w:rsidR="00A3453A">
              <w:rPr>
                <w:sz w:val="20"/>
                <w:szCs w:val="20"/>
              </w:rPr>
              <w:t>0851200000624009323</w:t>
            </w:r>
          </w:p>
          <w:p w:rsidR="0085686F" w:rsidRDefault="006E17B5">
            <w:pPr>
              <w:spacing w:line="360" w:lineRule="auto"/>
              <w:jc w:val="right"/>
              <w:rPr>
                <w:sz w:val="20"/>
                <w:szCs w:val="20"/>
              </w:rPr>
            </w:pPr>
            <w:r>
              <w:rPr>
                <w:sz w:val="20"/>
                <w:szCs w:val="20"/>
              </w:rPr>
              <w:t>(форма)</w:t>
            </w:r>
          </w:p>
        </w:tc>
      </w:tr>
      <w:tr w:rsidR="0085686F">
        <w:trPr>
          <w:trHeight w:val="20"/>
        </w:trPr>
        <w:tc>
          <w:tcPr>
            <w:tcW w:w="16126" w:type="dxa"/>
            <w:gridSpan w:val="17"/>
            <w:tcBorders>
              <w:top w:val="none" w:sz="4" w:space="0" w:color="000000"/>
              <w:left w:val="none" w:sz="4" w:space="0" w:color="000000"/>
              <w:bottom w:val="none" w:sz="4" w:space="0" w:color="000000"/>
              <w:right w:val="none" w:sz="4" w:space="0" w:color="000000"/>
            </w:tcBorders>
            <w:shd w:val="clear" w:color="auto" w:fill="auto"/>
            <w:vAlign w:val="center"/>
          </w:tcPr>
          <w:p w:rsidR="0085686F" w:rsidRDefault="006E17B5">
            <w:pPr>
              <w:spacing w:line="360" w:lineRule="auto"/>
              <w:jc w:val="center"/>
              <w:rPr>
                <w:b/>
                <w:sz w:val="20"/>
                <w:szCs w:val="20"/>
              </w:rPr>
            </w:pPr>
            <w:r>
              <w:rPr>
                <w:b/>
                <w:sz w:val="20"/>
                <w:szCs w:val="20"/>
              </w:rPr>
              <w:t xml:space="preserve">Расшифровка к документу о приемке № ___________ </w:t>
            </w:r>
            <w:proofErr w:type="gramStart"/>
            <w:r>
              <w:rPr>
                <w:b/>
                <w:sz w:val="20"/>
                <w:szCs w:val="20"/>
              </w:rPr>
              <w:t>от</w:t>
            </w:r>
            <w:proofErr w:type="gramEnd"/>
            <w:r>
              <w:rPr>
                <w:b/>
                <w:sz w:val="20"/>
                <w:szCs w:val="20"/>
              </w:rPr>
              <w:t xml:space="preserve"> _____________ за ___ этап</w:t>
            </w:r>
          </w:p>
        </w:tc>
      </w:tr>
      <w:tr w:rsidR="0085686F">
        <w:trPr>
          <w:trHeight w:val="20"/>
        </w:trPr>
        <w:tc>
          <w:tcPr>
            <w:tcW w:w="16126" w:type="dxa"/>
            <w:gridSpan w:val="17"/>
            <w:tcBorders>
              <w:top w:val="none" w:sz="4" w:space="0" w:color="000000"/>
              <w:left w:val="none" w:sz="4" w:space="0" w:color="000000"/>
              <w:bottom w:val="none" w:sz="4" w:space="0" w:color="000000"/>
              <w:right w:val="none" w:sz="4" w:space="0" w:color="000000"/>
            </w:tcBorders>
            <w:vAlign w:val="center"/>
          </w:tcPr>
          <w:p w:rsidR="0085686F" w:rsidRDefault="006E17B5">
            <w:pPr>
              <w:ind w:firstLine="0"/>
              <w:jc w:val="center"/>
              <w:rPr>
                <w:sz w:val="20"/>
                <w:szCs w:val="20"/>
              </w:rPr>
            </w:pPr>
            <w:r>
              <w:rPr>
                <w:sz w:val="20"/>
                <w:szCs w:val="20"/>
              </w:rPr>
              <w:t xml:space="preserve">Исправление № __________ </w:t>
            </w:r>
            <w:proofErr w:type="gramStart"/>
            <w:r>
              <w:rPr>
                <w:sz w:val="20"/>
                <w:szCs w:val="20"/>
              </w:rPr>
              <w:t>от</w:t>
            </w:r>
            <w:proofErr w:type="gramEnd"/>
            <w:r>
              <w:rPr>
                <w:sz w:val="20"/>
                <w:szCs w:val="20"/>
              </w:rPr>
              <w:t xml:space="preserve"> _____________</w:t>
            </w:r>
          </w:p>
        </w:tc>
      </w:tr>
      <w:tr w:rsidR="0085686F">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85686F" w:rsidRDefault="006E17B5">
            <w:pPr>
              <w:spacing w:before="120"/>
              <w:ind w:firstLine="0"/>
              <w:jc w:val="left"/>
              <w:rPr>
                <w:sz w:val="18"/>
                <w:szCs w:val="20"/>
              </w:rPr>
            </w:pPr>
            <w:r>
              <w:rPr>
                <w:sz w:val="18"/>
                <w:szCs w:val="20"/>
              </w:rPr>
              <w:t>Инвестор</w:t>
            </w:r>
          </w:p>
        </w:tc>
        <w:tc>
          <w:tcPr>
            <w:tcW w:w="14742" w:type="dxa"/>
            <w:gridSpan w:val="15"/>
            <w:tcBorders>
              <w:top w:val="none" w:sz="4" w:space="0" w:color="000000"/>
              <w:left w:val="none" w:sz="4" w:space="0" w:color="000000"/>
              <w:bottom w:val="single" w:sz="4" w:space="0" w:color="auto"/>
              <w:right w:val="none" w:sz="4" w:space="0" w:color="000000"/>
            </w:tcBorders>
            <w:vAlign w:val="center"/>
          </w:tcPr>
          <w:p w:rsidR="0085686F" w:rsidRDefault="0085686F">
            <w:pPr>
              <w:ind w:firstLine="0"/>
              <w:jc w:val="center"/>
              <w:rPr>
                <w:sz w:val="18"/>
                <w:szCs w:val="20"/>
              </w:rPr>
            </w:pPr>
          </w:p>
        </w:tc>
      </w:tr>
      <w:tr w:rsidR="0085686F">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85686F" w:rsidRDefault="006E17B5">
            <w:pPr>
              <w:spacing w:before="120"/>
              <w:ind w:firstLine="0"/>
              <w:jc w:val="left"/>
              <w:rPr>
                <w:sz w:val="18"/>
                <w:szCs w:val="20"/>
              </w:rPr>
            </w:pPr>
            <w:r>
              <w:rPr>
                <w:sz w:val="18"/>
                <w:szCs w:val="20"/>
              </w:rPr>
              <w:t>Заказчик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85686F" w:rsidRDefault="0085686F">
            <w:pPr>
              <w:ind w:firstLine="0"/>
              <w:jc w:val="center"/>
              <w:rPr>
                <w:sz w:val="18"/>
                <w:szCs w:val="20"/>
              </w:rPr>
            </w:pPr>
          </w:p>
        </w:tc>
      </w:tr>
      <w:tr w:rsidR="0085686F">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85686F" w:rsidRDefault="006E17B5">
            <w:pPr>
              <w:spacing w:before="120"/>
              <w:ind w:firstLine="0"/>
              <w:jc w:val="left"/>
              <w:rPr>
                <w:sz w:val="18"/>
                <w:szCs w:val="20"/>
              </w:rPr>
            </w:pPr>
            <w:r>
              <w:rPr>
                <w:sz w:val="18"/>
                <w:szCs w:val="20"/>
              </w:rPr>
              <w:t>Подрядчик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85686F" w:rsidRDefault="0085686F">
            <w:pPr>
              <w:ind w:firstLine="0"/>
              <w:jc w:val="center"/>
              <w:rPr>
                <w:sz w:val="18"/>
                <w:szCs w:val="20"/>
              </w:rPr>
            </w:pPr>
          </w:p>
        </w:tc>
      </w:tr>
      <w:tr w:rsidR="0085686F">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85686F" w:rsidRDefault="006E17B5">
            <w:pPr>
              <w:spacing w:before="120"/>
              <w:ind w:firstLine="0"/>
              <w:jc w:val="left"/>
              <w:rPr>
                <w:sz w:val="18"/>
                <w:szCs w:val="20"/>
              </w:rPr>
            </w:pPr>
            <w:r>
              <w:rPr>
                <w:sz w:val="18"/>
                <w:szCs w:val="20"/>
              </w:rPr>
              <w:t>Контракт</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85686F" w:rsidRDefault="0085686F">
            <w:pPr>
              <w:ind w:firstLine="0"/>
              <w:jc w:val="center"/>
              <w:rPr>
                <w:sz w:val="18"/>
                <w:szCs w:val="20"/>
              </w:rPr>
            </w:pPr>
          </w:p>
        </w:tc>
      </w:tr>
      <w:tr w:rsidR="0085686F">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85686F" w:rsidRDefault="006E17B5">
            <w:pPr>
              <w:spacing w:before="120"/>
              <w:ind w:firstLine="0"/>
              <w:jc w:val="left"/>
              <w:rPr>
                <w:sz w:val="18"/>
                <w:szCs w:val="20"/>
              </w:rPr>
            </w:pPr>
            <w:r>
              <w:rPr>
                <w:sz w:val="18"/>
                <w:szCs w:val="20"/>
              </w:rPr>
              <w:t>Наименование объекта</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85686F" w:rsidRDefault="0085686F">
            <w:pPr>
              <w:ind w:firstLine="0"/>
              <w:jc w:val="center"/>
              <w:rPr>
                <w:sz w:val="18"/>
                <w:szCs w:val="20"/>
              </w:rPr>
            </w:pPr>
          </w:p>
        </w:tc>
      </w:tr>
      <w:tr w:rsidR="0085686F">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85686F" w:rsidRDefault="006E17B5">
            <w:pPr>
              <w:spacing w:before="120"/>
              <w:ind w:firstLine="0"/>
              <w:jc w:val="left"/>
              <w:rPr>
                <w:sz w:val="18"/>
                <w:szCs w:val="20"/>
              </w:rPr>
            </w:pPr>
            <w:r>
              <w:rPr>
                <w:sz w:val="18"/>
                <w:szCs w:val="20"/>
              </w:rPr>
              <w:t>Место выполнения работ</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85686F" w:rsidRDefault="0085686F">
            <w:pPr>
              <w:ind w:firstLine="0"/>
              <w:jc w:val="center"/>
              <w:rPr>
                <w:sz w:val="18"/>
                <w:szCs w:val="20"/>
              </w:rPr>
            </w:pPr>
          </w:p>
        </w:tc>
      </w:tr>
      <w:tr w:rsidR="0085686F">
        <w:tc>
          <w:tcPr>
            <w:tcW w:w="16126" w:type="dxa"/>
            <w:gridSpan w:val="17"/>
            <w:tcBorders>
              <w:top w:val="none" w:sz="4" w:space="0" w:color="000000"/>
              <w:left w:val="none" w:sz="4" w:space="0" w:color="000000"/>
              <w:bottom w:val="single" w:sz="4" w:space="0" w:color="auto"/>
              <w:right w:val="none" w:sz="4" w:space="0" w:color="000000"/>
            </w:tcBorders>
            <w:vAlign w:val="center"/>
          </w:tcPr>
          <w:p w:rsidR="0085686F" w:rsidRDefault="006E17B5">
            <w:pPr>
              <w:spacing w:before="120" w:after="120"/>
              <w:ind w:firstLine="0"/>
              <w:rPr>
                <w:sz w:val="20"/>
                <w:szCs w:val="20"/>
              </w:rPr>
            </w:pPr>
            <w:r>
              <w:rPr>
                <w:sz w:val="20"/>
                <w:szCs w:val="20"/>
              </w:rPr>
              <w:t xml:space="preserve">Отчетный период </w:t>
            </w:r>
            <w:proofErr w:type="gramStart"/>
            <w:r>
              <w:rPr>
                <w:sz w:val="20"/>
                <w:szCs w:val="20"/>
              </w:rPr>
              <w:t>с</w:t>
            </w:r>
            <w:proofErr w:type="gramEnd"/>
            <w:r>
              <w:rPr>
                <w:sz w:val="20"/>
                <w:szCs w:val="20"/>
              </w:rPr>
              <w:t xml:space="preserve"> _____________ по ______________</w:t>
            </w:r>
          </w:p>
          <w:p w:rsidR="0085686F" w:rsidRDefault="006E17B5">
            <w:pPr>
              <w:spacing w:before="120" w:after="120"/>
              <w:ind w:firstLine="0"/>
              <w:rPr>
                <w:sz w:val="20"/>
                <w:szCs w:val="20"/>
              </w:rPr>
            </w:pPr>
            <w:proofErr w:type="gramStart"/>
            <w:r>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85686F">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Страна происхождения товара (оборудования)</w:t>
            </w:r>
          </w:p>
        </w:tc>
      </w:tr>
      <w:tr w:rsidR="0085686F">
        <w:trPr>
          <w:trHeight w:val="362"/>
        </w:trPr>
        <w:tc>
          <w:tcPr>
            <w:tcW w:w="1242" w:type="dxa"/>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85686F" w:rsidRDefault="006E17B5">
            <w:pPr>
              <w:ind w:firstLine="0"/>
              <w:jc w:val="center"/>
              <w:rPr>
                <w:sz w:val="18"/>
                <w:szCs w:val="20"/>
              </w:rPr>
            </w:pPr>
            <w:r>
              <w:rPr>
                <w:sz w:val="18"/>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tcPr>
          <w:p w:rsidR="0085686F" w:rsidRDefault="0085686F">
            <w:pPr>
              <w:ind w:firstLine="0"/>
              <w:jc w:val="left"/>
              <w:rPr>
                <w:sz w:val="20"/>
                <w:szCs w:val="20"/>
              </w:rPr>
            </w:pPr>
          </w:p>
        </w:tc>
      </w:tr>
      <w:tr w:rsidR="0085686F">
        <w:trPr>
          <w:trHeight w:val="20"/>
        </w:trPr>
        <w:tc>
          <w:tcPr>
            <w:tcW w:w="1242" w:type="dxa"/>
            <w:tcBorders>
              <w:top w:val="single" w:sz="4" w:space="0" w:color="auto"/>
              <w:left w:val="single" w:sz="4" w:space="0" w:color="auto"/>
              <w:bottom w:val="single" w:sz="4" w:space="0" w:color="auto"/>
              <w:right w:val="single" w:sz="4" w:space="0" w:color="auto"/>
            </w:tcBorders>
          </w:tcPr>
          <w:p w:rsidR="0085686F" w:rsidRDefault="006E17B5">
            <w:pPr>
              <w:ind w:firstLine="0"/>
              <w:jc w:val="center"/>
              <w:rPr>
                <w:sz w:val="20"/>
                <w:szCs w:val="20"/>
              </w:rPr>
            </w:pPr>
            <w:r>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tcPr>
          <w:p w:rsidR="0085686F" w:rsidRDefault="006E17B5">
            <w:pPr>
              <w:ind w:firstLine="0"/>
              <w:jc w:val="center"/>
              <w:rPr>
                <w:sz w:val="20"/>
                <w:szCs w:val="20"/>
              </w:rPr>
            </w:pPr>
            <w:r>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jc w:val="center"/>
              <w:rPr>
                <w:sz w:val="20"/>
                <w:szCs w:val="20"/>
              </w:rPr>
            </w:pPr>
            <w:r>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jc w:val="center"/>
              <w:rPr>
                <w:sz w:val="20"/>
                <w:szCs w:val="20"/>
              </w:rPr>
            </w:pPr>
            <w:r>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tcPr>
          <w:p w:rsidR="0085686F" w:rsidRDefault="006E17B5">
            <w:pPr>
              <w:ind w:firstLine="0"/>
              <w:jc w:val="center"/>
              <w:rPr>
                <w:sz w:val="20"/>
                <w:szCs w:val="20"/>
              </w:rPr>
            </w:pPr>
            <w:r>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jc w:val="center"/>
              <w:rPr>
                <w:sz w:val="20"/>
                <w:szCs w:val="20"/>
              </w:rPr>
            </w:pPr>
            <w:r>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jc w:val="center"/>
              <w:rPr>
                <w:sz w:val="20"/>
                <w:szCs w:val="20"/>
              </w:rPr>
            </w:pPr>
            <w:r>
              <w:rPr>
                <w:sz w:val="20"/>
                <w:szCs w:val="20"/>
              </w:rPr>
              <w:t>6</w:t>
            </w:r>
          </w:p>
        </w:tc>
        <w:tc>
          <w:tcPr>
            <w:tcW w:w="2847"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jc w:val="center"/>
              <w:rPr>
                <w:sz w:val="20"/>
                <w:szCs w:val="20"/>
              </w:rPr>
            </w:pPr>
            <w:r>
              <w:rPr>
                <w:sz w:val="20"/>
                <w:szCs w:val="20"/>
              </w:rPr>
              <w:t>7</w:t>
            </w:r>
          </w:p>
        </w:tc>
      </w:tr>
      <w:tr w:rsidR="0085686F">
        <w:trPr>
          <w:trHeight w:val="88"/>
        </w:trPr>
        <w:tc>
          <w:tcPr>
            <w:tcW w:w="1242" w:type="dxa"/>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r>
      <w:tr w:rsidR="0085686F">
        <w:trPr>
          <w:trHeight w:val="20"/>
        </w:trPr>
        <w:tc>
          <w:tcPr>
            <w:tcW w:w="1242" w:type="dxa"/>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r>
      <w:tr w:rsidR="0085686F">
        <w:trPr>
          <w:trHeight w:val="20"/>
        </w:trPr>
        <w:tc>
          <w:tcPr>
            <w:tcW w:w="1242" w:type="dxa"/>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rPr>
                <w:sz w:val="18"/>
                <w:szCs w:val="20"/>
              </w:rPr>
            </w:pPr>
            <w:r>
              <w:rPr>
                <w:sz w:val="18"/>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r>
      <w:tr w:rsidR="0085686F">
        <w:trPr>
          <w:trHeight w:val="20"/>
        </w:trPr>
        <w:tc>
          <w:tcPr>
            <w:tcW w:w="1242" w:type="dxa"/>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rPr>
                <w:sz w:val="18"/>
                <w:szCs w:val="20"/>
              </w:rPr>
            </w:pPr>
            <w:r>
              <w:rPr>
                <w:sz w:val="18"/>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r>
      <w:tr w:rsidR="0085686F">
        <w:trPr>
          <w:trHeight w:val="20"/>
        </w:trPr>
        <w:tc>
          <w:tcPr>
            <w:tcW w:w="1242" w:type="dxa"/>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rPr>
                <w:sz w:val="18"/>
                <w:szCs w:val="20"/>
              </w:rPr>
            </w:pPr>
            <w:r>
              <w:rPr>
                <w:sz w:val="18"/>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r>
      <w:tr w:rsidR="0085686F">
        <w:trPr>
          <w:trHeight w:val="20"/>
        </w:trPr>
        <w:tc>
          <w:tcPr>
            <w:tcW w:w="1242" w:type="dxa"/>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rPr>
                <w:sz w:val="18"/>
                <w:szCs w:val="20"/>
              </w:rPr>
            </w:pPr>
            <w:r>
              <w:rPr>
                <w:sz w:val="18"/>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r>
      <w:tr w:rsidR="0085686F">
        <w:trPr>
          <w:trHeight w:val="20"/>
        </w:trPr>
        <w:tc>
          <w:tcPr>
            <w:tcW w:w="1242" w:type="dxa"/>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rPr>
                <w:sz w:val="18"/>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85686F" w:rsidRDefault="006E17B5">
            <w:pPr>
              <w:ind w:firstLine="0"/>
              <w:rPr>
                <w:sz w:val="18"/>
                <w:szCs w:val="20"/>
              </w:rPr>
            </w:pPr>
            <w:r>
              <w:rPr>
                <w:sz w:val="18"/>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c>
          <w:tcPr>
            <w:tcW w:w="2847" w:type="dxa"/>
            <w:gridSpan w:val="2"/>
            <w:tcBorders>
              <w:top w:val="single" w:sz="4" w:space="0" w:color="auto"/>
              <w:left w:val="single" w:sz="4" w:space="0" w:color="auto"/>
              <w:bottom w:val="single" w:sz="4" w:space="0" w:color="auto"/>
              <w:right w:val="single" w:sz="4" w:space="0" w:color="auto"/>
            </w:tcBorders>
          </w:tcPr>
          <w:p w:rsidR="0085686F" w:rsidRDefault="0085686F">
            <w:pPr>
              <w:ind w:firstLine="0"/>
              <w:jc w:val="center"/>
              <w:rPr>
                <w:sz w:val="18"/>
                <w:szCs w:val="20"/>
              </w:rPr>
            </w:pPr>
          </w:p>
        </w:tc>
      </w:tr>
      <w:tr w:rsidR="0085686F">
        <w:trPr>
          <w:trHeight w:val="20"/>
        </w:trPr>
        <w:tc>
          <w:tcPr>
            <w:tcW w:w="3227" w:type="dxa"/>
            <w:gridSpan w:val="4"/>
            <w:tcBorders>
              <w:top w:val="single" w:sz="4" w:space="0" w:color="auto"/>
              <w:left w:val="none" w:sz="4" w:space="0" w:color="000000"/>
              <w:bottom w:val="none" w:sz="4" w:space="0" w:color="000000"/>
              <w:right w:val="none" w:sz="4" w:space="0" w:color="000000"/>
            </w:tcBorders>
          </w:tcPr>
          <w:p w:rsidR="0085686F" w:rsidRDefault="006E17B5">
            <w:pPr>
              <w:ind w:firstLine="0"/>
              <w:rPr>
                <w:sz w:val="20"/>
                <w:szCs w:val="20"/>
              </w:rPr>
            </w:pPr>
            <w:r>
              <w:rPr>
                <w:sz w:val="20"/>
                <w:szCs w:val="20"/>
              </w:rPr>
              <w:t>Приложение:_____________</w:t>
            </w:r>
          </w:p>
        </w:tc>
        <w:tc>
          <w:tcPr>
            <w:tcW w:w="4394" w:type="dxa"/>
            <w:gridSpan w:val="2"/>
            <w:tcBorders>
              <w:top w:val="single" w:sz="4" w:space="0" w:color="auto"/>
              <w:left w:val="none" w:sz="4" w:space="0" w:color="000000"/>
              <w:bottom w:val="none" w:sz="4" w:space="0" w:color="000000"/>
              <w:right w:val="none" w:sz="4" w:space="0" w:color="000000"/>
            </w:tcBorders>
          </w:tcPr>
          <w:p w:rsidR="0085686F" w:rsidRDefault="0085686F">
            <w:pPr>
              <w:ind w:firstLine="0"/>
              <w:rPr>
                <w:sz w:val="20"/>
                <w:szCs w:val="20"/>
              </w:rPr>
            </w:pPr>
          </w:p>
        </w:tc>
        <w:tc>
          <w:tcPr>
            <w:tcW w:w="851" w:type="dxa"/>
            <w:tcBorders>
              <w:top w:val="single" w:sz="4" w:space="0" w:color="auto"/>
              <w:left w:val="none" w:sz="4" w:space="0" w:color="000000"/>
              <w:bottom w:val="none" w:sz="4" w:space="0" w:color="000000"/>
              <w:right w:val="none" w:sz="4" w:space="0" w:color="000000"/>
            </w:tcBorders>
          </w:tcPr>
          <w:p w:rsidR="0085686F" w:rsidRDefault="0085686F">
            <w:pPr>
              <w:ind w:firstLine="0"/>
              <w:rPr>
                <w:sz w:val="20"/>
                <w:szCs w:val="20"/>
              </w:rPr>
            </w:pPr>
          </w:p>
        </w:tc>
        <w:tc>
          <w:tcPr>
            <w:tcW w:w="1842" w:type="dxa"/>
            <w:gridSpan w:val="4"/>
            <w:tcBorders>
              <w:top w:val="single" w:sz="4" w:space="0" w:color="auto"/>
              <w:left w:val="none" w:sz="4" w:space="0" w:color="000000"/>
              <w:bottom w:val="none" w:sz="4" w:space="0" w:color="000000"/>
              <w:right w:val="none" w:sz="4" w:space="0" w:color="000000"/>
            </w:tcBorders>
          </w:tcPr>
          <w:p w:rsidR="0085686F" w:rsidRDefault="0085686F">
            <w:pPr>
              <w:ind w:firstLine="0"/>
              <w:rPr>
                <w:sz w:val="20"/>
                <w:szCs w:val="20"/>
              </w:rPr>
            </w:pPr>
          </w:p>
        </w:tc>
        <w:tc>
          <w:tcPr>
            <w:tcW w:w="1671" w:type="dxa"/>
            <w:gridSpan w:val="2"/>
            <w:tcBorders>
              <w:top w:val="single" w:sz="4" w:space="0" w:color="auto"/>
              <w:left w:val="none" w:sz="4" w:space="0" w:color="000000"/>
              <w:bottom w:val="none" w:sz="4" w:space="0" w:color="000000"/>
              <w:right w:val="none" w:sz="4" w:space="0" w:color="000000"/>
            </w:tcBorders>
          </w:tcPr>
          <w:p w:rsidR="0085686F" w:rsidRDefault="0085686F">
            <w:pPr>
              <w:ind w:firstLine="0"/>
              <w:rPr>
                <w:sz w:val="20"/>
                <w:szCs w:val="20"/>
              </w:rPr>
            </w:pPr>
          </w:p>
        </w:tc>
        <w:tc>
          <w:tcPr>
            <w:tcW w:w="1294" w:type="dxa"/>
            <w:gridSpan w:val="2"/>
            <w:tcBorders>
              <w:top w:val="single" w:sz="4" w:space="0" w:color="auto"/>
              <w:left w:val="none" w:sz="4" w:space="0" w:color="000000"/>
              <w:bottom w:val="none" w:sz="4" w:space="0" w:color="000000"/>
              <w:right w:val="none" w:sz="4" w:space="0" w:color="000000"/>
            </w:tcBorders>
          </w:tcPr>
          <w:p w:rsidR="0085686F" w:rsidRDefault="0085686F">
            <w:pPr>
              <w:ind w:firstLine="0"/>
              <w:rPr>
                <w:sz w:val="20"/>
                <w:szCs w:val="20"/>
              </w:rPr>
            </w:pPr>
          </w:p>
        </w:tc>
        <w:tc>
          <w:tcPr>
            <w:tcW w:w="2847" w:type="dxa"/>
            <w:gridSpan w:val="2"/>
            <w:tcBorders>
              <w:top w:val="single" w:sz="4" w:space="0" w:color="auto"/>
              <w:left w:val="none" w:sz="4" w:space="0" w:color="000000"/>
              <w:bottom w:val="none" w:sz="4" w:space="0" w:color="000000"/>
              <w:right w:val="none" w:sz="4" w:space="0" w:color="000000"/>
            </w:tcBorders>
          </w:tcPr>
          <w:p w:rsidR="0085686F" w:rsidRDefault="0085686F">
            <w:pPr>
              <w:ind w:firstLine="0"/>
              <w:rPr>
                <w:sz w:val="20"/>
                <w:szCs w:val="20"/>
              </w:rPr>
            </w:pPr>
          </w:p>
        </w:tc>
      </w:tr>
      <w:tr w:rsidR="0085686F">
        <w:trPr>
          <w:trHeight w:val="20"/>
        </w:trPr>
        <w:tc>
          <w:tcPr>
            <w:tcW w:w="7621" w:type="dxa"/>
            <w:gridSpan w:val="6"/>
            <w:tcBorders>
              <w:top w:val="none" w:sz="4" w:space="0" w:color="000000"/>
              <w:left w:val="none" w:sz="4" w:space="0" w:color="000000"/>
              <w:bottom w:val="none" w:sz="4" w:space="0" w:color="000000"/>
              <w:right w:val="none" w:sz="4" w:space="0" w:color="000000"/>
            </w:tcBorders>
            <w:vAlign w:val="center"/>
          </w:tcPr>
          <w:p w:rsidR="0085686F" w:rsidRDefault="006E17B5">
            <w:pPr>
              <w:ind w:firstLine="0"/>
              <w:jc w:val="center"/>
              <w:rPr>
                <w:b/>
                <w:sz w:val="20"/>
                <w:szCs w:val="20"/>
              </w:rPr>
            </w:pPr>
            <w:r>
              <w:rPr>
                <w:b/>
                <w:sz w:val="20"/>
                <w:szCs w:val="20"/>
              </w:rPr>
              <w:t>Подрядчик:</w:t>
            </w:r>
          </w:p>
        </w:tc>
        <w:tc>
          <w:tcPr>
            <w:tcW w:w="851" w:type="dxa"/>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7654" w:type="dxa"/>
            <w:gridSpan w:val="10"/>
            <w:tcBorders>
              <w:top w:val="none" w:sz="4" w:space="0" w:color="000000"/>
              <w:left w:val="none" w:sz="4" w:space="0" w:color="000000"/>
              <w:bottom w:val="none" w:sz="4" w:space="0" w:color="000000"/>
              <w:right w:val="none" w:sz="4" w:space="0" w:color="000000"/>
            </w:tcBorders>
            <w:vAlign w:val="center"/>
          </w:tcPr>
          <w:p w:rsidR="0085686F" w:rsidRDefault="006E17B5">
            <w:pPr>
              <w:ind w:firstLine="0"/>
              <w:jc w:val="center"/>
              <w:rPr>
                <w:b/>
                <w:sz w:val="20"/>
                <w:szCs w:val="20"/>
              </w:rPr>
            </w:pPr>
            <w:r>
              <w:rPr>
                <w:b/>
                <w:sz w:val="20"/>
                <w:szCs w:val="20"/>
              </w:rPr>
              <w:t>Заказчик:</w:t>
            </w:r>
          </w:p>
        </w:tc>
      </w:tr>
      <w:tr w:rsidR="0085686F">
        <w:trPr>
          <w:trHeight w:val="20"/>
        </w:trPr>
        <w:tc>
          <w:tcPr>
            <w:tcW w:w="1384" w:type="dxa"/>
            <w:gridSpan w:val="2"/>
            <w:tcBorders>
              <w:top w:val="none" w:sz="4" w:space="0" w:color="000000"/>
              <w:left w:val="none" w:sz="4" w:space="0" w:color="000000"/>
              <w:bottom w:val="none" w:sz="4" w:space="0" w:color="000000"/>
              <w:right w:val="none" w:sz="4" w:space="0" w:color="000000"/>
            </w:tcBorders>
          </w:tcPr>
          <w:p w:rsidR="0085686F" w:rsidRDefault="006E17B5">
            <w:pPr>
              <w:ind w:firstLine="0"/>
              <w:rPr>
                <w:sz w:val="20"/>
                <w:szCs w:val="20"/>
              </w:rPr>
            </w:pPr>
            <w:r>
              <w:rPr>
                <w:sz w:val="20"/>
                <w:szCs w:val="20"/>
              </w:rPr>
              <w:t>Дата сдачи</w:t>
            </w:r>
          </w:p>
        </w:tc>
        <w:tc>
          <w:tcPr>
            <w:tcW w:w="1843" w:type="dxa"/>
            <w:gridSpan w:val="2"/>
            <w:tcBorders>
              <w:top w:val="none" w:sz="4" w:space="0" w:color="000000"/>
              <w:left w:val="none" w:sz="4" w:space="0" w:color="000000"/>
              <w:bottom w:val="single" w:sz="4" w:space="0" w:color="auto"/>
              <w:right w:val="none" w:sz="4" w:space="0" w:color="000000"/>
            </w:tcBorders>
          </w:tcPr>
          <w:p w:rsidR="0085686F" w:rsidRDefault="0085686F">
            <w:pPr>
              <w:ind w:firstLine="0"/>
              <w:rPr>
                <w:sz w:val="20"/>
                <w:szCs w:val="20"/>
              </w:rPr>
            </w:pPr>
          </w:p>
        </w:tc>
        <w:tc>
          <w:tcPr>
            <w:tcW w:w="4394" w:type="dxa"/>
            <w:gridSpan w:val="2"/>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851" w:type="dxa"/>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1417" w:type="dxa"/>
            <w:gridSpan w:val="2"/>
            <w:tcBorders>
              <w:top w:val="none" w:sz="4" w:space="0" w:color="000000"/>
              <w:left w:val="none" w:sz="4" w:space="0" w:color="000000"/>
              <w:bottom w:val="none" w:sz="4" w:space="0" w:color="000000"/>
              <w:right w:val="none" w:sz="4" w:space="0" w:color="000000"/>
            </w:tcBorders>
          </w:tcPr>
          <w:p w:rsidR="0085686F" w:rsidRDefault="006E17B5">
            <w:pPr>
              <w:ind w:firstLine="0"/>
              <w:rPr>
                <w:sz w:val="20"/>
                <w:szCs w:val="20"/>
              </w:rPr>
            </w:pPr>
            <w:r>
              <w:rPr>
                <w:sz w:val="20"/>
                <w:szCs w:val="20"/>
              </w:rPr>
              <w:t>Дата сдачи</w:t>
            </w:r>
          </w:p>
        </w:tc>
        <w:tc>
          <w:tcPr>
            <w:tcW w:w="2268" w:type="dxa"/>
            <w:gridSpan w:val="5"/>
            <w:tcBorders>
              <w:top w:val="none" w:sz="4" w:space="0" w:color="000000"/>
              <w:left w:val="none" w:sz="4" w:space="0" w:color="000000"/>
              <w:bottom w:val="single" w:sz="4" w:space="0" w:color="auto"/>
              <w:right w:val="none" w:sz="4" w:space="0" w:color="000000"/>
            </w:tcBorders>
          </w:tcPr>
          <w:p w:rsidR="0085686F" w:rsidRDefault="0085686F">
            <w:pPr>
              <w:ind w:firstLine="0"/>
              <w:rPr>
                <w:sz w:val="20"/>
                <w:szCs w:val="20"/>
              </w:rPr>
            </w:pPr>
          </w:p>
        </w:tc>
        <w:tc>
          <w:tcPr>
            <w:tcW w:w="1122" w:type="dxa"/>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2847" w:type="dxa"/>
            <w:gridSpan w:val="2"/>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r>
      <w:tr w:rsidR="0085686F">
        <w:trPr>
          <w:trHeight w:val="629"/>
        </w:trPr>
        <w:tc>
          <w:tcPr>
            <w:tcW w:w="3227" w:type="dxa"/>
            <w:gridSpan w:val="4"/>
            <w:tcBorders>
              <w:top w:val="none" w:sz="4" w:space="0" w:color="000000"/>
              <w:left w:val="none" w:sz="4" w:space="0" w:color="000000"/>
              <w:bottom w:val="none" w:sz="4" w:space="0" w:color="000000"/>
              <w:right w:val="none" w:sz="4" w:space="0" w:color="000000"/>
            </w:tcBorders>
            <w:vAlign w:val="bottom"/>
          </w:tcPr>
          <w:p w:rsidR="0085686F" w:rsidRDefault="006E17B5">
            <w:pPr>
              <w:ind w:firstLine="0"/>
              <w:jc w:val="center"/>
              <w:rPr>
                <w:sz w:val="20"/>
                <w:szCs w:val="20"/>
              </w:rPr>
            </w:pPr>
            <w:r>
              <w:rPr>
                <w:sz w:val="20"/>
                <w:szCs w:val="20"/>
              </w:rPr>
              <w:t>________________________</w:t>
            </w:r>
          </w:p>
        </w:tc>
        <w:tc>
          <w:tcPr>
            <w:tcW w:w="2568" w:type="dxa"/>
            <w:tcBorders>
              <w:top w:val="none" w:sz="4" w:space="0" w:color="000000"/>
              <w:left w:val="none" w:sz="4" w:space="0" w:color="000000"/>
              <w:bottom w:val="none" w:sz="4" w:space="0" w:color="000000"/>
              <w:right w:val="none" w:sz="4" w:space="0" w:color="000000"/>
            </w:tcBorders>
            <w:vAlign w:val="bottom"/>
          </w:tcPr>
          <w:p w:rsidR="0085686F" w:rsidRDefault="006E17B5">
            <w:pPr>
              <w:ind w:firstLine="0"/>
              <w:jc w:val="center"/>
              <w:rPr>
                <w:sz w:val="20"/>
                <w:szCs w:val="20"/>
              </w:rPr>
            </w:pPr>
            <w:r>
              <w:rPr>
                <w:sz w:val="20"/>
                <w:szCs w:val="20"/>
              </w:rPr>
              <w:t>___________________</w:t>
            </w:r>
          </w:p>
        </w:tc>
        <w:tc>
          <w:tcPr>
            <w:tcW w:w="1826" w:type="dxa"/>
            <w:tcBorders>
              <w:top w:val="none" w:sz="4" w:space="0" w:color="000000"/>
              <w:left w:val="none" w:sz="4" w:space="0" w:color="000000"/>
              <w:bottom w:val="none" w:sz="4" w:space="0" w:color="000000"/>
              <w:right w:val="none" w:sz="4" w:space="0" w:color="000000"/>
            </w:tcBorders>
            <w:vAlign w:val="bottom"/>
          </w:tcPr>
          <w:p w:rsidR="0085686F" w:rsidRDefault="006E17B5">
            <w:pPr>
              <w:ind w:firstLine="0"/>
              <w:jc w:val="center"/>
              <w:rPr>
                <w:sz w:val="20"/>
                <w:szCs w:val="20"/>
              </w:rPr>
            </w:pPr>
            <w:r>
              <w:rPr>
                <w:sz w:val="20"/>
                <w:szCs w:val="20"/>
              </w:rPr>
              <w:t>_____________</w:t>
            </w:r>
          </w:p>
        </w:tc>
        <w:tc>
          <w:tcPr>
            <w:tcW w:w="851" w:type="dxa"/>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bottom"/>
          </w:tcPr>
          <w:p w:rsidR="0085686F" w:rsidRDefault="006E17B5">
            <w:pPr>
              <w:ind w:firstLine="0"/>
              <w:jc w:val="center"/>
              <w:rPr>
                <w:sz w:val="20"/>
                <w:szCs w:val="20"/>
              </w:rPr>
            </w:pPr>
            <w:r>
              <w:rPr>
                <w:sz w:val="20"/>
                <w:szCs w:val="20"/>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vAlign w:val="bottom"/>
          </w:tcPr>
          <w:p w:rsidR="0085686F" w:rsidRDefault="006E17B5">
            <w:pPr>
              <w:ind w:firstLine="0"/>
              <w:jc w:val="center"/>
              <w:rPr>
                <w:sz w:val="20"/>
                <w:szCs w:val="20"/>
              </w:rPr>
            </w:pPr>
            <w:r>
              <w:rPr>
                <w:sz w:val="20"/>
                <w:szCs w:val="20"/>
              </w:rPr>
              <w:t>______________</w:t>
            </w:r>
          </w:p>
        </w:tc>
        <w:tc>
          <w:tcPr>
            <w:tcW w:w="2410" w:type="dxa"/>
            <w:tcBorders>
              <w:top w:val="none" w:sz="4" w:space="0" w:color="000000"/>
              <w:left w:val="none" w:sz="4" w:space="0" w:color="000000"/>
              <w:bottom w:val="none" w:sz="4" w:space="0" w:color="000000"/>
              <w:right w:val="none" w:sz="4" w:space="0" w:color="000000"/>
            </w:tcBorders>
            <w:vAlign w:val="bottom"/>
          </w:tcPr>
          <w:p w:rsidR="0085686F" w:rsidRDefault="006E17B5">
            <w:pPr>
              <w:ind w:firstLine="0"/>
              <w:jc w:val="center"/>
              <w:rPr>
                <w:sz w:val="20"/>
                <w:szCs w:val="20"/>
              </w:rPr>
            </w:pPr>
            <w:r>
              <w:rPr>
                <w:sz w:val="20"/>
                <w:szCs w:val="20"/>
              </w:rPr>
              <w:t>_____________</w:t>
            </w:r>
          </w:p>
        </w:tc>
      </w:tr>
      <w:tr w:rsidR="0085686F">
        <w:trPr>
          <w:trHeight w:val="20"/>
        </w:trPr>
        <w:tc>
          <w:tcPr>
            <w:tcW w:w="3227" w:type="dxa"/>
            <w:gridSpan w:val="4"/>
            <w:tcBorders>
              <w:top w:val="none" w:sz="4" w:space="0" w:color="000000"/>
              <w:left w:val="none" w:sz="4" w:space="0" w:color="000000"/>
              <w:bottom w:val="none" w:sz="4" w:space="0" w:color="000000"/>
              <w:right w:val="none" w:sz="4" w:space="0" w:color="000000"/>
            </w:tcBorders>
          </w:tcPr>
          <w:p w:rsidR="0085686F" w:rsidRDefault="006E17B5">
            <w:pPr>
              <w:ind w:firstLine="0"/>
              <w:jc w:val="center"/>
              <w:rPr>
                <w:sz w:val="20"/>
                <w:szCs w:val="20"/>
                <w:vertAlign w:val="superscript"/>
              </w:rPr>
            </w:pPr>
            <w:r>
              <w:rPr>
                <w:sz w:val="20"/>
                <w:szCs w:val="20"/>
                <w:vertAlign w:val="superscript"/>
              </w:rPr>
              <w:t>должность</w:t>
            </w:r>
          </w:p>
        </w:tc>
        <w:tc>
          <w:tcPr>
            <w:tcW w:w="2568" w:type="dxa"/>
            <w:tcBorders>
              <w:top w:val="none" w:sz="4" w:space="0" w:color="000000"/>
              <w:left w:val="none" w:sz="4" w:space="0" w:color="000000"/>
              <w:bottom w:val="none" w:sz="4" w:space="0" w:color="000000"/>
              <w:right w:val="none" w:sz="4" w:space="0" w:color="000000"/>
            </w:tcBorders>
          </w:tcPr>
          <w:p w:rsidR="0085686F" w:rsidRDefault="006E17B5">
            <w:pPr>
              <w:ind w:firstLine="0"/>
              <w:jc w:val="center"/>
              <w:rPr>
                <w:sz w:val="20"/>
                <w:szCs w:val="20"/>
                <w:vertAlign w:val="superscript"/>
              </w:rPr>
            </w:pPr>
            <w:r>
              <w:rPr>
                <w:sz w:val="20"/>
                <w:szCs w:val="20"/>
                <w:vertAlign w:val="superscript"/>
              </w:rPr>
              <w:t>ФИО</w:t>
            </w:r>
          </w:p>
        </w:tc>
        <w:tc>
          <w:tcPr>
            <w:tcW w:w="1826" w:type="dxa"/>
            <w:tcBorders>
              <w:top w:val="none" w:sz="4" w:space="0" w:color="000000"/>
              <w:left w:val="none" w:sz="4" w:space="0" w:color="000000"/>
              <w:bottom w:val="none" w:sz="4" w:space="0" w:color="000000"/>
              <w:right w:val="none" w:sz="4" w:space="0" w:color="000000"/>
            </w:tcBorders>
          </w:tcPr>
          <w:p w:rsidR="0085686F" w:rsidRDefault="006E17B5">
            <w:pPr>
              <w:ind w:firstLine="0"/>
              <w:jc w:val="center"/>
              <w:rPr>
                <w:sz w:val="20"/>
                <w:szCs w:val="20"/>
                <w:vertAlign w:val="superscript"/>
              </w:rPr>
            </w:pPr>
            <w:r>
              <w:rPr>
                <w:sz w:val="20"/>
                <w:szCs w:val="20"/>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3260" w:type="dxa"/>
            <w:gridSpan w:val="5"/>
            <w:tcBorders>
              <w:top w:val="none" w:sz="4" w:space="0" w:color="000000"/>
              <w:left w:val="none" w:sz="4" w:space="0" w:color="000000"/>
              <w:bottom w:val="none" w:sz="4" w:space="0" w:color="000000"/>
              <w:right w:val="none" w:sz="4" w:space="0" w:color="000000"/>
            </w:tcBorders>
            <w:vAlign w:val="center"/>
          </w:tcPr>
          <w:p w:rsidR="0085686F" w:rsidRDefault="006E17B5">
            <w:pPr>
              <w:ind w:firstLine="0"/>
              <w:jc w:val="center"/>
              <w:rPr>
                <w:sz w:val="20"/>
                <w:szCs w:val="20"/>
              </w:rPr>
            </w:pPr>
            <w:r>
              <w:rPr>
                <w:sz w:val="20"/>
                <w:szCs w:val="20"/>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vAlign w:val="center"/>
          </w:tcPr>
          <w:p w:rsidR="0085686F" w:rsidRDefault="006E17B5">
            <w:pPr>
              <w:ind w:firstLine="0"/>
              <w:jc w:val="center"/>
              <w:rPr>
                <w:sz w:val="20"/>
                <w:szCs w:val="20"/>
              </w:rPr>
            </w:pPr>
            <w:r>
              <w:rPr>
                <w:sz w:val="20"/>
                <w:szCs w:val="20"/>
                <w:vertAlign w:val="superscript"/>
              </w:rPr>
              <w:t>ФИО</w:t>
            </w:r>
          </w:p>
        </w:tc>
        <w:tc>
          <w:tcPr>
            <w:tcW w:w="2410" w:type="dxa"/>
            <w:tcBorders>
              <w:top w:val="none" w:sz="4" w:space="0" w:color="000000"/>
              <w:left w:val="none" w:sz="4" w:space="0" w:color="000000"/>
              <w:bottom w:val="none" w:sz="4" w:space="0" w:color="000000"/>
              <w:right w:val="none" w:sz="4" w:space="0" w:color="000000"/>
            </w:tcBorders>
            <w:vAlign w:val="center"/>
          </w:tcPr>
          <w:p w:rsidR="0085686F" w:rsidRDefault="006E17B5">
            <w:pPr>
              <w:ind w:firstLine="0"/>
              <w:jc w:val="center"/>
              <w:rPr>
                <w:sz w:val="20"/>
                <w:szCs w:val="20"/>
              </w:rPr>
            </w:pPr>
            <w:r>
              <w:rPr>
                <w:sz w:val="20"/>
                <w:szCs w:val="20"/>
                <w:vertAlign w:val="superscript"/>
              </w:rPr>
              <w:t>подпись</w:t>
            </w:r>
          </w:p>
        </w:tc>
      </w:tr>
      <w:tr w:rsidR="0085686F">
        <w:trPr>
          <w:trHeight w:val="20"/>
        </w:trPr>
        <w:tc>
          <w:tcPr>
            <w:tcW w:w="1242" w:type="dxa"/>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1985" w:type="dxa"/>
            <w:gridSpan w:val="3"/>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5245" w:type="dxa"/>
            <w:gridSpan w:val="3"/>
            <w:tcBorders>
              <w:top w:val="none" w:sz="4" w:space="0" w:color="000000"/>
              <w:left w:val="none" w:sz="4" w:space="0" w:color="000000"/>
              <w:bottom w:val="none" w:sz="4" w:space="0" w:color="000000"/>
              <w:right w:val="none" w:sz="4" w:space="0" w:color="000000"/>
            </w:tcBorders>
          </w:tcPr>
          <w:p w:rsidR="0085686F" w:rsidRDefault="006E17B5">
            <w:pPr>
              <w:ind w:firstLine="0"/>
              <w:jc w:val="right"/>
              <w:rPr>
                <w:b/>
                <w:sz w:val="20"/>
                <w:szCs w:val="20"/>
              </w:rPr>
            </w:pPr>
            <w:r>
              <w:rPr>
                <w:b/>
                <w:sz w:val="20"/>
                <w:szCs w:val="20"/>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1418" w:type="dxa"/>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1984" w:type="dxa"/>
            <w:gridSpan w:val="4"/>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c>
          <w:tcPr>
            <w:tcW w:w="2410" w:type="dxa"/>
            <w:tcBorders>
              <w:top w:val="none" w:sz="4" w:space="0" w:color="000000"/>
              <w:left w:val="none" w:sz="4" w:space="0" w:color="000000"/>
              <w:bottom w:val="none" w:sz="4" w:space="0" w:color="000000"/>
              <w:right w:val="none" w:sz="4" w:space="0" w:color="000000"/>
            </w:tcBorders>
          </w:tcPr>
          <w:p w:rsidR="0085686F" w:rsidRDefault="0085686F">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85686F">
        <w:trPr>
          <w:trHeight w:val="416"/>
        </w:trPr>
        <w:tc>
          <w:tcPr>
            <w:tcW w:w="4427" w:type="dxa"/>
            <w:tcBorders>
              <w:top w:val="single" w:sz="4" w:space="0" w:color="FFFFFF"/>
              <w:left w:val="single" w:sz="4" w:space="0" w:color="FFFFFF"/>
              <w:bottom w:val="single" w:sz="4" w:space="0" w:color="FFFFFF"/>
              <w:right w:val="single" w:sz="4" w:space="0" w:color="FFFFFF"/>
            </w:tcBorders>
          </w:tcPr>
          <w:p w:rsidR="0085686F" w:rsidRDefault="0085686F">
            <w:pPr>
              <w:rPr>
                <w:sz w:val="22"/>
              </w:rPr>
            </w:pPr>
          </w:p>
        </w:tc>
        <w:tc>
          <w:tcPr>
            <w:tcW w:w="3381" w:type="dxa"/>
            <w:tcBorders>
              <w:top w:val="single" w:sz="4" w:space="0" w:color="FFFFFF"/>
              <w:left w:val="single" w:sz="4" w:space="0" w:color="FFFFFF"/>
              <w:bottom w:val="single" w:sz="4" w:space="0" w:color="FFFFFF"/>
              <w:right w:val="single" w:sz="4" w:space="0" w:color="FFFFFF"/>
            </w:tcBorders>
          </w:tcPr>
          <w:p w:rsidR="0085686F" w:rsidRDefault="0085686F">
            <w:pPr>
              <w:rPr>
                <w:b/>
                <w:bCs/>
                <w:sz w:val="22"/>
              </w:rPr>
            </w:pPr>
          </w:p>
        </w:tc>
        <w:tc>
          <w:tcPr>
            <w:tcW w:w="7660" w:type="dxa"/>
            <w:tcBorders>
              <w:top w:val="single" w:sz="4" w:space="0" w:color="FFFFFF"/>
              <w:left w:val="single" w:sz="4" w:space="0" w:color="FFFFFF"/>
              <w:bottom w:val="single" w:sz="4" w:space="0" w:color="FFFFFF"/>
              <w:right w:val="single" w:sz="4" w:space="0" w:color="FFFFFF"/>
            </w:tcBorders>
          </w:tcPr>
          <w:p w:rsidR="0085686F" w:rsidRDefault="0085686F">
            <w:pPr>
              <w:rPr>
                <w:sz w:val="22"/>
              </w:rPr>
            </w:pPr>
          </w:p>
        </w:tc>
      </w:tr>
    </w:tbl>
    <w:p w:rsidR="0085686F" w:rsidRDefault="0085686F">
      <w:pPr>
        <w:ind w:firstLine="0"/>
        <w:rPr>
          <w:rFonts w:eastAsia="Calibri"/>
          <w:szCs w:val="22"/>
          <w:lang w:eastAsia="ar-SA"/>
        </w:rPr>
      </w:pPr>
    </w:p>
    <w:sectPr w:rsidR="0085686F">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D2F7E" w:rsidRDefault="003D2F7E">
      <w:r>
        <w:separator/>
      </w:r>
    </w:p>
  </w:endnote>
  <w:endnote w:type="continuationSeparator" w:id="0">
    <w:p w:rsidR="003D2F7E" w:rsidRDefault="003D2F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0"/>
    <w:family w:val="auto"/>
    <w:pitch w:val="default"/>
  </w:font>
  <w:font w:name="Arial">
    <w:panose1 w:val="020B0604020202020204"/>
    <w:charset w:val="CC"/>
    <w:family w:val="swiss"/>
    <w:pitch w:val="variable"/>
    <w:sig w:usb0="E0002EFF" w:usb1="C000785B" w:usb2="00000009" w:usb3="00000000" w:csb0="000001FF" w:csb1="00000000"/>
  </w:font>
  <w:font w:name="Jourier Russian">
    <w:charset w:val="00"/>
    <w:family w:val="auto"/>
    <w:pitch w:val="default"/>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pitch w:val="fixed"/>
    <w:sig w:usb0="00000003" w:usb1="00000000" w:usb2="00000000" w:usb3="00000000" w:csb0="00000001" w:csb1="00000000"/>
  </w:font>
  <w:font w:name="TimesDL">
    <w:charset w:val="00"/>
    <w:family w:val="auto"/>
    <w:pitch w:val="default"/>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charset w:val="00"/>
    <w:family w:val="auto"/>
    <w:pitch w:val="default"/>
  </w:font>
  <w:font w:name="Andale Sans UI">
    <w:charset w:val="00"/>
    <w:family w:val="auto"/>
    <w:pitch w:val="default"/>
  </w:font>
  <w:font w:name="Cumberland">
    <w:charset w:val="00"/>
    <w:family w:val="auto"/>
    <w:pitch w:val="default"/>
  </w:font>
  <w:font w:name="GaramondNarrowC">
    <w:charset w:val="00"/>
    <w:family w:val="auto"/>
    <w:pitch w:val="default"/>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00"/>
    <w:family w:val="auto"/>
    <w:pitch w:val="default"/>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4A81" w:rsidRDefault="00254A81">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254A81" w:rsidRDefault="00254A81">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4A81" w:rsidRDefault="00254A81">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D5656C">
      <w:rPr>
        <w:rStyle w:val="af5"/>
        <w:noProof/>
      </w:rPr>
      <w:t>7</w:t>
    </w:r>
    <w:r>
      <w:rPr>
        <w:rStyle w:val="af5"/>
      </w:rPr>
      <w:fldChar w:fldCharType="end"/>
    </w:r>
  </w:p>
  <w:p w:rsidR="00254A81" w:rsidRDefault="00254A81">
    <w:pPr>
      <w:pStyle w:val="af3"/>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4A81" w:rsidRDefault="00254A81">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254A81" w:rsidRDefault="00254A81">
    <w:pPr>
      <w:pStyle w:val="af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54A81" w:rsidRDefault="00254A81">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742C50">
      <w:rPr>
        <w:rStyle w:val="af5"/>
        <w:noProof/>
      </w:rPr>
      <w:t>52</w:t>
    </w:r>
    <w:r>
      <w:rPr>
        <w:rStyle w:val="af5"/>
      </w:rPr>
      <w:fldChar w:fldCharType="end"/>
    </w:r>
  </w:p>
  <w:p w:rsidR="00254A81" w:rsidRDefault="00254A81">
    <w:pPr>
      <w:pStyle w:val="af3"/>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D2F7E" w:rsidRDefault="003D2F7E">
      <w:r>
        <w:separator/>
      </w:r>
    </w:p>
  </w:footnote>
  <w:footnote w:type="continuationSeparator" w:id="0">
    <w:p w:rsidR="003D2F7E" w:rsidRDefault="003D2F7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A7887"/>
    <w:multiLevelType w:val="hybridMultilevel"/>
    <w:tmpl w:val="550C17CA"/>
    <w:lvl w:ilvl="0" w:tplc="F9A246C2">
      <w:start w:val="1"/>
      <w:numFmt w:val="bullet"/>
      <w:lvlText w:val=""/>
      <w:lvlJc w:val="left"/>
      <w:pPr>
        <w:ind w:left="1429" w:hanging="360"/>
      </w:pPr>
      <w:rPr>
        <w:rFonts w:ascii="Symbol" w:hAnsi="Symbol" w:hint="default"/>
      </w:rPr>
    </w:lvl>
    <w:lvl w:ilvl="1" w:tplc="0936D202">
      <w:start w:val="1"/>
      <w:numFmt w:val="lowerLetter"/>
      <w:lvlText w:val="%2."/>
      <w:lvlJc w:val="left"/>
      <w:pPr>
        <w:ind w:left="2149" w:hanging="360"/>
      </w:pPr>
    </w:lvl>
    <w:lvl w:ilvl="2" w:tplc="468CC260">
      <w:start w:val="1"/>
      <w:numFmt w:val="lowerRoman"/>
      <w:lvlText w:val="%3."/>
      <w:lvlJc w:val="right"/>
      <w:pPr>
        <w:ind w:left="2869" w:hanging="180"/>
      </w:pPr>
    </w:lvl>
    <w:lvl w:ilvl="3" w:tplc="510CB4DE">
      <w:start w:val="1"/>
      <w:numFmt w:val="decimal"/>
      <w:lvlText w:val="%4."/>
      <w:lvlJc w:val="left"/>
      <w:pPr>
        <w:ind w:left="3589" w:hanging="360"/>
      </w:pPr>
    </w:lvl>
    <w:lvl w:ilvl="4" w:tplc="19B82470">
      <w:start w:val="1"/>
      <w:numFmt w:val="lowerLetter"/>
      <w:lvlText w:val="%5."/>
      <w:lvlJc w:val="left"/>
      <w:pPr>
        <w:ind w:left="4309" w:hanging="360"/>
      </w:pPr>
    </w:lvl>
    <w:lvl w:ilvl="5" w:tplc="4998C376">
      <w:start w:val="1"/>
      <w:numFmt w:val="lowerRoman"/>
      <w:lvlText w:val="%6."/>
      <w:lvlJc w:val="right"/>
      <w:pPr>
        <w:ind w:left="5029" w:hanging="180"/>
      </w:pPr>
    </w:lvl>
    <w:lvl w:ilvl="6" w:tplc="32229D54">
      <w:start w:val="1"/>
      <w:numFmt w:val="decimal"/>
      <w:lvlText w:val="%7."/>
      <w:lvlJc w:val="left"/>
      <w:pPr>
        <w:ind w:left="5749" w:hanging="360"/>
      </w:pPr>
    </w:lvl>
    <w:lvl w:ilvl="7" w:tplc="2A52F290">
      <w:start w:val="1"/>
      <w:numFmt w:val="lowerLetter"/>
      <w:lvlText w:val="%8."/>
      <w:lvlJc w:val="left"/>
      <w:pPr>
        <w:ind w:left="6469" w:hanging="360"/>
      </w:pPr>
    </w:lvl>
    <w:lvl w:ilvl="8" w:tplc="032E4626">
      <w:start w:val="1"/>
      <w:numFmt w:val="lowerRoman"/>
      <w:lvlText w:val="%9."/>
      <w:lvlJc w:val="right"/>
      <w:pPr>
        <w:ind w:left="7189" w:hanging="180"/>
      </w:pPr>
    </w:lvl>
  </w:abstractNum>
  <w:abstractNum w:abstractNumId="1">
    <w:nsid w:val="0F543E61"/>
    <w:multiLevelType w:val="hybridMultilevel"/>
    <w:tmpl w:val="BB08A904"/>
    <w:lvl w:ilvl="0" w:tplc="9B301CD8">
      <w:start w:val="1"/>
      <w:numFmt w:val="bullet"/>
      <w:lvlText w:val=""/>
      <w:lvlJc w:val="left"/>
      <w:pPr>
        <w:ind w:left="1429" w:hanging="360"/>
      </w:pPr>
      <w:rPr>
        <w:rFonts w:ascii="Symbol" w:hAnsi="Symbol" w:hint="default"/>
      </w:rPr>
    </w:lvl>
    <w:lvl w:ilvl="1" w:tplc="06740054">
      <w:start w:val="1"/>
      <w:numFmt w:val="bullet"/>
      <w:lvlText w:val="o"/>
      <w:lvlJc w:val="left"/>
      <w:pPr>
        <w:ind w:left="2149" w:hanging="360"/>
      </w:pPr>
      <w:rPr>
        <w:rFonts w:ascii="Courier New" w:hAnsi="Courier New" w:cs="Courier New" w:hint="default"/>
      </w:rPr>
    </w:lvl>
    <w:lvl w:ilvl="2" w:tplc="CEC4C49E">
      <w:start w:val="1"/>
      <w:numFmt w:val="bullet"/>
      <w:lvlText w:val=""/>
      <w:lvlJc w:val="left"/>
      <w:pPr>
        <w:ind w:left="2869" w:hanging="360"/>
      </w:pPr>
      <w:rPr>
        <w:rFonts w:ascii="Wingdings" w:hAnsi="Wingdings" w:hint="default"/>
      </w:rPr>
    </w:lvl>
    <w:lvl w:ilvl="3" w:tplc="8E025E42">
      <w:start w:val="1"/>
      <w:numFmt w:val="bullet"/>
      <w:lvlText w:val=""/>
      <w:lvlJc w:val="left"/>
      <w:pPr>
        <w:ind w:left="3589" w:hanging="360"/>
      </w:pPr>
      <w:rPr>
        <w:rFonts w:ascii="Symbol" w:hAnsi="Symbol" w:hint="default"/>
      </w:rPr>
    </w:lvl>
    <w:lvl w:ilvl="4" w:tplc="8744CF16">
      <w:start w:val="1"/>
      <w:numFmt w:val="bullet"/>
      <w:lvlText w:val="o"/>
      <w:lvlJc w:val="left"/>
      <w:pPr>
        <w:ind w:left="4309" w:hanging="360"/>
      </w:pPr>
      <w:rPr>
        <w:rFonts w:ascii="Courier New" w:hAnsi="Courier New" w:cs="Courier New" w:hint="default"/>
      </w:rPr>
    </w:lvl>
    <w:lvl w:ilvl="5" w:tplc="27CACEA6">
      <w:start w:val="1"/>
      <w:numFmt w:val="bullet"/>
      <w:lvlText w:val=""/>
      <w:lvlJc w:val="left"/>
      <w:pPr>
        <w:ind w:left="5029" w:hanging="360"/>
      </w:pPr>
      <w:rPr>
        <w:rFonts w:ascii="Wingdings" w:hAnsi="Wingdings" w:hint="default"/>
      </w:rPr>
    </w:lvl>
    <w:lvl w:ilvl="6" w:tplc="55AAB95E">
      <w:start w:val="1"/>
      <w:numFmt w:val="bullet"/>
      <w:lvlText w:val=""/>
      <w:lvlJc w:val="left"/>
      <w:pPr>
        <w:ind w:left="5749" w:hanging="360"/>
      </w:pPr>
      <w:rPr>
        <w:rFonts w:ascii="Symbol" w:hAnsi="Symbol" w:hint="default"/>
      </w:rPr>
    </w:lvl>
    <w:lvl w:ilvl="7" w:tplc="D6E84090">
      <w:start w:val="1"/>
      <w:numFmt w:val="bullet"/>
      <w:lvlText w:val="o"/>
      <w:lvlJc w:val="left"/>
      <w:pPr>
        <w:ind w:left="6469" w:hanging="360"/>
      </w:pPr>
      <w:rPr>
        <w:rFonts w:ascii="Courier New" w:hAnsi="Courier New" w:cs="Courier New" w:hint="default"/>
      </w:rPr>
    </w:lvl>
    <w:lvl w:ilvl="8" w:tplc="694AADCE">
      <w:start w:val="1"/>
      <w:numFmt w:val="bullet"/>
      <w:lvlText w:val=""/>
      <w:lvlJc w:val="left"/>
      <w:pPr>
        <w:ind w:left="7189" w:hanging="360"/>
      </w:pPr>
      <w:rPr>
        <w:rFonts w:ascii="Wingdings" w:hAnsi="Wingdings" w:hint="default"/>
      </w:rPr>
    </w:lvl>
  </w:abstractNum>
  <w:abstractNum w:abstractNumId="2">
    <w:nsid w:val="14E307CA"/>
    <w:multiLevelType w:val="hybridMultilevel"/>
    <w:tmpl w:val="F062A16C"/>
    <w:styleLink w:val="1111112"/>
    <w:lvl w:ilvl="0" w:tplc="25021D20">
      <w:start w:val="1"/>
      <w:numFmt w:val="bullet"/>
      <w:pStyle w:val="1111112"/>
      <w:lvlText w:val=""/>
      <w:lvlJc w:val="left"/>
      <w:pPr>
        <w:ind w:left="0" w:firstLine="0"/>
      </w:pPr>
      <w:rPr>
        <w:rFonts w:ascii="Symbol" w:hAnsi="Symbol"/>
      </w:rPr>
    </w:lvl>
    <w:lvl w:ilvl="1" w:tplc="DA7C89B6">
      <w:start w:val="1"/>
      <w:numFmt w:val="bullet"/>
      <w:lvlText w:val="o"/>
      <w:lvlJc w:val="left"/>
      <w:pPr>
        <w:ind w:left="0" w:firstLine="0"/>
      </w:pPr>
      <w:rPr>
        <w:rFonts w:ascii="Courier New" w:hAnsi="Courier New" w:cs="Courier New"/>
      </w:rPr>
    </w:lvl>
    <w:lvl w:ilvl="2" w:tplc="B568EE06">
      <w:start w:val="1"/>
      <w:numFmt w:val="bullet"/>
      <w:lvlText w:val=""/>
      <w:lvlJc w:val="left"/>
      <w:pPr>
        <w:ind w:left="0" w:firstLine="0"/>
      </w:pPr>
      <w:rPr>
        <w:rFonts w:ascii="Wingdings" w:hAnsi="Wingdings"/>
      </w:rPr>
    </w:lvl>
    <w:lvl w:ilvl="3" w:tplc="25FA3BD0">
      <w:start w:val="1"/>
      <w:numFmt w:val="bullet"/>
      <w:lvlText w:val=""/>
      <w:lvlJc w:val="left"/>
      <w:pPr>
        <w:ind w:left="0" w:firstLine="0"/>
      </w:pPr>
      <w:rPr>
        <w:rFonts w:ascii="Symbol" w:hAnsi="Symbol"/>
      </w:rPr>
    </w:lvl>
    <w:lvl w:ilvl="4" w:tplc="E3C8078C">
      <w:start w:val="1"/>
      <w:numFmt w:val="bullet"/>
      <w:lvlText w:val="o"/>
      <w:lvlJc w:val="left"/>
      <w:pPr>
        <w:ind w:left="0" w:firstLine="0"/>
      </w:pPr>
      <w:rPr>
        <w:rFonts w:ascii="Courier New" w:hAnsi="Courier New" w:cs="Courier New"/>
      </w:rPr>
    </w:lvl>
    <w:lvl w:ilvl="5" w:tplc="D13ED542">
      <w:start w:val="1"/>
      <w:numFmt w:val="bullet"/>
      <w:lvlText w:val=""/>
      <w:lvlJc w:val="left"/>
      <w:pPr>
        <w:ind w:left="0" w:firstLine="0"/>
      </w:pPr>
      <w:rPr>
        <w:rFonts w:ascii="Wingdings" w:hAnsi="Wingdings"/>
      </w:rPr>
    </w:lvl>
    <w:lvl w:ilvl="6" w:tplc="FB36CB8A">
      <w:start w:val="1"/>
      <w:numFmt w:val="bullet"/>
      <w:lvlText w:val=""/>
      <w:lvlJc w:val="left"/>
      <w:pPr>
        <w:ind w:left="0" w:firstLine="0"/>
      </w:pPr>
      <w:rPr>
        <w:rFonts w:ascii="Symbol" w:hAnsi="Symbol"/>
      </w:rPr>
    </w:lvl>
    <w:lvl w:ilvl="7" w:tplc="196A681C">
      <w:start w:val="1"/>
      <w:numFmt w:val="bullet"/>
      <w:lvlText w:val="o"/>
      <w:lvlJc w:val="left"/>
      <w:pPr>
        <w:ind w:left="0" w:firstLine="0"/>
      </w:pPr>
      <w:rPr>
        <w:rFonts w:ascii="Courier New" w:hAnsi="Courier New" w:cs="Courier New"/>
      </w:rPr>
    </w:lvl>
    <w:lvl w:ilvl="8" w:tplc="635676D8">
      <w:start w:val="1"/>
      <w:numFmt w:val="bullet"/>
      <w:lvlText w:val=""/>
      <w:lvlJc w:val="left"/>
      <w:pPr>
        <w:ind w:left="0" w:firstLine="0"/>
      </w:pPr>
      <w:rPr>
        <w:rFonts w:ascii="Wingdings" w:hAnsi="Wingdings"/>
      </w:rPr>
    </w:lvl>
  </w:abstractNum>
  <w:abstractNum w:abstractNumId="3">
    <w:nsid w:val="16EB6F7F"/>
    <w:multiLevelType w:val="multilevel"/>
    <w:tmpl w:val="CECAC7D4"/>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1752492F"/>
    <w:multiLevelType w:val="hybridMultilevel"/>
    <w:tmpl w:val="B6B6D2C2"/>
    <w:styleLink w:val="1111113"/>
    <w:lvl w:ilvl="0" w:tplc="03DEC478">
      <w:start w:val="2"/>
      <w:numFmt w:val="decimal"/>
      <w:pStyle w:val="1111113"/>
      <w:lvlText w:val="%1."/>
      <w:lvlJc w:val="left"/>
      <w:pPr>
        <w:tabs>
          <w:tab w:val="num" w:pos="720"/>
        </w:tabs>
        <w:ind w:left="720" w:hanging="360"/>
      </w:pPr>
    </w:lvl>
    <w:lvl w:ilvl="1" w:tplc="DDA802A4">
      <w:start w:val="1"/>
      <w:numFmt w:val="none"/>
      <w:lvlText w:val=""/>
      <w:lvlJc w:val="left"/>
      <w:pPr>
        <w:tabs>
          <w:tab w:val="num" w:pos="360"/>
        </w:tabs>
        <w:ind w:left="0" w:firstLine="0"/>
      </w:pPr>
    </w:lvl>
    <w:lvl w:ilvl="2" w:tplc="B198B480">
      <w:start w:val="1"/>
      <w:numFmt w:val="none"/>
      <w:lvlText w:val=""/>
      <w:lvlJc w:val="left"/>
      <w:pPr>
        <w:tabs>
          <w:tab w:val="num" w:pos="360"/>
        </w:tabs>
        <w:ind w:left="0" w:firstLine="0"/>
      </w:pPr>
    </w:lvl>
    <w:lvl w:ilvl="3" w:tplc="05F6EFF8">
      <w:start w:val="1"/>
      <w:numFmt w:val="none"/>
      <w:lvlText w:val=""/>
      <w:lvlJc w:val="left"/>
      <w:pPr>
        <w:tabs>
          <w:tab w:val="num" w:pos="360"/>
        </w:tabs>
        <w:ind w:left="0" w:firstLine="0"/>
      </w:pPr>
    </w:lvl>
    <w:lvl w:ilvl="4" w:tplc="9400352C">
      <w:start w:val="1"/>
      <w:numFmt w:val="none"/>
      <w:lvlText w:val=""/>
      <w:lvlJc w:val="left"/>
      <w:pPr>
        <w:tabs>
          <w:tab w:val="num" w:pos="360"/>
        </w:tabs>
        <w:ind w:left="0" w:firstLine="0"/>
      </w:pPr>
    </w:lvl>
    <w:lvl w:ilvl="5" w:tplc="6A78DE62">
      <w:start w:val="1"/>
      <w:numFmt w:val="none"/>
      <w:lvlText w:val=""/>
      <w:lvlJc w:val="left"/>
      <w:pPr>
        <w:tabs>
          <w:tab w:val="num" w:pos="360"/>
        </w:tabs>
        <w:ind w:left="0" w:firstLine="0"/>
      </w:pPr>
    </w:lvl>
    <w:lvl w:ilvl="6" w:tplc="0368E924">
      <w:start w:val="1"/>
      <w:numFmt w:val="none"/>
      <w:lvlText w:val=""/>
      <w:lvlJc w:val="left"/>
      <w:pPr>
        <w:tabs>
          <w:tab w:val="num" w:pos="360"/>
        </w:tabs>
        <w:ind w:left="0" w:firstLine="0"/>
      </w:pPr>
    </w:lvl>
    <w:lvl w:ilvl="7" w:tplc="AB601270">
      <w:start w:val="1"/>
      <w:numFmt w:val="none"/>
      <w:lvlText w:val=""/>
      <w:lvlJc w:val="left"/>
      <w:pPr>
        <w:tabs>
          <w:tab w:val="num" w:pos="360"/>
        </w:tabs>
        <w:ind w:left="0" w:firstLine="0"/>
      </w:pPr>
    </w:lvl>
    <w:lvl w:ilvl="8" w:tplc="A856892A">
      <w:start w:val="1"/>
      <w:numFmt w:val="none"/>
      <w:lvlText w:val=""/>
      <w:lvlJc w:val="left"/>
      <w:pPr>
        <w:tabs>
          <w:tab w:val="num" w:pos="360"/>
        </w:tabs>
        <w:ind w:left="0" w:firstLine="0"/>
      </w:pPr>
    </w:lvl>
  </w:abstractNum>
  <w:abstractNum w:abstractNumId="5">
    <w:nsid w:val="1A9E5052"/>
    <w:multiLevelType w:val="multilevel"/>
    <w:tmpl w:val="9C10B56A"/>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6">
    <w:nsid w:val="1B9A08BC"/>
    <w:multiLevelType w:val="hybridMultilevel"/>
    <w:tmpl w:val="8FE006D6"/>
    <w:lvl w:ilvl="0" w:tplc="A6221AE6">
      <w:start w:val="1"/>
      <w:numFmt w:val="russianLower"/>
      <w:lvlText w:val="%1)"/>
      <w:lvlJc w:val="left"/>
      <w:pPr>
        <w:ind w:left="1429" w:hanging="360"/>
      </w:pPr>
      <w:rPr>
        <w:rFonts w:hint="default"/>
      </w:rPr>
    </w:lvl>
    <w:lvl w:ilvl="1" w:tplc="6D9EE5F8">
      <w:start w:val="1"/>
      <w:numFmt w:val="lowerLetter"/>
      <w:lvlText w:val="%2."/>
      <w:lvlJc w:val="left"/>
      <w:pPr>
        <w:ind w:left="2149" w:hanging="360"/>
      </w:pPr>
    </w:lvl>
    <w:lvl w:ilvl="2" w:tplc="D6D8CE04">
      <w:start w:val="1"/>
      <w:numFmt w:val="lowerRoman"/>
      <w:lvlText w:val="%3."/>
      <w:lvlJc w:val="right"/>
      <w:pPr>
        <w:ind w:left="2869" w:hanging="180"/>
      </w:pPr>
    </w:lvl>
    <w:lvl w:ilvl="3" w:tplc="28FC9156">
      <w:start w:val="1"/>
      <w:numFmt w:val="decimal"/>
      <w:lvlText w:val="%4."/>
      <w:lvlJc w:val="left"/>
      <w:pPr>
        <w:ind w:left="3589" w:hanging="360"/>
      </w:pPr>
    </w:lvl>
    <w:lvl w:ilvl="4" w:tplc="2D323D40">
      <w:start w:val="1"/>
      <w:numFmt w:val="lowerLetter"/>
      <w:lvlText w:val="%5."/>
      <w:lvlJc w:val="left"/>
      <w:pPr>
        <w:ind w:left="4309" w:hanging="360"/>
      </w:pPr>
    </w:lvl>
    <w:lvl w:ilvl="5" w:tplc="474A464E">
      <w:start w:val="1"/>
      <w:numFmt w:val="lowerRoman"/>
      <w:lvlText w:val="%6."/>
      <w:lvlJc w:val="right"/>
      <w:pPr>
        <w:ind w:left="5029" w:hanging="180"/>
      </w:pPr>
    </w:lvl>
    <w:lvl w:ilvl="6" w:tplc="B50AF46C">
      <w:start w:val="1"/>
      <w:numFmt w:val="decimal"/>
      <w:lvlText w:val="%7."/>
      <w:lvlJc w:val="left"/>
      <w:pPr>
        <w:ind w:left="5749" w:hanging="360"/>
      </w:pPr>
    </w:lvl>
    <w:lvl w:ilvl="7" w:tplc="84542CAA">
      <w:start w:val="1"/>
      <w:numFmt w:val="lowerLetter"/>
      <w:lvlText w:val="%8."/>
      <w:lvlJc w:val="left"/>
      <w:pPr>
        <w:ind w:left="6469" w:hanging="360"/>
      </w:pPr>
    </w:lvl>
    <w:lvl w:ilvl="8" w:tplc="C5CE1A14">
      <w:start w:val="1"/>
      <w:numFmt w:val="lowerRoman"/>
      <w:lvlText w:val="%9."/>
      <w:lvlJc w:val="right"/>
      <w:pPr>
        <w:ind w:left="7189" w:hanging="180"/>
      </w:pPr>
    </w:lvl>
  </w:abstractNum>
  <w:abstractNum w:abstractNumId="7">
    <w:nsid w:val="230D5919"/>
    <w:multiLevelType w:val="hybridMultilevel"/>
    <w:tmpl w:val="AB60102A"/>
    <w:styleLink w:val="1ai3"/>
    <w:lvl w:ilvl="0" w:tplc="8F226CA6">
      <w:start w:val="1"/>
      <w:numFmt w:val="bullet"/>
      <w:pStyle w:val="1ai3"/>
      <w:lvlText w:val=""/>
      <w:lvlJc w:val="left"/>
      <w:pPr>
        <w:tabs>
          <w:tab w:val="num" w:pos="927"/>
        </w:tabs>
        <w:ind w:left="927" w:hanging="360"/>
      </w:pPr>
      <w:rPr>
        <w:rFonts w:ascii="Wingdings" w:hAnsi="Wingdings" w:hint="default"/>
      </w:rPr>
    </w:lvl>
    <w:lvl w:ilvl="1" w:tplc="87CE93A8">
      <w:start w:val="1"/>
      <w:numFmt w:val="bullet"/>
      <w:lvlText w:val="o"/>
      <w:lvlJc w:val="left"/>
      <w:pPr>
        <w:tabs>
          <w:tab w:val="num" w:pos="2007"/>
        </w:tabs>
        <w:ind w:left="2007" w:hanging="360"/>
      </w:pPr>
      <w:rPr>
        <w:rFonts w:ascii="Courier New" w:hAnsi="Courier New" w:cs="Courier New" w:hint="default"/>
      </w:rPr>
    </w:lvl>
    <w:lvl w:ilvl="2" w:tplc="1D1E4BB0">
      <w:start w:val="1"/>
      <w:numFmt w:val="bullet"/>
      <w:lvlText w:val=""/>
      <w:lvlJc w:val="left"/>
      <w:pPr>
        <w:tabs>
          <w:tab w:val="num" w:pos="2727"/>
        </w:tabs>
        <w:ind w:left="2727" w:hanging="360"/>
      </w:pPr>
      <w:rPr>
        <w:rFonts w:ascii="Wingdings" w:hAnsi="Wingdings" w:hint="default"/>
      </w:rPr>
    </w:lvl>
    <w:lvl w:ilvl="3" w:tplc="1114AABC">
      <w:start w:val="1"/>
      <w:numFmt w:val="bullet"/>
      <w:lvlText w:val=""/>
      <w:lvlJc w:val="left"/>
      <w:pPr>
        <w:tabs>
          <w:tab w:val="num" w:pos="3447"/>
        </w:tabs>
        <w:ind w:left="3447" w:hanging="360"/>
      </w:pPr>
      <w:rPr>
        <w:rFonts w:ascii="Symbol" w:hAnsi="Symbol" w:hint="default"/>
      </w:rPr>
    </w:lvl>
    <w:lvl w:ilvl="4" w:tplc="94762196">
      <w:start w:val="1"/>
      <w:numFmt w:val="bullet"/>
      <w:lvlText w:val="o"/>
      <w:lvlJc w:val="left"/>
      <w:pPr>
        <w:tabs>
          <w:tab w:val="num" w:pos="4167"/>
        </w:tabs>
        <w:ind w:left="4167" w:hanging="360"/>
      </w:pPr>
      <w:rPr>
        <w:rFonts w:ascii="Courier New" w:hAnsi="Courier New" w:cs="Courier New" w:hint="default"/>
      </w:rPr>
    </w:lvl>
    <w:lvl w:ilvl="5" w:tplc="E506DB22">
      <w:start w:val="1"/>
      <w:numFmt w:val="bullet"/>
      <w:lvlText w:val=""/>
      <w:lvlJc w:val="left"/>
      <w:pPr>
        <w:tabs>
          <w:tab w:val="num" w:pos="4887"/>
        </w:tabs>
        <w:ind w:left="4887" w:hanging="360"/>
      </w:pPr>
      <w:rPr>
        <w:rFonts w:ascii="Wingdings" w:hAnsi="Wingdings" w:hint="default"/>
      </w:rPr>
    </w:lvl>
    <w:lvl w:ilvl="6" w:tplc="628E4576">
      <w:start w:val="1"/>
      <w:numFmt w:val="bullet"/>
      <w:lvlText w:val=""/>
      <w:lvlJc w:val="left"/>
      <w:pPr>
        <w:tabs>
          <w:tab w:val="num" w:pos="5607"/>
        </w:tabs>
        <w:ind w:left="5607" w:hanging="360"/>
      </w:pPr>
      <w:rPr>
        <w:rFonts w:ascii="Symbol" w:hAnsi="Symbol" w:hint="default"/>
      </w:rPr>
    </w:lvl>
    <w:lvl w:ilvl="7" w:tplc="336E8F42">
      <w:start w:val="1"/>
      <w:numFmt w:val="bullet"/>
      <w:lvlText w:val="o"/>
      <w:lvlJc w:val="left"/>
      <w:pPr>
        <w:tabs>
          <w:tab w:val="num" w:pos="6327"/>
        </w:tabs>
        <w:ind w:left="6327" w:hanging="360"/>
      </w:pPr>
      <w:rPr>
        <w:rFonts w:ascii="Courier New" w:hAnsi="Courier New" w:cs="Courier New" w:hint="default"/>
      </w:rPr>
    </w:lvl>
    <w:lvl w:ilvl="8" w:tplc="77FEABAC">
      <w:start w:val="1"/>
      <w:numFmt w:val="bullet"/>
      <w:lvlText w:val=""/>
      <w:lvlJc w:val="left"/>
      <w:pPr>
        <w:tabs>
          <w:tab w:val="num" w:pos="7047"/>
        </w:tabs>
        <w:ind w:left="7047" w:hanging="360"/>
      </w:pPr>
      <w:rPr>
        <w:rFonts w:ascii="Wingdings" w:hAnsi="Wingdings" w:hint="default"/>
      </w:rPr>
    </w:lvl>
  </w:abstractNum>
  <w:abstractNum w:abstractNumId="8">
    <w:nsid w:val="27A342C7"/>
    <w:multiLevelType w:val="hybridMultilevel"/>
    <w:tmpl w:val="326E078A"/>
    <w:lvl w:ilvl="0" w:tplc="771AAE86">
      <w:start w:val="1"/>
      <w:numFmt w:val="bullet"/>
      <w:lvlText w:val=""/>
      <w:lvlJc w:val="left"/>
      <w:pPr>
        <w:ind w:left="1429" w:hanging="360"/>
      </w:pPr>
      <w:rPr>
        <w:rFonts w:ascii="Symbol" w:hAnsi="Symbol" w:hint="default"/>
      </w:rPr>
    </w:lvl>
    <w:lvl w:ilvl="1" w:tplc="F82E88A0">
      <w:start w:val="1"/>
      <w:numFmt w:val="bullet"/>
      <w:lvlText w:val="o"/>
      <w:lvlJc w:val="left"/>
      <w:pPr>
        <w:ind w:left="2149" w:hanging="360"/>
      </w:pPr>
      <w:rPr>
        <w:rFonts w:ascii="Courier New" w:hAnsi="Courier New" w:cs="Courier New" w:hint="default"/>
      </w:rPr>
    </w:lvl>
    <w:lvl w:ilvl="2" w:tplc="E876BAEA">
      <w:start w:val="1"/>
      <w:numFmt w:val="bullet"/>
      <w:lvlText w:val=""/>
      <w:lvlJc w:val="left"/>
      <w:pPr>
        <w:ind w:left="2869" w:hanging="360"/>
      </w:pPr>
      <w:rPr>
        <w:rFonts w:ascii="Wingdings" w:hAnsi="Wingdings" w:hint="default"/>
      </w:rPr>
    </w:lvl>
    <w:lvl w:ilvl="3" w:tplc="21D2D146">
      <w:start w:val="1"/>
      <w:numFmt w:val="bullet"/>
      <w:lvlText w:val=""/>
      <w:lvlJc w:val="left"/>
      <w:pPr>
        <w:ind w:left="3589" w:hanging="360"/>
      </w:pPr>
      <w:rPr>
        <w:rFonts w:ascii="Symbol" w:hAnsi="Symbol" w:hint="default"/>
      </w:rPr>
    </w:lvl>
    <w:lvl w:ilvl="4" w:tplc="E74601E4">
      <w:start w:val="1"/>
      <w:numFmt w:val="bullet"/>
      <w:lvlText w:val="o"/>
      <w:lvlJc w:val="left"/>
      <w:pPr>
        <w:ind w:left="4309" w:hanging="360"/>
      </w:pPr>
      <w:rPr>
        <w:rFonts w:ascii="Courier New" w:hAnsi="Courier New" w:cs="Courier New" w:hint="default"/>
      </w:rPr>
    </w:lvl>
    <w:lvl w:ilvl="5" w:tplc="D0585ECC">
      <w:start w:val="1"/>
      <w:numFmt w:val="bullet"/>
      <w:lvlText w:val=""/>
      <w:lvlJc w:val="left"/>
      <w:pPr>
        <w:ind w:left="5029" w:hanging="360"/>
      </w:pPr>
      <w:rPr>
        <w:rFonts w:ascii="Wingdings" w:hAnsi="Wingdings" w:hint="default"/>
      </w:rPr>
    </w:lvl>
    <w:lvl w:ilvl="6" w:tplc="1B2A8E0C">
      <w:start w:val="1"/>
      <w:numFmt w:val="bullet"/>
      <w:lvlText w:val=""/>
      <w:lvlJc w:val="left"/>
      <w:pPr>
        <w:ind w:left="5749" w:hanging="360"/>
      </w:pPr>
      <w:rPr>
        <w:rFonts w:ascii="Symbol" w:hAnsi="Symbol" w:hint="default"/>
      </w:rPr>
    </w:lvl>
    <w:lvl w:ilvl="7" w:tplc="E31A16DC">
      <w:start w:val="1"/>
      <w:numFmt w:val="bullet"/>
      <w:lvlText w:val="o"/>
      <w:lvlJc w:val="left"/>
      <w:pPr>
        <w:ind w:left="6469" w:hanging="360"/>
      </w:pPr>
      <w:rPr>
        <w:rFonts w:ascii="Courier New" w:hAnsi="Courier New" w:cs="Courier New" w:hint="default"/>
      </w:rPr>
    </w:lvl>
    <w:lvl w:ilvl="8" w:tplc="470AAAD4">
      <w:start w:val="1"/>
      <w:numFmt w:val="bullet"/>
      <w:lvlText w:val=""/>
      <w:lvlJc w:val="left"/>
      <w:pPr>
        <w:ind w:left="7189" w:hanging="360"/>
      </w:pPr>
      <w:rPr>
        <w:rFonts w:ascii="Wingdings" w:hAnsi="Wingdings" w:hint="default"/>
      </w:rPr>
    </w:lvl>
  </w:abstractNum>
  <w:abstractNum w:abstractNumId="9">
    <w:nsid w:val="27F925C5"/>
    <w:multiLevelType w:val="hybridMultilevel"/>
    <w:tmpl w:val="7236FAA6"/>
    <w:lvl w:ilvl="0" w:tplc="404AA2C4">
      <w:start w:val="1"/>
      <w:numFmt w:val="bullet"/>
      <w:lvlText w:val=""/>
      <w:lvlJc w:val="left"/>
      <w:pPr>
        <w:ind w:left="1440" w:hanging="360"/>
      </w:pPr>
      <w:rPr>
        <w:rFonts w:ascii="Symbol" w:hAnsi="Symbol" w:hint="default"/>
      </w:rPr>
    </w:lvl>
    <w:lvl w:ilvl="1" w:tplc="D13A3A98">
      <w:start w:val="1"/>
      <w:numFmt w:val="bullet"/>
      <w:lvlText w:val="o"/>
      <w:lvlJc w:val="left"/>
      <w:pPr>
        <w:ind w:left="2160" w:hanging="360"/>
      </w:pPr>
      <w:rPr>
        <w:rFonts w:ascii="Courier New" w:hAnsi="Courier New" w:cs="Courier New" w:hint="default"/>
      </w:rPr>
    </w:lvl>
    <w:lvl w:ilvl="2" w:tplc="26FC16D0">
      <w:start w:val="1"/>
      <w:numFmt w:val="bullet"/>
      <w:lvlText w:val=""/>
      <w:lvlJc w:val="left"/>
      <w:pPr>
        <w:ind w:left="2880" w:hanging="360"/>
      </w:pPr>
      <w:rPr>
        <w:rFonts w:ascii="Wingdings" w:hAnsi="Wingdings" w:hint="default"/>
      </w:rPr>
    </w:lvl>
    <w:lvl w:ilvl="3" w:tplc="6C7C6BF0">
      <w:start w:val="1"/>
      <w:numFmt w:val="bullet"/>
      <w:lvlText w:val=""/>
      <w:lvlJc w:val="left"/>
      <w:pPr>
        <w:ind w:left="3600" w:hanging="360"/>
      </w:pPr>
      <w:rPr>
        <w:rFonts w:ascii="Symbol" w:hAnsi="Symbol" w:hint="default"/>
      </w:rPr>
    </w:lvl>
    <w:lvl w:ilvl="4" w:tplc="619C1720">
      <w:start w:val="1"/>
      <w:numFmt w:val="bullet"/>
      <w:lvlText w:val="o"/>
      <w:lvlJc w:val="left"/>
      <w:pPr>
        <w:ind w:left="4320" w:hanging="360"/>
      </w:pPr>
      <w:rPr>
        <w:rFonts w:ascii="Courier New" w:hAnsi="Courier New" w:cs="Courier New" w:hint="default"/>
      </w:rPr>
    </w:lvl>
    <w:lvl w:ilvl="5" w:tplc="79B6C9D6">
      <w:start w:val="1"/>
      <w:numFmt w:val="bullet"/>
      <w:lvlText w:val=""/>
      <w:lvlJc w:val="left"/>
      <w:pPr>
        <w:ind w:left="5040" w:hanging="360"/>
      </w:pPr>
      <w:rPr>
        <w:rFonts w:ascii="Wingdings" w:hAnsi="Wingdings" w:hint="default"/>
      </w:rPr>
    </w:lvl>
    <w:lvl w:ilvl="6" w:tplc="8A58D5E4">
      <w:start w:val="1"/>
      <w:numFmt w:val="bullet"/>
      <w:lvlText w:val=""/>
      <w:lvlJc w:val="left"/>
      <w:pPr>
        <w:ind w:left="5760" w:hanging="360"/>
      </w:pPr>
      <w:rPr>
        <w:rFonts w:ascii="Symbol" w:hAnsi="Symbol" w:hint="default"/>
      </w:rPr>
    </w:lvl>
    <w:lvl w:ilvl="7" w:tplc="1E26EC82">
      <w:start w:val="1"/>
      <w:numFmt w:val="bullet"/>
      <w:lvlText w:val="o"/>
      <w:lvlJc w:val="left"/>
      <w:pPr>
        <w:ind w:left="6480" w:hanging="360"/>
      </w:pPr>
      <w:rPr>
        <w:rFonts w:ascii="Courier New" w:hAnsi="Courier New" w:cs="Courier New" w:hint="default"/>
      </w:rPr>
    </w:lvl>
    <w:lvl w:ilvl="8" w:tplc="D8D2973E">
      <w:start w:val="1"/>
      <w:numFmt w:val="bullet"/>
      <w:lvlText w:val=""/>
      <w:lvlJc w:val="left"/>
      <w:pPr>
        <w:ind w:left="7200" w:hanging="360"/>
      </w:pPr>
      <w:rPr>
        <w:rFonts w:ascii="Wingdings" w:hAnsi="Wingdings" w:hint="default"/>
      </w:rPr>
    </w:lvl>
  </w:abstractNum>
  <w:abstractNum w:abstractNumId="10">
    <w:nsid w:val="313C057A"/>
    <w:multiLevelType w:val="hybridMultilevel"/>
    <w:tmpl w:val="83409E74"/>
    <w:styleLink w:val="23"/>
    <w:lvl w:ilvl="0" w:tplc="5E6A92C8">
      <w:start w:val="1"/>
      <w:numFmt w:val="bullet"/>
      <w:pStyle w:val="23"/>
      <w:lvlText w:val=""/>
      <w:lvlJc w:val="left"/>
      <w:pPr>
        <w:tabs>
          <w:tab w:val="num" w:pos="1080"/>
        </w:tabs>
        <w:ind w:left="1080" w:hanging="360"/>
      </w:pPr>
      <w:rPr>
        <w:rFonts w:ascii="Wingdings" w:hAnsi="Wingdings" w:hint="default"/>
      </w:rPr>
    </w:lvl>
    <w:lvl w:ilvl="1" w:tplc="6FC2F208">
      <w:start w:val="1"/>
      <w:numFmt w:val="lowerLetter"/>
      <w:lvlText w:val="%2."/>
      <w:lvlJc w:val="left"/>
      <w:pPr>
        <w:tabs>
          <w:tab w:val="num" w:pos="1440"/>
        </w:tabs>
        <w:ind w:left="1440" w:hanging="360"/>
      </w:pPr>
    </w:lvl>
    <w:lvl w:ilvl="2" w:tplc="BF3E652E">
      <w:start w:val="1"/>
      <w:numFmt w:val="lowerRoman"/>
      <w:lvlText w:val="%3."/>
      <w:lvlJc w:val="right"/>
      <w:pPr>
        <w:tabs>
          <w:tab w:val="num" w:pos="2160"/>
        </w:tabs>
        <w:ind w:left="2160" w:hanging="180"/>
      </w:pPr>
    </w:lvl>
    <w:lvl w:ilvl="3" w:tplc="2C725B5C">
      <w:start w:val="1"/>
      <w:numFmt w:val="decimal"/>
      <w:lvlText w:val="%4."/>
      <w:lvlJc w:val="left"/>
      <w:pPr>
        <w:tabs>
          <w:tab w:val="num" w:pos="360"/>
        </w:tabs>
        <w:ind w:left="360" w:hanging="360"/>
      </w:pPr>
    </w:lvl>
    <w:lvl w:ilvl="4" w:tplc="57D0314C">
      <w:start w:val="1"/>
      <w:numFmt w:val="lowerLetter"/>
      <w:lvlText w:val="%5."/>
      <w:lvlJc w:val="left"/>
      <w:pPr>
        <w:tabs>
          <w:tab w:val="num" w:pos="3600"/>
        </w:tabs>
        <w:ind w:left="3600" w:hanging="360"/>
      </w:pPr>
    </w:lvl>
    <w:lvl w:ilvl="5" w:tplc="7942421A">
      <w:start w:val="1"/>
      <w:numFmt w:val="lowerRoman"/>
      <w:lvlText w:val="%6."/>
      <w:lvlJc w:val="right"/>
      <w:pPr>
        <w:tabs>
          <w:tab w:val="num" w:pos="4320"/>
        </w:tabs>
        <w:ind w:left="4320" w:hanging="180"/>
      </w:pPr>
    </w:lvl>
    <w:lvl w:ilvl="6" w:tplc="682E0B5C">
      <w:start w:val="1"/>
      <w:numFmt w:val="decimal"/>
      <w:lvlText w:val="%7."/>
      <w:lvlJc w:val="left"/>
      <w:pPr>
        <w:tabs>
          <w:tab w:val="num" w:pos="5040"/>
        </w:tabs>
        <w:ind w:left="5040" w:hanging="360"/>
      </w:pPr>
    </w:lvl>
    <w:lvl w:ilvl="7" w:tplc="36024346">
      <w:start w:val="1"/>
      <w:numFmt w:val="lowerLetter"/>
      <w:lvlText w:val="%8."/>
      <w:lvlJc w:val="left"/>
      <w:pPr>
        <w:tabs>
          <w:tab w:val="num" w:pos="5760"/>
        </w:tabs>
        <w:ind w:left="5760" w:hanging="360"/>
      </w:pPr>
    </w:lvl>
    <w:lvl w:ilvl="8" w:tplc="2C9CC728">
      <w:start w:val="1"/>
      <w:numFmt w:val="lowerRoman"/>
      <w:lvlText w:val="%9."/>
      <w:lvlJc w:val="right"/>
      <w:pPr>
        <w:tabs>
          <w:tab w:val="num" w:pos="6480"/>
        </w:tabs>
        <w:ind w:left="6480" w:hanging="180"/>
      </w:pPr>
    </w:lvl>
  </w:abstractNum>
  <w:abstractNum w:abstractNumId="11">
    <w:nsid w:val="34BE09AA"/>
    <w:multiLevelType w:val="hybridMultilevel"/>
    <w:tmpl w:val="EDC68304"/>
    <w:styleLink w:val="WW8Num21"/>
    <w:lvl w:ilvl="0" w:tplc="B2DA05D0">
      <w:start w:val="1"/>
      <w:numFmt w:val="decimal"/>
      <w:pStyle w:val="3"/>
      <w:lvlText w:val="%1."/>
      <w:lvlJc w:val="left"/>
      <w:pPr>
        <w:tabs>
          <w:tab w:val="num" w:pos="360"/>
        </w:tabs>
        <w:ind w:left="360" w:hanging="360"/>
      </w:pPr>
      <w:rPr>
        <w:rFonts w:cs="Times New Roman"/>
      </w:rPr>
    </w:lvl>
    <w:lvl w:ilvl="1" w:tplc="48A44C94">
      <w:start w:val="1"/>
      <w:numFmt w:val="bullet"/>
      <w:lvlText w:val="o"/>
      <w:lvlJc w:val="left"/>
      <w:pPr>
        <w:ind w:left="1440" w:hanging="360"/>
      </w:pPr>
      <w:rPr>
        <w:rFonts w:ascii="Courier New" w:eastAsia="Courier New" w:hAnsi="Courier New" w:cs="Courier New" w:hint="default"/>
      </w:rPr>
    </w:lvl>
    <w:lvl w:ilvl="2" w:tplc="2D601FE4">
      <w:start w:val="1"/>
      <w:numFmt w:val="bullet"/>
      <w:lvlText w:val="§"/>
      <w:lvlJc w:val="left"/>
      <w:pPr>
        <w:ind w:left="2160" w:hanging="360"/>
      </w:pPr>
      <w:rPr>
        <w:rFonts w:ascii="Wingdings" w:eastAsia="Wingdings" w:hAnsi="Wingdings" w:cs="Wingdings" w:hint="default"/>
      </w:rPr>
    </w:lvl>
    <w:lvl w:ilvl="3" w:tplc="B994F506">
      <w:start w:val="1"/>
      <w:numFmt w:val="bullet"/>
      <w:lvlText w:val="·"/>
      <w:lvlJc w:val="left"/>
      <w:pPr>
        <w:ind w:left="2880" w:hanging="360"/>
      </w:pPr>
      <w:rPr>
        <w:rFonts w:ascii="Symbol" w:eastAsia="Symbol" w:hAnsi="Symbol" w:cs="Symbol" w:hint="default"/>
      </w:rPr>
    </w:lvl>
    <w:lvl w:ilvl="4" w:tplc="77EE7A24">
      <w:start w:val="1"/>
      <w:numFmt w:val="bullet"/>
      <w:lvlText w:val="o"/>
      <w:lvlJc w:val="left"/>
      <w:pPr>
        <w:ind w:left="3600" w:hanging="360"/>
      </w:pPr>
      <w:rPr>
        <w:rFonts w:ascii="Courier New" w:eastAsia="Courier New" w:hAnsi="Courier New" w:cs="Courier New" w:hint="default"/>
      </w:rPr>
    </w:lvl>
    <w:lvl w:ilvl="5" w:tplc="313C5B9E">
      <w:start w:val="1"/>
      <w:numFmt w:val="bullet"/>
      <w:lvlText w:val="§"/>
      <w:lvlJc w:val="left"/>
      <w:pPr>
        <w:ind w:left="4320" w:hanging="360"/>
      </w:pPr>
      <w:rPr>
        <w:rFonts w:ascii="Wingdings" w:eastAsia="Wingdings" w:hAnsi="Wingdings" w:cs="Wingdings" w:hint="default"/>
      </w:rPr>
    </w:lvl>
    <w:lvl w:ilvl="6" w:tplc="43322182">
      <w:start w:val="1"/>
      <w:numFmt w:val="bullet"/>
      <w:lvlText w:val="·"/>
      <w:lvlJc w:val="left"/>
      <w:pPr>
        <w:ind w:left="5040" w:hanging="360"/>
      </w:pPr>
      <w:rPr>
        <w:rFonts w:ascii="Symbol" w:eastAsia="Symbol" w:hAnsi="Symbol" w:cs="Symbol" w:hint="default"/>
      </w:rPr>
    </w:lvl>
    <w:lvl w:ilvl="7" w:tplc="E2A2E5C6">
      <w:start w:val="1"/>
      <w:numFmt w:val="bullet"/>
      <w:lvlText w:val="o"/>
      <w:lvlJc w:val="left"/>
      <w:pPr>
        <w:ind w:left="5760" w:hanging="360"/>
      </w:pPr>
      <w:rPr>
        <w:rFonts w:ascii="Courier New" w:eastAsia="Courier New" w:hAnsi="Courier New" w:cs="Courier New" w:hint="default"/>
      </w:rPr>
    </w:lvl>
    <w:lvl w:ilvl="8" w:tplc="806E7226">
      <w:start w:val="1"/>
      <w:numFmt w:val="bullet"/>
      <w:lvlText w:val="§"/>
      <w:lvlJc w:val="left"/>
      <w:pPr>
        <w:ind w:left="6480" w:hanging="360"/>
      </w:pPr>
      <w:rPr>
        <w:rFonts w:ascii="Wingdings" w:eastAsia="Wingdings" w:hAnsi="Wingdings" w:cs="Wingdings" w:hint="default"/>
      </w:rPr>
    </w:lvl>
  </w:abstractNum>
  <w:abstractNum w:abstractNumId="12">
    <w:nsid w:val="37643D3F"/>
    <w:multiLevelType w:val="hybridMultilevel"/>
    <w:tmpl w:val="B1A6BD96"/>
    <w:lvl w:ilvl="0" w:tplc="DF16F402">
      <w:start w:val="1"/>
      <w:numFmt w:val="russianLower"/>
      <w:lvlText w:val="%1)"/>
      <w:lvlJc w:val="left"/>
      <w:pPr>
        <w:ind w:left="1429" w:hanging="360"/>
      </w:pPr>
      <w:rPr>
        <w:rFonts w:hint="default"/>
      </w:rPr>
    </w:lvl>
    <w:lvl w:ilvl="1" w:tplc="A63AAB70">
      <w:start w:val="1"/>
      <w:numFmt w:val="lowerLetter"/>
      <w:lvlText w:val="%2."/>
      <w:lvlJc w:val="left"/>
      <w:pPr>
        <w:ind w:left="2149" w:hanging="360"/>
      </w:pPr>
    </w:lvl>
    <w:lvl w:ilvl="2" w:tplc="88F6BB82">
      <w:start w:val="1"/>
      <w:numFmt w:val="lowerRoman"/>
      <w:lvlText w:val="%3."/>
      <w:lvlJc w:val="right"/>
      <w:pPr>
        <w:ind w:left="2869" w:hanging="180"/>
      </w:pPr>
    </w:lvl>
    <w:lvl w:ilvl="3" w:tplc="0764FBA0">
      <w:start w:val="1"/>
      <w:numFmt w:val="decimal"/>
      <w:lvlText w:val="%4."/>
      <w:lvlJc w:val="left"/>
      <w:pPr>
        <w:ind w:left="3589" w:hanging="360"/>
      </w:pPr>
    </w:lvl>
    <w:lvl w:ilvl="4" w:tplc="AC969DA8">
      <w:start w:val="1"/>
      <w:numFmt w:val="lowerLetter"/>
      <w:lvlText w:val="%5."/>
      <w:lvlJc w:val="left"/>
      <w:pPr>
        <w:ind w:left="4309" w:hanging="360"/>
      </w:pPr>
    </w:lvl>
    <w:lvl w:ilvl="5" w:tplc="C37E3EEC">
      <w:start w:val="1"/>
      <w:numFmt w:val="lowerRoman"/>
      <w:lvlText w:val="%6."/>
      <w:lvlJc w:val="right"/>
      <w:pPr>
        <w:ind w:left="5029" w:hanging="180"/>
      </w:pPr>
    </w:lvl>
    <w:lvl w:ilvl="6" w:tplc="3542B6F8">
      <w:start w:val="1"/>
      <w:numFmt w:val="decimal"/>
      <w:lvlText w:val="%7."/>
      <w:lvlJc w:val="left"/>
      <w:pPr>
        <w:ind w:left="5749" w:hanging="360"/>
      </w:pPr>
    </w:lvl>
    <w:lvl w:ilvl="7" w:tplc="FEDA78BE">
      <w:start w:val="1"/>
      <w:numFmt w:val="lowerLetter"/>
      <w:lvlText w:val="%8."/>
      <w:lvlJc w:val="left"/>
      <w:pPr>
        <w:ind w:left="6469" w:hanging="360"/>
      </w:pPr>
    </w:lvl>
    <w:lvl w:ilvl="8" w:tplc="A4502842">
      <w:start w:val="1"/>
      <w:numFmt w:val="lowerRoman"/>
      <w:lvlText w:val="%9."/>
      <w:lvlJc w:val="right"/>
      <w:pPr>
        <w:ind w:left="7189" w:hanging="180"/>
      </w:pPr>
    </w:lvl>
  </w:abstractNum>
  <w:abstractNum w:abstractNumId="13">
    <w:nsid w:val="395D76AB"/>
    <w:multiLevelType w:val="hybridMultilevel"/>
    <w:tmpl w:val="8E5ABB9E"/>
    <w:lvl w:ilvl="0" w:tplc="3AAE99EA">
      <w:start w:val="1"/>
      <w:numFmt w:val="bullet"/>
      <w:lvlText w:val=""/>
      <w:lvlJc w:val="left"/>
      <w:pPr>
        <w:ind w:left="1429" w:hanging="360"/>
      </w:pPr>
      <w:rPr>
        <w:rFonts w:ascii="Symbol" w:hAnsi="Symbol" w:hint="default"/>
      </w:rPr>
    </w:lvl>
    <w:lvl w:ilvl="1" w:tplc="36CA39E4">
      <w:start w:val="1"/>
      <w:numFmt w:val="bullet"/>
      <w:lvlText w:val="o"/>
      <w:lvlJc w:val="left"/>
      <w:pPr>
        <w:ind w:left="2149" w:hanging="360"/>
      </w:pPr>
      <w:rPr>
        <w:rFonts w:ascii="Courier New" w:hAnsi="Courier New" w:cs="Courier New" w:hint="default"/>
      </w:rPr>
    </w:lvl>
    <w:lvl w:ilvl="2" w:tplc="6CB4CA04">
      <w:start w:val="1"/>
      <w:numFmt w:val="bullet"/>
      <w:lvlText w:val=""/>
      <w:lvlJc w:val="left"/>
      <w:pPr>
        <w:ind w:left="2869" w:hanging="360"/>
      </w:pPr>
      <w:rPr>
        <w:rFonts w:ascii="Wingdings" w:hAnsi="Wingdings" w:hint="default"/>
      </w:rPr>
    </w:lvl>
    <w:lvl w:ilvl="3" w:tplc="A33483DA">
      <w:start w:val="1"/>
      <w:numFmt w:val="bullet"/>
      <w:lvlText w:val=""/>
      <w:lvlJc w:val="left"/>
      <w:pPr>
        <w:ind w:left="3589" w:hanging="360"/>
      </w:pPr>
      <w:rPr>
        <w:rFonts w:ascii="Symbol" w:hAnsi="Symbol" w:hint="default"/>
      </w:rPr>
    </w:lvl>
    <w:lvl w:ilvl="4" w:tplc="D674CF76">
      <w:start w:val="1"/>
      <w:numFmt w:val="bullet"/>
      <w:lvlText w:val="o"/>
      <w:lvlJc w:val="left"/>
      <w:pPr>
        <w:ind w:left="4309" w:hanging="360"/>
      </w:pPr>
      <w:rPr>
        <w:rFonts w:ascii="Courier New" w:hAnsi="Courier New" w:cs="Courier New" w:hint="default"/>
      </w:rPr>
    </w:lvl>
    <w:lvl w:ilvl="5" w:tplc="7CE02404">
      <w:start w:val="1"/>
      <w:numFmt w:val="bullet"/>
      <w:lvlText w:val=""/>
      <w:lvlJc w:val="left"/>
      <w:pPr>
        <w:ind w:left="5029" w:hanging="360"/>
      </w:pPr>
      <w:rPr>
        <w:rFonts w:ascii="Wingdings" w:hAnsi="Wingdings" w:hint="default"/>
      </w:rPr>
    </w:lvl>
    <w:lvl w:ilvl="6" w:tplc="113EE15A">
      <w:start w:val="1"/>
      <w:numFmt w:val="bullet"/>
      <w:lvlText w:val=""/>
      <w:lvlJc w:val="left"/>
      <w:pPr>
        <w:ind w:left="5749" w:hanging="360"/>
      </w:pPr>
      <w:rPr>
        <w:rFonts w:ascii="Symbol" w:hAnsi="Symbol" w:hint="default"/>
      </w:rPr>
    </w:lvl>
    <w:lvl w:ilvl="7" w:tplc="D5B65A48">
      <w:start w:val="1"/>
      <w:numFmt w:val="bullet"/>
      <w:lvlText w:val="o"/>
      <w:lvlJc w:val="left"/>
      <w:pPr>
        <w:ind w:left="6469" w:hanging="360"/>
      </w:pPr>
      <w:rPr>
        <w:rFonts w:ascii="Courier New" w:hAnsi="Courier New" w:cs="Courier New" w:hint="default"/>
      </w:rPr>
    </w:lvl>
    <w:lvl w:ilvl="8" w:tplc="D4147C0E">
      <w:start w:val="1"/>
      <w:numFmt w:val="bullet"/>
      <w:lvlText w:val=""/>
      <w:lvlJc w:val="left"/>
      <w:pPr>
        <w:ind w:left="7189" w:hanging="360"/>
      </w:pPr>
      <w:rPr>
        <w:rFonts w:ascii="Wingdings" w:hAnsi="Wingdings" w:hint="default"/>
      </w:rPr>
    </w:lvl>
  </w:abstractNum>
  <w:abstractNum w:abstractNumId="14">
    <w:nsid w:val="39AB0B55"/>
    <w:multiLevelType w:val="hybridMultilevel"/>
    <w:tmpl w:val="CE6C9DE6"/>
    <w:styleLink w:val="13"/>
    <w:lvl w:ilvl="0" w:tplc="1C16BB74">
      <w:start w:val="2"/>
      <w:numFmt w:val="decimal"/>
      <w:pStyle w:val="13"/>
      <w:lvlText w:val="%1."/>
      <w:lvlJc w:val="left"/>
      <w:pPr>
        <w:tabs>
          <w:tab w:val="num" w:pos="720"/>
        </w:tabs>
        <w:ind w:left="720" w:hanging="360"/>
      </w:pPr>
    </w:lvl>
    <w:lvl w:ilvl="1" w:tplc="EE0AA658">
      <w:start w:val="1"/>
      <w:numFmt w:val="lowerLetter"/>
      <w:lvlText w:val="%2."/>
      <w:lvlJc w:val="left"/>
      <w:pPr>
        <w:tabs>
          <w:tab w:val="num" w:pos="1440"/>
        </w:tabs>
        <w:ind w:left="1440" w:hanging="360"/>
      </w:pPr>
    </w:lvl>
    <w:lvl w:ilvl="2" w:tplc="2D881F54">
      <w:start w:val="1"/>
      <w:numFmt w:val="lowerRoman"/>
      <w:lvlText w:val="%3."/>
      <w:lvlJc w:val="right"/>
      <w:pPr>
        <w:tabs>
          <w:tab w:val="num" w:pos="2160"/>
        </w:tabs>
        <w:ind w:left="2160" w:hanging="180"/>
      </w:pPr>
    </w:lvl>
    <w:lvl w:ilvl="3" w:tplc="36C6A3DC">
      <w:start w:val="1"/>
      <w:numFmt w:val="decimal"/>
      <w:lvlText w:val="%4."/>
      <w:lvlJc w:val="left"/>
      <w:pPr>
        <w:tabs>
          <w:tab w:val="num" w:pos="2880"/>
        </w:tabs>
        <w:ind w:left="2880" w:hanging="360"/>
      </w:pPr>
    </w:lvl>
    <w:lvl w:ilvl="4" w:tplc="A7A27A68">
      <w:start w:val="1"/>
      <w:numFmt w:val="lowerLetter"/>
      <w:lvlText w:val="%5."/>
      <w:lvlJc w:val="left"/>
      <w:pPr>
        <w:tabs>
          <w:tab w:val="num" w:pos="3600"/>
        </w:tabs>
        <w:ind w:left="3600" w:hanging="360"/>
      </w:pPr>
    </w:lvl>
    <w:lvl w:ilvl="5" w:tplc="8AF68C1E">
      <w:start w:val="1"/>
      <w:numFmt w:val="lowerRoman"/>
      <w:lvlText w:val="%6."/>
      <w:lvlJc w:val="right"/>
      <w:pPr>
        <w:tabs>
          <w:tab w:val="num" w:pos="4320"/>
        </w:tabs>
        <w:ind w:left="4320" w:hanging="180"/>
      </w:pPr>
    </w:lvl>
    <w:lvl w:ilvl="6" w:tplc="BC7ED696">
      <w:start w:val="1"/>
      <w:numFmt w:val="decimal"/>
      <w:lvlText w:val="%7."/>
      <w:lvlJc w:val="left"/>
      <w:pPr>
        <w:tabs>
          <w:tab w:val="num" w:pos="5040"/>
        </w:tabs>
        <w:ind w:left="5040" w:hanging="360"/>
      </w:pPr>
    </w:lvl>
    <w:lvl w:ilvl="7" w:tplc="DB40A964">
      <w:start w:val="1"/>
      <w:numFmt w:val="lowerLetter"/>
      <w:lvlText w:val="%8."/>
      <w:lvlJc w:val="left"/>
      <w:pPr>
        <w:tabs>
          <w:tab w:val="num" w:pos="5760"/>
        </w:tabs>
        <w:ind w:left="5760" w:hanging="360"/>
      </w:pPr>
    </w:lvl>
    <w:lvl w:ilvl="8" w:tplc="0986A378">
      <w:start w:val="1"/>
      <w:numFmt w:val="lowerRoman"/>
      <w:lvlText w:val="%9."/>
      <w:lvlJc w:val="right"/>
      <w:pPr>
        <w:tabs>
          <w:tab w:val="num" w:pos="6480"/>
        </w:tabs>
        <w:ind w:left="6480" w:hanging="180"/>
      </w:pPr>
    </w:lvl>
  </w:abstractNum>
  <w:abstractNum w:abstractNumId="15">
    <w:nsid w:val="3F4A356F"/>
    <w:multiLevelType w:val="multilevel"/>
    <w:tmpl w:val="113C9588"/>
    <w:styleLink w:val="WW8Num61"/>
    <w:lvl w:ilvl="0">
      <w:start w:val="1"/>
      <w:numFmt w:val="decimal"/>
      <w:pStyle w:val="WW8Num6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6">
    <w:nsid w:val="3F5726FE"/>
    <w:multiLevelType w:val="hybridMultilevel"/>
    <w:tmpl w:val="19D213BA"/>
    <w:styleLink w:val="1"/>
    <w:lvl w:ilvl="0" w:tplc="261C4B0C">
      <w:start w:val="1"/>
      <w:numFmt w:val="bullet"/>
      <w:pStyle w:val="1"/>
      <w:lvlText w:val=""/>
      <w:lvlJc w:val="left"/>
      <w:pPr>
        <w:tabs>
          <w:tab w:val="num" w:pos="1080"/>
        </w:tabs>
        <w:ind w:left="1080" w:hanging="360"/>
      </w:pPr>
      <w:rPr>
        <w:rFonts w:ascii="Wingdings" w:hAnsi="Wingdings" w:hint="default"/>
      </w:rPr>
    </w:lvl>
    <w:lvl w:ilvl="1" w:tplc="952E8CF8">
      <w:start w:val="1"/>
      <w:numFmt w:val="lowerLetter"/>
      <w:lvlText w:val="%2."/>
      <w:lvlJc w:val="left"/>
      <w:pPr>
        <w:tabs>
          <w:tab w:val="num" w:pos="1440"/>
        </w:tabs>
        <w:ind w:left="1440" w:hanging="360"/>
      </w:pPr>
    </w:lvl>
    <w:lvl w:ilvl="2" w:tplc="A7502FC6">
      <w:start w:val="1"/>
      <w:numFmt w:val="lowerRoman"/>
      <w:lvlText w:val="%3."/>
      <w:lvlJc w:val="right"/>
      <w:pPr>
        <w:tabs>
          <w:tab w:val="num" w:pos="2160"/>
        </w:tabs>
        <w:ind w:left="2160" w:hanging="180"/>
      </w:pPr>
    </w:lvl>
    <w:lvl w:ilvl="3" w:tplc="30E2BF38">
      <w:start w:val="1"/>
      <w:numFmt w:val="decimal"/>
      <w:lvlText w:val="%4."/>
      <w:lvlJc w:val="left"/>
      <w:pPr>
        <w:tabs>
          <w:tab w:val="num" w:pos="360"/>
        </w:tabs>
        <w:ind w:left="360" w:hanging="360"/>
      </w:pPr>
    </w:lvl>
    <w:lvl w:ilvl="4" w:tplc="61F211CC">
      <w:start w:val="1"/>
      <w:numFmt w:val="lowerLetter"/>
      <w:lvlText w:val="%5."/>
      <w:lvlJc w:val="left"/>
      <w:pPr>
        <w:tabs>
          <w:tab w:val="num" w:pos="3600"/>
        </w:tabs>
        <w:ind w:left="3600" w:hanging="360"/>
      </w:pPr>
    </w:lvl>
    <w:lvl w:ilvl="5" w:tplc="414EB05A">
      <w:start w:val="1"/>
      <w:numFmt w:val="lowerRoman"/>
      <w:lvlText w:val="%6."/>
      <w:lvlJc w:val="right"/>
      <w:pPr>
        <w:tabs>
          <w:tab w:val="num" w:pos="4320"/>
        </w:tabs>
        <w:ind w:left="4320" w:hanging="180"/>
      </w:pPr>
    </w:lvl>
    <w:lvl w:ilvl="6" w:tplc="DEDE6E92">
      <w:start w:val="1"/>
      <w:numFmt w:val="decimal"/>
      <w:lvlText w:val="%7."/>
      <w:lvlJc w:val="left"/>
      <w:pPr>
        <w:tabs>
          <w:tab w:val="num" w:pos="5040"/>
        </w:tabs>
        <w:ind w:left="5040" w:hanging="360"/>
      </w:pPr>
    </w:lvl>
    <w:lvl w:ilvl="7" w:tplc="4B3818EA">
      <w:start w:val="1"/>
      <w:numFmt w:val="lowerLetter"/>
      <w:lvlText w:val="%8."/>
      <w:lvlJc w:val="left"/>
      <w:pPr>
        <w:tabs>
          <w:tab w:val="num" w:pos="5760"/>
        </w:tabs>
        <w:ind w:left="5760" w:hanging="360"/>
      </w:pPr>
    </w:lvl>
    <w:lvl w:ilvl="8" w:tplc="0CA20E7A">
      <w:start w:val="1"/>
      <w:numFmt w:val="lowerRoman"/>
      <w:lvlText w:val="%9."/>
      <w:lvlJc w:val="right"/>
      <w:pPr>
        <w:tabs>
          <w:tab w:val="num" w:pos="6480"/>
        </w:tabs>
        <w:ind w:left="6480" w:hanging="180"/>
      </w:pPr>
    </w:lvl>
  </w:abstractNum>
  <w:abstractNum w:abstractNumId="17">
    <w:nsid w:val="41E12886"/>
    <w:multiLevelType w:val="hybridMultilevel"/>
    <w:tmpl w:val="B99C28E4"/>
    <w:lvl w:ilvl="0" w:tplc="29E0CA4A">
      <w:start w:val="1"/>
      <w:numFmt w:val="bullet"/>
      <w:lvlText w:val=""/>
      <w:lvlJc w:val="left"/>
      <w:pPr>
        <w:ind w:left="1429" w:hanging="360"/>
      </w:pPr>
      <w:rPr>
        <w:rFonts w:ascii="Symbol" w:hAnsi="Symbol" w:hint="default"/>
      </w:rPr>
    </w:lvl>
    <w:lvl w:ilvl="1" w:tplc="0E5AD7B4">
      <w:start w:val="1"/>
      <w:numFmt w:val="bullet"/>
      <w:lvlText w:val="o"/>
      <w:lvlJc w:val="left"/>
      <w:pPr>
        <w:ind w:left="2149" w:hanging="360"/>
      </w:pPr>
      <w:rPr>
        <w:rFonts w:ascii="Courier New" w:hAnsi="Courier New" w:cs="Courier New" w:hint="default"/>
      </w:rPr>
    </w:lvl>
    <w:lvl w:ilvl="2" w:tplc="AE6CEB2C">
      <w:start w:val="1"/>
      <w:numFmt w:val="bullet"/>
      <w:lvlText w:val=""/>
      <w:lvlJc w:val="left"/>
      <w:pPr>
        <w:ind w:left="2869" w:hanging="360"/>
      </w:pPr>
      <w:rPr>
        <w:rFonts w:ascii="Wingdings" w:hAnsi="Wingdings" w:hint="default"/>
      </w:rPr>
    </w:lvl>
    <w:lvl w:ilvl="3" w:tplc="A8AC6EF4">
      <w:start w:val="1"/>
      <w:numFmt w:val="bullet"/>
      <w:lvlText w:val=""/>
      <w:lvlJc w:val="left"/>
      <w:pPr>
        <w:ind w:left="3589" w:hanging="360"/>
      </w:pPr>
      <w:rPr>
        <w:rFonts w:ascii="Symbol" w:hAnsi="Symbol" w:hint="default"/>
      </w:rPr>
    </w:lvl>
    <w:lvl w:ilvl="4" w:tplc="FC144886">
      <w:start w:val="1"/>
      <w:numFmt w:val="bullet"/>
      <w:lvlText w:val="o"/>
      <w:lvlJc w:val="left"/>
      <w:pPr>
        <w:ind w:left="4309" w:hanging="360"/>
      </w:pPr>
      <w:rPr>
        <w:rFonts w:ascii="Courier New" w:hAnsi="Courier New" w:cs="Courier New" w:hint="default"/>
      </w:rPr>
    </w:lvl>
    <w:lvl w:ilvl="5" w:tplc="9D3C71C4">
      <w:start w:val="1"/>
      <w:numFmt w:val="bullet"/>
      <w:lvlText w:val=""/>
      <w:lvlJc w:val="left"/>
      <w:pPr>
        <w:ind w:left="5029" w:hanging="360"/>
      </w:pPr>
      <w:rPr>
        <w:rFonts w:ascii="Wingdings" w:hAnsi="Wingdings" w:hint="default"/>
      </w:rPr>
    </w:lvl>
    <w:lvl w:ilvl="6" w:tplc="D17AE76A">
      <w:start w:val="1"/>
      <w:numFmt w:val="bullet"/>
      <w:lvlText w:val=""/>
      <w:lvlJc w:val="left"/>
      <w:pPr>
        <w:ind w:left="5749" w:hanging="360"/>
      </w:pPr>
      <w:rPr>
        <w:rFonts w:ascii="Symbol" w:hAnsi="Symbol" w:hint="default"/>
      </w:rPr>
    </w:lvl>
    <w:lvl w:ilvl="7" w:tplc="64905AA6">
      <w:start w:val="1"/>
      <w:numFmt w:val="bullet"/>
      <w:lvlText w:val="o"/>
      <w:lvlJc w:val="left"/>
      <w:pPr>
        <w:ind w:left="6469" w:hanging="360"/>
      </w:pPr>
      <w:rPr>
        <w:rFonts w:ascii="Courier New" w:hAnsi="Courier New" w:cs="Courier New" w:hint="default"/>
      </w:rPr>
    </w:lvl>
    <w:lvl w:ilvl="8" w:tplc="E7903ABE">
      <w:start w:val="1"/>
      <w:numFmt w:val="bullet"/>
      <w:lvlText w:val=""/>
      <w:lvlJc w:val="left"/>
      <w:pPr>
        <w:ind w:left="7189" w:hanging="360"/>
      </w:pPr>
      <w:rPr>
        <w:rFonts w:ascii="Wingdings" w:hAnsi="Wingdings" w:hint="default"/>
      </w:rPr>
    </w:lvl>
  </w:abstractNum>
  <w:abstractNum w:abstractNumId="18">
    <w:nsid w:val="4230743D"/>
    <w:multiLevelType w:val="hybridMultilevel"/>
    <w:tmpl w:val="589852B8"/>
    <w:lvl w:ilvl="0" w:tplc="BA68A6D8">
      <w:start w:val="1"/>
      <w:numFmt w:val="russianLower"/>
      <w:lvlText w:val="%1)"/>
      <w:lvlJc w:val="left"/>
      <w:pPr>
        <w:ind w:left="1429" w:hanging="360"/>
      </w:pPr>
      <w:rPr>
        <w:rFonts w:hint="default"/>
      </w:rPr>
    </w:lvl>
    <w:lvl w:ilvl="1" w:tplc="368294B4">
      <w:start w:val="1"/>
      <w:numFmt w:val="lowerLetter"/>
      <w:lvlText w:val="%2."/>
      <w:lvlJc w:val="left"/>
      <w:pPr>
        <w:ind w:left="2149" w:hanging="360"/>
      </w:pPr>
    </w:lvl>
    <w:lvl w:ilvl="2" w:tplc="33709F8E">
      <w:start w:val="1"/>
      <w:numFmt w:val="lowerRoman"/>
      <w:lvlText w:val="%3."/>
      <w:lvlJc w:val="right"/>
      <w:pPr>
        <w:ind w:left="2869" w:hanging="180"/>
      </w:pPr>
    </w:lvl>
    <w:lvl w:ilvl="3" w:tplc="AB0C9F16">
      <w:start w:val="1"/>
      <w:numFmt w:val="decimal"/>
      <w:lvlText w:val="%4."/>
      <w:lvlJc w:val="left"/>
      <w:pPr>
        <w:ind w:left="3589" w:hanging="360"/>
      </w:pPr>
    </w:lvl>
    <w:lvl w:ilvl="4" w:tplc="B5368862">
      <w:start w:val="1"/>
      <w:numFmt w:val="lowerLetter"/>
      <w:lvlText w:val="%5."/>
      <w:lvlJc w:val="left"/>
      <w:pPr>
        <w:ind w:left="4309" w:hanging="360"/>
      </w:pPr>
    </w:lvl>
    <w:lvl w:ilvl="5" w:tplc="ACFEFF4C">
      <w:start w:val="1"/>
      <w:numFmt w:val="lowerRoman"/>
      <w:lvlText w:val="%6."/>
      <w:lvlJc w:val="right"/>
      <w:pPr>
        <w:ind w:left="5029" w:hanging="180"/>
      </w:pPr>
    </w:lvl>
    <w:lvl w:ilvl="6" w:tplc="951E3AB2">
      <w:start w:val="1"/>
      <w:numFmt w:val="decimal"/>
      <w:lvlText w:val="%7."/>
      <w:lvlJc w:val="left"/>
      <w:pPr>
        <w:ind w:left="5749" w:hanging="360"/>
      </w:pPr>
    </w:lvl>
    <w:lvl w:ilvl="7" w:tplc="2394510A">
      <w:start w:val="1"/>
      <w:numFmt w:val="lowerLetter"/>
      <w:lvlText w:val="%8."/>
      <w:lvlJc w:val="left"/>
      <w:pPr>
        <w:ind w:left="6469" w:hanging="360"/>
      </w:pPr>
    </w:lvl>
    <w:lvl w:ilvl="8" w:tplc="3DFC7E92">
      <w:start w:val="1"/>
      <w:numFmt w:val="lowerRoman"/>
      <w:lvlText w:val="%9."/>
      <w:lvlJc w:val="right"/>
      <w:pPr>
        <w:ind w:left="7189" w:hanging="180"/>
      </w:pPr>
    </w:lvl>
  </w:abstractNum>
  <w:abstractNum w:abstractNumId="19">
    <w:nsid w:val="46B13421"/>
    <w:multiLevelType w:val="hybridMultilevel"/>
    <w:tmpl w:val="03DC674E"/>
    <w:styleLink w:val="1111111"/>
    <w:lvl w:ilvl="0" w:tplc="825EF6FE">
      <w:start w:val="1"/>
      <w:numFmt w:val="decimal"/>
      <w:pStyle w:val="1111111"/>
      <w:lvlText w:val="%1."/>
      <w:lvlJc w:val="left"/>
      <w:pPr>
        <w:tabs>
          <w:tab w:val="num" w:pos="643"/>
        </w:tabs>
        <w:ind w:left="643" w:hanging="360"/>
      </w:pPr>
    </w:lvl>
    <w:lvl w:ilvl="1" w:tplc="F1B07274">
      <w:start w:val="1"/>
      <w:numFmt w:val="bullet"/>
      <w:lvlText w:val="o"/>
      <w:lvlJc w:val="left"/>
      <w:pPr>
        <w:ind w:left="1440" w:hanging="360"/>
      </w:pPr>
      <w:rPr>
        <w:rFonts w:ascii="Courier New" w:eastAsia="Courier New" w:hAnsi="Courier New" w:cs="Courier New" w:hint="default"/>
      </w:rPr>
    </w:lvl>
    <w:lvl w:ilvl="2" w:tplc="4F2232A2">
      <w:start w:val="1"/>
      <w:numFmt w:val="bullet"/>
      <w:lvlText w:val="§"/>
      <w:lvlJc w:val="left"/>
      <w:pPr>
        <w:ind w:left="2160" w:hanging="360"/>
      </w:pPr>
      <w:rPr>
        <w:rFonts w:ascii="Wingdings" w:eastAsia="Wingdings" w:hAnsi="Wingdings" w:cs="Wingdings" w:hint="default"/>
      </w:rPr>
    </w:lvl>
    <w:lvl w:ilvl="3" w:tplc="BAF03DB2">
      <w:start w:val="1"/>
      <w:numFmt w:val="bullet"/>
      <w:lvlText w:val="·"/>
      <w:lvlJc w:val="left"/>
      <w:pPr>
        <w:ind w:left="2880" w:hanging="360"/>
      </w:pPr>
      <w:rPr>
        <w:rFonts w:ascii="Symbol" w:eastAsia="Symbol" w:hAnsi="Symbol" w:cs="Symbol" w:hint="default"/>
      </w:rPr>
    </w:lvl>
    <w:lvl w:ilvl="4" w:tplc="2C3C6202">
      <w:start w:val="1"/>
      <w:numFmt w:val="bullet"/>
      <w:lvlText w:val="o"/>
      <w:lvlJc w:val="left"/>
      <w:pPr>
        <w:ind w:left="3600" w:hanging="360"/>
      </w:pPr>
      <w:rPr>
        <w:rFonts w:ascii="Courier New" w:eastAsia="Courier New" w:hAnsi="Courier New" w:cs="Courier New" w:hint="default"/>
      </w:rPr>
    </w:lvl>
    <w:lvl w:ilvl="5" w:tplc="564AD0E2">
      <w:start w:val="1"/>
      <w:numFmt w:val="bullet"/>
      <w:lvlText w:val="§"/>
      <w:lvlJc w:val="left"/>
      <w:pPr>
        <w:ind w:left="4320" w:hanging="360"/>
      </w:pPr>
      <w:rPr>
        <w:rFonts w:ascii="Wingdings" w:eastAsia="Wingdings" w:hAnsi="Wingdings" w:cs="Wingdings" w:hint="default"/>
      </w:rPr>
    </w:lvl>
    <w:lvl w:ilvl="6" w:tplc="1E8E7746">
      <w:start w:val="1"/>
      <w:numFmt w:val="bullet"/>
      <w:lvlText w:val="·"/>
      <w:lvlJc w:val="left"/>
      <w:pPr>
        <w:ind w:left="5040" w:hanging="360"/>
      </w:pPr>
      <w:rPr>
        <w:rFonts w:ascii="Symbol" w:eastAsia="Symbol" w:hAnsi="Symbol" w:cs="Symbol" w:hint="default"/>
      </w:rPr>
    </w:lvl>
    <w:lvl w:ilvl="7" w:tplc="56D47820">
      <w:start w:val="1"/>
      <w:numFmt w:val="bullet"/>
      <w:lvlText w:val="o"/>
      <w:lvlJc w:val="left"/>
      <w:pPr>
        <w:ind w:left="5760" w:hanging="360"/>
      </w:pPr>
      <w:rPr>
        <w:rFonts w:ascii="Courier New" w:eastAsia="Courier New" w:hAnsi="Courier New" w:cs="Courier New" w:hint="default"/>
      </w:rPr>
    </w:lvl>
    <w:lvl w:ilvl="8" w:tplc="DF60FD4E">
      <w:start w:val="1"/>
      <w:numFmt w:val="bullet"/>
      <w:lvlText w:val="§"/>
      <w:lvlJc w:val="left"/>
      <w:pPr>
        <w:ind w:left="6480" w:hanging="360"/>
      </w:pPr>
      <w:rPr>
        <w:rFonts w:ascii="Wingdings" w:eastAsia="Wingdings" w:hAnsi="Wingdings" w:cs="Wingdings" w:hint="default"/>
      </w:rPr>
    </w:lvl>
  </w:abstractNum>
  <w:abstractNum w:abstractNumId="20">
    <w:nsid w:val="47FC54D4"/>
    <w:multiLevelType w:val="hybridMultilevel"/>
    <w:tmpl w:val="26F4D8FC"/>
    <w:styleLink w:val="WW8Num11"/>
    <w:lvl w:ilvl="0" w:tplc="D52EF314">
      <w:start w:val="2"/>
      <w:numFmt w:val="decimal"/>
      <w:pStyle w:val="WW8Num11"/>
      <w:lvlText w:val="%1."/>
      <w:lvlJc w:val="left"/>
      <w:pPr>
        <w:ind w:left="0" w:firstLine="0"/>
      </w:pPr>
    </w:lvl>
    <w:lvl w:ilvl="1" w:tplc="D2A21D78">
      <w:start w:val="1"/>
      <w:numFmt w:val="decimal"/>
      <w:lvlText w:val="%2."/>
      <w:lvlJc w:val="left"/>
      <w:pPr>
        <w:ind w:left="0" w:firstLine="0"/>
      </w:pPr>
    </w:lvl>
    <w:lvl w:ilvl="2" w:tplc="D5B05D56">
      <w:start w:val="1"/>
      <w:numFmt w:val="decimal"/>
      <w:lvlText w:val="%3."/>
      <w:lvlJc w:val="left"/>
      <w:pPr>
        <w:ind w:left="0" w:firstLine="0"/>
      </w:pPr>
    </w:lvl>
    <w:lvl w:ilvl="3" w:tplc="122093D2">
      <w:start w:val="1"/>
      <w:numFmt w:val="decimal"/>
      <w:lvlText w:val="%4."/>
      <w:lvlJc w:val="left"/>
      <w:pPr>
        <w:ind w:left="0" w:firstLine="0"/>
      </w:pPr>
    </w:lvl>
    <w:lvl w:ilvl="4" w:tplc="87F40D8C">
      <w:start w:val="1"/>
      <w:numFmt w:val="decimal"/>
      <w:lvlText w:val="%5."/>
      <w:lvlJc w:val="left"/>
      <w:pPr>
        <w:ind w:left="0" w:firstLine="0"/>
      </w:pPr>
    </w:lvl>
    <w:lvl w:ilvl="5" w:tplc="FED6EF94">
      <w:start w:val="1"/>
      <w:numFmt w:val="decimal"/>
      <w:lvlText w:val="%6."/>
      <w:lvlJc w:val="left"/>
      <w:pPr>
        <w:ind w:left="0" w:firstLine="0"/>
      </w:pPr>
    </w:lvl>
    <w:lvl w:ilvl="6" w:tplc="9AF42E7E">
      <w:start w:val="1"/>
      <w:numFmt w:val="decimal"/>
      <w:lvlText w:val="%7."/>
      <w:lvlJc w:val="left"/>
      <w:pPr>
        <w:ind w:left="0" w:firstLine="0"/>
      </w:pPr>
    </w:lvl>
    <w:lvl w:ilvl="7" w:tplc="06843696">
      <w:start w:val="1"/>
      <w:numFmt w:val="decimal"/>
      <w:lvlText w:val="%8."/>
      <w:lvlJc w:val="left"/>
      <w:pPr>
        <w:ind w:left="0" w:firstLine="0"/>
      </w:pPr>
    </w:lvl>
    <w:lvl w:ilvl="8" w:tplc="77A0A874">
      <w:start w:val="1"/>
      <w:numFmt w:val="decimal"/>
      <w:lvlText w:val="%9."/>
      <w:lvlJc w:val="left"/>
      <w:pPr>
        <w:ind w:left="0" w:firstLine="0"/>
      </w:pPr>
    </w:lvl>
  </w:abstractNum>
  <w:abstractNum w:abstractNumId="21">
    <w:nsid w:val="49D238F8"/>
    <w:multiLevelType w:val="hybridMultilevel"/>
    <w:tmpl w:val="74788AA4"/>
    <w:lvl w:ilvl="0" w:tplc="2034D974">
      <w:start w:val="1"/>
      <w:numFmt w:val="bullet"/>
      <w:lvlText w:val=""/>
      <w:lvlJc w:val="left"/>
      <w:pPr>
        <w:ind w:left="1211" w:hanging="360"/>
      </w:pPr>
      <w:rPr>
        <w:rFonts w:ascii="Symbol" w:hAnsi="Symbol" w:hint="default"/>
      </w:rPr>
    </w:lvl>
    <w:lvl w:ilvl="1" w:tplc="B8203C50">
      <w:start w:val="1"/>
      <w:numFmt w:val="bullet"/>
      <w:lvlText w:val="o"/>
      <w:lvlJc w:val="left"/>
      <w:pPr>
        <w:ind w:left="1440" w:hanging="360"/>
      </w:pPr>
      <w:rPr>
        <w:rFonts w:ascii="Courier New" w:hAnsi="Courier New" w:cs="Courier New" w:hint="default"/>
      </w:rPr>
    </w:lvl>
    <w:lvl w:ilvl="2" w:tplc="4A5E480A">
      <w:start w:val="1"/>
      <w:numFmt w:val="bullet"/>
      <w:lvlText w:val=""/>
      <w:lvlJc w:val="left"/>
      <w:pPr>
        <w:ind w:left="2160" w:hanging="360"/>
      </w:pPr>
      <w:rPr>
        <w:rFonts w:ascii="Wingdings" w:hAnsi="Wingdings" w:hint="default"/>
      </w:rPr>
    </w:lvl>
    <w:lvl w:ilvl="3" w:tplc="28AA7E2E">
      <w:start w:val="1"/>
      <w:numFmt w:val="bullet"/>
      <w:lvlText w:val=""/>
      <w:lvlJc w:val="left"/>
      <w:pPr>
        <w:ind w:left="2880" w:hanging="360"/>
      </w:pPr>
      <w:rPr>
        <w:rFonts w:ascii="Symbol" w:hAnsi="Symbol" w:hint="default"/>
      </w:rPr>
    </w:lvl>
    <w:lvl w:ilvl="4" w:tplc="37E0D362">
      <w:start w:val="1"/>
      <w:numFmt w:val="bullet"/>
      <w:lvlText w:val="o"/>
      <w:lvlJc w:val="left"/>
      <w:pPr>
        <w:ind w:left="3600" w:hanging="360"/>
      </w:pPr>
      <w:rPr>
        <w:rFonts w:ascii="Courier New" w:hAnsi="Courier New" w:cs="Courier New" w:hint="default"/>
      </w:rPr>
    </w:lvl>
    <w:lvl w:ilvl="5" w:tplc="08A63988">
      <w:start w:val="1"/>
      <w:numFmt w:val="bullet"/>
      <w:lvlText w:val=""/>
      <w:lvlJc w:val="left"/>
      <w:pPr>
        <w:ind w:left="4320" w:hanging="360"/>
      </w:pPr>
      <w:rPr>
        <w:rFonts w:ascii="Wingdings" w:hAnsi="Wingdings" w:hint="default"/>
      </w:rPr>
    </w:lvl>
    <w:lvl w:ilvl="6" w:tplc="989C33E8">
      <w:start w:val="1"/>
      <w:numFmt w:val="bullet"/>
      <w:lvlText w:val=""/>
      <w:lvlJc w:val="left"/>
      <w:pPr>
        <w:ind w:left="5040" w:hanging="360"/>
      </w:pPr>
      <w:rPr>
        <w:rFonts w:ascii="Symbol" w:hAnsi="Symbol" w:hint="default"/>
      </w:rPr>
    </w:lvl>
    <w:lvl w:ilvl="7" w:tplc="BE2A0C8C">
      <w:start w:val="1"/>
      <w:numFmt w:val="bullet"/>
      <w:lvlText w:val="o"/>
      <w:lvlJc w:val="left"/>
      <w:pPr>
        <w:ind w:left="5760" w:hanging="360"/>
      </w:pPr>
      <w:rPr>
        <w:rFonts w:ascii="Courier New" w:hAnsi="Courier New" w:cs="Courier New" w:hint="default"/>
      </w:rPr>
    </w:lvl>
    <w:lvl w:ilvl="8" w:tplc="B32C33D6">
      <w:start w:val="1"/>
      <w:numFmt w:val="bullet"/>
      <w:lvlText w:val=""/>
      <w:lvlJc w:val="left"/>
      <w:pPr>
        <w:ind w:left="6480" w:hanging="360"/>
      </w:pPr>
      <w:rPr>
        <w:rFonts w:ascii="Wingdings" w:hAnsi="Wingdings" w:hint="default"/>
      </w:rPr>
    </w:lvl>
  </w:abstractNum>
  <w:abstractNum w:abstractNumId="22">
    <w:nsid w:val="49F46038"/>
    <w:multiLevelType w:val="hybridMultilevel"/>
    <w:tmpl w:val="15689B3E"/>
    <w:lvl w:ilvl="0" w:tplc="0616BFEE">
      <w:start w:val="1"/>
      <w:numFmt w:val="bullet"/>
      <w:lvlText w:val=""/>
      <w:lvlJc w:val="left"/>
      <w:pPr>
        <w:ind w:left="2520" w:hanging="360"/>
      </w:pPr>
      <w:rPr>
        <w:rFonts w:ascii="Symbol" w:hAnsi="Symbol" w:hint="default"/>
      </w:rPr>
    </w:lvl>
    <w:lvl w:ilvl="1" w:tplc="AA9A71E0">
      <w:start w:val="1"/>
      <w:numFmt w:val="bullet"/>
      <w:lvlText w:val="o"/>
      <w:lvlJc w:val="left"/>
      <w:pPr>
        <w:ind w:left="3240" w:hanging="360"/>
      </w:pPr>
      <w:rPr>
        <w:rFonts w:ascii="Courier New" w:hAnsi="Courier New" w:cs="Courier New" w:hint="default"/>
      </w:rPr>
    </w:lvl>
    <w:lvl w:ilvl="2" w:tplc="21F289FA">
      <w:start w:val="1"/>
      <w:numFmt w:val="bullet"/>
      <w:lvlText w:val=""/>
      <w:lvlJc w:val="left"/>
      <w:pPr>
        <w:ind w:left="3960" w:hanging="360"/>
      </w:pPr>
      <w:rPr>
        <w:rFonts w:ascii="Wingdings" w:hAnsi="Wingdings" w:hint="default"/>
      </w:rPr>
    </w:lvl>
    <w:lvl w:ilvl="3" w:tplc="B27E086E">
      <w:start w:val="1"/>
      <w:numFmt w:val="bullet"/>
      <w:lvlText w:val=""/>
      <w:lvlJc w:val="left"/>
      <w:pPr>
        <w:ind w:left="4680" w:hanging="360"/>
      </w:pPr>
      <w:rPr>
        <w:rFonts w:ascii="Symbol" w:hAnsi="Symbol" w:hint="default"/>
      </w:rPr>
    </w:lvl>
    <w:lvl w:ilvl="4" w:tplc="9DD8158E">
      <w:start w:val="1"/>
      <w:numFmt w:val="bullet"/>
      <w:lvlText w:val="o"/>
      <w:lvlJc w:val="left"/>
      <w:pPr>
        <w:ind w:left="5400" w:hanging="360"/>
      </w:pPr>
      <w:rPr>
        <w:rFonts w:ascii="Courier New" w:hAnsi="Courier New" w:cs="Courier New" w:hint="default"/>
      </w:rPr>
    </w:lvl>
    <w:lvl w:ilvl="5" w:tplc="5116339A">
      <w:start w:val="1"/>
      <w:numFmt w:val="bullet"/>
      <w:lvlText w:val=""/>
      <w:lvlJc w:val="left"/>
      <w:pPr>
        <w:ind w:left="6120" w:hanging="360"/>
      </w:pPr>
      <w:rPr>
        <w:rFonts w:ascii="Wingdings" w:hAnsi="Wingdings" w:hint="default"/>
      </w:rPr>
    </w:lvl>
    <w:lvl w:ilvl="6" w:tplc="FB4E818C">
      <w:start w:val="1"/>
      <w:numFmt w:val="bullet"/>
      <w:lvlText w:val=""/>
      <w:lvlJc w:val="left"/>
      <w:pPr>
        <w:ind w:left="6840" w:hanging="360"/>
      </w:pPr>
      <w:rPr>
        <w:rFonts w:ascii="Symbol" w:hAnsi="Symbol" w:hint="default"/>
      </w:rPr>
    </w:lvl>
    <w:lvl w:ilvl="7" w:tplc="52CA6B32">
      <w:start w:val="1"/>
      <w:numFmt w:val="bullet"/>
      <w:lvlText w:val="o"/>
      <w:lvlJc w:val="left"/>
      <w:pPr>
        <w:ind w:left="7560" w:hanging="360"/>
      </w:pPr>
      <w:rPr>
        <w:rFonts w:ascii="Courier New" w:hAnsi="Courier New" w:cs="Courier New" w:hint="default"/>
      </w:rPr>
    </w:lvl>
    <w:lvl w:ilvl="8" w:tplc="DFA6840C">
      <w:start w:val="1"/>
      <w:numFmt w:val="bullet"/>
      <w:lvlText w:val=""/>
      <w:lvlJc w:val="left"/>
      <w:pPr>
        <w:ind w:left="8280" w:hanging="360"/>
      </w:pPr>
      <w:rPr>
        <w:rFonts w:ascii="Wingdings" w:hAnsi="Wingdings" w:hint="default"/>
      </w:rPr>
    </w:lvl>
  </w:abstractNum>
  <w:abstractNum w:abstractNumId="23">
    <w:nsid w:val="4CA05BED"/>
    <w:multiLevelType w:val="multilevel"/>
    <w:tmpl w:val="1F78B910"/>
    <w:styleLink w:val="WW8Num2"/>
    <w:lvl w:ilvl="0">
      <w:start w:val="1"/>
      <w:numFmt w:val="upperRoman"/>
      <w:pStyle w:val="WW8Num2"/>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4">
    <w:nsid w:val="4CBA4FD7"/>
    <w:multiLevelType w:val="hybridMultilevel"/>
    <w:tmpl w:val="7DA47A56"/>
    <w:lvl w:ilvl="0" w:tplc="987071D0">
      <w:start w:val="1"/>
      <w:numFmt w:val="russianLower"/>
      <w:lvlText w:val="%1)"/>
      <w:lvlJc w:val="left"/>
      <w:pPr>
        <w:ind w:left="1429" w:hanging="360"/>
      </w:pPr>
      <w:rPr>
        <w:rFonts w:hint="default"/>
      </w:rPr>
    </w:lvl>
    <w:lvl w:ilvl="1" w:tplc="9258A320">
      <w:start w:val="1"/>
      <w:numFmt w:val="lowerLetter"/>
      <w:lvlText w:val="%2."/>
      <w:lvlJc w:val="left"/>
      <w:pPr>
        <w:ind w:left="2149" w:hanging="360"/>
      </w:pPr>
    </w:lvl>
    <w:lvl w:ilvl="2" w:tplc="963848CC">
      <w:start w:val="1"/>
      <w:numFmt w:val="lowerRoman"/>
      <w:lvlText w:val="%3."/>
      <w:lvlJc w:val="right"/>
      <w:pPr>
        <w:ind w:left="2869" w:hanging="180"/>
      </w:pPr>
    </w:lvl>
    <w:lvl w:ilvl="3" w:tplc="232A6124">
      <w:start w:val="1"/>
      <w:numFmt w:val="decimal"/>
      <w:lvlText w:val="%4."/>
      <w:lvlJc w:val="left"/>
      <w:pPr>
        <w:ind w:left="3589" w:hanging="360"/>
      </w:pPr>
    </w:lvl>
    <w:lvl w:ilvl="4" w:tplc="086ED9E0">
      <w:start w:val="1"/>
      <w:numFmt w:val="lowerLetter"/>
      <w:lvlText w:val="%5."/>
      <w:lvlJc w:val="left"/>
      <w:pPr>
        <w:ind w:left="4309" w:hanging="360"/>
      </w:pPr>
    </w:lvl>
    <w:lvl w:ilvl="5" w:tplc="ED6CFA02">
      <w:start w:val="1"/>
      <w:numFmt w:val="lowerRoman"/>
      <w:lvlText w:val="%6."/>
      <w:lvlJc w:val="right"/>
      <w:pPr>
        <w:ind w:left="5029" w:hanging="180"/>
      </w:pPr>
    </w:lvl>
    <w:lvl w:ilvl="6" w:tplc="AE72FB94">
      <w:start w:val="1"/>
      <w:numFmt w:val="decimal"/>
      <w:lvlText w:val="%7."/>
      <w:lvlJc w:val="left"/>
      <w:pPr>
        <w:ind w:left="5749" w:hanging="360"/>
      </w:pPr>
    </w:lvl>
    <w:lvl w:ilvl="7" w:tplc="2A6014CE">
      <w:start w:val="1"/>
      <w:numFmt w:val="lowerLetter"/>
      <w:lvlText w:val="%8."/>
      <w:lvlJc w:val="left"/>
      <w:pPr>
        <w:ind w:left="6469" w:hanging="360"/>
      </w:pPr>
    </w:lvl>
    <w:lvl w:ilvl="8" w:tplc="69147B8A">
      <w:start w:val="1"/>
      <w:numFmt w:val="lowerRoman"/>
      <w:lvlText w:val="%9."/>
      <w:lvlJc w:val="right"/>
      <w:pPr>
        <w:ind w:left="7189" w:hanging="180"/>
      </w:pPr>
    </w:lvl>
  </w:abstractNum>
  <w:abstractNum w:abstractNumId="25">
    <w:nsid w:val="524C0545"/>
    <w:multiLevelType w:val="hybridMultilevel"/>
    <w:tmpl w:val="9F367AC8"/>
    <w:styleLink w:val="2"/>
    <w:lvl w:ilvl="0" w:tplc="DE560D9E">
      <w:start w:val="1"/>
      <w:numFmt w:val="bullet"/>
      <w:pStyle w:val="2"/>
      <w:lvlText w:val=""/>
      <w:lvlJc w:val="left"/>
      <w:pPr>
        <w:ind w:left="0" w:firstLine="0"/>
      </w:pPr>
      <w:rPr>
        <w:rFonts w:ascii="Symbol" w:hAnsi="Symbol"/>
      </w:rPr>
    </w:lvl>
    <w:lvl w:ilvl="1" w:tplc="CCD6BC52">
      <w:start w:val="1"/>
      <w:numFmt w:val="bullet"/>
      <w:lvlText w:val="o"/>
      <w:lvlJc w:val="left"/>
      <w:pPr>
        <w:ind w:left="0" w:firstLine="0"/>
      </w:pPr>
      <w:rPr>
        <w:rFonts w:ascii="Courier New" w:hAnsi="Courier New" w:cs="Courier New"/>
      </w:rPr>
    </w:lvl>
    <w:lvl w:ilvl="2" w:tplc="367C8B22">
      <w:start w:val="1"/>
      <w:numFmt w:val="bullet"/>
      <w:lvlText w:val=""/>
      <w:lvlJc w:val="left"/>
      <w:pPr>
        <w:ind w:left="0" w:firstLine="0"/>
      </w:pPr>
      <w:rPr>
        <w:rFonts w:ascii="Wingdings" w:hAnsi="Wingdings"/>
      </w:rPr>
    </w:lvl>
    <w:lvl w:ilvl="3" w:tplc="FCE0BA60">
      <w:start w:val="1"/>
      <w:numFmt w:val="bullet"/>
      <w:lvlText w:val=""/>
      <w:lvlJc w:val="left"/>
      <w:pPr>
        <w:ind w:left="0" w:firstLine="0"/>
      </w:pPr>
      <w:rPr>
        <w:rFonts w:ascii="Symbol" w:hAnsi="Symbol"/>
      </w:rPr>
    </w:lvl>
    <w:lvl w:ilvl="4" w:tplc="9E8AC17A">
      <w:start w:val="1"/>
      <w:numFmt w:val="bullet"/>
      <w:lvlText w:val="o"/>
      <w:lvlJc w:val="left"/>
      <w:pPr>
        <w:ind w:left="0" w:firstLine="0"/>
      </w:pPr>
      <w:rPr>
        <w:rFonts w:ascii="Courier New" w:hAnsi="Courier New" w:cs="Courier New"/>
      </w:rPr>
    </w:lvl>
    <w:lvl w:ilvl="5" w:tplc="0F1609C2">
      <w:start w:val="1"/>
      <w:numFmt w:val="bullet"/>
      <w:lvlText w:val=""/>
      <w:lvlJc w:val="left"/>
      <w:pPr>
        <w:ind w:left="0" w:firstLine="0"/>
      </w:pPr>
      <w:rPr>
        <w:rFonts w:ascii="Wingdings" w:hAnsi="Wingdings"/>
      </w:rPr>
    </w:lvl>
    <w:lvl w:ilvl="6" w:tplc="DD269F64">
      <w:start w:val="1"/>
      <w:numFmt w:val="bullet"/>
      <w:lvlText w:val=""/>
      <w:lvlJc w:val="left"/>
      <w:pPr>
        <w:ind w:left="0" w:firstLine="0"/>
      </w:pPr>
      <w:rPr>
        <w:rFonts w:ascii="Symbol" w:hAnsi="Symbol"/>
      </w:rPr>
    </w:lvl>
    <w:lvl w:ilvl="7" w:tplc="37CCFA6A">
      <w:start w:val="1"/>
      <w:numFmt w:val="bullet"/>
      <w:lvlText w:val="o"/>
      <w:lvlJc w:val="left"/>
      <w:pPr>
        <w:ind w:left="0" w:firstLine="0"/>
      </w:pPr>
      <w:rPr>
        <w:rFonts w:ascii="Courier New" w:hAnsi="Courier New" w:cs="Courier New"/>
      </w:rPr>
    </w:lvl>
    <w:lvl w:ilvl="8" w:tplc="60CE50B0">
      <w:start w:val="1"/>
      <w:numFmt w:val="bullet"/>
      <w:lvlText w:val=""/>
      <w:lvlJc w:val="left"/>
      <w:pPr>
        <w:ind w:left="0" w:firstLine="0"/>
      </w:pPr>
      <w:rPr>
        <w:rFonts w:ascii="Wingdings" w:hAnsi="Wingdings"/>
      </w:rPr>
    </w:lvl>
  </w:abstractNum>
  <w:abstractNum w:abstractNumId="26">
    <w:nsid w:val="57DC4F68"/>
    <w:multiLevelType w:val="multilevel"/>
    <w:tmpl w:val="1876ABCC"/>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7">
    <w:nsid w:val="57DD7409"/>
    <w:multiLevelType w:val="multilevel"/>
    <w:tmpl w:val="3CAE5884"/>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60112505"/>
    <w:multiLevelType w:val="hybridMultilevel"/>
    <w:tmpl w:val="B2C25944"/>
    <w:styleLink w:val="11"/>
    <w:lvl w:ilvl="0" w:tplc="18A24B5E">
      <w:start w:val="1"/>
      <w:numFmt w:val="decimal"/>
      <w:pStyle w:val="11"/>
      <w:lvlText w:val="%1."/>
      <w:lvlJc w:val="left"/>
      <w:pPr>
        <w:tabs>
          <w:tab w:val="num" w:pos="720"/>
        </w:tabs>
        <w:ind w:left="720" w:hanging="360"/>
      </w:pPr>
    </w:lvl>
    <w:lvl w:ilvl="1" w:tplc="C180F594">
      <w:start w:val="1"/>
      <w:numFmt w:val="lowerLetter"/>
      <w:lvlText w:val="%2."/>
      <w:lvlJc w:val="left"/>
      <w:pPr>
        <w:tabs>
          <w:tab w:val="num" w:pos="1440"/>
        </w:tabs>
        <w:ind w:left="1440" w:hanging="360"/>
      </w:pPr>
    </w:lvl>
    <w:lvl w:ilvl="2" w:tplc="C9EC1A6A">
      <w:start w:val="1"/>
      <w:numFmt w:val="lowerRoman"/>
      <w:lvlText w:val="%3."/>
      <w:lvlJc w:val="right"/>
      <w:pPr>
        <w:tabs>
          <w:tab w:val="num" w:pos="2160"/>
        </w:tabs>
        <w:ind w:left="2160" w:hanging="180"/>
      </w:pPr>
    </w:lvl>
    <w:lvl w:ilvl="3" w:tplc="A36CF81A">
      <w:start w:val="1"/>
      <w:numFmt w:val="decimal"/>
      <w:lvlText w:val="%4."/>
      <w:lvlJc w:val="left"/>
      <w:pPr>
        <w:tabs>
          <w:tab w:val="num" w:pos="2880"/>
        </w:tabs>
        <w:ind w:left="2880" w:hanging="360"/>
      </w:pPr>
    </w:lvl>
    <w:lvl w:ilvl="4" w:tplc="C64009BA">
      <w:start w:val="1"/>
      <w:numFmt w:val="lowerLetter"/>
      <w:lvlText w:val="%5."/>
      <w:lvlJc w:val="left"/>
      <w:pPr>
        <w:tabs>
          <w:tab w:val="num" w:pos="3600"/>
        </w:tabs>
        <w:ind w:left="3600" w:hanging="360"/>
      </w:pPr>
    </w:lvl>
    <w:lvl w:ilvl="5" w:tplc="A636D39A">
      <w:start w:val="1"/>
      <w:numFmt w:val="lowerRoman"/>
      <w:lvlText w:val="%6."/>
      <w:lvlJc w:val="right"/>
      <w:pPr>
        <w:tabs>
          <w:tab w:val="num" w:pos="4320"/>
        </w:tabs>
        <w:ind w:left="4320" w:hanging="180"/>
      </w:pPr>
    </w:lvl>
    <w:lvl w:ilvl="6" w:tplc="573AD066">
      <w:start w:val="1"/>
      <w:numFmt w:val="decimal"/>
      <w:lvlText w:val="%7."/>
      <w:lvlJc w:val="left"/>
      <w:pPr>
        <w:tabs>
          <w:tab w:val="num" w:pos="5040"/>
        </w:tabs>
        <w:ind w:left="5040" w:hanging="360"/>
      </w:pPr>
    </w:lvl>
    <w:lvl w:ilvl="7" w:tplc="56E88D5A">
      <w:start w:val="1"/>
      <w:numFmt w:val="lowerLetter"/>
      <w:lvlText w:val="%8."/>
      <w:lvlJc w:val="left"/>
      <w:pPr>
        <w:tabs>
          <w:tab w:val="num" w:pos="5760"/>
        </w:tabs>
        <w:ind w:left="5760" w:hanging="360"/>
      </w:pPr>
    </w:lvl>
    <w:lvl w:ilvl="8" w:tplc="4E685914">
      <w:start w:val="1"/>
      <w:numFmt w:val="lowerRoman"/>
      <w:lvlText w:val="%9."/>
      <w:lvlJc w:val="right"/>
      <w:pPr>
        <w:tabs>
          <w:tab w:val="num" w:pos="6480"/>
        </w:tabs>
        <w:ind w:left="6480" w:hanging="180"/>
      </w:pPr>
    </w:lvl>
  </w:abstractNum>
  <w:abstractNum w:abstractNumId="29">
    <w:nsid w:val="60BB305C"/>
    <w:multiLevelType w:val="multilevel"/>
    <w:tmpl w:val="3FE0E908"/>
    <w:styleLink w:val="WW8Num1"/>
    <w:lvl w:ilvl="0">
      <w:start w:val="1"/>
      <w:numFmt w:val="decimal"/>
      <w:pStyle w:val="WW8Num1"/>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0">
    <w:nsid w:val="614F5C6A"/>
    <w:multiLevelType w:val="multilevel"/>
    <w:tmpl w:val="6FE2B344"/>
    <w:styleLink w:val="WW8Num211"/>
    <w:lvl w:ilvl="0">
      <w:start w:val="1"/>
      <w:numFmt w:val="decimal"/>
      <w:pStyle w:val="WW8Num211"/>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1">
    <w:nsid w:val="64375000"/>
    <w:multiLevelType w:val="hybridMultilevel"/>
    <w:tmpl w:val="AAFC35E0"/>
    <w:styleLink w:val="1ai1"/>
    <w:lvl w:ilvl="0" w:tplc="329CD184">
      <w:start w:val="1"/>
      <w:numFmt w:val="bullet"/>
      <w:pStyle w:val="1ai1"/>
      <w:lvlText w:val=""/>
      <w:lvlJc w:val="left"/>
      <w:pPr>
        <w:tabs>
          <w:tab w:val="num" w:pos="1080"/>
        </w:tabs>
        <w:ind w:left="1080" w:hanging="360"/>
      </w:pPr>
      <w:rPr>
        <w:rFonts w:ascii="Wingdings" w:hAnsi="Wingdings" w:hint="default"/>
      </w:rPr>
    </w:lvl>
    <w:lvl w:ilvl="1" w:tplc="50321342">
      <w:start w:val="1"/>
      <w:numFmt w:val="lowerLetter"/>
      <w:lvlText w:val="%2."/>
      <w:lvlJc w:val="left"/>
      <w:pPr>
        <w:tabs>
          <w:tab w:val="num" w:pos="1440"/>
        </w:tabs>
        <w:ind w:left="1440" w:hanging="360"/>
      </w:pPr>
    </w:lvl>
    <w:lvl w:ilvl="2" w:tplc="12606AB6">
      <w:start w:val="1"/>
      <w:numFmt w:val="lowerRoman"/>
      <w:lvlText w:val="%3."/>
      <w:lvlJc w:val="right"/>
      <w:pPr>
        <w:tabs>
          <w:tab w:val="num" w:pos="2160"/>
        </w:tabs>
        <w:ind w:left="2160" w:hanging="180"/>
      </w:pPr>
    </w:lvl>
    <w:lvl w:ilvl="3" w:tplc="2626E5E4">
      <w:start w:val="1"/>
      <w:numFmt w:val="decimal"/>
      <w:lvlText w:val="%4."/>
      <w:lvlJc w:val="left"/>
      <w:pPr>
        <w:tabs>
          <w:tab w:val="num" w:pos="360"/>
        </w:tabs>
        <w:ind w:left="360" w:hanging="360"/>
      </w:pPr>
    </w:lvl>
    <w:lvl w:ilvl="4" w:tplc="0C64B838">
      <w:start w:val="1"/>
      <w:numFmt w:val="lowerLetter"/>
      <w:lvlText w:val="%5."/>
      <w:lvlJc w:val="left"/>
      <w:pPr>
        <w:tabs>
          <w:tab w:val="num" w:pos="3600"/>
        </w:tabs>
        <w:ind w:left="3600" w:hanging="360"/>
      </w:pPr>
    </w:lvl>
    <w:lvl w:ilvl="5" w:tplc="C49E5DB8">
      <w:start w:val="1"/>
      <w:numFmt w:val="lowerRoman"/>
      <w:lvlText w:val="%6."/>
      <w:lvlJc w:val="right"/>
      <w:pPr>
        <w:tabs>
          <w:tab w:val="num" w:pos="4320"/>
        </w:tabs>
        <w:ind w:left="4320" w:hanging="180"/>
      </w:pPr>
    </w:lvl>
    <w:lvl w:ilvl="6" w:tplc="E95AD66C">
      <w:start w:val="1"/>
      <w:numFmt w:val="decimal"/>
      <w:lvlText w:val="%7."/>
      <w:lvlJc w:val="left"/>
      <w:pPr>
        <w:tabs>
          <w:tab w:val="num" w:pos="5040"/>
        </w:tabs>
        <w:ind w:left="5040" w:hanging="360"/>
      </w:pPr>
    </w:lvl>
    <w:lvl w:ilvl="7" w:tplc="7FAE9AA0">
      <w:start w:val="1"/>
      <w:numFmt w:val="lowerLetter"/>
      <w:lvlText w:val="%8."/>
      <w:lvlJc w:val="left"/>
      <w:pPr>
        <w:tabs>
          <w:tab w:val="num" w:pos="5760"/>
        </w:tabs>
        <w:ind w:left="5760" w:hanging="360"/>
      </w:pPr>
    </w:lvl>
    <w:lvl w:ilvl="8" w:tplc="601C7034">
      <w:start w:val="1"/>
      <w:numFmt w:val="lowerRoman"/>
      <w:lvlText w:val="%9."/>
      <w:lvlJc w:val="right"/>
      <w:pPr>
        <w:tabs>
          <w:tab w:val="num" w:pos="6480"/>
        </w:tabs>
        <w:ind w:left="6480" w:hanging="180"/>
      </w:pPr>
    </w:lvl>
  </w:abstractNum>
  <w:abstractNum w:abstractNumId="32">
    <w:nsid w:val="64777BAB"/>
    <w:multiLevelType w:val="hybridMultilevel"/>
    <w:tmpl w:val="33F236B0"/>
    <w:lvl w:ilvl="0" w:tplc="65FCDC9E">
      <w:start w:val="1"/>
      <w:numFmt w:val="russianLower"/>
      <w:lvlText w:val="%1)"/>
      <w:lvlJc w:val="left"/>
      <w:pPr>
        <w:ind w:left="1429" w:hanging="360"/>
      </w:pPr>
      <w:rPr>
        <w:rFonts w:hint="default"/>
      </w:rPr>
    </w:lvl>
    <w:lvl w:ilvl="1" w:tplc="48600824">
      <w:start w:val="1"/>
      <w:numFmt w:val="lowerLetter"/>
      <w:lvlText w:val="%2."/>
      <w:lvlJc w:val="left"/>
      <w:pPr>
        <w:ind w:left="2149" w:hanging="360"/>
      </w:pPr>
    </w:lvl>
    <w:lvl w:ilvl="2" w:tplc="AC7241BC">
      <w:start w:val="1"/>
      <w:numFmt w:val="lowerRoman"/>
      <w:lvlText w:val="%3."/>
      <w:lvlJc w:val="right"/>
      <w:pPr>
        <w:ind w:left="2869" w:hanging="180"/>
      </w:pPr>
    </w:lvl>
    <w:lvl w:ilvl="3" w:tplc="3B546558">
      <w:start w:val="1"/>
      <w:numFmt w:val="decimal"/>
      <w:lvlText w:val="%4."/>
      <w:lvlJc w:val="left"/>
      <w:pPr>
        <w:ind w:left="3589" w:hanging="360"/>
      </w:pPr>
    </w:lvl>
    <w:lvl w:ilvl="4" w:tplc="5F1C3440">
      <w:start w:val="1"/>
      <w:numFmt w:val="lowerLetter"/>
      <w:lvlText w:val="%5."/>
      <w:lvlJc w:val="left"/>
      <w:pPr>
        <w:ind w:left="4309" w:hanging="360"/>
      </w:pPr>
    </w:lvl>
    <w:lvl w:ilvl="5" w:tplc="E68ACA00">
      <w:start w:val="1"/>
      <w:numFmt w:val="lowerRoman"/>
      <w:lvlText w:val="%6."/>
      <w:lvlJc w:val="right"/>
      <w:pPr>
        <w:ind w:left="5029" w:hanging="180"/>
      </w:pPr>
    </w:lvl>
    <w:lvl w:ilvl="6" w:tplc="E0023C22">
      <w:start w:val="1"/>
      <w:numFmt w:val="decimal"/>
      <w:lvlText w:val="%7."/>
      <w:lvlJc w:val="left"/>
      <w:pPr>
        <w:ind w:left="5749" w:hanging="360"/>
      </w:pPr>
    </w:lvl>
    <w:lvl w:ilvl="7" w:tplc="6A76BA4A">
      <w:start w:val="1"/>
      <w:numFmt w:val="lowerLetter"/>
      <w:lvlText w:val="%8."/>
      <w:lvlJc w:val="left"/>
      <w:pPr>
        <w:ind w:left="6469" w:hanging="360"/>
      </w:pPr>
    </w:lvl>
    <w:lvl w:ilvl="8" w:tplc="1DEC6FD6">
      <w:start w:val="1"/>
      <w:numFmt w:val="lowerRoman"/>
      <w:lvlText w:val="%9."/>
      <w:lvlJc w:val="right"/>
      <w:pPr>
        <w:ind w:left="7189" w:hanging="180"/>
      </w:pPr>
    </w:lvl>
  </w:abstractNum>
  <w:abstractNum w:abstractNumId="33">
    <w:nsid w:val="66DB365D"/>
    <w:multiLevelType w:val="multilevel"/>
    <w:tmpl w:val="D7E03D7C"/>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67F609EA"/>
    <w:multiLevelType w:val="multilevel"/>
    <w:tmpl w:val="2258E2EE"/>
    <w:styleLink w:val="30"/>
    <w:lvl w:ilvl="0">
      <w:start w:val="2"/>
      <w:numFmt w:val="decimal"/>
      <w:pStyle w:val="30"/>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5">
    <w:nsid w:val="6A7E3FA8"/>
    <w:multiLevelType w:val="hybridMultilevel"/>
    <w:tmpl w:val="A1ACCBAA"/>
    <w:lvl w:ilvl="0" w:tplc="C6D21564">
      <w:start w:val="1"/>
      <w:numFmt w:val="bullet"/>
      <w:lvlText w:val=""/>
      <w:lvlJc w:val="left"/>
      <w:pPr>
        <w:ind w:left="1429" w:hanging="360"/>
      </w:pPr>
      <w:rPr>
        <w:rFonts w:ascii="Symbol" w:hAnsi="Symbol" w:hint="default"/>
      </w:rPr>
    </w:lvl>
    <w:lvl w:ilvl="1" w:tplc="0F9EA68A">
      <w:start w:val="1"/>
      <w:numFmt w:val="bullet"/>
      <w:lvlText w:val="o"/>
      <w:lvlJc w:val="left"/>
      <w:pPr>
        <w:ind w:left="2149" w:hanging="360"/>
      </w:pPr>
      <w:rPr>
        <w:rFonts w:ascii="Courier New" w:hAnsi="Courier New" w:cs="Courier New" w:hint="default"/>
      </w:rPr>
    </w:lvl>
    <w:lvl w:ilvl="2" w:tplc="9B48A99A">
      <w:start w:val="1"/>
      <w:numFmt w:val="bullet"/>
      <w:lvlText w:val=""/>
      <w:lvlJc w:val="left"/>
      <w:pPr>
        <w:ind w:left="2869" w:hanging="360"/>
      </w:pPr>
      <w:rPr>
        <w:rFonts w:ascii="Wingdings" w:hAnsi="Wingdings" w:hint="default"/>
      </w:rPr>
    </w:lvl>
    <w:lvl w:ilvl="3" w:tplc="0CD484A2">
      <w:start w:val="1"/>
      <w:numFmt w:val="bullet"/>
      <w:lvlText w:val=""/>
      <w:lvlJc w:val="left"/>
      <w:pPr>
        <w:ind w:left="3589" w:hanging="360"/>
      </w:pPr>
      <w:rPr>
        <w:rFonts w:ascii="Symbol" w:hAnsi="Symbol" w:hint="default"/>
      </w:rPr>
    </w:lvl>
    <w:lvl w:ilvl="4" w:tplc="B366BD56">
      <w:start w:val="1"/>
      <w:numFmt w:val="bullet"/>
      <w:lvlText w:val="o"/>
      <w:lvlJc w:val="left"/>
      <w:pPr>
        <w:ind w:left="4309" w:hanging="360"/>
      </w:pPr>
      <w:rPr>
        <w:rFonts w:ascii="Courier New" w:hAnsi="Courier New" w:cs="Courier New" w:hint="default"/>
      </w:rPr>
    </w:lvl>
    <w:lvl w:ilvl="5" w:tplc="4168B966">
      <w:start w:val="1"/>
      <w:numFmt w:val="bullet"/>
      <w:lvlText w:val=""/>
      <w:lvlJc w:val="left"/>
      <w:pPr>
        <w:ind w:left="5029" w:hanging="360"/>
      </w:pPr>
      <w:rPr>
        <w:rFonts w:ascii="Wingdings" w:hAnsi="Wingdings" w:hint="default"/>
      </w:rPr>
    </w:lvl>
    <w:lvl w:ilvl="6" w:tplc="F47E4690">
      <w:start w:val="1"/>
      <w:numFmt w:val="bullet"/>
      <w:lvlText w:val=""/>
      <w:lvlJc w:val="left"/>
      <w:pPr>
        <w:ind w:left="5749" w:hanging="360"/>
      </w:pPr>
      <w:rPr>
        <w:rFonts w:ascii="Symbol" w:hAnsi="Symbol" w:hint="default"/>
      </w:rPr>
    </w:lvl>
    <w:lvl w:ilvl="7" w:tplc="4F2A6C8C">
      <w:start w:val="1"/>
      <w:numFmt w:val="bullet"/>
      <w:lvlText w:val="o"/>
      <w:lvlJc w:val="left"/>
      <w:pPr>
        <w:ind w:left="6469" w:hanging="360"/>
      </w:pPr>
      <w:rPr>
        <w:rFonts w:ascii="Courier New" w:hAnsi="Courier New" w:cs="Courier New" w:hint="default"/>
      </w:rPr>
    </w:lvl>
    <w:lvl w:ilvl="8" w:tplc="CCE2B446">
      <w:start w:val="1"/>
      <w:numFmt w:val="bullet"/>
      <w:lvlText w:val=""/>
      <w:lvlJc w:val="left"/>
      <w:pPr>
        <w:ind w:left="7189" w:hanging="360"/>
      </w:pPr>
      <w:rPr>
        <w:rFonts w:ascii="Wingdings" w:hAnsi="Wingdings" w:hint="default"/>
      </w:rPr>
    </w:lvl>
  </w:abstractNum>
  <w:abstractNum w:abstractNumId="36">
    <w:nsid w:val="6D48216C"/>
    <w:multiLevelType w:val="hybridMultilevel"/>
    <w:tmpl w:val="E68AB82C"/>
    <w:styleLink w:val="21"/>
    <w:lvl w:ilvl="0" w:tplc="0C4AE898">
      <w:start w:val="1"/>
      <w:numFmt w:val="bullet"/>
      <w:pStyle w:val="21"/>
      <w:lvlText w:val=""/>
      <w:lvlJc w:val="left"/>
      <w:pPr>
        <w:tabs>
          <w:tab w:val="num" w:pos="1080"/>
        </w:tabs>
        <w:ind w:left="1080" w:hanging="360"/>
      </w:pPr>
      <w:rPr>
        <w:rFonts w:ascii="Wingdings" w:hAnsi="Wingdings" w:hint="default"/>
      </w:rPr>
    </w:lvl>
    <w:lvl w:ilvl="1" w:tplc="A23A3B74">
      <w:start w:val="1"/>
      <w:numFmt w:val="lowerLetter"/>
      <w:lvlText w:val="%2."/>
      <w:lvlJc w:val="left"/>
      <w:pPr>
        <w:tabs>
          <w:tab w:val="num" w:pos="1440"/>
        </w:tabs>
        <w:ind w:left="1440" w:hanging="360"/>
      </w:pPr>
    </w:lvl>
    <w:lvl w:ilvl="2" w:tplc="336E8CB0">
      <w:start w:val="1"/>
      <w:numFmt w:val="lowerRoman"/>
      <w:lvlText w:val="%3."/>
      <w:lvlJc w:val="right"/>
      <w:pPr>
        <w:tabs>
          <w:tab w:val="num" w:pos="2160"/>
        </w:tabs>
        <w:ind w:left="2160" w:hanging="180"/>
      </w:pPr>
    </w:lvl>
    <w:lvl w:ilvl="3" w:tplc="B552B772">
      <w:start w:val="1"/>
      <w:numFmt w:val="decimal"/>
      <w:lvlText w:val="%4."/>
      <w:lvlJc w:val="left"/>
      <w:pPr>
        <w:tabs>
          <w:tab w:val="num" w:pos="360"/>
        </w:tabs>
        <w:ind w:left="360" w:hanging="360"/>
      </w:pPr>
    </w:lvl>
    <w:lvl w:ilvl="4" w:tplc="03D438D4">
      <w:start w:val="1"/>
      <w:numFmt w:val="lowerLetter"/>
      <w:lvlText w:val="%5."/>
      <w:lvlJc w:val="left"/>
      <w:pPr>
        <w:tabs>
          <w:tab w:val="num" w:pos="3600"/>
        </w:tabs>
        <w:ind w:left="3600" w:hanging="360"/>
      </w:pPr>
    </w:lvl>
    <w:lvl w:ilvl="5" w:tplc="A044FF48">
      <w:start w:val="1"/>
      <w:numFmt w:val="lowerRoman"/>
      <w:lvlText w:val="%6."/>
      <w:lvlJc w:val="right"/>
      <w:pPr>
        <w:tabs>
          <w:tab w:val="num" w:pos="4320"/>
        </w:tabs>
        <w:ind w:left="4320" w:hanging="180"/>
      </w:pPr>
    </w:lvl>
    <w:lvl w:ilvl="6" w:tplc="0FB639F6">
      <w:start w:val="1"/>
      <w:numFmt w:val="decimal"/>
      <w:lvlText w:val="%7."/>
      <w:lvlJc w:val="left"/>
      <w:pPr>
        <w:tabs>
          <w:tab w:val="num" w:pos="5040"/>
        </w:tabs>
        <w:ind w:left="5040" w:hanging="360"/>
      </w:pPr>
    </w:lvl>
    <w:lvl w:ilvl="7" w:tplc="21D2F888">
      <w:start w:val="1"/>
      <w:numFmt w:val="lowerLetter"/>
      <w:lvlText w:val="%8."/>
      <w:lvlJc w:val="left"/>
      <w:pPr>
        <w:tabs>
          <w:tab w:val="num" w:pos="5760"/>
        </w:tabs>
        <w:ind w:left="5760" w:hanging="360"/>
      </w:pPr>
    </w:lvl>
    <w:lvl w:ilvl="8" w:tplc="12C8EAC2">
      <w:start w:val="1"/>
      <w:numFmt w:val="lowerRoman"/>
      <w:lvlText w:val="%9."/>
      <w:lvlJc w:val="right"/>
      <w:pPr>
        <w:tabs>
          <w:tab w:val="num" w:pos="6480"/>
        </w:tabs>
        <w:ind w:left="6480" w:hanging="180"/>
      </w:pPr>
    </w:lvl>
  </w:abstractNum>
  <w:abstractNum w:abstractNumId="37">
    <w:nsid w:val="6DC4577B"/>
    <w:multiLevelType w:val="hybridMultilevel"/>
    <w:tmpl w:val="A6A809EA"/>
    <w:lvl w:ilvl="0" w:tplc="D47C3A78">
      <w:start w:val="1"/>
      <w:numFmt w:val="russianLower"/>
      <w:lvlText w:val="%1)"/>
      <w:lvlJc w:val="left"/>
      <w:pPr>
        <w:ind w:left="1429" w:hanging="360"/>
      </w:pPr>
      <w:rPr>
        <w:rFonts w:hint="default"/>
      </w:rPr>
    </w:lvl>
    <w:lvl w:ilvl="1" w:tplc="5CDCBA8E">
      <w:start w:val="1"/>
      <w:numFmt w:val="lowerLetter"/>
      <w:lvlText w:val="%2."/>
      <w:lvlJc w:val="left"/>
      <w:pPr>
        <w:ind w:left="2149" w:hanging="360"/>
      </w:pPr>
    </w:lvl>
    <w:lvl w:ilvl="2" w:tplc="58925FFA">
      <w:start w:val="1"/>
      <w:numFmt w:val="lowerRoman"/>
      <w:lvlText w:val="%3."/>
      <w:lvlJc w:val="right"/>
      <w:pPr>
        <w:ind w:left="2869" w:hanging="180"/>
      </w:pPr>
    </w:lvl>
    <w:lvl w:ilvl="3" w:tplc="8E96B87E">
      <w:start w:val="1"/>
      <w:numFmt w:val="decimal"/>
      <w:lvlText w:val="%4."/>
      <w:lvlJc w:val="left"/>
      <w:pPr>
        <w:ind w:left="3589" w:hanging="360"/>
      </w:pPr>
    </w:lvl>
    <w:lvl w:ilvl="4" w:tplc="494680B8">
      <w:start w:val="1"/>
      <w:numFmt w:val="lowerLetter"/>
      <w:lvlText w:val="%5."/>
      <w:lvlJc w:val="left"/>
      <w:pPr>
        <w:ind w:left="4309" w:hanging="360"/>
      </w:pPr>
    </w:lvl>
    <w:lvl w:ilvl="5" w:tplc="A30C7416">
      <w:start w:val="1"/>
      <w:numFmt w:val="lowerRoman"/>
      <w:lvlText w:val="%6."/>
      <w:lvlJc w:val="right"/>
      <w:pPr>
        <w:ind w:left="5029" w:hanging="180"/>
      </w:pPr>
    </w:lvl>
    <w:lvl w:ilvl="6" w:tplc="EA5EB484">
      <w:start w:val="1"/>
      <w:numFmt w:val="decimal"/>
      <w:lvlText w:val="%7."/>
      <w:lvlJc w:val="left"/>
      <w:pPr>
        <w:ind w:left="5749" w:hanging="360"/>
      </w:pPr>
    </w:lvl>
    <w:lvl w:ilvl="7" w:tplc="B59CBDC4">
      <w:start w:val="1"/>
      <w:numFmt w:val="lowerLetter"/>
      <w:lvlText w:val="%8."/>
      <w:lvlJc w:val="left"/>
      <w:pPr>
        <w:ind w:left="6469" w:hanging="360"/>
      </w:pPr>
    </w:lvl>
    <w:lvl w:ilvl="8" w:tplc="7B90C56E">
      <w:start w:val="1"/>
      <w:numFmt w:val="lowerRoman"/>
      <w:lvlText w:val="%9."/>
      <w:lvlJc w:val="right"/>
      <w:pPr>
        <w:ind w:left="7189" w:hanging="180"/>
      </w:pPr>
    </w:lvl>
  </w:abstractNum>
  <w:abstractNum w:abstractNumId="38">
    <w:nsid w:val="6F130079"/>
    <w:multiLevelType w:val="hybridMultilevel"/>
    <w:tmpl w:val="0419001D"/>
    <w:styleLink w:val="1ai2"/>
    <w:lvl w:ilvl="0" w:tplc="7FCA0452">
      <w:start w:val="1"/>
      <w:numFmt w:val="decimal"/>
      <w:pStyle w:val="1ai2"/>
      <w:lvlText w:val="%1)"/>
      <w:lvlJc w:val="left"/>
      <w:pPr>
        <w:tabs>
          <w:tab w:val="num" w:pos="360"/>
        </w:tabs>
        <w:ind w:left="360" w:hanging="360"/>
      </w:pPr>
      <w:rPr>
        <w:rFonts w:cs="Times New Roman"/>
      </w:rPr>
    </w:lvl>
    <w:lvl w:ilvl="1" w:tplc="3224EE16">
      <w:start w:val="1"/>
      <w:numFmt w:val="lowerLetter"/>
      <w:lvlText w:val="%2)"/>
      <w:lvlJc w:val="left"/>
      <w:pPr>
        <w:tabs>
          <w:tab w:val="num" w:pos="720"/>
        </w:tabs>
        <w:ind w:left="720" w:hanging="360"/>
      </w:pPr>
      <w:rPr>
        <w:rFonts w:cs="Times New Roman"/>
      </w:rPr>
    </w:lvl>
    <w:lvl w:ilvl="2" w:tplc="71D473BA">
      <w:start w:val="1"/>
      <w:numFmt w:val="lowerRoman"/>
      <w:lvlText w:val="%3)"/>
      <w:lvlJc w:val="left"/>
      <w:pPr>
        <w:tabs>
          <w:tab w:val="num" w:pos="1080"/>
        </w:tabs>
        <w:ind w:left="1080" w:hanging="360"/>
      </w:pPr>
      <w:rPr>
        <w:rFonts w:cs="Times New Roman"/>
      </w:rPr>
    </w:lvl>
    <w:lvl w:ilvl="3" w:tplc="14EE7056">
      <w:start w:val="1"/>
      <w:numFmt w:val="decimal"/>
      <w:lvlText w:val="(%4)"/>
      <w:lvlJc w:val="left"/>
      <w:pPr>
        <w:tabs>
          <w:tab w:val="num" w:pos="1440"/>
        </w:tabs>
        <w:ind w:left="1440" w:hanging="360"/>
      </w:pPr>
      <w:rPr>
        <w:rFonts w:cs="Times New Roman"/>
      </w:rPr>
    </w:lvl>
    <w:lvl w:ilvl="4" w:tplc="20E08B2A">
      <w:start w:val="1"/>
      <w:numFmt w:val="lowerLetter"/>
      <w:lvlText w:val="(%5)"/>
      <w:lvlJc w:val="left"/>
      <w:pPr>
        <w:tabs>
          <w:tab w:val="num" w:pos="1800"/>
        </w:tabs>
        <w:ind w:left="1800" w:hanging="360"/>
      </w:pPr>
      <w:rPr>
        <w:rFonts w:cs="Times New Roman"/>
      </w:rPr>
    </w:lvl>
    <w:lvl w:ilvl="5" w:tplc="30F490BA">
      <w:start w:val="1"/>
      <w:numFmt w:val="lowerRoman"/>
      <w:lvlText w:val="(%6)"/>
      <w:lvlJc w:val="left"/>
      <w:pPr>
        <w:tabs>
          <w:tab w:val="num" w:pos="2160"/>
        </w:tabs>
        <w:ind w:left="2160" w:hanging="360"/>
      </w:pPr>
      <w:rPr>
        <w:rFonts w:cs="Times New Roman"/>
      </w:rPr>
    </w:lvl>
    <w:lvl w:ilvl="6" w:tplc="DA7A3476">
      <w:start w:val="1"/>
      <w:numFmt w:val="decimal"/>
      <w:lvlText w:val="%7."/>
      <w:lvlJc w:val="left"/>
      <w:pPr>
        <w:tabs>
          <w:tab w:val="num" w:pos="2520"/>
        </w:tabs>
        <w:ind w:left="2520" w:hanging="360"/>
      </w:pPr>
      <w:rPr>
        <w:rFonts w:cs="Times New Roman"/>
      </w:rPr>
    </w:lvl>
    <w:lvl w:ilvl="7" w:tplc="FBB63EE0">
      <w:start w:val="1"/>
      <w:numFmt w:val="lowerLetter"/>
      <w:lvlText w:val="%8."/>
      <w:lvlJc w:val="left"/>
      <w:pPr>
        <w:tabs>
          <w:tab w:val="num" w:pos="2880"/>
        </w:tabs>
        <w:ind w:left="2880" w:hanging="360"/>
      </w:pPr>
      <w:rPr>
        <w:rFonts w:cs="Times New Roman"/>
      </w:rPr>
    </w:lvl>
    <w:lvl w:ilvl="8" w:tplc="967A5EFA">
      <w:start w:val="1"/>
      <w:numFmt w:val="lowerRoman"/>
      <w:lvlText w:val="%9."/>
      <w:lvlJc w:val="left"/>
      <w:pPr>
        <w:tabs>
          <w:tab w:val="num" w:pos="3240"/>
        </w:tabs>
        <w:ind w:left="3240" w:hanging="360"/>
      </w:pPr>
      <w:rPr>
        <w:rFonts w:cs="Times New Roman"/>
      </w:rPr>
    </w:lvl>
  </w:abstractNum>
  <w:abstractNum w:abstractNumId="39">
    <w:nsid w:val="70F7723A"/>
    <w:multiLevelType w:val="hybridMultilevel"/>
    <w:tmpl w:val="ED2EB2E0"/>
    <w:lvl w:ilvl="0" w:tplc="DF069706">
      <w:start w:val="1"/>
      <w:numFmt w:val="bullet"/>
      <w:lvlText w:val=""/>
      <w:lvlJc w:val="left"/>
      <w:pPr>
        <w:ind w:left="719" w:hanging="360"/>
      </w:pPr>
      <w:rPr>
        <w:rFonts w:ascii="Symbol" w:hAnsi="Symbol" w:hint="default"/>
      </w:rPr>
    </w:lvl>
    <w:lvl w:ilvl="1" w:tplc="6B563586">
      <w:start w:val="1"/>
      <w:numFmt w:val="bullet"/>
      <w:lvlText w:val="o"/>
      <w:lvlJc w:val="left"/>
      <w:pPr>
        <w:ind w:left="-1178" w:hanging="360"/>
      </w:pPr>
      <w:rPr>
        <w:rFonts w:ascii="Courier New" w:hAnsi="Courier New" w:cs="Courier New" w:hint="default"/>
      </w:rPr>
    </w:lvl>
    <w:lvl w:ilvl="2" w:tplc="B7FA72AA">
      <w:start w:val="1"/>
      <w:numFmt w:val="bullet"/>
      <w:lvlText w:val=""/>
      <w:lvlJc w:val="left"/>
      <w:pPr>
        <w:ind w:left="-458" w:hanging="360"/>
      </w:pPr>
      <w:rPr>
        <w:rFonts w:ascii="Wingdings" w:hAnsi="Wingdings" w:hint="default"/>
      </w:rPr>
    </w:lvl>
    <w:lvl w:ilvl="3" w:tplc="518CF540">
      <w:start w:val="1"/>
      <w:numFmt w:val="bullet"/>
      <w:lvlText w:val=""/>
      <w:lvlJc w:val="left"/>
      <w:pPr>
        <w:ind w:left="262" w:hanging="360"/>
      </w:pPr>
      <w:rPr>
        <w:rFonts w:ascii="Symbol" w:hAnsi="Symbol" w:hint="default"/>
      </w:rPr>
    </w:lvl>
    <w:lvl w:ilvl="4" w:tplc="2E98021E">
      <w:start w:val="1"/>
      <w:numFmt w:val="bullet"/>
      <w:lvlText w:val="o"/>
      <w:lvlJc w:val="left"/>
      <w:pPr>
        <w:ind w:left="982" w:hanging="360"/>
      </w:pPr>
      <w:rPr>
        <w:rFonts w:ascii="Courier New" w:hAnsi="Courier New" w:cs="Courier New" w:hint="default"/>
      </w:rPr>
    </w:lvl>
    <w:lvl w:ilvl="5" w:tplc="9984E11E">
      <w:start w:val="1"/>
      <w:numFmt w:val="bullet"/>
      <w:lvlText w:val=""/>
      <w:lvlJc w:val="left"/>
      <w:pPr>
        <w:ind w:left="1702" w:hanging="360"/>
      </w:pPr>
      <w:rPr>
        <w:rFonts w:ascii="Wingdings" w:hAnsi="Wingdings" w:hint="default"/>
      </w:rPr>
    </w:lvl>
    <w:lvl w:ilvl="6" w:tplc="DABAC6C0">
      <w:start w:val="1"/>
      <w:numFmt w:val="bullet"/>
      <w:lvlText w:val=""/>
      <w:lvlJc w:val="left"/>
      <w:pPr>
        <w:ind w:left="2422" w:hanging="360"/>
      </w:pPr>
      <w:rPr>
        <w:rFonts w:ascii="Symbol" w:hAnsi="Symbol" w:hint="default"/>
      </w:rPr>
    </w:lvl>
    <w:lvl w:ilvl="7" w:tplc="263E8574">
      <w:start w:val="1"/>
      <w:numFmt w:val="bullet"/>
      <w:lvlText w:val="o"/>
      <w:lvlJc w:val="left"/>
      <w:pPr>
        <w:ind w:left="3142" w:hanging="360"/>
      </w:pPr>
      <w:rPr>
        <w:rFonts w:ascii="Courier New" w:hAnsi="Courier New" w:cs="Courier New" w:hint="default"/>
      </w:rPr>
    </w:lvl>
    <w:lvl w:ilvl="8" w:tplc="57606B9C">
      <w:start w:val="1"/>
      <w:numFmt w:val="bullet"/>
      <w:lvlText w:val=""/>
      <w:lvlJc w:val="left"/>
      <w:pPr>
        <w:ind w:left="3862" w:hanging="360"/>
      </w:pPr>
      <w:rPr>
        <w:rFonts w:ascii="Wingdings" w:hAnsi="Wingdings" w:hint="default"/>
      </w:rPr>
    </w:lvl>
  </w:abstractNum>
  <w:abstractNum w:abstractNumId="40">
    <w:nsid w:val="78693888"/>
    <w:multiLevelType w:val="hybridMultilevel"/>
    <w:tmpl w:val="EFFAD0B6"/>
    <w:styleLink w:val="12"/>
    <w:lvl w:ilvl="0" w:tplc="63D42BA8">
      <w:start w:val="1"/>
      <w:numFmt w:val="bullet"/>
      <w:pStyle w:val="12"/>
      <w:lvlText w:val="-"/>
      <w:lvlJc w:val="left"/>
      <w:pPr>
        <w:ind w:left="0" w:firstLine="0"/>
      </w:pPr>
      <w:rPr>
        <w:rFonts w:ascii="OpenSymbol" w:hAnsi="OpenSymbol"/>
      </w:rPr>
    </w:lvl>
    <w:lvl w:ilvl="1" w:tplc="290646E6">
      <w:start w:val="1"/>
      <w:numFmt w:val="decimal"/>
      <w:lvlText w:val="%2."/>
      <w:lvlJc w:val="left"/>
      <w:pPr>
        <w:ind w:left="0" w:firstLine="0"/>
      </w:pPr>
    </w:lvl>
    <w:lvl w:ilvl="2" w:tplc="3210F6F8">
      <w:start w:val="1"/>
      <w:numFmt w:val="decimal"/>
      <w:lvlText w:val="%3."/>
      <w:lvlJc w:val="left"/>
      <w:pPr>
        <w:ind w:left="0" w:firstLine="0"/>
      </w:pPr>
    </w:lvl>
    <w:lvl w:ilvl="3" w:tplc="2620EC82">
      <w:start w:val="1"/>
      <w:numFmt w:val="decimal"/>
      <w:lvlText w:val="%4."/>
      <w:lvlJc w:val="left"/>
      <w:pPr>
        <w:ind w:left="0" w:firstLine="0"/>
      </w:pPr>
    </w:lvl>
    <w:lvl w:ilvl="4" w:tplc="F768E22A">
      <w:start w:val="1"/>
      <w:numFmt w:val="decimal"/>
      <w:lvlText w:val="%5."/>
      <w:lvlJc w:val="left"/>
      <w:pPr>
        <w:ind w:left="0" w:firstLine="0"/>
      </w:pPr>
    </w:lvl>
    <w:lvl w:ilvl="5" w:tplc="F6E40D8C">
      <w:start w:val="1"/>
      <w:numFmt w:val="decimal"/>
      <w:lvlText w:val="%6."/>
      <w:lvlJc w:val="left"/>
      <w:pPr>
        <w:ind w:left="0" w:firstLine="0"/>
      </w:pPr>
    </w:lvl>
    <w:lvl w:ilvl="6" w:tplc="16B80D2C">
      <w:start w:val="1"/>
      <w:numFmt w:val="decimal"/>
      <w:lvlText w:val="%7."/>
      <w:lvlJc w:val="left"/>
      <w:pPr>
        <w:ind w:left="0" w:firstLine="0"/>
      </w:pPr>
    </w:lvl>
    <w:lvl w:ilvl="7" w:tplc="9E8CF5F0">
      <w:start w:val="1"/>
      <w:numFmt w:val="decimal"/>
      <w:lvlText w:val="%8."/>
      <w:lvlJc w:val="left"/>
      <w:pPr>
        <w:ind w:left="0" w:firstLine="0"/>
      </w:pPr>
    </w:lvl>
    <w:lvl w:ilvl="8" w:tplc="A6242BAA">
      <w:start w:val="1"/>
      <w:numFmt w:val="decimal"/>
      <w:lvlText w:val="%9."/>
      <w:lvlJc w:val="left"/>
      <w:pPr>
        <w:ind w:left="0" w:firstLine="0"/>
      </w:pPr>
    </w:lvl>
  </w:abstractNum>
  <w:abstractNum w:abstractNumId="41">
    <w:nsid w:val="78E9646E"/>
    <w:multiLevelType w:val="hybridMultilevel"/>
    <w:tmpl w:val="3D287812"/>
    <w:lvl w:ilvl="0" w:tplc="B2CEFF76">
      <w:start w:val="1"/>
      <w:numFmt w:val="russianLower"/>
      <w:lvlText w:val="%1)"/>
      <w:lvlJc w:val="left"/>
      <w:pPr>
        <w:ind w:left="1429" w:hanging="360"/>
      </w:pPr>
      <w:rPr>
        <w:rFonts w:hint="default"/>
      </w:rPr>
    </w:lvl>
    <w:lvl w:ilvl="1" w:tplc="11B47ABA">
      <w:start w:val="1"/>
      <w:numFmt w:val="lowerLetter"/>
      <w:lvlText w:val="%2."/>
      <w:lvlJc w:val="left"/>
      <w:pPr>
        <w:ind w:left="2149" w:hanging="360"/>
      </w:pPr>
    </w:lvl>
    <w:lvl w:ilvl="2" w:tplc="986C09D6">
      <w:start w:val="1"/>
      <w:numFmt w:val="lowerRoman"/>
      <w:lvlText w:val="%3."/>
      <w:lvlJc w:val="right"/>
      <w:pPr>
        <w:ind w:left="2869" w:hanging="180"/>
      </w:pPr>
    </w:lvl>
    <w:lvl w:ilvl="3" w:tplc="93769FAA">
      <w:start w:val="1"/>
      <w:numFmt w:val="decimal"/>
      <w:lvlText w:val="%4."/>
      <w:lvlJc w:val="left"/>
      <w:pPr>
        <w:ind w:left="3589" w:hanging="360"/>
      </w:pPr>
    </w:lvl>
    <w:lvl w:ilvl="4" w:tplc="A790B5CE">
      <w:start w:val="1"/>
      <w:numFmt w:val="lowerLetter"/>
      <w:lvlText w:val="%5."/>
      <w:lvlJc w:val="left"/>
      <w:pPr>
        <w:ind w:left="4309" w:hanging="360"/>
      </w:pPr>
    </w:lvl>
    <w:lvl w:ilvl="5" w:tplc="33E8AF12">
      <w:start w:val="1"/>
      <w:numFmt w:val="lowerRoman"/>
      <w:lvlText w:val="%6."/>
      <w:lvlJc w:val="right"/>
      <w:pPr>
        <w:ind w:left="5029" w:hanging="180"/>
      </w:pPr>
    </w:lvl>
    <w:lvl w:ilvl="6" w:tplc="B0729F92">
      <w:start w:val="1"/>
      <w:numFmt w:val="decimal"/>
      <w:lvlText w:val="%7."/>
      <w:lvlJc w:val="left"/>
      <w:pPr>
        <w:ind w:left="5749" w:hanging="360"/>
      </w:pPr>
    </w:lvl>
    <w:lvl w:ilvl="7" w:tplc="4C0A7672">
      <w:start w:val="1"/>
      <w:numFmt w:val="lowerLetter"/>
      <w:lvlText w:val="%8."/>
      <w:lvlJc w:val="left"/>
      <w:pPr>
        <w:ind w:left="6469" w:hanging="360"/>
      </w:pPr>
    </w:lvl>
    <w:lvl w:ilvl="8" w:tplc="9318721A">
      <w:start w:val="1"/>
      <w:numFmt w:val="lowerRoman"/>
      <w:lvlText w:val="%9."/>
      <w:lvlJc w:val="right"/>
      <w:pPr>
        <w:ind w:left="7189" w:hanging="180"/>
      </w:pPr>
    </w:lvl>
  </w:abstractNum>
  <w:abstractNum w:abstractNumId="42">
    <w:nsid w:val="7B1B1D0D"/>
    <w:multiLevelType w:val="multilevel"/>
    <w:tmpl w:val="6F0A4078"/>
    <w:styleLink w:val="110"/>
    <w:lvl w:ilvl="0">
      <w:start w:val="1"/>
      <w:numFmt w:val="decimal"/>
      <w:pStyle w:val="110"/>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num w:numId="1">
    <w:abstractNumId w:val="5"/>
  </w:num>
  <w:num w:numId="2">
    <w:abstractNumId w:val="26"/>
  </w:num>
  <w:num w:numId="3">
    <w:abstractNumId w:val="11"/>
  </w:num>
  <w:num w:numId="4">
    <w:abstractNumId w:val="15"/>
  </w:num>
  <w:num w:numId="5">
    <w:abstractNumId w:val="29"/>
  </w:num>
  <w:num w:numId="6">
    <w:abstractNumId w:val="23"/>
  </w:num>
  <w:num w:numId="7">
    <w:abstractNumId w:val="42"/>
  </w:num>
  <w:num w:numId="8">
    <w:abstractNumId w:val="38"/>
  </w:num>
  <w:num w:numId="9">
    <w:abstractNumId w:val="16"/>
  </w:num>
  <w:num w:numId="10">
    <w:abstractNumId w:val="36"/>
  </w:num>
  <w:num w:numId="11">
    <w:abstractNumId w:val="31"/>
  </w:num>
  <w:num w:numId="12">
    <w:abstractNumId w:val="10"/>
  </w:num>
  <w:num w:numId="13">
    <w:abstractNumId w:val="7"/>
  </w:num>
  <w:num w:numId="14">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
  </w:num>
  <w:num w:numId="16">
    <w:abstractNumId w:val="40"/>
  </w:num>
  <w:num w:numId="17">
    <w:abstractNumId w:val="25"/>
  </w:num>
  <w:num w:numId="18">
    <w:abstractNumId w:val="19"/>
  </w:num>
  <w:num w:numId="1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lvlOverride w:ilvl="0">
      <w:startOverride w:val="2"/>
    </w:lvlOverride>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
  </w:num>
  <w:num w:numId="24">
    <w:abstractNumId w:val="9"/>
  </w:num>
  <w:num w:numId="25">
    <w:abstractNumId w:val="22"/>
  </w:num>
  <w:num w:numId="26">
    <w:abstractNumId w:val="1"/>
  </w:num>
  <w:num w:numId="27">
    <w:abstractNumId w:val="35"/>
  </w:num>
  <w:num w:numId="28">
    <w:abstractNumId w:val="41"/>
  </w:num>
  <w:num w:numId="29">
    <w:abstractNumId w:val="12"/>
  </w:num>
  <w:num w:numId="30">
    <w:abstractNumId w:val="13"/>
  </w:num>
  <w:num w:numId="31">
    <w:abstractNumId w:val="24"/>
  </w:num>
  <w:num w:numId="32">
    <w:abstractNumId w:val="6"/>
  </w:num>
  <w:num w:numId="33">
    <w:abstractNumId w:val="18"/>
  </w:num>
  <w:num w:numId="34">
    <w:abstractNumId w:val="37"/>
  </w:num>
  <w:num w:numId="35">
    <w:abstractNumId w:val="0"/>
  </w:num>
  <w:num w:numId="36">
    <w:abstractNumId w:val="32"/>
  </w:num>
  <w:num w:numId="37">
    <w:abstractNumId w:val="8"/>
  </w:num>
  <w:num w:numId="38">
    <w:abstractNumId w:val="17"/>
  </w:num>
  <w:num w:numId="39">
    <w:abstractNumId w:val="33"/>
  </w:num>
  <w:num w:numId="40">
    <w:abstractNumId w:val="27"/>
  </w:num>
  <w:num w:numId="41">
    <w:abstractNumId w:val="3"/>
  </w:num>
  <w:num w:numId="42">
    <w:abstractNumId w:val="20"/>
  </w:num>
  <w:num w:numId="43">
    <w:abstractNumId w:val="4"/>
  </w:num>
  <w:num w:numId="44">
    <w:abstractNumId w:val="14"/>
  </w:num>
  <w:num w:numId="45">
    <w:abstractNumId w:val="28"/>
  </w:num>
  <w:num w:numId="46">
    <w:abstractNumId w:val="34"/>
  </w:num>
  <w:num w:numId="47">
    <w:abstractNumId w:val="21"/>
  </w:num>
  <w:num w:numId="48">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686F"/>
    <w:rsid w:val="00025C4E"/>
    <w:rsid w:val="00042BC1"/>
    <w:rsid w:val="00046418"/>
    <w:rsid w:val="0006246C"/>
    <w:rsid w:val="0006626D"/>
    <w:rsid w:val="00084232"/>
    <w:rsid w:val="000F1171"/>
    <w:rsid w:val="00165F04"/>
    <w:rsid w:val="00167A5A"/>
    <w:rsid w:val="00192FE4"/>
    <w:rsid w:val="001B513C"/>
    <w:rsid w:val="001E67B8"/>
    <w:rsid w:val="00211A11"/>
    <w:rsid w:val="00254A81"/>
    <w:rsid w:val="00296BC5"/>
    <w:rsid w:val="002B510A"/>
    <w:rsid w:val="002B78B2"/>
    <w:rsid w:val="003126B0"/>
    <w:rsid w:val="00362228"/>
    <w:rsid w:val="003C5AF5"/>
    <w:rsid w:val="003D2F7E"/>
    <w:rsid w:val="003E45E8"/>
    <w:rsid w:val="00494D42"/>
    <w:rsid w:val="004A69BA"/>
    <w:rsid w:val="004D6348"/>
    <w:rsid w:val="005256CE"/>
    <w:rsid w:val="00577E6A"/>
    <w:rsid w:val="00595C42"/>
    <w:rsid w:val="005A6CD3"/>
    <w:rsid w:val="005B6ED8"/>
    <w:rsid w:val="00614EF4"/>
    <w:rsid w:val="00634787"/>
    <w:rsid w:val="006E17B5"/>
    <w:rsid w:val="007026D2"/>
    <w:rsid w:val="00722D2D"/>
    <w:rsid w:val="00742C50"/>
    <w:rsid w:val="007871F1"/>
    <w:rsid w:val="007B706A"/>
    <w:rsid w:val="00817AAC"/>
    <w:rsid w:val="0085686F"/>
    <w:rsid w:val="00901C63"/>
    <w:rsid w:val="00922743"/>
    <w:rsid w:val="00932089"/>
    <w:rsid w:val="00981C60"/>
    <w:rsid w:val="009C1382"/>
    <w:rsid w:val="009E4B22"/>
    <w:rsid w:val="009F1EDF"/>
    <w:rsid w:val="00A052B1"/>
    <w:rsid w:val="00A3453A"/>
    <w:rsid w:val="00A5052C"/>
    <w:rsid w:val="00A80700"/>
    <w:rsid w:val="00A9198D"/>
    <w:rsid w:val="00AC77E6"/>
    <w:rsid w:val="00AE7738"/>
    <w:rsid w:val="00B26377"/>
    <w:rsid w:val="00B54293"/>
    <w:rsid w:val="00B74C26"/>
    <w:rsid w:val="00B86BFA"/>
    <w:rsid w:val="00BF12AE"/>
    <w:rsid w:val="00C84386"/>
    <w:rsid w:val="00CA4608"/>
    <w:rsid w:val="00CC6794"/>
    <w:rsid w:val="00D30541"/>
    <w:rsid w:val="00D5656C"/>
    <w:rsid w:val="00D76A28"/>
    <w:rsid w:val="00F02573"/>
    <w:rsid w:val="00F12A3F"/>
    <w:rsid w:val="00FB057D"/>
    <w:rsid w:val="00FC3A9C"/>
    <w:rsid w:val="00FF52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000000"/>
          <w:left w:val="none" w:sz="0" w:space="0" w:color="000000"/>
          <w:bottom w:val="single" w:sz="4" w:space="0" w:color="A6BFDD" w:themeColor="accent1" w:themeTint="80"/>
          <w:right w:val="none" w:sz="0"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000000"/>
          <w:left w:val="none" w:sz="0" w:space="0" w:color="000000"/>
          <w:bottom w:val="none" w:sz="0"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000000"/>
          <w:left w:val="single" w:sz="4" w:space="0" w:color="A6BFDD" w:themeColor="accent1" w:themeTint="80"/>
          <w:bottom w:val="none" w:sz="0" w:space="0" w:color="000000"/>
          <w:right w:val="none" w:sz="0"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000000"/>
          <w:left w:val="none" w:sz="0" w:space="0" w:color="000000"/>
          <w:bottom w:val="single" w:sz="4" w:space="0" w:color="9ABB59" w:themeColor="accent3" w:themeTint="FE"/>
          <w:right w:val="none" w:sz="0"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000000"/>
          <w:left w:val="none" w:sz="0" w:space="0" w:color="000000"/>
          <w:bottom w:val="none" w:sz="0"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000000"/>
          <w:left w:val="single" w:sz="4" w:space="0" w:color="9ABB59" w:themeColor="accent3" w:themeTint="FE"/>
          <w:bottom w:val="none" w:sz="0" w:space="0" w:color="000000"/>
          <w:right w:val="none" w:sz="0"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000000"/>
          <w:left w:val="none" w:sz="0" w:space="0" w:color="000000"/>
          <w:bottom w:val="single" w:sz="4" w:space="0" w:color="99D0DE" w:themeColor="accent5" w:themeTint="90"/>
          <w:right w:val="none" w:sz="0"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000000"/>
          <w:left w:val="none" w:sz="0" w:space="0" w:color="000000"/>
          <w:bottom w:val="none" w:sz="0"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000000"/>
          <w:left w:val="single" w:sz="4" w:space="0" w:color="99D0DE" w:themeColor="accent5" w:themeTint="90"/>
          <w:bottom w:val="none" w:sz="0" w:space="0" w:color="000000"/>
          <w:right w:val="none" w:sz="0"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000000"/>
          <w:left w:val="none" w:sz="0" w:space="0" w:color="000000"/>
          <w:bottom w:val="single" w:sz="4" w:space="0" w:color="FAC396" w:themeColor="accent6" w:themeTint="90"/>
          <w:right w:val="none" w:sz="0"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000000"/>
          <w:left w:val="none" w:sz="0" w:space="0" w:color="000000"/>
          <w:bottom w:val="none" w:sz="0"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000000"/>
          <w:left w:val="single" w:sz="4" w:space="0" w:color="FAC396" w:themeColor="accent6" w:themeTint="90"/>
          <w:bottom w:val="none" w:sz="0" w:space="0" w:color="000000"/>
          <w:right w:val="none" w:sz="0"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000000"/>
          <w:left w:val="none" w:sz="0" w:space="0" w:color="000000"/>
          <w:bottom w:val="single" w:sz="4" w:space="0" w:color="C3D69B" w:themeColor="accent3" w:themeTint="98"/>
          <w:right w:val="none" w:sz="0"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000000"/>
          <w:left w:val="none" w:sz="0" w:space="0" w:color="000000"/>
          <w:bottom w:val="none" w:sz="0"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000000"/>
          <w:left w:val="single" w:sz="4" w:space="0" w:color="C3D69B" w:themeColor="accent3" w:themeTint="98"/>
          <w:bottom w:val="none" w:sz="0" w:space="0" w:color="000000"/>
          <w:right w:val="none" w:sz="0"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000000"/>
          <w:left w:val="none" w:sz="0" w:space="0" w:color="000000"/>
          <w:bottom w:val="single" w:sz="4" w:space="0" w:color="92CCDC" w:themeColor="accent5" w:themeTint="9A"/>
          <w:right w:val="none" w:sz="0"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000000"/>
          <w:left w:val="none" w:sz="0" w:space="0" w:color="000000"/>
          <w:bottom w:val="none" w:sz="0"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000000"/>
          <w:left w:val="single" w:sz="4" w:space="0" w:color="92CCDC" w:themeColor="accent5" w:themeTint="9A"/>
          <w:bottom w:val="none" w:sz="0" w:space="0" w:color="000000"/>
          <w:right w:val="none" w:sz="0"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000000"/>
          <w:left w:val="none" w:sz="0" w:space="0" w:color="000000"/>
          <w:bottom w:val="single" w:sz="4" w:space="0" w:color="FAC090" w:themeColor="accent6" w:themeTint="98"/>
          <w:right w:val="none" w:sz="0"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000000"/>
          <w:left w:val="none" w:sz="0" w:space="0" w:color="000000"/>
          <w:bottom w:val="none" w:sz="0"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000000"/>
          <w:left w:val="single" w:sz="4" w:space="0" w:color="FAC090" w:themeColor="accent6" w:themeTint="98"/>
          <w:bottom w:val="none" w:sz="0" w:space="0" w:color="000000"/>
          <w:right w:val="none" w:sz="0"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aliases w:val="Обычный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aliases w:val="Обычный (Web)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0">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ocdata">
    <w:name w:val="docdata"/>
    <w:aliases w:val="docy,v5,28597,bqiaagaaeyqcaaagiaiaaansbwaabwbvaaaaaaaaaaaaaaaaaaaaaaaaaaaaaaaaaaaaaaaaaaaaaaaaaaaaaaaaaaaaaaaaaaaaaaaaaaaaaaaaaaaaaaaaaaaaaaaaaaaaaaaaaaaaaaaaaaaaaaaaaaaaaaaaaaaaaaaaaaaaaaaaaaaaaaaaaaaaaaaaaaaaaaaaaaaaaaaaaaaaaaaaaaaaaaaaaaaaaaa"/>
    <w:basedOn w:val="a1"/>
    <w:uiPriority w:val="99"/>
    <w:semiHidden/>
    <w:rsid w:val="002B78B2"/>
    <w:pPr>
      <w:spacing w:before="100" w:beforeAutospacing="1" w:after="100" w:afterAutospacing="1"/>
      <w:ind w:firstLine="0"/>
      <w:jc w:val="left"/>
    </w:pPr>
    <w:rPr>
      <w:rFonts w:eastAsiaTheme="minorHAns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
    <w:name w:val="Plain Table 2"/>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
    <w:name w:val="Plain Table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
    <w:name w:val="Plain Table 5"/>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
    <w:name w:val="Grid Table 1 Light"/>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
    <w:name w:val="Grid Table 3"/>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
    <w:name w:val="Grid Table 4"/>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
    <w:name w:val="Grid Table 5 Dark"/>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
    <w:name w:val="Grid Table 6 Colorful"/>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000000"/>
          <w:left w:val="none" w:sz="0" w:space="0" w:color="000000"/>
          <w:bottom w:val="single" w:sz="4" w:space="0" w:color="A6BFDD" w:themeColor="accent1" w:themeTint="80"/>
          <w:right w:val="none" w:sz="0"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000000"/>
          <w:left w:val="none" w:sz="0" w:space="0" w:color="000000"/>
          <w:bottom w:val="none" w:sz="0"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000000"/>
          <w:left w:val="single" w:sz="4" w:space="0" w:color="A6BFDD" w:themeColor="accent1" w:themeTint="80"/>
          <w:bottom w:val="none" w:sz="0" w:space="0" w:color="000000"/>
          <w:right w:val="none" w:sz="0"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000000"/>
          <w:left w:val="none" w:sz="0" w:space="0" w:color="000000"/>
          <w:bottom w:val="single" w:sz="4" w:space="0" w:color="9ABB59" w:themeColor="accent3" w:themeTint="FE"/>
          <w:right w:val="none" w:sz="0"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000000"/>
          <w:left w:val="none" w:sz="0" w:space="0" w:color="000000"/>
          <w:bottom w:val="none" w:sz="0"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000000"/>
          <w:left w:val="single" w:sz="4" w:space="0" w:color="9ABB59" w:themeColor="accent3" w:themeTint="FE"/>
          <w:bottom w:val="none" w:sz="0" w:space="0" w:color="000000"/>
          <w:right w:val="none" w:sz="0"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000000"/>
          <w:left w:val="none" w:sz="0" w:space="0" w:color="000000"/>
          <w:bottom w:val="single" w:sz="4" w:space="0" w:color="99D0DE" w:themeColor="accent5" w:themeTint="90"/>
          <w:right w:val="none" w:sz="0"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000000"/>
          <w:left w:val="none" w:sz="0" w:space="0" w:color="000000"/>
          <w:bottom w:val="none" w:sz="0"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000000"/>
          <w:left w:val="single" w:sz="4" w:space="0" w:color="99D0DE" w:themeColor="accent5" w:themeTint="90"/>
          <w:bottom w:val="none" w:sz="0" w:space="0" w:color="000000"/>
          <w:right w:val="none" w:sz="0"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000000"/>
          <w:left w:val="none" w:sz="0" w:space="0" w:color="000000"/>
          <w:bottom w:val="single" w:sz="4" w:space="0" w:color="FAC396" w:themeColor="accent6" w:themeTint="90"/>
          <w:right w:val="none" w:sz="0"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000000"/>
          <w:left w:val="none" w:sz="0" w:space="0" w:color="000000"/>
          <w:bottom w:val="none" w:sz="0"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000000"/>
          <w:left w:val="single" w:sz="4" w:space="0" w:color="FAC396" w:themeColor="accent6" w:themeTint="90"/>
          <w:bottom w:val="none" w:sz="0" w:space="0" w:color="000000"/>
          <w:right w:val="none" w:sz="0"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
    <w:name w:val="List Table 2"/>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
    <w:name w:val="List Table 3"/>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
    <w:name w:val="List Table 5 Dark"/>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
    <w:name w:val="List Table 6 Colorful"/>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000000"/>
          <w:left w:val="none" w:sz="0" w:space="0" w:color="000000"/>
          <w:bottom w:val="single" w:sz="4" w:space="0" w:color="7F7F7F" w:themeColor="text1" w:themeTint="80"/>
          <w:right w:val="none" w:sz="0"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000000"/>
          <w:left w:val="none" w:sz="0" w:space="0" w:color="000000"/>
          <w:bottom w:val="none" w:sz="0"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000000"/>
          <w:left w:val="single" w:sz="4" w:space="0" w:color="7F7F7F" w:themeColor="text1" w:themeTint="80"/>
          <w:bottom w:val="none" w:sz="0" w:space="0" w:color="000000"/>
          <w:right w:val="none" w:sz="0"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000000"/>
          <w:left w:val="none" w:sz="0" w:space="0" w:color="000000"/>
          <w:bottom w:val="single" w:sz="4" w:space="0" w:color="4F81BD" w:themeColor="accent1"/>
          <w:right w:val="none" w:sz="0"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000000"/>
          <w:left w:val="none" w:sz="0" w:space="0" w:color="000000"/>
          <w:bottom w:val="none" w:sz="0"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000000"/>
          <w:left w:val="single" w:sz="4" w:space="0" w:color="4F81BD" w:themeColor="accent1"/>
          <w:bottom w:val="none" w:sz="0" w:space="0" w:color="000000"/>
          <w:right w:val="none" w:sz="0"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000000"/>
          <w:left w:val="none" w:sz="0" w:space="0" w:color="000000"/>
          <w:bottom w:val="single" w:sz="4" w:space="0" w:color="D99695" w:themeColor="accent2" w:themeTint="97"/>
          <w:right w:val="none" w:sz="0"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000000"/>
          <w:left w:val="none" w:sz="0" w:space="0" w:color="000000"/>
          <w:bottom w:val="none" w:sz="0"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000000"/>
          <w:left w:val="single" w:sz="4" w:space="0" w:color="D99695" w:themeColor="accent2" w:themeTint="97"/>
          <w:bottom w:val="none" w:sz="0" w:space="0" w:color="000000"/>
          <w:right w:val="none" w:sz="0"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000000"/>
          <w:left w:val="none" w:sz="0" w:space="0" w:color="000000"/>
          <w:bottom w:val="single" w:sz="4" w:space="0" w:color="C3D69B" w:themeColor="accent3" w:themeTint="98"/>
          <w:right w:val="none" w:sz="0"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000000"/>
          <w:left w:val="none" w:sz="0" w:space="0" w:color="000000"/>
          <w:bottom w:val="none" w:sz="0"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000000"/>
          <w:left w:val="single" w:sz="4" w:space="0" w:color="C3D69B" w:themeColor="accent3" w:themeTint="98"/>
          <w:bottom w:val="none" w:sz="0" w:space="0" w:color="000000"/>
          <w:right w:val="none" w:sz="0"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000000"/>
          <w:left w:val="none" w:sz="0" w:space="0" w:color="000000"/>
          <w:bottom w:val="single" w:sz="4" w:space="0" w:color="B2A1C6" w:themeColor="accent4" w:themeTint="9A"/>
          <w:right w:val="none" w:sz="0"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000000"/>
          <w:left w:val="none" w:sz="0" w:space="0" w:color="000000"/>
          <w:bottom w:val="none" w:sz="0"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000000"/>
          <w:left w:val="single" w:sz="4" w:space="0" w:color="B2A1C6" w:themeColor="accent4" w:themeTint="9A"/>
          <w:bottom w:val="none" w:sz="0" w:space="0" w:color="000000"/>
          <w:right w:val="none" w:sz="0"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000000"/>
          <w:left w:val="none" w:sz="0" w:space="0" w:color="000000"/>
          <w:bottom w:val="single" w:sz="4" w:space="0" w:color="92CCDC" w:themeColor="accent5" w:themeTint="9A"/>
          <w:right w:val="none" w:sz="0"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000000"/>
          <w:left w:val="none" w:sz="0" w:space="0" w:color="000000"/>
          <w:bottom w:val="none" w:sz="0"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000000"/>
          <w:left w:val="single" w:sz="4" w:space="0" w:color="92CCDC" w:themeColor="accent5" w:themeTint="9A"/>
          <w:bottom w:val="none" w:sz="0" w:space="0" w:color="000000"/>
          <w:right w:val="none" w:sz="0"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000000"/>
          <w:left w:val="none" w:sz="0" w:space="0" w:color="000000"/>
          <w:bottom w:val="single" w:sz="4" w:space="0" w:color="FAC090" w:themeColor="accent6" w:themeTint="98"/>
          <w:right w:val="none" w:sz="0"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000000"/>
          <w:bottom w:val="none" w:sz="0" w:space="0" w:color="000000"/>
          <w:right w:val="none" w:sz="0"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000000"/>
          <w:left w:val="none" w:sz="0" w:space="0" w:color="000000"/>
          <w:bottom w:val="none" w:sz="0"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000000"/>
          <w:left w:val="single" w:sz="4" w:space="0" w:color="FAC090" w:themeColor="accent6" w:themeTint="98"/>
          <w:bottom w:val="none" w:sz="0" w:space="0" w:color="000000"/>
          <w:right w:val="none" w:sz="0"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1">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aliases w:val="Обычный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2">
    <w:name w:val="toc 4"/>
    <w:basedOn w:val="a1"/>
    <w:next w:val="a1"/>
    <w:semiHidden/>
    <w:pPr>
      <w:ind w:left="720"/>
    </w:pPr>
    <w:rPr>
      <w:sz w:val="18"/>
      <w:szCs w:val="18"/>
    </w:rPr>
  </w:style>
  <w:style w:type="paragraph" w:styleId="51">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4">
    <w:name w:val="List Bullet 4"/>
    <w:basedOn w:val="a1"/>
    <w:semiHidden/>
    <w:pPr>
      <w:tabs>
        <w:tab w:val="num" w:pos="1209"/>
      </w:tabs>
      <w:spacing w:after="60"/>
      <w:ind w:left="1209"/>
    </w:pPr>
  </w:style>
  <w:style w:type="paragraph" w:styleId="53">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0">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0">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1">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2">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b">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1">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2">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3">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3">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4">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4">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5">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aliases w:val="Обычный (Web)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6">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a">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8">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9">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a">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b">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d">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a">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c">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b">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d">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c">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8"/>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e">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d">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e">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9"/>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0">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a"/>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8"/>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1">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0">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2">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0">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0">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0">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e">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0">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b">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1">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3">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1">
    <w:name w:val="Основной текст с отступом 31"/>
    <w:basedOn w:val="a1"/>
    <w:pPr>
      <w:ind w:firstLine="567"/>
    </w:pPr>
    <w:rPr>
      <w:szCs w:val="20"/>
    </w:rPr>
  </w:style>
  <w:style w:type="paragraph" w:customStyle="1" w:styleId="4f2">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4">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c">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ocdata">
    <w:name w:val="docdata"/>
    <w:aliases w:val="docy,v5,28597,bqiaagaaeyqcaaagiaiaaansbwaabwbvaaaaaaaaaaaaaaaaaaaaaaaaaaaaaaaaaaaaaaaaaaaaaaaaaaaaaaaaaaaaaaaaaaaaaaaaaaaaaaaaaaaaaaaaaaaaaaaaaaaaaaaaaaaaaaaaaaaaaaaaaaaaaaaaaaaaaaaaaaaaaaaaaaaaaaaaaaaaaaaaaaaaaaaaaaaaaaaaaaaaaaaaaaaaaaaaaaaaaaa"/>
    <w:basedOn w:val="a1"/>
    <w:uiPriority w:val="99"/>
    <w:semiHidden/>
    <w:rsid w:val="002B78B2"/>
    <w:pPr>
      <w:spacing w:before="100" w:beforeAutospacing="1" w:after="100" w:afterAutospacing="1"/>
      <w:ind w:firstLine="0"/>
      <w:jc w:val="left"/>
    </w:pPr>
    <w:rPr>
      <w:rFonts w:eastAsiaTheme="minorHAn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7403961">
      <w:bodyDiv w:val="1"/>
      <w:marLeft w:val="0"/>
      <w:marRight w:val="0"/>
      <w:marTop w:val="0"/>
      <w:marBottom w:val="0"/>
      <w:divBdr>
        <w:top w:val="none" w:sz="0" w:space="0" w:color="auto"/>
        <w:left w:val="none" w:sz="0" w:space="0" w:color="auto"/>
        <w:bottom w:val="none" w:sz="0" w:space="0" w:color="auto"/>
        <w:right w:val="none" w:sz="0" w:space="0" w:color="auto"/>
      </w:divBdr>
    </w:div>
    <w:div w:id="2067682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png"/><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hyperlink" Target="consultantplus://offline/ref=171B76908CDBFA5A72AACAF6FD0EBBAC0EF4F95B5E1ADB52624D49E9019F5F2F29E4D08271CE3D3528A241374Fj0vBG"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footer" Target="footer4.xml"/><Relationship Id="rId10" Type="http://schemas.openxmlformats.org/officeDocument/2006/relationships/image" Target="media/image2.emf"/><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footer" Target="footer3.xm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YkIws3sfWYkVhCWz6TRXEh4CcwP/24TXl+wLa6uRAt0=</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ScLSd0i1jNpHokMtTkW54LeTxJHAjXgMhvSyaqv/enc=</DigestValue>
    </Reference>
  </SignedInfo>
  <SignatureValue>qDtvHWzlvO1lRdfyj5H4pTUN7eETOwK/aldL3BdPnTaiv9KIK/L+Ru5cKxQbwHeS
BJsK0zhV1u9SsuldBuiliw==</SignatureValue>
  <KeyInfo>
    <X509Data>
      <X509Certificate>MIIJwDCCCW2gAwIBAgIRAKakrRmMdF5yRxZa3c3OvcgwCgYIKoUDBwEBAwIwggFh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gdGB0LjQuDE4MDYGA1UEAwwv0KTQtdC00LXRgNCw0LvRjNC90L7QtSDQutCw0LfQ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</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29"/>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28"/>
            <mdssi:RelationshipReference SourceId="rId10"/>
            <mdssi:RelationshipReference SourceId="rId19"/>
            <mdssi:RelationshipReference SourceId="rId4"/>
            <mdssi:RelationshipReference SourceId="rId9"/>
            <mdssi:RelationshipReference SourceId="rId14"/>
            <mdssi:RelationshipReference SourceId="rId22"/>
            <mdssi:RelationshipReference SourceId="rId27"/>
            <mdssi:RelationshipReference SourceId="rId30"/>
          </Transform>
          <Transform Algorithm="http://www.w3.org/TR/2001/REC-xml-c14n-20010315"/>
        </Transforms>
        <DigestMethod Algorithm="http://www.w3.org/2000/09/xmldsig#sha1"/>
        <DigestValue>qyvDodfKoDjjKHcX3kSxOw9ECbQ=</DigestValue>
      </Reference>
      <Reference URI="/word/document.xml?ContentType=application/vnd.openxmlformats-officedocument.wordprocessingml.document.main+xml">
        <DigestMethod Algorithm="http://www.w3.org/2000/09/xmldsig#sha1"/>
        <DigestValue>A6J8PEJOTcVK38hdVIay9nxFe94=</DigestValue>
      </Reference>
      <Reference URI="/word/endnotes.xml?ContentType=application/vnd.openxmlformats-officedocument.wordprocessingml.endnotes+xml">
        <DigestMethod Algorithm="http://www.w3.org/2000/09/xmldsig#sha1"/>
        <DigestValue>lCEbVxEe/doHzmua+3sJ+/cYSAA=</DigestValue>
      </Reference>
      <Reference URI="/word/fontTable.xml?ContentType=application/vnd.openxmlformats-officedocument.wordprocessingml.fontTable+xml">
        <DigestMethod Algorithm="http://www.w3.org/2000/09/xmldsig#sha1"/>
        <DigestValue>E2Eg2lDExZg3UTsgdwNtKDoICTE=</DigestValue>
      </Reference>
      <Reference URI="/word/footer1.xml?ContentType=application/vnd.openxmlformats-officedocument.wordprocessingml.footer+xml">
        <DigestMethod Algorithm="http://www.w3.org/2000/09/xmldsig#sha1"/>
        <DigestValue>HHgPXsEaV2iTAYlielkZSMrTKaE=</DigestValue>
      </Reference>
      <Reference URI="/word/footer2.xml?ContentType=application/vnd.openxmlformats-officedocument.wordprocessingml.footer+xml">
        <DigestMethod Algorithm="http://www.w3.org/2000/09/xmldsig#sha1"/>
        <DigestValue>TPiq1bqMYjuXlUuDtoov8Imcy/Y=</DigestValue>
      </Reference>
      <Reference URI="/word/footer3.xml?ContentType=application/vnd.openxmlformats-officedocument.wordprocessingml.footer+xml">
        <DigestMethod Algorithm="http://www.w3.org/2000/09/xmldsig#sha1"/>
        <DigestValue>HHgPXsEaV2iTAYlielkZSMrTKaE=</DigestValue>
      </Reference>
      <Reference URI="/word/footer4.xml?ContentType=application/vnd.openxmlformats-officedocument.wordprocessingml.footer+xml">
        <DigestMethod Algorithm="http://www.w3.org/2000/09/xmldsig#sha1"/>
        <DigestValue>iV+rbDJoCYkK8OihcPPsKhf+6Io=</DigestValue>
      </Reference>
      <Reference URI="/word/footnotes.xml?ContentType=application/vnd.openxmlformats-officedocument.wordprocessingml.footnotes+xml">
        <DigestMethod Algorithm="http://www.w3.org/2000/09/xmldsig#sha1"/>
        <DigestValue>OaZHAGdrPH8BFFM2vTP9D3b0ANY=</DigestValue>
      </Reference>
      <Reference URI="/word/media/image1.emf?ContentType=image/x-emf">
        <DigestMethod Algorithm="http://www.w3.org/2000/09/xmldsig#sha1"/>
        <DigestValue>DNcSwRHvsZNNzzA6/6LifyYBv+M=</DigestValue>
      </Reference>
      <Reference URI="/word/media/image10.png?ContentType=image/png">
        <DigestMethod Algorithm="http://www.w3.org/2000/09/xmldsig#sha1"/>
        <DigestValue>IqqkqJ/Jw4AkjP3BfGZM66bA7tk=</DigestValue>
      </Reference>
      <Reference URI="/word/media/image11.png?ContentType=image/png">
        <DigestMethod Algorithm="http://www.w3.org/2000/09/xmldsig#sha1"/>
        <DigestValue>6N1+xE9lVrV6oXi5h2hD/weOkKE=</DigestValue>
      </Reference>
      <Reference URI="/word/media/image12.emf?ContentType=image/x-emf">
        <DigestMethod Algorithm="http://www.w3.org/2000/09/xmldsig#sha1"/>
        <DigestValue>4YbYPbHy0OdR6kcrhwu4p0G+Ybw=</DigestValue>
      </Reference>
      <Reference URI="/word/media/image13.emf?ContentType=image/x-emf">
        <DigestMethod Algorithm="http://www.w3.org/2000/09/xmldsig#sha1"/>
        <DigestValue>+MXnY+RV0sm1O0825nhGl8W60fI=</DigestValue>
      </Reference>
      <Reference URI="/word/media/image14.emf?ContentType=image/x-emf">
        <DigestMethod Algorithm="http://www.w3.org/2000/09/xmldsig#sha1"/>
        <DigestValue>osVKWm+U99fuMTUkKFOROSIl07k=</DigestValue>
      </Reference>
      <Reference URI="/word/media/image15.emf?ContentType=image/x-emf">
        <DigestMethod Algorithm="http://www.w3.org/2000/09/xmldsig#sha1"/>
        <DigestValue>OZK0j7t8tyjzkAQ/hJb7KHljwDA=</DigestValue>
      </Reference>
      <Reference URI="/word/media/image2.emf?ContentType=image/x-emf">
        <DigestMethod Algorithm="http://www.w3.org/2000/09/xmldsig#sha1"/>
        <DigestValue>3da3uQ6lL2Q6vemImYixtVPnQsU=</DigestValue>
      </Reference>
      <Reference URI="/word/media/image3.emf?ContentType=image/x-emf">
        <DigestMethod Algorithm="http://www.w3.org/2000/09/xmldsig#sha1"/>
        <DigestValue>RsaWPaFjYp3tN87FmKxtxqc3tV8=</DigestValue>
      </Reference>
      <Reference URI="/word/media/image4.emf?ContentType=image/x-emf">
        <DigestMethod Algorithm="http://www.w3.org/2000/09/xmldsig#sha1"/>
        <DigestValue>7KGOL914xImsNnl2gtmH0VHrqss=</DigestValue>
      </Reference>
      <Reference URI="/word/media/image5.emf?ContentType=image/x-emf">
        <DigestMethod Algorithm="http://www.w3.org/2000/09/xmldsig#sha1"/>
        <DigestValue>iSHjk2CYOuNHRXWlUiX8XXdcVM4=</DigestValue>
      </Reference>
      <Reference URI="/word/media/image6.png?ContentType=image/png">
        <DigestMethod Algorithm="http://www.w3.org/2000/09/xmldsig#sha1"/>
        <DigestValue>lBHkgNJ1GaaiH0zUdOCVNbVf27E=</DigestValue>
      </Reference>
      <Reference URI="/word/media/image7.png?ContentType=image/png">
        <DigestMethod Algorithm="http://www.w3.org/2000/09/xmldsig#sha1"/>
        <DigestValue>5VGCWbjnAMA964dNOWqOFC9vDBA=</DigestValue>
      </Reference>
      <Reference URI="/word/media/image8.png?ContentType=image/png">
        <DigestMethod Algorithm="http://www.w3.org/2000/09/xmldsig#sha1"/>
        <DigestValue>gGvv/JI2BwiOpavf90F6R/tDscw=</DigestValue>
      </Reference>
      <Reference URI="/word/media/image9.png?ContentType=image/png">
        <DigestMethod Algorithm="http://www.w3.org/2000/09/xmldsig#sha1"/>
        <DigestValue>D/D0nwejSzzhwwYOyaRVQwzFQZ8=</DigestValue>
      </Reference>
      <Reference URI="/word/numbering.xml?ContentType=application/vnd.openxmlformats-officedocument.wordprocessingml.numbering+xml">
        <DigestMethod Algorithm="http://www.w3.org/2000/09/xmldsig#sha1"/>
        <DigestValue>LL6G2Le8k6gIE31+BOVo98/U/Yw=</DigestValue>
      </Reference>
      <Reference URI="/word/settings.xml?ContentType=application/vnd.openxmlformats-officedocument.wordprocessingml.settings+xml">
        <DigestMethod Algorithm="http://www.w3.org/2000/09/xmldsig#sha1"/>
        <DigestValue>OjOzGwzO1Sk6wg1N5WpVL2G0CkA=</DigestValue>
      </Reference>
      <Reference URI="/word/styles.xml?ContentType=application/vnd.openxmlformats-officedocument.wordprocessingml.styles+xml">
        <DigestMethod Algorithm="http://www.w3.org/2000/09/xmldsig#sha1"/>
        <DigestValue>ru46PlcUGCuEhh/C2J+24i0nDB8=</DigestValue>
      </Reference>
      <Reference URI="/word/stylesWithEffects.xml?ContentType=application/vnd.ms-word.stylesWithEffects+xml">
        <DigestMethod Algorithm="http://www.w3.org/2000/09/xmldsig#sha1"/>
        <DigestValue>KigvWSK1bc5O8MtOghW0aWfOLr8=</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0vR8oeAxBDu+pZDv/EfXe4QqwXU=</DigestValue>
      </Reference>
    </Manifest>
    <SignatureProperties>
      <SignatureProperty Id="idSignatureTime" Target="#idPackageSignature">
        <mdssi:SignatureTime>
          <mdssi:Format>YYYY-MM-DDThh:mm:ssTZD</mdssi:Format>
          <mdssi:Value>2025-10-21T02:49:41Z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2025-10-21T02:49:41Z</xd:SigningTime>
          <xd:SigningCertificate>
            <xd:Cert>
              <xd:CertDigest>
                <DigestMethod Algorithm="http://www.w3.org/2000/09/xmldsig#sha1"/>
                <DigestValue>FF4oZaNSmjx5hIUGchiALibVo4c=</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221506894866129824009266958407742438856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71CF3B-6274-4606-B75F-AABE1BC319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52</Pages>
  <Words>19962</Words>
  <Characters>113788</Characters>
  <Application>Microsoft Office Word</Application>
  <DocSecurity>0</DocSecurity>
  <Lines>948</Lines>
  <Paragraphs>266</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133484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Сенатов Александр Николаевич</dc:creator>
  <cp:lastModifiedBy>Кузьменкова Галина Сергеевна</cp:lastModifiedBy>
  <cp:revision>9</cp:revision>
  <cp:lastPrinted>2025-01-15T02:53:00Z</cp:lastPrinted>
  <dcterms:created xsi:type="dcterms:W3CDTF">2025-01-27T05:46:00Z</dcterms:created>
  <dcterms:modified xsi:type="dcterms:W3CDTF">2025-10-21T02:49:00Z</dcterms:modified>
</cp:coreProperties>
</file>