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2BD" w:rsidRDefault="00D44F6E">
      <w:r>
        <w:br w:type="textWrapping" w:clear="all"/>
      </w:r>
    </w:p>
    <w:p w:rsidR="00D44F6E" w:rsidRDefault="00D44F6E">
      <w:bookmarkStart w:id="0" w:name="_GoBack"/>
      <w:r w:rsidRPr="00D44F6E">
        <w:rPr>
          <w:noProof/>
          <w:lang w:eastAsia="ru-RU"/>
        </w:rPr>
        <w:drawing>
          <wp:inline distT="0" distB="0" distL="0" distR="0">
            <wp:extent cx="5940425" cy="838986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End w:id="0"/>
    </w:p>
    <w:p w:rsidR="00D44F6E" w:rsidRDefault="00D44F6E"/>
    <w:p w:rsidR="00D44F6E" w:rsidRDefault="00D44F6E"/>
    <w:p w:rsidR="00D44F6E" w:rsidRDefault="00D44F6E"/>
    <w:tbl>
      <w:tblPr>
        <w:tblW w:w="0" w:type="auto"/>
        <w:tblCellSpacing w:w="5" w:type="nil"/>
        <w:tblLayout w:type="fixed"/>
        <w:tblCellMar>
          <w:left w:w="75" w:type="dxa"/>
          <w:right w:w="75" w:type="dxa"/>
        </w:tblCellMar>
        <w:tblLook w:val="0000" w:firstRow="0" w:lastRow="0" w:firstColumn="0" w:lastColumn="0" w:noHBand="0" w:noVBand="0"/>
      </w:tblPr>
      <w:tblGrid>
        <w:gridCol w:w="480"/>
        <w:gridCol w:w="3915"/>
        <w:gridCol w:w="5528"/>
      </w:tblGrid>
      <w:tr w:rsidR="00D44F6E" w:rsidRPr="00C22C88" w:rsidTr="0015667C">
        <w:trPr>
          <w:tblCellSpacing w:w="5" w:type="nil"/>
        </w:trPr>
        <w:tc>
          <w:tcPr>
            <w:tcW w:w="480" w:type="dxa"/>
            <w:tcBorders>
              <w:left w:val="single" w:sz="4" w:space="0" w:color="auto"/>
              <w:bottom w:val="single" w:sz="4" w:space="0" w:color="auto"/>
              <w:right w:val="single" w:sz="4" w:space="0" w:color="auto"/>
            </w:tcBorders>
          </w:tcPr>
          <w:p w:rsidR="00D44F6E" w:rsidRPr="00D44F6E" w:rsidRDefault="00D44F6E" w:rsidP="0015667C">
            <w:pPr>
              <w:pStyle w:val="ConsPlusCell"/>
              <w:rPr>
                <w:sz w:val="26"/>
                <w:szCs w:val="26"/>
              </w:rPr>
            </w:pPr>
            <w:r w:rsidRPr="00D44F6E">
              <w:rPr>
                <w:sz w:val="26"/>
                <w:szCs w:val="26"/>
              </w:rPr>
              <w:lastRenderedPageBreak/>
              <w:t>10</w:t>
            </w:r>
          </w:p>
        </w:tc>
        <w:tc>
          <w:tcPr>
            <w:tcW w:w="3915"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Начальная (максимальная) цена контракта</w:t>
            </w:r>
          </w:p>
        </w:tc>
        <w:tc>
          <w:tcPr>
            <w:tcW w:w="5528"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 xml:space="preserve">  68 703 900 рублей 00 копеек</w:t>
            </w:r>
          </w:p>
        </w:tc>
      </w:tr>
      <w:tr w:rsidR="00D44F6E" w:rsidRPr="00C22C88" w:rsidTr="0015667C">
        <w:trPr>
          <w:tblCellSpacing w:w="5" w:type="nil"/>
        </w:trPr>
        <w:tc>
          <w:tcPr>
            <w:tcW w:w="480" w:type="dxa"/>
            <w:tcBorders>
              <w:left w:val="single" w:sz="4" w:space="0" w:color="auto"/>
              <w:bottom w:val="single" w:sz="4" w:space="0" w:color="auto"/>
              <w:right w:val="single" w:sz="4" w:space="0" w:color="auto"/>
            </w:tcBorders>
          </w:tcPr>
          <w:p w:rsidR="00D44F6E" w:rsidRPr="00D44F6E" w:rsidRDefault="00D44F6E" w:rsidP="0015667C">
            <w:pPr>
              <w:pStyle w:val="ConsPlusCell"/>
              <w:rPr>
                <w:sz w:val="26"/>
                <w:szCs w:val="26"/>
              </w:rPr>
            </w:pPr>
            <w:r w:rsidRPr="00D44F6E">
              <w:rPr>
                <w:sz w:val="26"/>
                <w:szCs w:val="26"/>
              </w:rPr>
              <w:t>11</w:t>
            </w:r>
          </w:p>
        </w:tc>
        <w:tc>
          <w:tcPr>
            <w:tcW w:w="3915"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 xml:space="preserve">Объем финансового обеспечения для осуществления закупки с указанием кода классификации расходов бюджетов </w:t>
            </w:r>
          </w:p>
        </w:tc>
        <w:tc>
          <w:tcPr>
            <w:tcW w:w="5528" w:type="dxa"/>
            <w:tcBorders>
              <w:left w:val="single" w:sz="4" w:space="0" w:color="auto"/>
              <w:bottom w:val="single" w:sz="4" w:space="0" w:color="auto"/>
              <w:right w:val="single" w:sz="4" w:space="0" w:color="auto"/>
            </w:tcBorders>
          </w:tcPr>
          <w:p w:rsidR="00D44F6E" w:rsidRPr="00D44F6E" w:rsidRDefault="00D44F6E" w:rsidP="0015667C">
            <w:pPr>
              <w:pStyle w:val="aff8"/>
              <w:rPr>
                <w:color w:val="000000"/>
                <w:sz w:val="26"/>
                <w:szCs w:val="26"/>
              </w:rPr>
            </w:pPr>
            <w:r w:rsidRPr="00D44F6E">
              <w:rPr>
                <w:color w:val="000000"/>
                <w:sz w:val="26"/>
                <w:szCs w:val="26"/>
              </w:rPr>
              <w:t xml:space="preserve">194 04 10 23.0.N7.03960 246 226 </w:t>
            </w:r>
          </w:p>
          <w:p w:rsidR="00D44F6E" w:rsidRPr="00D44F6E" w:rsidRDefault="00D44F6E" w:rsidP="0015667C">
            <w:pPr>
              <w:widowControl w:val="0"/>
              <w:adjustRightInd w:val="0"/>
              <w:rPr>
                <w:rFonts w:ascii="Times New Roman" w:hAnsi="Times New Roman" w:cs="Times New Roman"/>
                <w:sz w:val="26"/>
                <w:szCs w:val="26"/>
              </w:rPr>
            </w:pPr>
          </w:p>
          <w:p w:rsidR="00D44F6E" w:rsidRPr="00D44F6E" w:rsidRDefault="00D44F6E" w:rsidP="0015667C">
            <w:pPr>
              <w:adjustRightInd w:val="0"/>
              <w:rPr>
                <w:rFonts w:ascii="Times New Roman" w:hAnsi="Times New Roman" w:cs="Times New Roman"/>
                <w:sz w:val="26"/>
                <w:szCs w:val="26"/>
              </w:rPr>
            </w:pPr>
            <w:r w:rsidRPr="00D44F6E">
              <w:rPr>
                <w:rFonts w:ascii="Times New Roman" w:hAnsi="Times New Roman" w:cs="Times New Roman"/>
                <w:sz w:val="26"/>
                <w:szCs w:val="26"/>
              </w:rPr>
              <w:t>Лимиты бюджетных обязательств 2021 года</w:t>
            </w:r>
          </w:p>
        </w:tc>
      </w:tr>
      <w:tr w:rsidR="00D44F6E" w:rsidRPr="00C22C88" w:rsidTr="0015667C">
        <w:trPr>
          <w:tblCellSpacing w:w="5" w:type="nil"/>
        </w:trPr>
        <w:tc>
          <w:tcPr>
            <w:tcW w:w="480" w:type="dxa"/>
            <w:tcBorders>
              <w:left w:val="single" w:sz="4" w:space="0" w:color="auto"/>
              <w:bottom w:val="single" w:sz="4" w:space="0" w:color="auto"/>
              <w:right w:val="single" w:sz="4" w:space="0" w:color="auto"/>
            </w:tcBorders>
          </w:tcPr>
          <w:p w:rsidR="00D44F6E" w:rsidRPr="00D44F6E" w:rsidRDefault="00D44F6E" w:rsidP="0015667C">
            <w:pPr>
              <w:pStyle w:val="ConsPlusCell"/>
              <w:rPr>
                <w:sz w:val="26"/>
                <w:szCs w:val="26"/>
              </w:rPr>
            </w:pPr>
            <w:r w:rsidRPr="00D44F6E">
              <w:rPr>
                <w:sz w:val="26"/>
                <w:szCs w:val="26"/>
              </w:rPr>
              <w:t>12</w:t>
            </w:r>
          </w:p>
        </w:tc>
        <w:tc>
          <w:tcPr>
            <w:tcW w:w="3915"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Функции и полномочия Заказчика, для реализации которых осуществляется закупка (с указанием на пункты устава (положения) Заказчика)</w:t>
            </w:r>
          </w:p>
        </w:tc>
        <w:tc>
          <w:tcPr>
            <w:tcW w:w="5528" w:type="dxa"/>
            <w:tcBorders>
              <w:left w:val="single" w:sz="4" w:space="0" w:color="auto"/>
              <w:bottom w:val="single" w:sz="4" w:space="0" w:color="auto"/>
              <w:right w:val="single" w:sz="4" w:space="0" w:color="auto"/>
            </w:tcBorders>
          </w:tcPr>
          <w:p w:rsidR="00D44F6E" w:rsidRPr="00D44F6E" w:rsidRDefault="00D44F6E" w:rsidP="0015667C">
            <w:pPr>
              <w:spacing w:after="0" w:line="240" w:lineRule="auto"/>
              <w:rPr>
                <w:rFonts w:ascii="Times New Roman" w:hAnsi="Times New Roman" w:cs="Times New Roman"/>
                <w:sz w:val="26"/>
                <w:szCs w:val="26"/>
              </w:rPr>
            </w:pPr>
            <w:r w:rsidRPr="00D44F6E">
              <w:rPr>
                <w:rFonts w:ascii="Times New Roman" w:hAnsi="Times New Roman" w:cs="Times New Roman"/>
                <w:sz w:val="26"/>
                <w:szCs w:val="26"/>
              </w:rPr>
              <w:t>В соответствии с Положением о министерстве цифрового развития и связи Новосибирской области, утвержденным постановлением Правительства Новосибирской области от 12.08.2019 № 314-п</w:t>
            </w:r>
          </w:p>
        </w:tc>
      </w:tr>
      <w:tr w:rsidR="00D44F6E" w:rsidRPr="00C22C88" w:rsidTr="00D44F6E">
        <w:trPr>
          <w:trHeight w:val="5832"/>
          <w:tblCellSpacing w:w="5" w:type="nil"/>
        </w:trPr>
        <w:tc>
          <w:tcPr>
            <w:tcW w:w="480" w:type="dxa"/>
            <w:tcBorders>
              <w:left w:val="single" w:sz="4" w:space="0" w:color="auto"/>
              <w:bottom w:val="single" w:sz="4" w:space="0" w:color="auto"/>
              <w:right w:val="single" w:sz="4" w:space="0" w:color="auto"/>
            </w:tcBorders>
          </w:tcPr>
          <w:p w:rsidR="00D44F6E" w:rsidRPr="00D44F6E" w:rsidRDefault="00D44F6E" w:rsidP="0015667C">
            <w:pPr>
              <w:pStyle w:val="ConsPlusCell"/>
              <w:rPr>
                <w:sz w:val="26"/>
                <w:szCs w:val="26"/>
              </w:rPr>
            </w:pPr>
            <w:r w:rsidRPr="00D44F6E">
              <w:rPr>
                <w:sz w:val="26"/>
                <w:szCs w:val="26"/>
              </w:rPr>
              <w:t>13</w:t>
            </w:r>
          </w:p>
        </w:tc>
        <w:tc>
          <w:tcPr>
            <w:tcW w:w="3915"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5528" w:type="dxa"/>
            <w:tcBorders>
              <w:left w:val="single" w:sz="4" w:space="0" w:color="auto"/>
              <w:bottom w:val="single" w:sz="4" w:space="0" w:color="auto"/>
              <w:right w:val="single" w:sz="4" w:space="0" w:color="auto"/>
            </w:tcBorders>
          </w:tcPr>
          <w:p w:rsidR="00D44F6E" w:rsidRPr="00D44F6E" w:rsidRDefault="00D44F6E" w:rsidP="0015667C">
            <w:pPr>
              <w:rPr>
                <w:rFonts w:ascii="Times New Roman" w:hAnsi="Times New Roman" w:cs="Times New Roman"/>
                <w:sz w:val="26"/>
                <w:szCs w:val="26"/>
              </w:rPr>
            </w:pPr>
            <w:r w:rsidRPr="00D44F6E">
              <w:rPr>
                <w:rFonts w:ascii="Times New Roman" w:hAnsi="Times New Roman" w:cs="Times New Roman"/>
                <w:sz w:val="26"/>
                <w:szCs w:val="26"/>
              </w:rPr>
              <w:t xml:space="preserve">Государственная программа </w:t>
            </w:r>
            <w:r w:rsidRPr="00D44F6E">
              <w:rPr>
                <w:rFonts w:ascii="Times New Roman" w:hAnsi="Times New Roman" w:cs="Times New Roman"/>
                <w:sz w:val="26"/>
                <w:szCs w:val="26"/>
              </w:rPr>
              <w:br/>
              <w:t xml:space="preserve">Новосибирской области «Цифровая трансформация </w:t>
            </w:r>
            <w:r w:rsidRPr="00D44F6E">
              <w:rPr>
                <w:rFonts w:ascii="Times New Roman" w:hAnsi="Times New Roman" w:cs="Times New Roman"/>
                <w:sz w:val="26"/>
                <w:szCs w:val="26"/>
                <w:shd w:val="clear" w:color="auto" w:fill="FFFFFF"/>
              </w:rPr>
              <w:t>Новосибирской области</w:t>
            </w:r>
            <w:r w:rsidRPr="00D44F6E">
              <w:rPr>
                <w:rFonts w:ascii="Times New Roman" w:hAnsi="Times New Roman" w:cs="Times New Roman"/>
                <w:sz w:val="26"/>
                <w:szCs w:val="26"/>
              </w:rPr>
              <w:t>»</w:t>
            </w:r>
          </w:p>
          <w:p w:rsidR="00D44F6E" w:rsidRPr="00D44F6E" w:rsidRDefault="00D44F6E" w:rsidP="0015667C">
            <w:pPr>
              <w:pStyle w:val="ConsPlusCell"/>
              <w:jc w:val="both"/>
              <w:rPr>
                <w:sz w:val="26"/>
                <w:szCs w:val="26"/>
              </w:rPr>
            </w:pPr>
            <w:r w:rsidRPr="00D44F6E">
              <w:rPr>
                <w:color w:val="111111"/>
                <w:sz w:val="26"/>
                <w:szCs w:val="26"/>
              </w:rPr>
              <w:t xml:space="preserve">(пункт </w:t>
            </w:r>
            <w:r w:rsidRPr="00D44F6E">
              <w:rPr>
                <w:color w:val="000000"/>
                <w:sz w:val="26"/>
                <w:szCs w:val="26"/>
                <w:shd w:val="clear" w:color="auto" w:fill="FFFFFF"/>
              </w:rPr>
              <w:t xml:space="preserve">1.3.2. </w:t>
            </w:r>
            <w:r w:rsidRPr="00D44F6E">
              <w:rPr>
                <w:sz w:val="26"/>
                <w:szCs w:val="26"/>
              </w:rP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Новосибирской области (Цифровой контур здравоохранения НСО, п.п. 1.3.2.1. Разработка (приобретение), внедрение, сопровождение и развитие (модернизация, доработка) программно-аппаратных комплексов, обеспечивающих процессы цифровизации Минздрава НСО, учреждений сферы здравоохранения Новосибирской области)»</w:t>
            </w:r>
          </w:p>
          <w:p w:rsidR="00D44F6E" w:rsidRPr="00D44F6E" w:rsidRDefault="00D44F6E" w:rsidP="0015667C">
            <w:pPr>
              <w:pStyle w:val="ConsPlusCell"/>
              <w:jc w:val="both"/>
              <w:rPr>
                <w:sz w:val="26"/>
                <w:szCs w:val="26"/>
              </w:rPr>
            </w:pPr>
          </w:p>
          <w:p w:rsidR="00D44F6E" w:rsidRPr="00D44F6E" w:rsidRDefault="00D44F6E" w:rsidP="0015667C">
            <w:pPr>
              <w:pStyle w:val="ConsPlusCell"/>
              <w:jc w:val="both"/>
              <w:rPr>
                <w:sz w:val="26"/>
                <w:szCs w:val="26"/>
              </w:rPr>
            </w:pPr>
            <w:r w:rsidRPr="00D44F6E">
              <w:rPr>
                <w:sz w:val="26"/>
                <w:szCs w:val="26"/>
              </w:rPr>
              <w:t>Лимиты бюджетных обязательств 2021 г.</w:t>
            </w:r>
          </w:p>
          <w:p w:rsidR="00D44F6E" w:rsidRPr="00D44F6E" w:rsidRDefault="00D44F6E" w:rsidP="0015667C">
            <w:pPr>
              <w:pStyle w:val="ConsPlusCell"/>
              <w:jc w:val="both"/>
              <w:rPr>
                <w:sz w:val="26"/>
                <w:szCs w:val="26"/>
              </w:rPr>
            </w:pPr>
          </w:p>
        </w:tc>
      </w:tr>
      <w:tr w:rsidR="00D44F6E" w:rsidRPr="00C22C88" w:rsidTr="0015667C">
        <w:trPr>
          <w:tblCellSpacing w:w="5" w:type="nil"/>
        </w:trPr>
        <w:tc>
          <w:tcPr>
            <w:tcW w:w="480" w:type="dxa"/>
            <w:tcBorders>
              <w:left w:val="single" w:sz="4" w:space="0" w:color="auto"/>
              <w:bottom w:val="single" w:sz="4" w:space="0" w:color="auto"/>
              <w:right w:val="single" w:sz="4" w:space="0" w:color="auto"/>
            </w:tcBorders>
          </w:tcPr>
          <w:p w:rsidR="00D44F6E" w:rsidRPr="00D44F6E" w:rsidRDefault="00D44F6E" w:rsidP="0015667C">
            <w:pPr>
              <w:pStyle w:val="ConsPlusCell"/>
              <w:rPr>
                <w:sz w:val="26"/>
                <w:szCs w:val="26"/>
              </w:rPr>
            </w:pPr>
            <w:r w:rsidRPr="00D44F6E">
              <w:rPr>
                <w:sz w:val="26"/>
                <w:szCs w:val="26"/>
              </w:rPr>
              <w:t>14</w:t>
            </w:r>
          </w:p>
        </w:tc>
        <w:tc>
          <w:tcPr>
            <w:tcW w:w="3915"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Сроки поставки товара, выполнения работ, оказания услуг по контракту</w:t>
            </w:r>
          </w:p>
        </w:tc>
        <w:tc>
          <w:tcPr>
            <w:tcW w:w="5528"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с момента заключения Контракта, но не ранее 01.07.2021 по 21.12.2021</w:t>
            </w:r>
          </w:p>
        </w:tc>
      </w:tr>
      <w:tr w:rsidR="00D44F6E" w:rsidRPr="00C22C88" w:rsidTr="0015667C">
        <w:trPr>
          <w:tblCellSpacing w:w="5" w:type="nil"/>
        </w:trPr>
        <w:tc>
          <w:tcPr>
            <w:tcW w:w="480" w:type="dxa"/>
            <w:tcBorders>
              <w:left w:val="single" w:sz="4" w:space="0" w:color="auto"/>
              <w:bottom w:val="single" w:sz="4" w:space="0" w:color="auto"/>
              <w:right w:val="single" w:sz="4" w:space="0" w:color="auto"/>
            </w:tcBorders>
          </w:tcPr>
          <w:p w:rsidR="00D44F6E" w:rsidRPr="00D44F6E" w:rsidRDefault="00D44F6E" w:rsidP="0015667C">
            <w:pPr>
              <w:pStyle w:val="ConsPlusCell"/>
              <w:rPr>
                <w:sz w:val="26"/>
                <w:szCs w:val="26"/>
              </w:rPr>
            </w:pPr>
            <w:r w:rsidRPr="00D44F6E">
              <w:rPr>
                <w:sz w:val="26"/>
                <w:szCs w:val="26"/>
              </w:rPr>
              <w:t>15</w:t>
            </w:r>
          </w:p>
        </w:tc>
        <w:tc>
          <w:tcPr>
            <w:tcW w:w="3915"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Место поставки товара, выполнения работ, оказания услуг</w:t>
            </w:r>
          </w:p>
        </w:tc>
        <w:tc>
          <w:tcPr>
            <w:tcW w:w="5528"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В соответствии с описанием объекта закупки</w:t>
            </w:r>
          </w:p>
        </w:tc>
      </w:tr>
      <w:tr w:rsidR="00D44F6E" w:rsidRPr="00C22C88" w:rsidTr="0015667C">
        <w:trPr>
          <w:tblCellSpacing w:w="5" w:type="nil"/>
        </w:trPr>
        <w:tc>
          <w:tcPr>
            <w:tcW w:w="480" w:type="dxa"/>
            <w:tcBorders>
              <w:left w:val="single" w:sz="4" w:space="0" w:color="auto"/>
              <w:bottom w:val="single" w:sz="4" w:space="0" w:color="auto"/>
              <w:right w:val="single" w:sz="4" w:space="0" w:color="auto"/>
            </w:tcBorders>
          </w:tcPr>
          <w:p w:rsidR="00D44F6E" w:rsidRPr="00D44F6E" w:rsidRDefault="00D44F6E" w:rsidP="0015667C">
            <w:pPr>
              <w:pStyle w:val="ConsPlusCell"/>
              <w:rPr>
                <w:sz w:val="26"/>
                <w:szCs w:val="26"/>
              </w:rPr>
            </w:pPr>
            <w:r w:rsidRPr="00D44F6E">
              <w:rPr>
                <w:sz w:val="26"/>
                <w:szCs w:val="26"/>
              </w:rPr>
              <w:t>16</w:t>
            </w:r>
          </w:p>
        </w:tc>
        <w:tc>
          <w:tcPr>
            <w:tcW w:w="3915"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Условия поставки товара, выполнения работ, оказания услуг</w:t>
            </w:r>
          </w:p>
        </w:tc>
        <w:tc>
          <w:tcPr>
            <w:tcW w:w="5528"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В соответствии с описанием объекта закупки</w:t>
            </w:r>
          </w:p>
        </w:tc>
      </w:tr>
      <w:tr w:rsidR="00D44F6E" w:rsidRPr="00C22C88" w:rsidTr="0015667C">
        <w:trPr>
          <w:tblCellSpacing w:w="5" w:type="nil"/>
        </w:trPr>
        <w:tc>
          <w:tcPr>
            <w:tcW w:w="480" w:type="dxa"/>
            <w:tcBorders>
              <w:left w:val="single" w:sz="4" w:space="0" w:color="auto"/>
              <w:bottom w:val="single" w:sz="4" w:space="0" w:color="auto"/>
              <w:right w:val="single" w:sz="4" w:space="0" w:color="auto"/>
            </w:tcBorders>
          </w:tcPr>
          <w:p w:rsidR="00D44F6E" w:rsidRPr="00D44F6E" w:rsidRDefault="00D44F6E" w:rsidP="0015667C">
            <w:pPr>
              <w:pStyle w:val="ConsPlusCell"/>
              <w:rPr>
                <w:sz w:val="26"/>
                <w:szCs w:val="26"/>
              </w:rPr>
            </w:pPr>
            <w:r w:rsidRPr="00D44F6E">
              <w:rPr>
                <w:sz w:val="26"/>
                <w:szCs w:val="26"/>
              </w:rPr>
              <w:t>17</w:t>
            </w:r>
          </w:p>
        </w:tc>
        <w:tc>
          <w:tcPr>
            <w:tcW w:w="3915"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Размер аванса по контракту</w:t>
            </w:r>
          </w:p>
        </w:tc>
        <w:tc>
          <w:tcPr>
            <w:tcW w:w="5528"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0% (0 руб. 00 коп.)</w:t>
            </w:r>
          </w:p>
        </w:tc>
      </w:tr>
      <w:tr w:rsidR="00D44F6E" w:rsidRPr="00C22C88" w:rsidTr="0015667C">
        <w:trPr>
          <w:tblCellSpacing w:w="5" w:type="nil"/>
        </w:trPr>
        <w:tc>
          <w:tcPr>
            <w:tcW w:w="480" w:type="dxa"/>
            <w:tcBorders>
              <w:left w:val="single" w:sz="4" w:space="0" w:color="auto"/>
              <w:bottom w:val="single" w:sz="4" w:space="0" w:color="auto"/>
              <w:right w:val="single" w:sz="4" w:space="0" w:color="auto"/>
            </w:tcBorders>
          </w:tcPr>
          <w:p w:rsidR="00D44F6E" w:rsidRPr="00D44F6E" w:rsidRDefault="00D44F6E" w:rsidP="0015667C">
            <w:pPr>
              <w:pStyle w:val="ConsPlusCell"/>
              <w:rPr>
                <w:sz w:val="26"/>
                <w:szCs w:val="26"/>
              </w:rPr>
            </w:pPr>
            <w:r w:rsidRPr="00D44F6E">
              <w:rPr>
                <w:sz w:val="26"/>
                <w:szCs w:val="26"/>
              </w:rPr>
              <w:t>18</w:t>
            </w:r>
          </w:p>
        </w:tc>
        <w:tc>
          <w:tcPr>
            <w:tcW w:w="3915"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Срок и порядок оплаты по контракту</w:t>
            </w:r>
          </w:p>
        </w:tc>
        <w:tc>
          <w:tcPr>
            <w:tcW w:w="5528" w:type="dxa"/>
            <w:tcBorders>
              <w:left w:val="single" w:sz="4" w:space="0" w:color="auto"/>
              <w:bottom w:val="single" w:sz="4" w:space="0" w:color="auto"/>
              <w:right w:val="single" w:sz="4" w:space="0" w:color="auto"/>
            </w:tcBorders>
          </w:tcPr>
          <w:p w:rsidR="00D44F6E" w:rsidRPr="00D44F6E" w:rsidRDefault="00D44F6E" w:rsidP="0015667C">
            <w:pPr>
              <w:pStyle w:val="ConsPlusCell"/>
              <w:jc w:val="both"/>
              <w:rPr>
                <w:sz w:val="26"/>
                <w:szCs w:val="26"/>
              </w:rPr>
            </w:pPr>
            <w:r w:rsidRPr="00D44F6E">
              <w:rPr>
                <w:sz w:val="26"/>
                <w:szCs w:val="26"/>
              </w:rPr>
              <w:t>Оплата за фактически оказанные по Контракту Услуги осуществляется Заказчиком на расчетный счет Исполнителя, указанный в Контракте, поэтапно. Оплата исполнения отдельного этапа Контракта</w:t>
            </w:r>
          </w:p>
        </w:tc>
      </w:tr>
    </w:tbl>
    <w:p w:rsidR="00D44F6E" w:rsidRDefault="00D44F6E"/>
    <w:p w:rsidR="0015667C" w:rsidRDefault="00D44F6E">
      <w:pPr>
        <w:sectPr w:rsidR="0015667C" w:rsidSect="0015667C">
          <w:pgSz w:w="11906" w:h="16838"/>
          <w:pgMar w:top="1134" w:right="850" w:bottom="1134" w:left="1701" w:header="708" w:footer="708" w:gutter="0"/>
          <w:cols w:space="708"/>
          <w:docGrid w:linePitch="360"/>
        </w:sectPr>
      </w:pPr>
      <w:r w:rsidRPr="00D44F6E">
        <w:rPr>
          <w:noProof/>
          <w:lang w:eastAsia="ru-RU"/>
        </w:rPr>
        <w:lastRenderedPageBreak/>
        <w:drawing>
          <wp:inline distT="0" distB="0" distL="0" distR="0">
            <wp:extent cx="5940425" cy="838986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15667C" w:rsidRDefault="0015667C"/>
    <w:p w:rsidR="0015667C" w:rsidRPr="00D2729C" w:rsidRDefault="00363230" w:rsidP="0015667C">
      <w:pPr>
        <w:pStyle w:val="2"/>
        <w:numPr>
          <w:ilvl w:val="0"/>
          <w:numId w:val="0"/>
        </w:numPr>
        <w:spacing w:before="0" w:after="0" w:line="240" w:lineRule="auto"/>
        <w:ind w:firstLine="709"/>
        <w:jc w:val="center"/>
        <w:rPr>
          <w:rFonts w:ascii="Times New Roman" w:hAnsi="Times New Roman"/>
          <w:sz w:val="28"/>
        </w:rPr>
      </w:pPr>
      <w:r>
        <w:rPr>
          <w:rFonts w:ascii="Times New Roman" w:hAnsi="Times New Roman"/>
          <w:sz w:val="28"/>
        </w:rPr>
        <w:t>ОП</w:t>
      </w:r>
      <w:r w:rsidR="0015667C" w:rsidRPr="00D2729C">
        <w:rPr>
          <w:rFonts w:ascii="Times New Roman" w:hAnsi="Times New Roman"/>
          <w:sz w:val="28"/>
        </w:rPr>
        <w:t>ИСАНИЕ ОБЪЕКТА ЗАКУПКИ</w:t>
      </w:r>
    </w:p>
    <w:p w:rsidR="0015667C" w:rsidRPr="00D2729C" w:rsidRDefault="0015667C" w:rsidP="0015667C">
      <w:pPr>
        <w:pStyle w:val="aff8"/>
        <w:spacing w:after="0"/>
        <w:ind w:firstLine="709"/>
        <w:jc w:val="both"/>
        <w:rPr>
          <w:color w:val="000000"/>
        </w:rPr>
      </w:pPr>
      <w:r w:rsidRPr="00D2729C">
        <w:rPr>
          <w:color w:val="000000"/>
        </w:rPr>
        <w:t xml:space="preserve">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 </w:t>
      </w:r>
    </w:p>
    <w:p w:rsidR="0015667C" w:rsidRPr="00D2729C" w:rsidRDefault="0015667C" w:rsidP="0015667C">
      <w:pPr>
        <w:pStyle w:val="2"/>
        <w:numPr>
          <w:ilvl w:val="0"/>
          <w:numId w:val="0"/>
        </w:numPr>
        <w:spacing w:before="0" w:after="0" w:line="240" w:lineRule="auto"/>
        <w:ind w:firstLine="709"/>
        <w:rPr>
          <w:rFonts w:ascii="Times New Roman" w:hAnsi="Times New Roman"/>
          <w:sz w:val="28"/>
        </w:rPr>
      </w:pPr>
      <w:r w:rsidRPr="00D2729C">
        <w:rPr>
          <w:rFonts w:ascii="Times New Roman" w:hAnsi="Times New Roman"/>
          <w:sz w:val="28"/>
        </w:rPr>
        <w:t>Перечень терминов</w:t>
      </w:r>
    </w:p>
    <w:p w:rsidR="0015667C" w:rsidRPr="00D2729C" w:rsidRDefault="0015667C" w:rsidP="0015667C">
      <w:pPr>
        <w:pStyle w:val="2"/>
        <w:numPr>
          <w:ilvl w:val="0"/>
          <w:numId w:val="0"/>
        </w:numPr>
        <w:spacing w:before="0" w:after="0" w:line="240" w:lineRule="auto"/>
        <w:ind w:firstLine="709"/>
        <w:rPr>
          <w:rFonts w:ascii="Times New Roman" w:hAnsi="Times New Roman"/>
          <w:b w:val="0"/>
          <w:szCs w:val="24"/>
        </w:rPr>
      </w:pPr>
      <w:r w:rsidRPr="00D2729C">
        <w:rPr>
          <w:rFonts w:ascii="Times New Roman" w:hAnsi="Times New Roman"/>
          <w:b w:val="0"/>
          <w:szCs w:val="24"/>
        </w:rPr>
        <w:t>В настоящем документе приняты следующие термины и сокращения: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6660"/>
      </w:tblGrid>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АИС ЕР НСО</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Автоматизированная информационная система «Единая регистратура Новосибирской области»</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hAnsi="Times New Roman"/>
                <w:sz w:val="24"/>
                <w:szCs w:val="24"/>
              </w:rPr>
              <w:t>АС ЛЛО НСО</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Автоматизированная система льготного лекарственного обеспечения Новосибирской области</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АСУЗТП, АСУЗТП Исполнителя</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Автоматизированная система управления заявками технической поддержки,</w:t>
            </w:r>
            <w:r w:rsidRPr="00D2729C">
              <w:rPr>
                <w:rFonts w:ascii="Times New Roman" w:hAnsi="Times New Roman"/>
                <w:sz w:val="24"/>
                <w:szCs w:val="24"/>
              </w:rPr>
              <w:t xml:space="preserve"> предоставляемая Исполнителем, в целях организации </w:t>
            </w:r>
            <w:r w:rsidRPr="00D2729C">
              <w:rPr>
                <w:rFonts w:ascii="Times New Roman" w:eastAsia="Times New Roman" w:hAnsi="Times New Roman"/>
                <w:sz w:val="24"/>
                <w:szCs w:val="24"/>
                <w:lang w:eastAsia="ru-RU"/>
              </w:rPr>
              <w:t>оказания услуг по настоящему ООЗ</w:t>
            </w:r>
            <w:r w:rsidRPr="00D2729C">
              <w:rPr>
                <w:rFonts w:ascii="Times New Roman" w:hAnsi="Times New Roman"/>
                <w:sz w:val="24"/>
                <w:szCs w:val="24"/>
              </w:rPr>
              <w:t xml:space="preserve"> </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 xml:space="preserve">АСУЗТП Уполномоченной организации </w:t>
            </w:r>
          </w:p>
        </w:tc>
        <w:tc>
          <w:tcPr>
            <w:tcW w:w="3645" w:type="pct"/>
            <w:shd w:val="clear" w:color="auto" w:fill="auto"/>
            <w:vAlign w:val="center"/>
          </w:tcPr>
          <w:p w:rsidR="0015667C" w:rsidRPr="00D2729C" w:rsidRDefault="0015667C" w:rsidP="0015667C">
            <w:pPr>
              <w:tabs>
                <w:tab w:val="left" w:pos="6286"/>
              </w:tabs>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Автоматизированная система управления заявками технической поддержки,</w:t>
            </w:r>
            <w:r w:rsidRPr="00D2729C">
              <w:rPr>
                <w:rFonts w:ascii="Times New Roman" w:hAnsi="Times New Roman"/>
                <w:sz w:val="24"/>
                <w:szCs w:val="24"/>
              </w:rPr>
              <w:t xml:space="preserve"> предоставляемая Уполномоченной организации</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АРМ</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Автоматизированное рабочее место</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АТХ</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Анатомо-терапевтическо-химическая классификация</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БД</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База данных</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ГБУЗ НСО «МИАЦ»</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особого типа «Медицинский информационно-аналитический центр»</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ГУЗ НСО</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ЕГИСЗ НСО</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Единая государственная информационная система в сфере здравоохранения Новосибирской области</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Заявитель</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Пользователь системы, обратившийся за консультационно-методологическим сопровождением</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Заявка, Обращение</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Обращение пользователя в техническую поддержку Исполнителя с целью оперативного разрешения проблем, связанных с процессом работы с Компонентами ЕГИСЗ НСО и Сервисами интеграции. Включает в себя заявки на консультацию, заявки на обслуживание, заявки на изменение.</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Исполнитель</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Определённая на конкурсной основе организация, оказывающая услуги по настоящему ООЗ</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ИЭМК</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val="en-US" w:eastAsia="ru-RU"/>
              </w:rPr>
            </w:pPr>
            <w:r w:rsidRPr="00D2729C">
              <w:rPr>
                <w:rFonts w:ascii="Times New Roman" w:eastAsia="Times New Roman" w:hAnsi="Times New Roman"/>
                <w:sz w:val="24"/>
                <w:szCs w:val="24"/>
                <w:lang w:eastAsia="ru-RU"/>
              </w:rPr>
              <w:t>Интегрированная электронная медицинская карта</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КДЛ</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Клинико-диагностическая лаборатория</w:t>
            </w:r>
          </w:p>
        </w:tc>
      </w:tr>
      <w:tr w:rsidR="0015667C" w:rsidRPr="00D2729C" w:rsidTr="0015667C">
        <w:trPr>
          <w:trHeight w:val="645"/>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Компоненты ЕГИСЗ НСО</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Набор отдельных компонентов ЕГИСЗ НСО, функционала и модулей медицинской информационной системы Новосибирской области, техническое сопровождение которых осуществляется по настоящему описанию объекта закупки</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Контракт</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Государственный контракт, к которому относится данное описание объекта закупки</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ЛП</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Лекарственные препараты</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lastRenderedPageBreak/>
              <w:t>МИС НСО</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Медицинская информационная система Новосибирской области</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МНН</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Международное непатентованное наименование</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МЭС</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Медико-экономический стандарт</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НСИ</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Нормативно-справочная информация</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ООЗ</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Описание объекта закупки</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ОПК</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Отделение переливания крови</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Пользователи</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Медицинский и/или административный персонал Функционального заказчика и ГУЗ НСО</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РСПК</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Региональная станция переливания крови</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РФ</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Российская Федерация</w:t>
            </w:r>
          </w:p>
        </w:tc>
      </w:tr>
      <w:tr w:rsidR="0015667C" w:rsidRPr="00D2729C" w:rsidTr="0015667C">
        <w:trPr>
          <w:trHeight w:val="96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Сервисы интеграции</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Веб-сервисы, техническое сопровождение которых осуществляется в рамках настоящего описания объекта закупки, разработанные для обмена информацией между Компонентами ЕГИСЗ НСО, а также с федеральными сервисами Единой государственной информационной системы в сфере здравоохранения Российской Федерации</w:t>
            </w:r>
          </w:p>
        </w:tc>
      </w:tr>
      <w:tr w:rsidR="0015667C" w:rsidRPr="00D2729C" w:rsidTr="0015667C">
        <w:trPr>
          <w:trHeight w:val="413"/>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СМО</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Страховые медицинские организации</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ТФОМС НСО</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Территориальный фонд обязательного медицинского страхования Новосибирской области</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СТП</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 xml:space="preserve">Служба технической поддержки. Специалисты Исполнителя, обеспечивающие техническое сопровождение </w:t>
            </w:r>
            <w:r w:rsidRPr="00D2729C">
              <w:rPr>
                <w:rFonts w:ascii="Times New Roman" w:eastAsia="Times New Roman" w:hAnsi="Times New Roman"/>
                <w:sz w:val="24"/>
                <w:szCs w:val="24"/>
              </w:rPr>
              <w:t>в рамках оказания услуг по настоящему описанию объекта закупки</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ФАП</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Фельдшерско-акушерский пункт</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ФП</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Фельдшерский пункт</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ЦОД Правительства НСО</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Центр обработки данных Правительства Новосибирской области</w:t>
            </w:r>
          </w:p>
        </w:tc>
      </w:tr>
      <w:tr w:rsidR="0015667C" w:rsidRPr="00D2729C" w:rsidTr="0015667C">
        <w:trPr>
          <w:trHeight w:val="330"/>
        </w:trPr>
        <w:tc>
          <w:tcPr>
            <w:tcW w:w="135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ЧТЗ</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Частное техническое задание</w:t>
            </w:r>
          </w:p>
        </w:tc>
      </w:tr>
      <w:tr w:rsidR="0015667C" w:rsidRPr="00D2729C" w:rsidTr="0015667C">
        <w:trPr>
          <w:trHeight w:val="330"/>
        </w:trPr>
        <w:tc>
          <w:tcPr>
            <w:tcW w:w="1355" w:type="pct"/>
            <w:shd w:val="clear" w:color="auto" w:fill="auto"/>
          </w:tcPr>
          <w:p w:rsidR="0015667C" w:rsidRPr="00D2729C" w:rsidRDefault="0015667C" w:rsidP="0015667C">
            <w:pPr>
              <w:tabs>
                <w:tab w:val="left" w:pos="5760"/>
              </w:tabs>
              <w:spacing w:before="40" w:after="40" w:line="240" w:lineRule="auto"/>
              <w:ind w:firstLine="709"/>
              <w:jc w:val="both"/>
              <w:rPr>
                <w:rFonts w:ascii="Times New Roman" w:hAnsi="Times New Roman"/>
                <w:sz w:val="24"/>
                <w:szCs w:val="24"/>
              </w:rPr>
            </w:pPr>
            <w:r w:rsidRPr="00D2729C">
              <w:rPr>
                <w:rFonts w:ascii="Times New Roman" w:hAnsi="Times New Roman"/>
                <w:sz w:val="24"/>
                <w:szCs w:val="24"/>
              </w:rPr>
              <w:t>Штатный режим работы</w:t>
            </w:r>
          </w:p>
        </w:tc>
        <w:tc>
          <w:tcPr>
            <w:tcW w:w="3645" w:type="pct"/>
            <w:shd w:val="clear" w:color="auto" w:fill="auto"/>
          </w:tcPr>
          <w:p w:rsidR="0015667C" w:rsidRPr="00D2729C" w:rsidRDefault="0015667C" w:rsidP="0015667C">
            <w:pPr>
              <w:tabs>
                <w:tab w:val="left" w:pos="163"/>
                <w:tab w:val="left" w:pos="7109"/>
              </w:tabs>
              <w:spacing w:before="40" w:after="40" w:line="240" w:lineRule="auto"/>
              <w:ind w:right="298" w:firstLine="709"/>
              <w:jc w:val="both"/>
              <w:rPr>
                <w:rFonts w:ascii="Times New Roman" w:hAnsi="Times New Roman"/>
                <w:sz w:val="24"/>
                <w:szCs w:val="24"/>
              </w:rPr>
            </w:pPr>
            <w:r w:rsidRPr="00D2729C">
              <w:rPr>
                <w:rFonts w:ascii="Times New Roman" w:hAnsi="Times New Roman"/>
                <w:sz w:val="24"/>
                <w:szCs w:val="24"/>
              </w:rPr>
              <w:t xml:space="preserve">- Компонентов ЕГИСЗ НСО - круглосуточно, </w:t>
            </w:r>
          </w:p>
          <w:p w:rsidR="0015667C" w:rsidRPr="00D2729C" w:rsidRDefault="0015667C" w:rsidP="0015667C">
            <w:pPr>
              <w:tabs>
                <w:tab w:val="left" w:pos="163"/>
                <w:tab w:val="left" w:pos="7109"/>
              </w:tabs>
              <w:spacing w:before="40" w:after="40" w:line="240" w:lineRule="auto"/>
              <w:ind w:right="298" w:firstLine="709"/>
              <w:jc w:val="both"/>
              <w:rPr>
                <w:rFonts w:ascii="Times New Roman" w:hAnsi="Times New Roman"/>
                <w:sz w:val="24"/>
                <w:szCs w:val="24"/>
              </w:rPr>
            </w:pPr>
            <w:r w:rsidRPr="00D2729C">
              <w:rPr>
                <w:rFonts w:ascii="Times New Roman" w:hAnsi="Times New Roman"/>
                <w:sz w:val="24"/>
                <w:szCs w:val="24"/>
              </w:rPr>
              <w:t>- Сервисов интеграции - круглосуточно</w:t>
            </w:r>
          </w:p>
        </w:tc>
      </w:tr>
      <w:tr w:rsidR="0015667C" w:rsidRPr="00D2729C" w:rsidTr="0015667C">
        <w:trPr>
          <w:trHeight w:val="330"/>
        </w:trPr>
        <w:tc>
          <w:tcPr>
            <w:tcW w:w="135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ЭП</w:t>
            </w:r>
          </w:p>
        </w:tc>
        <w:tc>
          <w:tcPr>
            <w:tcW w:w="3645" w:type="pct"/>
            <w:shd w:val="clear" w:color="auto" w:fill="auto"/>
            <w:vAlign w:val="center"/>
            <w:hideMark/>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Электронная подпись</w:t>
            </w:r>
          </w:p>
        </w:tc>
      </w:tr>
      <w:tr w:rsidR="0015667C" w:rsidRPr="00D2729C" w:rsidTr="0015667C">
        <w:trPr>
          <w:trHeight w:val="330"/>
        </w:trPr>
        <w:tc>
          <w:tcPr>
            <w:tcW w:w="1355" w:type="pct"/>
            <w:shd w:val="clear" w:color="auto" w:fill="auto"/>
            <w:vAlign w:val="center"/>
          </w:tcPr>
          <w:p w:rsidR="0015667C" w:rsidRPr="00D2729C" w:rsidRDefault="0015667C" w:rsidP="0015667C">
            <w:pPr>
              <w:tabs>
                <w:tab w:val="left" w:pos="5760"/>
              </w:tabs>
              <w:spacing w:before="40" w:after="40" w:line="240" w:lineRule="auto"/>
              <w:ind w:firstLine="709"/>
              <w:jc w:val="both"/>
              <w:rPr>
                <w:rFonts w:ascii="Times New Roman" w:eastAsia="Times New Roman" w:hAnsi="Times New Roman"/>
                <w:sz w:val="24"/>
                <w:szCs w:val="24"/>
                <w:lang w:eastAsia="ru-RU"/>
              </w:rPr>
            </w:pPr>
            <w:r w:rsidRPr="00D2729C">
              <w:rPr>
                <w:rFonts w:ascii="Times New Roman" w:hAnsi="Times New Roman"/>
                <w:sz w:val="24"/>
                <w:szCs w:val="24"/>
              </w:rPr>
              <w:t>Региональные сервисы ЕГИСЗ НСО</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Функциональные компоненты регионального фрагмента ЕГИСЗ НСО</w:t>
            </w:r>
          </w:p>
        </w:tc>
      </w:tr>
      <w:tr w:rsidR="0015667C" w:rsidRPr="00D2729C" w:rsidTr="0015667C">
        <w:trPr>
          <w:trHeight w:val="330"/>
        </w:trPr>
        <w:tc>
          <w:tcPr>
            <w:tcW w:w="1355" w:type="pct"/>
            <w:shd w:val="clear" w:color="auto" w:fill="auto"/>
            <w:vAlign w:val="center"/>
          </w:tcPr>
          <w:p w:rsidR="0015667C" w:rsidRPr="00D2729C" w:rsidRDefault="0015667C" w:rsidP="0015667C">
            <w:pPr>
              <w:tabs>
                <w:tab w:val="left" w:pos="5760"/>
              </w:tabs>
              <w:spacing w:before="40" w:after="40" w:line="240" w:lineRule="auto"/>
              <w:ind w:firstLine="709"/>
              <w:jc w:val="both"/>
              <w:rPr>
                <w:rFonts w:ascii="Times New Roman" w:hAnsi="Times New Roman"/>
                <w:sz w:val="24"/>
                <w:szCs w:val="24"/>
              </w:rPr>
            </w:pPr>
            <w:r w:rsidRPr="00D2729C">
              <w:rPr>
                <w:rFonts w:ascii="Times New Roman" w:hAnsi="Times New Roman"/>
                <w:sz w:val="24"/>
                <w:szCs w:val="24"/>
              </w:rPr>
              <w:t>Уполномоченная организация</w:t>
            </w:r>
          </w:p>
        </w:tc>
        <w:tc>
          <w:tcPr>
            <w:tcW w:w="3645" w:type="pct"/>
            <w:shd w:val="clear" w:color="auto" w:fill="auto"/>
            <w:vAlign w:val="center"/>
          </w:tcPr>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ГБУЗ НСО «МИАЦ»</w:t>
            </w:r>
          </w:p>
        </w:tc>
      </w:tr>
    </w:tbl>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Pr="00D2729C" w:rsidRDefault="0015667C" w:rsidP="0015667C">
      <w:pPr>
        <w:pStyle w:val="11"/>
        <w:spacing w:after="120" w:line="240" w:lineRule="auto"/>
        <w:ind w:left="0" w:right="0" w:firstLine="709"/>
        <w:contextualSpacing/>
        <w:jc w:val="both"/>
        <w:rPr>
          <w:rFonts w:ascii="Times New Roman" w:hAnsi="Times New Roman"/>
          <w:szCs w:val="24"/>
        </w:rPr>
      </w:pPr>
      <w:bookmarkStart w:id="1" w:name="_Toc438474102"/>
      <w:r w:rsidRPr="00D2729C">
        <w:rPr>
          <w:rFonts w:ascii="Times New Roman" w:hAnsi="Times New Roman"/>
          <w:szCs w:val="24"/>
        </w:rPr>
        <w:lastRenderedPageBreak/>
        <w:t>Общие сведения</w:t>
      </w:r>
      <w:bookmarkEnd w:id="1"/>
    </w:p>
    <w:p w:rsidR="0015667C" w:rsidRPr="00D2729C" w:rsidRDefault="0015667C" w:rsidP="0015667C">
      <w:pPr>
        <w:pStyle w:val="2"/>
        <w:spacing w:before="0" w:after="120" w:line="240" w:lineRule="auto"/>
        <w:ind w:left="0" w:firstLine="709"/>
        <w:rPr>
          <w:rFonts w:ascii="Times New Roman" w:hAnsi="Times New Roman"/>
          <w:szCs w:val="24"/>
        </w:rPr>
      </w:pPr>
      <w:bookmarkStart w:id="2" w:name="_Toc438474103"/>
      <w:bookmarkStart w:id="3" w:name="_Toc445842047"/>
      <w:bookmarkStart w:id="4" w:name="_Toc438474106"/>
      <w:r w:rsidRPr="00D2729C">
        <w:rPr>
          <w:rFonts w:ascii="Times New Roman" w:hAnsi="Times New Roman"/>
          <w:szCs w:val="24"/>
        </w:rPr>
        <w:t>Наименование услуг</w:t>
      </w:r>
      <w:bookmarkEnd w:id="2"/>
    </w:p>
    <w:p w:rsidR="0015667C" w:rsidRPr="00D2729C" w:rsidRDefault="0015667C" w:rsidP="0015667C">
      <w:pPr>
        <w:pStyle w:val="aff8"/>
        <w:spacing w:after="0"/>
        <w:ind w:firstLine="709"/>
        <w:jc w:val="both"/>
        <w:rPr>
          <w:color w:val="000000"/>
        </w:rPr>
      </w:pPr>
      <w:r w:rsidRPr="00D2729C">
        <w:t xml:space="preserve">Услуги </w:t>
      </w:r>
      <w:r w:rsidRPr="00D2729C">
        <w:rPr>
          <w:color w:val="000000"/>
        </w:rPr>
        <w:t xml:space="preserve">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 </w:t>
      </w:r>
    </w:p>
    <w:p w:rsidR="0015667C" w:rsidRPr="00D2729C" w:rsidRDefault="0015667C" w:rsidP="0015667C">
      <w:pPr>
        <w:pStyle w:val="2"/>
        <w:spacing w:before="120" w:after="120" w:line="240" w:lineRule="auto"/>
        <w:ind w:left="0" w:firstLine="709"/>
        <w:rPr>
          <w:rFonts w:ascii="Times New Roman" w:hAnsi="Times New Roman"/>
          <w:szCs w:val="24"/>
        </w:rPr>
      </w:pPr>
      <w:bookmarkStart w:id="5" w:name="_Toc438474104"/>
      <w:r w:rsidRPr="00D2729C">
        <w:rPr>
          <w:rFonts w:ascii="Times New Roman" w:hAnsi="Times New Roman"/>
          <w:szCs w:val="24"/>
        </w:rPr>
        <w:t>Основание для оказания услуг</w:t>
      </w:r>
      <w:bookmarkEnd w:id="5"/>
    </w:p>
    <w:p w:rsidR="0015667C" w:rsidRPr="00D2729C" w:rsidRDefault="0015667C" w:rsidP="0015667C">
      <w:pPr>
        <w:pStyle w:val="aff4"/>
      </w:pPr>
      <w:r w:rsidRPr="00D2729C">
        <w:t>Основанием для оказания услуг является государственная программа Новосибирской области «Цифровая трансформация Новосибирской области».</w:t>
      </w:r>
    </w:p>
    <w:p w:rsidR="0015667C" w:rsidRPr="00D2729C" w:rsidRDefault="0015667C" w:rsidP="0015667C">
      <w:pPr>
        <w:pStyle w:val="2"/>
        <w:spacing w:before="120" w:after="120" w:line="240" w:lineRule="auto"/>
        <w:ind w:left="0" w:firstLine="709"/>
        <w:rPr>
          <w:rFonts w:ascii="Times New Roman" w:hAnsi="Times New Roman"/>
          <w:szCs w:val="24"/>
        </w:rPr>
      </w:pPr>
      <w:bookmarkStart w:id="6" w:name="_Toc438474105"/>
      <w:r w:rsidRPr="00D2729C">
        <w:rPr>
          <w:rFonts w:ascii="Times New Roman" w:hAnsi="Times New Roman"/>
          <w:szCs w:val="24"/>
        </w:rPr>
        <w:t>Источник финансирования</w:t>
      </w:r>
      <w:bookmarkEnd w:id="6"/>
    </w:p>
    <w:p w:rsidR="0015667C" w:rsidRPr="00D2729C" w:rsidRDefault="0015667C" w:rsidP="0015667C">
      <w:pPr>
        <w:pStyle w:val="3"/>
        <w:numPr>
          <w:ilvl w:val="0"/>
          <w:numId w:val="0"/>
        </w:numPr>
        <w:spacing w:before="0" w:after="0"/>
        <w:ind w:firstLine="709"/>
        <w:rPr>
          <w:rFonts w:ascii="Times New Roman" w:hAnsi="Times New Roman"/>
          <w:b w:val="0"/>
        </w:rPr>
      </w:pPr>
      <w:r w:rsidRPr="00D2729C">
        <w:rPr>
          <w:rFonts w:ascii="Times New Roman" w:hAnsi="Times New Roman"/>
          <w:b w:val="0"/>
        </w:rPr>
        <w:t>Средства областного бюджета Новосибирской области, государственной программы Новосибирской области «Цифровая трансформация Новосибирской области» в рамках реализации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Новосибирской области».</w:t>
      </w:r>
    </w:p>
    <w:p w:rsidR="0015667C" w:rsidRPr="00D2729C" w:rsidRDefault="0015667C" w:rsidP="0015667C">
      <w:pPr>
        <w:pStyle w:val="2"/>
        <w:spacing w:before="120" w:after="120" w:line="240" w:lineRule="auto"/>
        <w:ind w:left="0" w:firstLine="709"/>
        <w:rPr>
          <w:rFonts w:ascii="Times New Roman" w:hAnsi="Times New Roman"/>
          <w:szCs w:val="24"/>
        </w:rPr>
      </w:pPr>
      <w:r w:rsidRPr="00D2729C">
        <w:rPr>
          <w:rFonts w:ascii="Times New Roman" w:hAnsi="Times New Roman"/>
          <w:szCs w:val="24"/>
        </w:rPr>
        <w:t>Заказчик</w:t>
      </w:r>
      <w:bookmarkEnd w:id="3"/>
      <w:r w:rsidRPr="00D2729C">
        <w:rPr>
          <w:rFonts w:ascii="Times New Roman" w:hAnsi="Times New Roman"/>
          <w:szCs w:val="24"/>
        </w:rPr>
        <w:t xml:space="preserve"> </w:t>
      </w:r>
    </w:p>
    <w:p w:rsidR="0015667C" w:rsidRPr="00D2729C" w:rsidRDefault="0015667C" w:rsidP="0015667C">
      <w:pPr>
        <w:pStyle w:val="aff4"/>
      </w:pPr>
      <w:r w:rsidRPr="00D2729C">
        <w:t>Министерство цифрового развития и связи Новосибирской области.</w:t>
      </w:r>
    </w:p>
    <w:p w:rsidR="0015667C" w:rsidRPr="00D2729C" w:rsidRDefault="0015667C" w:rsidP="0015667C">
      <w:pPr>
        <w:pStyle w:val="2"/>
        <w:spacing w:before="120" w:after="120" w:line="240" w:lineRule="auto"/>
        <w:ind w:left="0" w:firstLine="709"/>
        <w:rPr>
          <w:rFonts w:ascii="Times New Roman" w:hAnsi="Times New Roman"/>
          <w:szCs w:val="24"/>
        </w:rPr>
      </w:pPr>
      <w:bookmarkStart w:id="7" w:name="_Toc445842048"/>
      <w:r w:rsidRPr="00D2729C">
        <w:rPr>
          <w:rFonts w:ascii="Times New Roman" w:hAnsi="Times New Roman"/>
          <w:szCs w:val="24"/>
        </w:rPr>
        <w:t>Функциональный заказчик</w:t>
      </w:r>
      <w:bookmarkEnd w:id="7"/>
      <w:r w:rsidRPr="00D2729C">
        <w:rPr>
          <w:rFonts w:ascii="Times New Roman" w:hAnsi="Times New Roman"/>
          <w:szCs w:val="24"/>
        </w:rPr>
        <w:t xml:space="preserve"> </w:t>
      </w:r>
    </w:p>
    <w:p w:rsidR="0015667C" w:rsidRPr="00D2729C" w:rsidRDefault="0015667C" w:rsidP="0015667C">
      <w:pPr>
        <w:pStyle w:val="aff4"/>
      </w:pPr>
      <w:r w:rsidRPr="00D2729C">
        <w:t>Министерство здравоохранения Новосибирской области.</w:t>
      </w:r>
    </w:p>
    <w:bookmarkEnd w:id="4"/>
    <w:p w:rsidR="0015667C" w:rsidRPr="00D2729C" w:rsidRDefault="0015667C" w:rsidP="0015667C">
      <w:pPr>
        <w:pStyle w:val="2"/>
        <w:numPr>
          <w:ilvl w:val="0"/>
          <w:numId w:val="0"/>
        </w:numPr>
        <w:spacing w:before="120" w:after="120" w:line="240" w:lineRule="auto"/>
        <w:ind w:firstLine="709"/>
        <w:rPr>
          <w:rFonts w:ascii="Times New Roman" w:hAnsi="Times New Roman"/>
          <w:b w:val="0"/>
          <w:szCs w:val="24"/>
        </w:rPr>
      </w:pPr>
      <w:r w:rsidRPr="00D2729C">
        <w:rPr>
          <w:rFonts w:ascii="Times New Roman" w:hAnsi="Times New Roman"/>
          <w:snapToGrid/>
          <w:szCs w:val="24"/>
          <w:lang w:eastAsia="ru-RU"/>
        </w:rPr>
        <w:t>1.6. Перечень получателей услуг</w:t>
      </w:r>
    </w:p>
    <w:p w:rsidR="0015667C" w:rsidRPr="00D2729C" w:rsidRDefault="0015667C" w:rsidP="0015667C">
      <w:pPr>
        <w:pStyle w:val="aff4"/>
      </w:pPr>
      <w:r w:rsidRPr="00D2729C">
        <w:t>Перечень получателей услуг приведен в Приложении 1 к настоящему ООЗ «Перечень государственных учреждений, подведомственных министерству здравоохранения Новосибирской области, включая филиалы, в интересах которых должны оказываться услуги по настоящему ООЗ».</w:t>
      </w:r>
    </w:p>
    <w:p w:rsidR="0015667C" w:rsidRPr="00D2729C" w:rsidRDefault="0015667C" w:rsidP="0015667C">
      <w:pPr>
        <w:pStyle w:val="2"/>
        <w:numPr>
          <w:ilvl w:val="0"/>
          <w:numId w:val="0"/>
        </w:numPr>
        <w:spacing w:before="120" w:after="120" w:line="240" w:lineRule="auto"/>
        <w:ind w:firstLine="709"/>
        <w:rPr>
          <w:rFonts w:ascii="Times New Roman" w:hAnsi="Times New Roman"/>
          <w:snapToGrid/>
          <w:szCs w:val="24"/>
          <w:lang w:eastAsia="ru-RU"/>
        </w:rPr>
      </w:pPr>
      <w:r w:rsidRPr="00D2729C">
        <w:rPr>
          <w:rFonts w:ascii="Times New Roman" w:hAnsi="Times New Roman"/>
          <w:snapToGrid/>
          <w:szCs w:val="24"/>
          <w:lang w:eastAsia="ru-RU"/>
        </w:rPr>
        <w:t>1.7. Уполномоченная организация</w:t>
      </w:r>
    </w:p>
    <w:p w:rsidR="0015667C" w:rsidRPr="00D2729C" w:rsidRDefault="0015667C" w:rsidP="0015667C">
      <w:pPr>
        <w:pStyle w:val="aff4"/>
      </w:pPr>
      <w:r w:rsidRPr="00D2729C">
        <w:rPr>
          <w:lang w:eastAsia="ru-RU"/>
        </w:rPr>
        <w:t>Государственное бюджетное учреждение здравоохранения Новосибирской области особого типа «Медицинский информационно-аналитический центр»</w:t>
      </w:r>
    </w:p>
    <w:p w:rsidR="0015667C" w:rsidRPr="00D2729C" w:rsidRDefault="0015667C" w:rsidP="0015667C">
      <w:pPr>
        <w:pStyle w:val="2"/>
        <w:numPr>
          <w:ilvl w:val="0"/>
          <w:numId w:val="0"/>
        </w:numPr>
        <w:spacing w:before="120" w:after="120" w:line="240" w:lineRule="auto"/>
        <w:ind w:firstLine="709"/>
        <w:rPr>
          <w:rFonts w:ascii="Times New Roman" w:hAnsi="Times New Roman"/>
          <w:snapToGrid/>
          <w:szCs w:val="24"/>
          <w:lang w:eastAsia="ru-RU"/>
        </w:rPr>
      </w:pPr>
      <w:r w:rsidRPr="00D2729C">
        <w:rPr>
          <w:rFonts w:ascii="Times New Roman" w:hAnsi="Times New Roman"/>
          <w:snapToGrid/>
          <w:szCs w:val="24"/>
          <w:lang w:eastAsia="ru-RU"/>
        </w:rPr>
        <w:t>1.8. Рабочая группа</w:t>
      </w:r>
    </w:p>
    <w:p w:rsidR="0015667C" w:rsidRPr="00D2729C" w:rsidRDefault="0015667C" w:rsidP="0015667C">
      <w:pPr>
        <w:pStyle w:val="aff4"/>
      </w:pPr>
      <w:r w:rsidRPr="00D2729C">
        <w:t>В рабочую группу входят представители Заказчика, Функционального заказчика, Уполномоченной организации и Исполнителя.</w:t>
      </w:r>
    </w:p>
    <w:p w:rsidR="0015667C" w:rsidRPr="00D2729C" w:rsidRDefault="0015667C" w:rsidP="0015667C">
      <w:pPr>
        <w:pStyle w:val="2"/>
        <w:numPr>
          <w:ilvl w:val="0"/>
          <w:numId w:val="0"/>
        </w:numPr>
        <w:spacing w:before="120" w:after="120" w:line="240" w:lineRule="auto"/>
        <w:ind w:firstLine="709"/>
        <w:rPr>
          <w:rFonts w:ascii="Times New Roman" w:hAnsi="Times New Roman"/>
          <w:snapToGrid/>
          <w:szCs w:val="24"/>
          <w:lang w:eastAsia="ru-RU"/>
        </w:rPr>
      </w:pPr>
      <w:bookmarkStart w:id="8" w:name="_Toc438474109"/>
      <w:r w:rsidRPr="00D2729C">
        <w:rPr>
          <w:rFonts w:ascii="Times New Roman" w:hAnsi="Times New Roman"/>
          <w:snapToGrid/>
          <w:szCs w:val="24"/>
          <w:lang w:eastAsia="ru-RU"/>
        </w:rPr>
        <w:t>1.9. Срок оказания услуг</w:t>
      </w:r>
      <w:bookmarkEnd w:id="8"/>
    </w:p>
    <w:p w:rsidR="0015667C" w:rsidRPr="00D2729C" w:rsidRDefault="0015667C" w:rsidP="0015667C">
      <w:pPr>
        <w:pStyle w:val="aff4"/>
      </w:pPr>
      <w:r w:rsidRPr="00D2729C">
        <w:t xml:space="preserve">В соответствии с условиями Контракта – услуги оказываются </w:t>
      </w:r>
      <w:r w:rsidRPr="00D2729C">
        <w:rPr>
          <w:szCs w:val="24"/>
        </w:rPr>
        <w:t xml:space="preserve">с момента заключения Контракта, но не ранее 01.07.2021 </w:t>
      </w:r>
      <w:r w:rsidRPr="00D2729C">
        <w:t>по 21.12.2021.</w:t>
      </w:r>
    </w:p>
    <w:p w:rsidR="0015667C" w:rsidRPr="00D2729C" w:rsidRDefault="0015667C" w:rsidP="0015667C">
      <w:pPr>
        <w:pStyle w:val="aff4"/>
      </w:pPr>
      <w:r w:rsidRPr="00D2729C">
        <w:t>Сроки оказания Услуг по этапам (отчетным периодам) отражены в Графике оказания услуг (п. 2.1 настоящего описания объекта закупки).</w:t>
      </w:r>
    </w:p>
    <w:p w:rsidR="0015667C" w:rsidRPr="00D2729C" w:rsidRDefault="0015667C" w:rsidP="0015667C">
      <w:pPr>
        <w:pStyle w:val="2"/>
        <w:numPr>
          <w:ilvl w:val="0"/>
          <w:numId w:val="0"/>
        </w:numPr>
        <w:spacing w:before="120" w:after="120" w:line="240" w:lineRule="auto"/>
        <w:ind w:firstLine="709"/>
        <w:rPr>
          <w:rFonts w:ascii="Times New Roman" w:hAnsi="Times New Roman"/>
          <w:snapToGrid/>
          <w:szCs w:val="24"/>
          <w:lang w:eastAsia="ru-RU"/>
        </w:rPr>
      </w:pPr>
      <w:bookmarkStart w:id="9" w:name="_Toc438474110"/>
      <w:r w:rsidRPr="00D2729C">
        <w:rPr>
          <w:rFonts w:ascii="Times New Roman" w:hAnsi="Times New Roman"/>
          <w:snapToGrid/>
          <w:szCs w:val="24"/>
          <w:lang w:eastAsia="ru-RU"/>
        </w:rPr>
        <w:lastRenderedPageBreak/>
        <w:t>1.10. Место оказания услуг</w:t>
      </w:r>
      <w:bookmarkEnd w:id="9"/>
    </w:p>
    <w:p w:rsidR="0015667C" w:rsidRPr="00D2729C" w:rsidRDefault="0015667C" w:rsidP="0015667C">
      <w:pPr>
        <w:pStyle w:val="aff4"/>
      </w:pPr>
      <w:r w:rsidRPr="00D2729C">
        <w:t>Исполнитель должен оказывать услуги как в удаленном режиме средствами информационных технологий и телекоммуникаций, так и в очном режиме, в соответствии с требованиями настоящего ООЗ.</w:t>
      </w:r>
    </w:p>
    <w:p w:rsidR="0015667C" w:rsidRPr="00D2729C" w:rsidRDefault="0015667C" w:rsidP="0015667C">
      <w:pPr>
        <w:pStyle w:val="aff4"/>
      </w:pPr>
      <w:r w:rsidRPr="00D2729C">
        <w:t xml:space="preserve">Для оказания услуг в удалённом режиме Исполнитель запрашивает доступ к необходимым ресурсам Компонентов ЕГИСЗ НСО у Функционального заказчика. </w:t>
      </w:r>
    </w:p>
    <w:p w:rsidR="0015667C" w:rsidRPr="00D2729C" w:rsidRDefault="0015667C" w:rsidP="0015667C">
      <w:pPr>
        <w:pStyle w:val="aff4"/>
      </w:pPr>
      <w:r w:rsidRPr="00D2729C">
        <w:t>Ответственность Исполнителя за оказание тех или иных услуг, требующих удаленного доступа, наступает с момента получения такого доступа к необходимым ресурсам. Исполнитель несёт ответственность за сбой в работе Компонентов ЕГИСЗ НСО и Сервисов интеграции, возникших в результате оказания услуг Исполнителем.</w:t>
      </w:r>
    </w:p>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 xml:space="preserve">Оказание услуг в очном режиме осуществляется индивидуально, на рабочих местах </w:t>
      </w:r>
      <w:bookmarkStart w:id="10" w:name="OLE_LINK24"/>
      <w:bookmarkStart w:id="11" w:name="OLE_LINK25"/>
      <w:r w:rsidRPr="00D2729C">
        <w:rPr>
          <w:rFonts w:ascii="Times New Roman" w:eastAsia="Times New Roman" w:hAnsi="Times New Roman"/>
          <w:sz w:val="24"/>
          <w:szCs w:val="24"/>
          <w:lang w:eastAsia="ru-RU"/>
        </w:rPr>
        <w:t xml:space="preserve">пользователей </w:t>
      </w:r>
      <w:bookmarkEnd w:id="10"/>
      <w:bookmarkEnd w:id="11"/>
      <w:r w:rsidRPr="00D2729C">
        <w:rPr>
          <w:rFonts w:ascii="Times New Roman" w:eastAsia="Times New Roman" w:hAnsi="Times New Roman"/>
          <w:sz w:val="24"/>
          <w:szCs w:val="24"/>
          <w:lang w:eastAsia="ru-RU"/>
        </w:rPr>
        <w:t>и Уполномоченной организации в удобное для них время (с понедельника по пятницу с 9-00 до 18-00, кроме праздничных дней</w:t>
      </w:r>
      <w:r w:rsidRPr="00D2729C">
        <w:rPr>
          <w:rStyle w:val="affc"/>
          <w:rFonts w:ascii="Times New Roman" w:hAnsi="Times New Roman"/>
          <w:sz w:val="24"/>
        </w:rPr>
        <w:footnoteReference w:id="1"/>
      </w:r>
      <w:r w:rsidRPr="00D2729C">
        <w:rPr>
          <w:rFonts w:ascii="Times New Roman" w:eastAsia="Times New Roman" w:hAnsi="Times New Roman"/>
          <w:sz w:val="24"/>
          <w:szCs w:val="24"/>
          <w:lang w:eastAsia="ru-RU"/>
        </w:rPr>
        <w:t>) в соответствии со временем часовой зоны, в которой расположен Функциональный заказчик (г. Новосибирск), а также в соответствии с:</w:t>
      </w:r>
    </w:p>
    <w:p w:rsidR="0015667C" w:rsidRPr="00D2729C" w:rsidRDefault="0015667C" w:rsidP="0015667C">
      <w:pPr>
        <w:numPr>
          <w:ilvl w:val="0"/>
          <w:numId w:val="6"/>
        </w:numPr>
        <w:suppressAutoHyphens/>
        <w:spacing w:after="0" w:line="240" w:lineRule="auto"/>
        <w:jc w:val="both"/>
        <w:rPr>
          <w:rFonts w:ascii="Times New Roman" w:eastAsia="Times New Roman" w:hAnsi="Times New Roman"/>
          <w:sz w:val="24"/>
          <w:szCs w:val="24"/>
        </w:rPr>
      </w:pPr>
      <w:r w:rsidRPr="00D2729C">
        <w:rPr>
          <w:rFonts w:ascii="Times New Roman" w:eastAsia="Times New Roman" w:hAnsi="Times New Roman"/>
          <w:sz w:val="24"/>
          <w:szCs w:val="24"/>
        </w:rPr>
        <w:t>регламентом методологической поддержки пользователей по работе с компонентами ЕГИСЗ НСО и сервисами интеграции и взаимодействия службы технической поддержки с получателями услуг (согласно Приложению № 7);</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графиком посещений, согласовываемым с ответственным представителем получателя услуг, прикладываемым к заявке в АСУЗТП, отдельно для каждого получателя услуг и для Уполномоченной организации (согласно Приложению № 1) посредством созданной заявки в АСУЗТП Исполнителя.</w:t>
      </w:r>
    </w:p>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Заказчик направляет официальное письмо в ад</w:t>
      </w:r>
      <w:r w:rsidR="007F5F5E">
        <w:rPr>
          <w:rFonts w:ascii="Times New Roman" w:eastAsia="Times New Roman" w:hAnsi="Times New Roman"/>
          <w:sz w:val="24"/>
          <w:szCs w:val="24"/>
          <w:lang w:eastAsia="ru-RU"/>
        </w:rPr>
        <w:t xml:space="preserve">рес Функционального заказчика, </w:t>
      </w:r>
      <w:r w:rsidRPr="00D2729C">
        <w:rPr>
          <w:rFonts w:ascii="Times New Roman" w:eastAsia="Times New Roman" w:hAnsi="Times New Roman"/>
          <w:sz w:val="24"/>
          <w:szCs w:val="24"/>
          <w:lang w:eastAsia="ru-RU"/>
        </w:rPr>
        <w:t>Уполномоченной организации и Исполнителя о заключении Контракта в течение 3 рабочих дней с даты заключения Контракта.</w:t>
      </w:r>
    </w:p>
    <w:p w:rsidR="0015667C" w:rsidRPr="00D2729C" w:rsidRDefault="0015667C" w:rsidP="0015667C">
      <w:pPr>
        <w:spacing w:after="0" w:line="240" w:lineRule="auto"/>
        <w:ind w:left="709"/>
        <w:jc w:val="both"/>
        <w:rPr>
          <w:rFonts w:ascii="Times New Roman" w:eastAsia="Times New Roman" w:hAnsi="Times New Roman"/>
          <w:sz w:val="24"/>
          <w:szCs w:val="24"/>
        </w:rPr>
      </w:pPr>
    </w:p>
    <w:p w:rsidR="0015667C" w:rsidRPr="00D2729C" w:rsidRDefault="0015667C" w:rsidP="0015667C">
      <w:pPr>
        <w:jc w:val="both"/>
        <w:rPr>
          <w:rFonts w:ascii="Times New Roman" w:hAnsi="Times New Roman"/>
        </w:rPr>
      </w:pPr>
    </w:p>
    <w:p w:rsidR="0015667C" w:rsidRPr="00D2729C" w:rsidRDefault="0015667C" w:rsidP="0015667C">
      <w:pPr>
        <w:jc w:val="both"/>
        <w:rPr>
          <w:rFonts w:ascii="Times New Roman" w:hAnsi="Times New Roman"/>
        </w:rPr>
      </w:pPr>
    </w:p>
    <w:p w:rsidR="0015667C" w:rsidRPr="00D2729C" w:rsidRDefault="0015667C" w:rsidP="0015667C">
      <w:pPr>
        <w:jc w:val="both"/>
        <w:rPr>
          <w:rFonts w:ascii="Times New Roman" w:hAnsi="Times New Roman"/>
        </w:rPr>
      </w:pPr>
    </w:p>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Pr="00D2729C" w:rsidRDefault="0015667C" w:rsidP="0015667C">
      <w:pPr>
        <w:pStyle w:val="11"/>
        <w:spacing w:line="240" w:lineRule="auto"/>
        <w:ind w:left="0" w:right="0" w:firstLine="709"/>
        <w:contextualSpacing/>
        <w:jc w:val="both"/>
        <w:rPr>
          <w:rFonts w:ascii="Times New Roman" w:hAnsi="Times New Roman"/>
          <w:szCs w:val="24"/>
        </w:rPr>
      </w:pPr>
      <w:bookmarkStart w:id="12" w:name="_Toc438474111"/>
      <w:r w:rsidRPr="00D2729C">
        <w:rPr>
          <w:rFonts w:ascii="Times New Roman" w:hAnsi="Times New Roman"/>
          <w:szCs w:val="24"/>
        </w:rPr>
        <w:lastRenderedPageBreak/>
        <w:t>Требования к оказываемым услугам</w:t>
      </w:r>
      <w:bookmarkEnd w:id="12"/>
    </w:p>
    <w:p w:rsidR="0015667C" w:rsidRPr="00D2729C" w:rsidRDefault="0015667C" w:rsidP="0015667C">
      <w:pPr>
        <w:pStyle w:val="2"/>
        <w:spacing w:before="0" w:after="0" w:line="240" w:lineRule="auto"/>
        <w:ind w:left="0" w:firstLine="709"/>
        <w:rPr>
          <w:rFonts w:ascii="Times New Roman" w:hAnsi="Times New Roman"/>
          <w:szCs w:val="24"/>
        </w:rPr>
      </w:pPr>
      <w:bookmarkStart w:id="13" w:name="_Ref437248044"/>
      <w:bookmarkStart w:id="14" w:name="_Toc438474112"/>
      <w:r w:rsidRPr="00D2729C">
        <w:rPr>
          <w:rFonts w:ascii="Times New Roman" w:hAnsi="Times New Roman"/>
          <w:szCs w:val="24"/>
        </w:rPr>
        <w:t>Предмет оказания услуг</w:t>
      </w:r>
      <w:bookmarkEnd w:id="13"/>
      <w:bookmarkEnd w:id="14"/>
    </w:p>
    <w:p w:rsidR="0015667C" w:rsidRPr="00D2729C" w:rsidRDefault="0015667C" w:rsidP="0015667C">
      <w:pPr>
        <w:pStyle w:val="aff4"/>
      </w:pPr>
      <w:r w:rsidRPr="00D2729C">
        <w:t xml:space="preserve">Предметом оказания услуг </w:t>
      </w:r>
      <w:r w:rsidRPr="00D2729C">
        <w:rPr>
          <w:lang w:eastAsia="ru-RU"/>
        </w:rPr>
        <w:t xml:space="preserve">является </w:t>
      </w:r>
      <w:r w:rsidRPr="00D2729C">
        <w:t>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Услуги по настоящему Описанию объекта закупки должны оказываться в соответствии с таблицей этапов: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268"/>
      </w:tblGrid>
      <w:tr w:rsidR="0015667C" w:rsidRPr="00D2729C" w:rsidTr="007F5F5E">
        <w:trPr>
          <w:trHeight w:val="603"/>
        </w:trPr>
        <w:tc>
          <w:tcPr>
            <w:tcW w:w="7083" w:type="dxa"/>
            <w:tcBorders>
              <w:top w:val="single" w:sz="4" w:space="0" w:color="auto"/>
              <w:left w:val="single" w:sz="4" w:space="0" w:color="auto"/>
              <w:bottom w:val="single" w:sz="4" w:space="0" w:color="auto"/>
              <w:right w:val="single" w:sz="4" w:space="0" w:color="auto"/>
            </w:tcBorders>
            <w:vAlign w:val="center"/>
            <w:hideMark/>
          </w:tcPr>
          <w:p w:rsidR="0015667C" w:rsidRPr="00D2729C" w:rsidRDefault="0015667C" w:rsidP="0015667C">
            <w:pPr>
              <w:spacing w:after="0" w:line="240" w:lineRule="auto"/>
              <w:jc w:val="center"/>
              <w:rPr>
                <w:rFonts w:ascii="Times New Roman" w:hAnsi="Times New Roman"/>
                <w:b/>
                <w:sz w:val="24"/>
                <w:szCs w:val="24"/>
              </w:rPr>
            </w:pPr>
            <w:r w:rsidRPr="00D2729C">
              <w:rPr>
                <w:rFonts w:ascii="Times New Roman" w:hAnsi="Times New Roman"/>
                <w:b/>
                <w:sz w:val="24"/>
                <w:szCs w:val="24"/>
              </w:rPr>
              <w:t>Наименование этапа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15667C" w:rsidRPr="00D2729C" w:rsidRDefault="0015667C" w:rsidP="0015667C">
            <w:pPr>
              <w:spacing w:after="0" w:line="240" w:lineRule="auto"/>
              <w:jc w:val="center"/>
              <w:rPr>
                <w:rFonts w:ascii="Times New Roman" w:hAnsi="Times New Roman"/>
                <w:b/>
                <w:sz w:val="24"/>
                <w:szCs w:val="24"/>
              </w:rPr>
            </w:pPr>
            <w:r w:rsidRPr="00D2729C">
              <w:rPr>
                <w:rFonts w:ascii="Times New Roman" w:hAnsi="Times New Roman"/>
                <w:b/>
                <w:sz w:val="24"/>
                <w:szCs w:val="24"/>
              </w:rPr>
              <w:t>Срок исполнения</w:t>
            </w:r>
          </w:p>
        </w:tc>
      </w:tr>
      <w:tr w:rsidR="0015667C" w:rsidRPr="00D2729C" w:rsidTr="007F5F5E">
        <w:trPr>
          <w:trHeight w:val="980"/>
        </w:trPr>
        <w:tc>
          <w:tcPr>
            <w:tcW w:w="7083" w:type="dxa"/>
            <w:tcBorders>
              <w:top w:val="single" w:sz="4" w:space="0" w:color="auto"/>
              <w:left w:val="single" w:sz="4" w:space="0" w:color="auto"/>
              <w:bottom w:val="single" w:sz="4" w:space="0" w:color="auto"/>
              <w:right w:val="single" w:sz="4" w:space="0" w:color="auto"/>
            </w:tcBorders>
            <w:vAlign w:val="center"/>
            <w:hideMark/>
          </w:tcPr>
          <w:p w:rsidR="0015667C" w:rsidRPr="00D2729C" w:rsidRDefault="0015667C" w:rsidP="0015667C">
            <w:pPr>
              <w:keepNext/>
              <w:spacing w:after="0" w:line="240" w:lineRule="auto"/>
              <w:jc w:val="both"/>
              <w:rPr>
                <w:rFonts w:ascii="Times New Roman" w:hAnsi="Times New Roman"/>
                <w:sz w:val="24"/>
                <w:szCs w:val="24"/>
              </w:rPr>
            </w:pPr>
            <w:r w:rsidRPr="00D2729C">
              <w:rPr>
                <w:rFonts w:ascii="Times New Roman" w:hAnsi="Times New Roman"/>
                <w:sz w:val="24"/>
                <w:szCs w:val="24"/>
              </w:rPr>
              <w:t>Этап 1.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268" w:type="dxa"/>
            <w:tcBorders>
              <w:top w:val="single" w:sz="4" w:space="0" w:color="auto"/>
              <w:left w:val="single" w:sz="4" w:space="0" w:color="auto"/>
              <w:bottom w:val="single" w:sz="4" w:space="0" w:color="auto"/>
              <w:right w:val="single" w:sz="4" w:space="0" w:color="auto"/>
            </w:tcBorders>
            <w:vAlign w:val="center"/>
          </w:tcPr>
          <w:p w:rsidR="0015667C" w:rsidRPr="00D2729C" w:rsidRDefault="0015667C" w:rsidP="0015667C">
            <w:pPr>
              <w:keepNext/>
              <w:spacing w:after="0" w:line="240" w:lineRule="auto"/>
              <w:jc w:val="center"/>
              <w:rPr>
                <w:rFonts w:ascii="Times New Roman" w:hAnsi="Times New Roman"/>
                <w:sz w:val="24"/>
                <w:szCs w:val="24"/>
              </w:rPr>
            </w:pPr>
            <w:r w:rsidRPr="00D2729C">
              <w:rPr>
                <w:rFonts w:ascii="Times New Roman" w:hAnsi="Times New Roman"/>
                <w:sz w:val="24"/>
                <w:szCs w:val="24"/>
              </w:rPr>
              <w:t>С момента заключения контракта, но не ранее 01.07.2021 по 31.07.2021</w:t>
            </w:r>
          </w:p>
        </w:tc>
      </w:tr>
      <w:tr w:rsidR="0015667C" w:rsidRPr="00D2729C" w:rsidTr="007F5F5E">
        <w:trPr>
          <w:trHeight w:val="980"/>
        </w:trPr>
        <w:tc>
          <w:tcPr>
            <w:tcW w:w="7083" w:type="dxa"/>
            <w:tcBorders>
              <w:top w:val="single" w:sz="4" w:space="0" w:color="auto"/>
              <w:left w:val="single" w:sz="4" w:space="0" w:color="auto"/>
              <w:bottom w:val="single" w:sz="4" w:space="0" w:color="auto"/>
              <w:right w:val="single" w:sz="4" w:space="0" w:color="auto"/>
            </w:tcBorders>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Этап 2.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268" w:type="dxa"/>
            <w:tcBorders>
              <w:top w:val="single" w:sz="4" w:space="0" w:color="auto"/>
              <w:left w:val="single" w:sz="4" w:space="0" w:color="auto"/>
              <w:bottom w:val="single" w:sz="4" w:space="0" w:color="auto"/>
              <w:right w:val="single" w:sz="4" w:space="0" w:color="auto"/>
            </w:tcBorders>
            <w:vAlign w:val="center"/>
          </w:tcPr>
          <w:p w:rsidR="0015667C" w:rsidRPr="00D2729C" w:rsidRDefault="0015667C" w:rsidP="0015667C">
            <w:pPr>
              <w:keepNext/>
              <w:spacing w:after="0" w:line="240" w:lineRule="auto"/>
              <w:jc w:val="center"/>
              <w:rPr>
                <w:rFonts w:ascii="Times New Roman" w:hAnsi="Times New Roman"/>
                <w:color w:val="000000"/>
                <w:sz w:val="24"/>
                <w:szCs w:val="24"/>
              </w:rPr>
            </w:pPr>
            <w:r w:rsidRPr="00D2729C">
              <w:rPr>
                <w:rFonts w:ascii="Times New Roman" w:hAnsi="Times New Roman"/>
                <w:color w:val="000000"/>
                <w:sz w:val="24"/>
                <w:szCs w:val="24"/>
              </w:rPr>
              <w:t>01.08.2021 - 31.08.2021</w:t>
            </w:r>
          </w:p>
        </w:tc>
      </w:tr>
      <w:tr w:rsidR="0015667C" w:rsidRPr="00D2729C" w:rsidTr="007F5F5E">
        <w:trPr>
          <w:trHeight w:val="980"/>
        </w:trPr>
        <w:tc>
          <w:tcPr>
            <w:tcW w:w="7083" w:type="dxa"/>
            <w:tcBorders>
              <w:top w:val="single" w:sz="4" w:space="0" w:color="auto"/>
              <w:left w:val="single" w:sz="4" w:space="0" w:color="auto"/>
              <w:bottom w:val="single" w:sz="4" w:space="0" w:color="auto"/>
              <w:right w:val="single" w:sz="4" w:space="0" w:color="auto"/>
            </w:tcBorders>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Этап 3.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268" w:type="dxa"/>
            <w:tcBorders>
              <w:top w:val="single" w:sz="4" w:space="0" w:color="auto"/>
              <w:left w:val="single" w:sz="4" w:space="0" w:color="auto"/>
              <w:bottom w:val="single" w:sz="4" w:space="0" w:color="auto"/>
              <w:right w:val="single" w:sz="4" w:space="0" w:color="auto"/>
            </w:tcBorders>
            <w:vAlign w:val="center"/>
          </w:tcPr>
          <w:p w:rsidR="0015667C" w:rsidRPr="00D2729C" w:rsidRDefault="0015667C" w:rsidP="0015667C">
            <w:pPr>
              <w:keepNext/>
              <w:spacing w:after="0" w:line="240" w:lineRule="auto"/>
              <w:jc w:val="center"/>
              <w:rPr>
                <w:rFonts w:ascii="Times New Roman" w:hAnsi="Times New Roman"/>
                <w:color w:val="000000"/>
                <w:sz w:val="24"/>
                <w:szCs w:val="24"/>
              </w:rPr>
            </w:pPr>
            <w:r w:rsidRPr="00D2729C">
              <w:rPr>
                <w:rFonts w:ascii="Times New Roman" w:hAnsi="Times New Roman"/>
                <w:color w:val="000000"/>
                <w:sz w:val="24"/>
                <w:szCs w:val="24"/>
              </w:rPr>
              <w:t>01.09.2021 –30.09.2021</w:t>
            </w:r>
          </w:p>
        </w:tc>
      </w:tr>
      <w:tr w:rsidR="0015667C" w:rsidRPr="00D2729C" w:rsidTr="007F5F5E">
        <w:trPr>
          <w:trHeight w:val="980"/>
        </w:trPr>
        <w:tc>
          <w:tcPr>
            <w:tcW w:w="7083" w:type="dxa"/>
            <w:tcBorders>
              <w:top w:val="single" w:sz="4" w:space="0" w:color="auto"/>
              <w:left w:val="single" w:sz="4" w:space="0" w:color="auto"/>
              <w:bottom w:val="single" w:sz="4" w:space="0" w:color="auto"/>
              <w:right w:val="single" w:sz="4" w:space="0" w:color="auto"/>
            </w:tcBorders>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Этап 4.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268" w:type="dxa"/>
            <w:tcBorders>
              <w:top w:val="single" w:sz="4" w:space="0" w:color="auto"/>
              <w:left w:val="single" w:sz="4" w:space="0" w:color="auto"/>
              <w:bottom w:val="single" w:sz="4" w:space="0" w:color="auto"/>
              <w:right w:val="single" w:sz="4" w:space="0" w:color="auto"/>
            </w:tcBorders>
            <w:vAlign w:val="center"/>
          </w:tcPr>
          <w:p w:rsidR="0015667C" w:rsidRPr="00D2729C" w:rsidRDefault="0015667C" w:rsidP="0015667C">
            <w:pPr>
              <w:keepNext/>
              <w:spacing w:after="0" w:line="240" w:lineRule="auto"/>
              <w:jc w:val="center"/>
              <w:rPr>
                <w:rFonts w:ascii="Times New Roman" w:hAnsi="Times New Roman"/>
                <w:color w:val="000000"/>
                <w:sz w:val="24"/>
                <w:szCs w:val="24"/>
              </w:rPr>
            </w:pPr>
            <w:r w:rsidRPr="00D2729C">
              <w:rPr>
                <w:rFonts w:ascii="Times New Roman" w:hAnsi="Times New Roman"/>
                <w:color w:val="000000"/>
                <w:sz w:val="24"/>
                <w:szCs w:val="24"/>
              </w:rPr>
              <w:t>01.10.2021 –31.10.2021</w:t>
            </w:r>
          </w:p>
        </w:tc>
      </w:tr>
      <w:tr w:rsidR="0015667C" w:rsidRPr="00D2729C" w:rsidTr="007F5F5E">
        <w:trPr>
          <w:trHeight w:val="980"/>
        </w:trPr>
        <w:tc>
          <w:tcPr>
            <w:tcW w:w="7083" w:type="dxa"/>
            <w:tcBorders>
              <w:top w:val="single" w:sz="4" w:space="0" w:color="auto"/>
              <w:left w:val="single" w:sz="4" w:space="0" w:color="auto"/>
              <w:bottom w:val="single" w:sz="4" w:space="0" w:color="auto"/>
              <w:right w:val="single" w:sz="4" w:space="0" w:color="auto"/>
            </w:tcBorders>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Этап 5.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268" w:type="dxa"/>
            <w:tcBorders>
              <w:top w:val="single" w:sz="4" w:space="0" w:color="auto"/>
              <w:left w:val="single" w:sz="4" w:space="0" w:color="auto"/>
              <w:bottom w:val="single" w:sz="4" w:space="0" w:color="auto"/>
              <w:right w:val="single" w:sz="4" w:space="0" w:color="auto"/>
            </w:tcBorders>
            <w:vAlign w:val="center"/>
          </w:tcPr>
          <w:p w:rsidR="0015667C" w:rsidRPr="00D2729C" w:rsidRDefault="0015667C" w:rsidP="0015667C">
            <w:pPr>
              <w:keepNext/>
              <w:spacing w:after="0" w:line="240" w:lineRule="auto"/>
              <w:jc w:val="center"/>
              <w:rPr>
                <w:rFonts w:ascii="Times New Roman" w:hAnsi="Times New Roman"/>
                <w:color w:val="000000"/>
                <w:sz w:val="24"/>
                <w:szCs w:val="24"/>
              </w:rPr>
            </w:pPr>
            <w:r w:rsidRPr="00D2729C">
              <w:rPr>
                <w:rFonts w:ascii="Times New Roman" w:hAnsi="Times New Roman"/>
                <w:color w:val="000000"/>
                <w:sz w:val="24"/>
                <w:szCs w:val="24"/>
              </w:rPr>
              <w:t>01.11.2021 –30.11.2021</w:t>
            </w:r>
          </w:p>
        </w:tc>
      </w:tr>
      <w:tr w:rsidR="0015667C" w:rsidRPr="00D2729C" w:rsidTr="007F5F5E">
        <w:trPr>
          <w:trHeight w:val="980"/>
        </w:trPr>
        <w:tc>
          <w:tcPr>
            <w:tcW w:w="7083" w:type="dxa"/>
            <w:tcBorders>
              <w:top w:val="single" w:sz="4" w:space="0" w:color="auto"/>
              <w:left w:val="single" w:sz="4" w:space="0" w:color="auto"/>
              <w:bottom w:val="single" w:sz="4" w:space="0" w:color="auto"/>
              <w:right w:val="single" w:sz="4" w:space="0" w:color="auto"/>
            </w:tcBorders>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Этап 6. техническое сопровождение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tc>
        <w:tc>
          <w:tcPr>
            <w:tcW w:w="2268" w:type="dxa"/>
            <w:tcBorders>
              <w:top w:val="single" w:sz="4" w:space="0" w:color="auto"/>
              <w:left w:val="single" w:sz="4" w:space="0" w:color="auto"/>
              <w:bottom w:val="single" w:sz="4" w:space="0" w:color="auto"/>
              <w:right w:val="single" w:sz="4" w:space="0" w:color="auto"/>
            </w:tcBorders>
            <w:vAlign w:val="center"/>
          </w:tcPr>
          <w:p w:rsidR="0015667C" w:rsidRPr="00D2729C" w:rsidRDefault="0015667C" w:rsidP="0015667C">
            <w:pPr>
              <w:keepNext/>
              <w:spacing w:after="0" w:line="240" w:lineRule="auto"/>
              <w:jc w:val="center"/>
              <w:rPr>
                <w:rFonts w:ascii="Times New Roman" w:hAnsi="Times New Roman"/>
                <w:color w:val="000000"/>
                <w:sz w:val="24"/>
                <w:szCs w:val="24"/>
              </w:rPr>
            </w:pPr>
            <w:r w:rsidRPr="00D2729C">
              <w:rPr>
                <w:rFonts w:ascii="Times New Roman" w:hAnsi="Times New Roman"/>
                <w:color w:val="000000"/>
                <w:sz w:val="24"/>
                <w:szCs w:val="24"/>
              </w:rPr>
              <w:t>01.12.2021 –21.12.2021</w:t>
            </w:r>
          </w:p>
        </w:tc>
      </w:tr>
    </w:tbl>
    <w:p w:rsidR="0015667C" w:rsidRPr="00D2729C" w:rsidRDefault="0015667C" w:rsidP="0015667C">
      <w:pPr>
        <w:pStyle w:val="aff4"/>
      </w:pPr>
      <w:r w:rsidRPr="00D2729C">
        <w:t xml:space="preserve"> </w:t>
      </w:r>
    </w:p>
    <w:p w:rsidR="0015667C" w:rsidRPr="00D2729C" w:rsidRDefault="0015667C" w:rsidP="0015667C">
      <w:pPr>
        <w:pStyle w:val="aff4"/>
      </w:pPr>
      <w:r w:rsidRPr="00D2729C">
        <w:t xml:space="preserve">Услуги по </w:t>
      </w:r>
      <w:r w:rsidRPr="00D2729C">
        <w:rPr>
          <w:lang w:eastAsia="ru-RU"/>
        </w:rPr>
        <w:t>техническому сопровождению компонентов ЕГИСЗ НСО в рамках</w:t>
      </w:r>
      <w:r w:rsidRPr="00D2729C">
        <w:t xml:space="preserve"> настоящего описания объекта закупки оказываются для следующих модулей МИС НСО и Сервисов интеграции (Таблица 1):</w:t>
      </w:r>
    </w:p>
    <w:p w:rsidR="0015667C" w:rsidRPr="00D2729C" w:rsidRDefault="0015667C" w:rsidP="0015667C">
      <w:pPr>
        <w:pStyle w:val="aff4"/>
      </w:pP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Таблица </w:t>
      </w:r>
      <w:r w:rsidRPr="00D2729C">
        <w:rPr>
          <w:rFonts w:ascii="Times New Roman" w:hAnsi="Times New Roman"/>
          <w:sz w:val="24"/>
          <w:szCs w:val="24"/>
        </w:rPr>
        <w:fldChar w:fldCharType="begin"/>
      </w:r>
      <w:r w:rsidRPr="00D2729C">
        <w:rPr>
          <w:rFonts w:ascii="Times New Roman" w:hAnsi="Times New Roman"/>
          <w:sz w:val="24"/>
          <w:szCs w:val="24"/>
        </w:rPr>
        <w:instrText xml:space="preserve"> SEQ Таблица \* ARABIC </w:instrText>
      </w:r>
      <w:r w:rsidRPr="00D2729C">
        <w:rPr>
          <w:rFonts w:ascii="Times New Roman" w:hAnsi="Times New Roman"/>
          <w:sz w:val="24"/>
          <w:szCs w:val="24"/>
        </w:rPr>
        <w:fldChar w:fldCharType="separate"/>
      </w:r>
      <w:r w:rsidRPr="00D2729C">
        <w:rPr>
          <w:rFonts w:ascii="Times New Roman" w:hAnsi="Times New Roman"/>
          <w:noProof/>
          <w:sz w:val="24"/>
          <w:szCs w:val="24"/>
        </w:rPr>
        <w:t>1</w:t>
      </w:r>
      <w:r w:rsidRPr="00D2729C">
        <w:rPr>
          <w:rFonts w:ascii="Times New Roman" w:hAnsi="Times New Roman"/>
          <w:noProof/>
          <w:sz w:val="24"/>
          <w:szCs w:val="24"/>
        </w:rPr>
        <w:fldChar w:fldCharType="end"/>
      </w:r>
      <w:r w:rsidRPr="00D2729C">
        <w:rPr>
          <w:rFonts w:ascii="Times New Roman" w:hAnsi="Times New Roman"/>
          <w:sz w:val="24"/>
          <w:szCs w:val="24"/>
        </w:rPr>
        <w:t xml:space="preserve"> – Модули МИС НСО и Сервисы интеграции, для которых оказываются услуги по техническому сопровождению, перечень функциональных возможностей которых приведен в Приложении № 2 к настоящему описанию объекту закупки.</w:t>
      </w:r>
    </w:p>
    <w:tbl>
      <w:tblPr>
        <w:tblStyle w:val="aff7"/>
        <w:tblW w:w="0" w:type="auto"/>
        <w:tblInd w:w="-289" w:type="dxa"/>
        <w:tblLook w:val="04A0" w:firstRow="1" w:lastRow="0" w:firstColumn="1" w:lastColumn="0" w:noHBand="0" w:noVBand="1"/>
      </w:tblPr>
      <w:tblGrid>
        <w:gridCol w:w="3398"/>
        <w:gridCol w:w="18"/>
        <w:gridCol w:w="6218"/>
      </w:tblGrid>
      <w:tr w:rsidR="0015667C" w:rsidRPr="00D2729C" w:rsidTr="0015667C">
        <w:tc>
          <w:tcPr>
            <w:tcW w:w="3635" w:type="dxa"/>
            <w:gridSpan w:val="2"/>
            <w:vAlign w:val="center"/>
          </w:tcPr>
          <w:p w:rsidR="0015667C" w:rsidRPr="0015667C" w:rsidRDefault="0015667C" w:rsidP="0015667C">
            <w:pPr>
              <w:ind w:firstLine="709"/>
              <w:jc w:val="both"/>
              <w:rPr>
                <w:sz w:val="24"/>
                <w:szCs w:val="24"/>
              </w:rPr>
            </w:pPr>
            <w:r w:rsidRPr="0015667C">
              <w:rPr>
                <w:b/>
                <w:sz w:val="24"/>
                <w:szCs w:val="24"/>
              </w:rPr>
              <w:t>Наименование Модуля ЕГИСЗ НСО/ Сервиса интеграции</w:t>
            </w:r>
          </w:p>
        </w:tc>
        <w:tc>
          <w:tcPr>
            <w:tcW w:w="6452" w:type="dxa"/>
            <w:vAlign w:val="center"/>
          </w:tcPr>
          <w:p w:rsidR="0015667C" w:rsidRPr="0015667C" w:rsidRDefault="0015667C" w:rsidP="0015667C">
            <w:pPr>
              <w:ind w:right="56" w:firstLine="709"/>
              <w:jc w:val="both"/>
              <w:rPr>
                <w:sz w:val="24"/>
                <w:szCs w:val="24"/>
              </w:rPr>
            </w:pPr>
            <w:r w:rsidRPr="0015667C">
              <w:rPr>
                <w:b/>
                <w:sz w:val="24"/>
                <w:szCs w:val="24"/>
              </w:rPr>
              <w:t>Описание функционала модуля МИС НСО/Сервиса интеграции</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 «Аптека стационара»</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Автоматизация процессов оформление приходных, расходных документов, актов списания/оприходования и заявок на поставку медикаментов. Организация учёта медикаментов на </w:t>
            </w:r>
            <w:r w:rsidRPr="0015667C">
              <w:rPr>
                <w:sz w:val="24"/>
                <w:szCs w:val="24"/>
                <w:lang w:eastAsia="en-US"/>
              </w:rPr>
              <w:lastRenderedPageBreak/>
              <w:t>складах, движения медикаментов внутри МО, отпуска пациентам.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 xml:space="preserve"> «Трансфузиология»</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Автоматизация деятельности станции (отделения, кабинета) переливания крови: контроль движения крови (компонентов крови), выполнение заявок на кровь и ее компоненты.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 «Регистр лекарственных средств» </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Обеспечение ведения и использование базы данных справочника лекарственных средств и некоторых товаров аптечного ассортимента, официально зарегистрированных и разрешенных к медицинскому применению в РФ,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Сервис интеграции с единой системой идентификации, аутентификации и авторизации (ЕСИА)</w:t>
            </w:r>
          </w:p>
        </w:tc>
        <w:tc>
          <w:tcPr>
            <w:tcW w:w="6452" w:type="dxa"/>
            <w:vAlign w:val="center"/>
          </w:tcPr>
          <w:p w:rsidR="0015667C" w:rsidRPr="0015667C" w:rsidRDefault="0015667C" w:rsidP="0015667C">
            <w:pPr>
              <w:ind w:right="56" w:firstLine="709"/>
              <w:jc w:val="both"/>
              <w:rPr>
                <w:sz w:val="24"/>
                <w:szCs w:val="24"/>
                <w:lang w:eastAsia="en-US"/>
              </w:rPr>
            </w:pPr>
            <w:r w:rsidRPr="0015667C">
              <w:rPr>
                <w:sz w:val="24"/>
                <w:szCs w:val="24"/>
                <w:lang w:eastAsia="en-US"/>
              </w:rPr>
              <w:t>Предоставление возможности аутентификации в ЕГИСЗ НСО с использованием системы единой идентификации, аутентификации и авторизации пользователей ГБУЗ НСО «Медицинский информационно-аналитический центр»,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Сервис интеграции с ТФОМС, СМО </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Интеграционные сервисы взаимодействия ГУЗ НСО с ТФОМС в части ведения персонифицированного учета сведений о медицинской помощи, оказанной </w:t>
            </w:r>
            <w:r w:rsidRPr="0015667C">
              <w:rPr>
                <w:sz w:val="24"/>
                <w:szCs w:val="24"/>
                <w:lang w:eastAsia="en-US"/>
              </w:rPr>
              <w:lastRenderedPageBreak/>
              <w:t>гражданам в соответствии с программой обязательного медицинского страхования (предоставление ГУЗ НСО в ТФОМС и СМО электронных реестров и счетов о пролеченных гражданах), получение актуальных сведений о полисах обязательного медицинского страхования граждан,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Сервис интеграции с АИС ЕР НСО</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Интеграционные сервисы взаимодействия МИС НСО с АИС «Городская электронная регистратура». Разработанный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 «Модуль ЭП» </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Предоставление возможности Пользователю подписать созданные им документы при помощи ЭП.</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 «Автоматическое назначение лечения и обследования на основании стандартов медицинской помощи»</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Механизм автоматического направления на услуги и назначения медикаментов в зависимости от указанного МЭС и по стандартам медицинской помощи и диагноза, а также с возможностью фильтрации по нозологиям.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w:t>
            </w:r>
            <w:r w:rsidRPr="0015667C">
              <w:rPr>
                <w:sz w:val="24"/>
                <w:szCs w:val="24"/>
                <w:lang w:eastAsia="en-US"/>
              </w:rPr>
              <w:lastRenderedPageBreak/>
              <w:t>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 xml:space="preserve"> «Запись на приемы к специалистам между ГУЗ НСО посредством МИС НСО»</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Автоматизация процессов направления пациентов на исследования во внешние ГУЗ НСО.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 Сервис интеграции с компонентами ЕГИСЗ НСО финансово-хозяйственный учет в медицинских организациях Новосибирской области, Единым регистром медицинских работников, Паспортом медицинской организации</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 xml:space="preserve">Интеграционные сервисы взаимодействия с другими ИС: электронный паспорт медицинского учреждения, Единый регистр медицинских работников, конфигурация учета финансово-хозяйственной деятельности и документооборота </w:t>
            </w:r>
          </w:p>
          <w:p w:rsidR="0015667C" w:rsidRPr="0015667C" w:rsidRDefault="0015667C" w:rsidP="0015667C">
            <w:pPr>
              <w:pStyle w:val="aff6"/>
              <w:suppressAutoHyphens/>
              <w:spacing w:after="0"/>
              <w:ind w:right="56" w:firstLine="709"/>
              <w:jc w:val="both"/>
              <w:rPr>
                <w:lang w:eastAsia="en-US"/>
              </w:rPr>
            </w:pPr>
            <w:r w:rsidRPr="0015667C">
              <w:rPr>
                <w:lang w:eastAsia="en-US"/>
              </w:rPr>
              <w:t>и АС мониторинга реализации программ модернизации здравоохранения Новосибирской области».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Компоненты ЕГИСЗ НСО определены постановлением Правительства Новосибирской области от 18.01.2016 № 2-п.</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  «Аналитические инструменты мониторинга работы персонала с ЕГИСЗ НСО»</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Формирование печатных аналитических форм по показателям работы врачей поликлиники, стационара, диагностики, регистраторов, лаборантов, старших медсестер, постовых/процедурных сестер, разработанные в рамках государственного контракта № ГК-33/1эпДИ от 19.10.2015. (реестровый номер контракта 25406643611 15 000078).</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 «Модуль физиотерапевтического отделения»</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Автоматизация деятельности физиотерапевтического отделения. Возможность проведения первичного, вторичного приемов по заданным шаблонам. Формирование карты больного, лечащегося в физиотерапевтическом отделении, карты массажа и журнала учета больных. Возможность внесения записей врачом физиотерапевтического отделения в дневник врача по первичному и повторному приемам, автоматизация назначения процедур, а также исполнения процедур медицинской сестрой. Компонент разработан в рамках государственного контракта № ГК-33/1эпДИ от 19.10.2015 (реестровый номер контракта 25406643611 15 000078).</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 xml:space="preserve"> «Врач стационара»</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Автоматизация процессов предоставления медицинских услуг населению при госпитализации. Обеспечение полного информационного сопровождения процесса лечения - от ведения информации по движению пациента и предоставления мгновенного доступа к документам электронной истории болезни до формирования счетов-реестров для организаций системы обязательного медицинского страхования.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15667C">
              <w:rPr>
                <w:sz w:val="24"/>
                <w:szCs w:val="24"/>
              </w:rPr>
              <w:t>2540664361115000134).</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 «Приемный покой/госпитализация»</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Автоматизация деятельности приемного отделения стационара. Обеспечение возможности записи пациентов в журнал госпитализации, обработки этих записей, госпитализации пациента, оказания услуг до госпитализации с наследованием в электронную историю болезни данных анамнеза, жалоб, и прочих введенных на осмотре приемного покоя данных, а также возможность формирования отказной истории болезни.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15667C">
              <w:rPr>
                <w:sz w:val="24"/>
                <w:szCs w:val="24"/>
              </w:rPr>
              <w:t>2540664361115000134)</w:t>
            </w:r>
            <w:r w:rsidRPr="0015667C">
              <w:rPr>
                <w:sz w:val="24"/>
                <w:szCs w:val="24"/>
                <w:lang w:eastAsia="en-US"/>
              </w:rPr>
              <w:t>.</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 «Листки нетрудоспособности» </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Автоматизация регистрации, продления и закрытия случаев временной нетрудоспособности. Учет выданных листков нетрудоспособности, заключений врачебной комиссии и направлений в бюро медико-социальной экспертизы по листам нетрудоспособности. Возможность формирования и печати книги регистрации листков нетрудоспособности.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w:t>
            </w:r>
            <w:r w:rsidRPr="0015667C">
              <w:rPr>
                <w:sz w:val="24"/>
                <w:szCs w:val="24"/>
                <w:lang w:eastAsia="en-US"/>
              </w:rPr>
              <w:lastRenderedPageBreak/>
              <w:t xml:space="preserve">«Программы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15667C">
              <w:rPr>
                <w:sz w:val="24"/>
                <w:szCs w:val="24"/>
              </w:rPr>
              <w:t>2540664361115000134)</w:t>
            </w:r>
            <w:r w:rsidRPr="0015667C">
              <w:rPr>
                <w:sz w:val="24"/>
                <w:szCs w:val="24"/>
                <w:lang w:eastAsia="en-US"/>
              </w:rPr>
              <w:t>.</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Сервис интеграции МИС-ИЭМК</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Обеспечение передачи СЭМД в систему ведения ИЭМК с возможностью автоматического подписания документов с помощью ЭП. Сервис интеграции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15667C">
              <w:rPr>
                <w:sz w:val="24"/>
                <w:szCs w:val="24"/>
              </w:rPr>
              <w:t>2540664361115000134)</w:t>
            </w:r>
            <w:r w:rsidRPr="0015667C">
              <w:rPr>
                <w:sz w:val="24"/>
                <w:szCs w:val="24"/>
                <w:lang w:eastAsia="en-US"/>
              </w:rPr>
              <w:t>.</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 «Врач поликлиники»</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Автоматизация процессов предоставления амбулаторно-поликлинических медицинских услуг населению врачом поликлиники с формированием Карты амбулаторного пациента, генерацией Талонов амбулаторного пациента, направлений на исследования и консультации других специалистов.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15667C">
              <w:rPr>
                <w:sz w:val="24"/>
                <w:szCs w:val="24"/>
              </w:rPr>
              <w:t>2540664361115000134)</w:t>
            </w:r>
            <w:r w:rsidRPr="0015667C">
              <w:rPr>
                <w:sz w:val="24"/>
                <w:szCs w:val="24"/>
                <w:lang w:eastAsia="en-US"/>
              </w:rPr>
              <w:t>.</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 «Статистик стационара»</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Автоматизация процесса формирования отчетов для руководства и для контролирующих организаций, автоматизация процесса   формирования счетов-реестров, выгрузок и отчётов о работе МО.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w:t>
            </w:r>
            <w:r w:rsidRPr="0015667C">
              <w:rPr>
                <w:sz w:val="24"/>
                <w:szCs w:val="24"/>
                <w:lang w:eastAsia="en-US"/>
              </w:rPr>
              <w:lastRenderedPageBreak/>
              <w:t xml:space="preserve">18.12.2015 (реестровый номер контракта </w:t>
            </w:r>
            <w:r w:rsidRPr="0015667C">
              <w:rPr>
                <w:sz w:val="24"/>
                <w:szCs w:val="24"/>
              </w:rPr>
              <w:t>2540664361115000134)</w:t>
            </w:r>
            <w:r w:rsidRPr="0015667C">
              <w:rPr>
                <w:sz w:val="24"/>
                <w:szCs w:val="24"/>
                <w:lang w:eastAsia="en-US"/>
              </w:rPr>
              <w:t>.</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 xml:space="preserve"> «Медицинская сестра стационара»</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Обеспечение возможности ведения услуг, оказываемых средним медицинским персоналом в рамках истории болезни, назначений измерений и внесения информации о результатах.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15667C">
              <w:rPr>
                <w:sz w:val="24"/>
                <w:szCs w:val="24"/>
              </w:rPr>
              <w:t>2540664361115000134)</w:t>
            </w:r>
            <w:r w:rsidRPr="0015667C">
              <w:rPr>
                <w:sz w:val="24"/>
                <w:szCs w:val="24"/>
                <w:lang w:eastAsia="en-US"/>
              </w:rPr>
              <w:t>.</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Справка о стоимости оказанных услуг </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Функционал для выдачи справок о стоимости лечения в соответствии с требованиями совместного приказа МЗ НСО, ТФОМС НСО от 31.12.2014 №4401/286 как в поликлинических, так и в стационарных отделениях, и в отделениях дневного стационара. Компонент разработан в рамках государственного контракта № ГК-33/1эпДИ от 19.10.2015 (реестровый номер контракта 25406643611 15 000078).</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Диспансеризация государственных служащих</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Автоматическое формирование карт для оказания услуг в рамках диспансеризации государственных служащих. Компонент разработан в рамках государственного контракта № ГК-33эпДИ от 14.10.2015 (реестровый номер контракта 25406643611 15 000071).</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АРМ врача акушера-гинеколога и АРМ ответственного специалиста за ведение листа ожидания граждан, застрахованных в системе ОМС, которым показана медицинская помощь с использованием вспомогательных репродуктивных технологий. Компонент разработан в рамках государственного контракта № ГК-33эпДИ от 14.10.2015 (реестровый номер контракта 25406643611 15 000071).</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Электронная медицинская карта ЭМК</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Отображение информации о пациенте, его заболеваниях и обо всех оказанных ему медицинских услугах во всех МО региона.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НСИ</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Ведение справочников и классификаторов Системы. Компонент разработан в рамках государственного контракта «Разработка медицинской </w:t>
            </w:r>
            <w:r w:rsidRPr="0015667C">
              <w:rPr>
                <w:sz w:val="24"/>
                <w:szCs w:val="24"/>
                <w:lang w:eastAsia="en-US"/>
              </w:rPr>
              <w:lastRenderedPageBreak/>
              <w:t>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Модуль «Стационар»</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Автоматизация процессов предоставления медицинских услуг населению при госпитализации.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15667C" w:rsidRPr="0015667C" w:rsidRDefault="0015667C" w:rsidP="0015667C">
            <w:pPr>
              <w:ind w:right="56" w:firstLine="709"/>
              <w:jc w:val="both"/>
              <w:rPr>
                <w:sz w:val="24"/>
                <w:szCs w:val="24"/>
                <w:lang w:eastAsia="en-US"/>
              </w:rPr>
            </w:pPr>
            <w:r w:rsidRPr="0015667C">
              <w:rPr>
                <w:sz w:val="24"/>
                <w:szCs w:val="24"/>
                <w:lang w:eastAsia="en-US"/>
              </w:rPr>
              <w:t>Включая отчеты и печатные формы, разработанные в рамках контракта № ГК-35эпДИ от 20.10.2015 (реестровый номер контракта 2540664361115000073).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Модуль «Поликлиника»</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Автоматизация процессов предоставления медицинских услуг населению при амбулаторном обслуживании.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15667C" w:rsidRPr="0015667C" w:rsidRDefault="0015667C" w:rsidP="0015667C">
            <w:pPr>
              <w:ind w:right="56" w:firstLine="709"/>
              <w:jc w:val="both"/>
              <w:rPr>
                <w:sz w:val="24"/>
                <w:szCs w:val="24"/>
                <w:lang w:eastAsia="en-US"/>
              </w:rPr>
            </w:pPr>
            <w:r w:rsidRPr="0015667C">
              <w:rPr>
                <w:sz w:val="24"/>
                <w:szCs w:val="24"/>
                <w:lang w:eastAsia="en-US"/>
              </w:rPr>
              <w:t>Включая отчеты и печатные формы, разработанные в рамках контракта № ГК-35эпДИ от 20.10.2015 (реестровый номер контракта 2540664361115000073).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Учет лабораторных исследований (модуль </w:t>
            </w:r>
            <w:r w:rsidRPr="0015667C">
              <w:rPr>
                <w:sz w:val="24"/>
                <w:szCs w:val="24"/>
              </w:rPr>
              <w:t>«Лабораторная информационная система»)</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Автоматизация процессов учета результатов лабораторных исследований, в том числе полученных в результате интеграции со сторонними лабораторными информационными системами </w:t>
            </w:r>
            <w:r w:rsidRPr="0015667C">
              <w:rPr>
                <w:sz w:val="24"/>
                <w:szCs w:val="24"/>
              </w:rPr>
              <w:t>№ ГК-35эпДИ от 13.09.2013 (реестровый номер контракта 01512000016 13 000087)</w:t>
            </w:r>
            <w:r w:rsidRPr="0015667C">
              <w:rPr>
                <w:sz w:val="24"/>
                <w:szCs w:val="24"/>
                <w:lang w:eastAsia="en-US"/>
              </w:rPr>
              <w:t xml:space="preserve">.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w:t>
            </w:r>
            <w:r w:rsidRPr="0015667C">
              <w:rPr>
                <w:sz w:val="24"/>
                <w:szCs w:val="24"/>
                <w:lang w:eastAsia="en-US"/>
              </w:rPr>
              <w:lastRenderedPageBreak/>
              <w:t>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Нозологические регистры</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Объединение пациентов в группы по нозологиям, формирование отчётности по группам.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ГК-36эпДИ от 23.10.2015 (реестровый номер контракта), а также № ГК-98эпДИ от 25.09.2017 (реестровый номер контракта </w:t>
            </w:r>
            <w:r w:rsidRPr="0015667C">
              <w:rPr>
                <w:sz w:val="24"/>
                <w:szCs w:val="24"/>
              </w:rPr>
              <w:t>2540664361117000122).</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«Исполнение государственного задания на оказание специализированной медицинской помощи» согласно приказу Министерства здравоохранения Новосибирской области №2118 от 15.07.2015</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Обеспечение формирования и печати следующих отчетных форм:</w:t>
            </w:r>
          </w:p>
          <w:p w:rsidR="0015667C" w:rsidRPr="0015667C" w:rsidRDefault="0015667C" w:rsidP="0015667C">
            <w:pPr>
              <w:pStyle w:val="44"/>
              <w:numPr>
                <w:ilvl w:val="0"/>
                <w:numId w:val="1"/>
              </w:numPr>
              <w:suppressAutoHyphens/>
              <w:spacing w:before="0" w:after="0" w:line="240" w:lineRule="auto"/>
              <w:ind w:left="0" w:right="56" w:firstLine="709"/>
              <w:jc w:val="both"/>
              <w:rPr>
                <w:snapToGrid/>
                <w:spacing w:val="0"/>
              </w:rPr>
            </w:pPr>
            <w:r w:rsidRPr="0015667C">
              <w:rPr>
                <w:snapToGrid/>
                <w:spacing w:val="0"/>
              </w:rPr>
              <w:t>отчет «По стационарным случаям за период» с персонифицированным отображением данных (утв. Функциональным заказчиком);</w:t>
            </w:r>
          </w:p>
          <w:p w:rsidR="0015667C" w:rsidRPr="0015667C" w:rsidRDefault="0015667C" w:rsidP="0015667C">
            <w:pPr>
              <w:pStyle w:val="44"/>
              <w:numPr>
                <w:ilvl w:val="0"/>
                <w:numId w:val="1"/>
              </w:numPr>
              <w:suppressAutoHyphens/>
              <w:spacing w:before="0" w:after="0" w:line="240" w:lineRule="auto"/>
              <w:ind w:left="0" w:right="56" w:firstLine="709"/>
              <w:jc w:val="both"/>
              <w:rPr>
                <w:snapToGrid/>
                <w:spacing w:val="0"/>
              </w:rPr>
            </w:pPr>
            <w:r w:rsidRPr="0015667C">
              <w:rPr>
                <w:snapToGrid/>
                <w:spacing w:val="0"/>
              </w:rPr>
              <w:t>отчет «По стационарным случаям за период» с выводом только итоговых значений (утв. Функциональным заказчиком);</w:t>
            </w:r>
          </w:p>
          <w:p w:rsidR="0015667C" w:rsidRPr="0015667C" w:rsidRDefault="0015667C" w:rsidP="0015667C">
            <w:pPr>
              <w:pStyle w:val="44"/>
              <w:numPr>
                <w:ilvl w:val="0"/>
                <w:numId w:val="1"/>
              </w:numPr>
              <w:suppressAutoHyphens/>
              <w:spacing w:before="0" w:after="0" w:line="240" w:lineRule="auto"/>
              <w:ind w:left="0" w:right="56" w:firstLine="709"/>
              <w:jc w:val="both"/>
              <w:rPr>
                <w:snapToGrid/>
                <w:spacing w:val="0"/>
              </w:rPr>
            </w:pPr>
            <w:r w:rsidRPr="0015667C">
              <w:rPr>
                <w:snapToGrid/>
                <w:spacing w:val="0"/>
              </w:rPr>
              <w:t>отчет «По амбулаторным случаям за период» с персонифицированным отображением данных (утв. Функциональным заказчиком);</w:t>
            </w:r>
          </w:p>
          <w:p w:rsidR="0015667C" w:rsidRPr="0015667C" w:rsidRDefault="0015667C" w:rsidP="0015667C">
            <w:pPr>
              <w:pStyle w:val="44"/>
              <w:numPr>
                <w:ilvl w:val="0"/>
                <w:numId w:val="1"/>
              </w:numPr>
              <w:suppressAutoHyphens/>
              <w:spacing w:before="0" w:after="0" w:line="240" w:lineRule="auto"/>
              <w:ind w:left="0" w:right="56" w:firstLine="709"/>
              <w:jc w:val="both"/>
              <w:rPr>
                <w:snapToGrid/>
                <w:spacing w:val="0"/>
              </w:rPr>
            </w:pPr>
            <w:r w:rsidRPr="0015667C">
              <w:rPr>
                <w:snapToGrid/>
                <w:spacing w:val="0"/>
              </w:rPr>
              <w:t>отчет «По амбулаторным случаям за период» с выводом только итоговых значений (утв. Функциональным заказчиком);</w:t>
            </w:r>
          </w:p>
          <w:p w:rsidR="0015667C" w:rsidRPr="0015667C" w:rsidRDefault="0015667C" w:rsidP="0015667C">
            <w:pPr>
              <w:pStyle w:val="aff6"/>
              <w:spacing w:after="0"/>
              <w:ind w:right="56" w:firstLine="709"/>
              <w:jc w:val="both"/>
              <w:rPr>
                <w:lang w:eastAsia="en-US"/>
              </w:rPr>
            </w:pPr>
            <w:r w:rsidRPr="0015667C">
              <w:rPr>
                <w:lang w:eastAsia="en-US"/>
              </w:rPr>
              <w:t>Фильтрация значений по виду оплаты оказанных услуг в истории болезни с помощью аналитического инструмента.</w:t>
            </w:r>
          </w:p>
          <w:p w:rsidR="0015667C" w:rsidRPr="0015667C" w:rsidRDefault="0015667C" w:rsidP="0015667C">
            <w:pPr>
              <w:pStyle w:val="aff6"/>
              <w:spacing w:after="0"/>
              <w:ind w:right="56" w:firstLine="709"/>
              <w:jc w:val="both"/>
              <w:rPr>
                <w:lang w:eastAsia="en-US"/>
              </w:rPr>
            </w:pPr>
            <w:r w:rsidRPr="0015667C">
              <w:rPr>
                <w:lang w:eastAsia="en-US"/>
              </w:rPr>
              <w:t>Формирование и печать следующих документов:</w:t>
            </w:r>
          </w:p>
          <w:p w:rsidR="0015667C" w:rsidRPr="0015667C" w:rsidRDefault="0015667C" w:rsidP="0015667C">
            <w:pPr>
              <w:pStyle w:val="44"/>
              <w:numPr>
                <w:ilvl w:val="0"/>
                <w:numId w:val="1"/>
              </w:numPr>
              <w:suppressAutoHyphens/>
              <w:spacing w:before="0" w:after="0" w:line="240" w:lineRule="auto"/>
              <w:ind w:left="0" w:right="56" w:firstLine="709"/>
              <w:jc w:val="both"/>
              <w:rPr>
                <w:snapToGrid/>
                <w:spacing w:val="0"/>
              </w:rPr>
            </w:pPr>
            <w:r w:rsidRPr="0015667C">
              <w:rPr>
                <w:snapToGrid/>
                <w:spacing w:val="0"/>
              </w:rPr>
              <w:t>«Отчет по амбулаторным явкам за период» (утв. Функциональным заказчиком). Отчет автоматически выгружается в файл формата *.xls без вывода на предпросмотр;</w:t>
            </w:r>
          </w:p>
          <w:p w:rsidR="0015667C" w:rsidRPr="0015667C" w:rsidRDefault="0015667C" w:rsidP="0015667C">
            <w:pPr>
              <w:pStyle w:val="44"/>
              <w:numPr>
                <w:ilvl w:val="0"/>
                <w:numId w:val="1"/>
              </w:numPr>
              <w:suppressAutoHyphens/>
              <w:spacing w:before="0" w:after="0" w:line="240" w:lineRule="auto"/>
              <w:ind w:left="0" w:right="56" w:firstLine="709"/>
              <w:jc w:val="both"/>
              <w:rPr>
                <w:snapToGrid/>
                <w:spacing w:val="0"/>
              </w:rPr>
            </w:pPr>
            <w:r w:rsidRPr="0015667C">
              <w:rPr>
                <w:snapToGrid/>
                <w:spacing w:val="0"/>
              </w:rPr>
              <w:t>«Отчет по стационарным случаям за период» (утв. Функциональным заказчиком). Отчет автоматически выгружается в файл формата *.xls без вывода на предпросмотр;</w:t>
            </w:r>
          </w:p>
          <w:p w:rsidR="0015667C" w:rsidRPr="0015667C" w:rsidRDefault="0015667C" w:rsidP="0015667C">
            <w:pPr>
              <w:pStyle w:val="44"/>
              <w:numPr>
                <w:ilvl w:val="0"/>
                <w:numId w:val="1"/>
              </w:numPr>
              <w:suppressAutoHyphens/>
              <w:spacing w:before="0" w:after="0" w:line="240" w:lineRule="auto"/>
              <w:ind w:left="0" w:right="56" w:firstLine="709"/>
              <w:jc w:val="both"/>
              <w:rPr>
                <w:snapToGrid/>
                <w:spacing w:val="0"/>
              </w:rPr>
            </w:pPr>
            <w:r w:rsidRPr="0015667C">
              <w:rPr>
                <w:snapToGrid/>
                <w:spacing w:val="0"/>
              </w:rPr>
              <w:t>отчеты по гос. заданию в разрезе видов гос. услуг в соответствии с приказом МЗ НСО от 15.07.2015 № 2118.</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ГК-67эпДИ от 18.12.2015 (реестровый номер контракта 25406643611 15 000134).</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Высокотехнологичная медицинская помощь (ВМП)</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 xml:space="preserve">Автоматизация процесса оказания ВМП (постановка на учёт, определение места и сроков оказания, ведение очередей, учёт затрат на оказание ВМП и т.д.). Компонент разработан в рамках государственного контракта «Разработка медицинской </w:t>
            </w:r>
            <w:r w:rsidRPr="0015667C">
              <w:rPr>
                <w:sz w:val="24"/>
                <w:szCs w:val="24"/>
                <w:lang w:eastAsia="en-US"/>
              </w:rPr>
              <w:lastRenderedPageBreak/>
              <w:t>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Администрирование системы</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Управление настройками Системы;</w:t>
            </w:r>
          </w:p>
          <w:p w:rsidR="0015667C" w:rsidRPr="0015667C" w:rsidRDefault="0015667C" w:rsidP="0015667C">
            <w:pPr>
              <w:pStyle w:val="aff6"/>
              <w:suppressAutoHyphens/>
              <w:spacing w:after="0"/>
              <w:ind w:right="56" w:firstLine="709"/>
              <w:jc w:val="both"/>
              <w:rPr>
                <w:lang w:eastAsia="en-US"/>
              </w:rPr>
            </w:pPr>
            <w:r w:rsidRPr="0015667C">
              <w:rPr>
                <w:lang w:eastAsia="en-US"/>
              </w:rPr>
              <w:t>Управление пользователями Системы.</w:t>
            </w:r>
          </w:p>
          <w:p w:rsidR="0015667C" w:rsidRPr="0015667C" w:rsidRDefault="0015667C" w:rsidP="0015667C">
            <w:pPr>
              <w:ind w:right="56" w:firstLine="709"/>
              <w:jc w:val="both"/>
              <w:rPr>
                <w:sz w:val="24"/>
                <w:szCs w:val="24"/>
                <w:lang w:eastAsia="en-US"/>
              </w:rPr>
            </w:pPr>
            <w:r w:rsidRPr="0015667C">
              <w:rPr>
                <w:sz w:val="24"/>
                <w:szCs w:val="24"/>
                <w:lang w:eastAsia="en-US"/>
              </w:rPr>
              <w:t>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Модуль «Информационное табло»</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Информационное табло — это модуль компонента Поликлиника, на котором отображается запись пациента на прием. Предусматривает следующие группы функциональностей:</w:t>
            </w:r>
          </w:p>
          <w:p w:rsidR="0015667C" w:rsidRPr="0015667C" w:rsidRDefault="0015667C" w:rsidP="0015667C">
            <w:pPr>
              <w:pStyle w:val="aff6"/>
              <w:spacing w:after="0"/>
              <w:ind w:right="56" w:firstLine="709"/>
              <w:jc w:val="both"/>
              <w:rPr>
                <w:lang w:eastAsia="en-US"/>
              </w:rPr>
            </w:pPr>
            <w:r w:rsidRPr="0015667C">
              <w:rPr>
                <w:lang w:eastAsia="en-US"/>
              </w:rPr>
              <w:t>1. Демонстрация очередности на информационном табло.</w:t>
            </w:r>
          </w:p>
          <w:p w:rsidR="0015667C" w:rsidRPr="0015667C" w:rsidRDefault="0015667C" w:rsidP="0015667C">
            <w:pPr>
              <w:pStyle w:val="aff6"/>
              <w:spacing w:after="0"/>
              <w:ind w:right="56" w:firstLine="709"/>
              <w:jc w:val="both"/>
              <w:rPr>
                <w:lang w:eastAsia="en-US"/>
              </w:rPr>
            </w:pPr>
            <w:r w:rsidRPr="0015667C">
              <w:rPr>
                <w:lang w:eastAsia="en-US"/>
              </w:rPr>
              <w:t>2. Демонстрация расписания приема врачей по кабинетам в ГУЗ НСО (филиале).</w:t>
            </w:r>
          </w:p>
          <w:p w:rsidR="0015667C" w:rsidRPr="0015667C" w:rsidRDefault="0015667C" w:rsidP="0015667C">
            <w:pPr>
              <w:pStyle w:val="aff6"/>
              <w:suppressAutoHyphens/>
              <w:spacing w:after="0"/>
              <w:ind w:right="56" w:firstLine="709"/>
              <w:jc w:val="both"/>
              <w:rPr>
                <w:lang w:eastAsia="en-US"/>
              </w:rPr>
            </w:pPr>
            <w:r w:rsidRPr="0015667C">
              <w:rPr>
                <w:lang w:eastAsia="en-US"/>
              </w:rPr>
              <w:t>Модуль интегрирован с компонентами РФ ЕГИСЗ в части ведения расписания.</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Рабочее место врача дошкольно - школьного отделения</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АРМ врача дошкольно - школьного отделения в МИС.</w:t>
            </w:r>
          </w:p>
          <w:p w:rsidR="0015667C" w:rsidRPr="0015667C" w:rsidRDefault="0015667C" w:rsidP="0015667C">
            <w:pPr>
              <w:pStyle w:val="aff6"/>
              <w:suppressAutoHyphens/>
              <w:spacing w:after="0"/>
              <w:ind w:right="56" w:firstLine="709"/>
              <w:jc w:val="both"/>
              <w:rPr>
                <w:lang w:eastAsia="en-US"/>
              </w:rPr>
            </w:pPr>
            <w:r w:rsidRPr="0015667C">
              <w:rPr>
                <w:lang w:eastAsia="en-US"/>
              </w:rPr>
              <w:t xml:space="preserve">Функции АРМ: </w:t>
            </w:r>
          </w:p>
          <w:p w:rsidR="0015667C" w:rsidRPr="0015667C" w:rsidRDefault="0015667C" w:rsidP="0015667C">
            <w:pPr>
              <w:pStyle w:val="aff6"/>
              <w:spacing w:after="0"/>
              <w:ind w:right="56" w:firstLine="709"/>
              <w:jc w:val="both"/>
              <w:rPr>
                <w:lang w:eastAsia="en-US"/>
              </w:rPr>
            </w:pPr>
            <w:r w:rsidRPr="0015667C">
              <w:rPr>
                <w:lang w:eastAsia="en-US"/>
              </w:rPr>
              <w:t>1. Планирование, контроль, проведение профилактических осмотров детей.</w:t>
            </w:r>
          </w:p>
          <w:p w:rsidR="0015667C" w:rsidRPr="0015667C" w:rsidRDefault="0015667C" w:rsidP="0015667C">
            <w:pPr>
              <w:pStyle w:val="aff6"/>
              <w:spacing w:after="0"/>
              <w:ind w:right="56" w:firstLine="709"/>
              <w:jc w:val="both"/>
              <w:rPr>
                <w:lang w:eastAsia="en-US"/>
              </w:rPr>
            </w:pPr>
            <w:r w:rsidRPr="0015667C">
              <w:rPr>
                <w:lang w:eastAsia="en-US"/>
              </w:rPr>
              <w:t>2. Планирование, контроль, проведение вакцинации.</w:t>
            </w:r>
          </w:p>
          <w:p w:rsidR="0015667C" w:rsidRPr="0015667C" w:rsidRDefault="0015667C" w:rsidP="0015667C">
            <w:pPr>
              <w:pStyle w:val="aff6"/>
              <w:spacing w:after="0"/>
              <w:ind w:right="56" w:firstLine="709"/>
              <w:jc w:val="both"/>
              <w:rPr>
                <w:lang w:eastAsia="en-US"/>
              </w:rPr>
            </w:pPr>
            <w:r w:rsidRPr="0015667C">
              <w:rPr>
                <w:lang w:eastAsia="en-US"/>
              </w:rPr>
              <w:t>3. Планирование, контроль, проведение плановой диспансеризации детей.</w:t>
            </w:r>
          </w:p>
          <w:p w:rsidR="0015667C" w:rsidRPr="0015667C" w:rsidRDefault="0015667C" w:rsidP="0015667C">
            <w:pPr>
              <w:pStyle w:val="aff6"/>
              <w:spacing w:after="0"/>
              <w:ind w:right="56" w:firstLine="709"/>
              <w:jc w:val="both"/>
              <w:rPr>
                <w:lang w:eastAsia="en-US"/>
              </w:rPr>
            </w:pPr>
            <w:r w:rsidRPr="0015667C">
              <w:rPr>
                <w:lang w:eastAsia="en-US"/>
              </w:rPr>
              <w:t>4. Ведение журналов учета, формирование отчетности.</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Рабочее место врача фельдшерско-акушерского пункта</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АРМ врача – фельдшерско-акушерского пункта в МИС.</w:t>
            </w:r>
          </w:p>
          <w:p w:rsidR="0015667C" w:rsidRPr="0015667C" w:rsidRDefault="0015667C" w:rsidP="0015667C">
            <w:pPr>
              <w:pStyle w:val="aff6"/>
              <w:suppressAutoHyphens/>
              <w:spacing w:after="0"/>
              <w:ind w:right="56" w:firstLine="709"/>
              <w:jc w:val="both"/>
              <w:rPr>
                <w:lang w:eastAsia="en-US"/>
              </w:rPr>
            </w:pPr>
            <w:r w:rsidRPr="0015667C">
              <w:rPr>
                <w:lang w:eastAsia="en-US"/>
              </w:rPr>
              <w:t>Функции АРМ:</w:t>
            </w:r>
          </w:p>
          <w:p w:rsidR="0015667C" w:rsidRPr="0015667C" w:rsidRDefault="0015667C" w:rsidP="0015667C">
            <w:pPr>
              <w:pStyle w:val="aff6"/>
              <w:spacing w:after="0"/>
              <w:ind w:right="56" w:firstLine="709"/>
              <w:jc w:val="both"/>
              <w:rPr>
                <w:lang w:eastAsia="en-US"/>
              </w:rPr>
            </w:pPr>
            <w:r w:rsidRPr="0015667C">
              <w:rPr>
                <w:lang w:eastAsia="en-US"/>
              </w:rPr>
              <w:t>1. Проведение доврачебной медицинской помощи, амбулаторного приема, обслуживание на дому пациентов любого возраста с оформление записей в медицинской амбулаторной карте.</w:t>
            </w:r>
          </w:p>
          <w:p w:rsidR="0015667C" w:rsidRPr="0015667C" w:rsidRDefault="0015667C" w:rsidP="0015667C">
            <w:pPr>
              <w:pStyle w:val="aff6"/>
              <w:spacing w:after="0"/>
              <w:ind w:right="56" w:firstLine="709"/>
              <w:jc w:val="both"/>
              <w:rPr>
                <w:lang w:eastAsia="en-US"/>
              </w:rPr>
            </w:pPr>
            <w:r w:rsidRPr="0015667C">
              <w:rPr>
                <w:lang w:eastAsia="en-US"/>
              </w:rPr>
              <w:lastRenderedPageBreak/>
              <w:t>2. Учет и патронаж беременных и родильниц, новорожденных.</w:t>
            </w:r>
          </w:p>
          <w:p w:rsidR="0015667C" w:rsidRPr="0015667C" w:rsidRDefault="0015667C" w:rsidP="0015667C">
            <w:pPr>
              <w:pStyle w:val="aff6"/>
              <w:spacing w:after="0"/>
              <w:ind w:right="56" w:firstLine="709"/>
              <w:jc w:val="both"/>
              <w:rPr>
                <w:lang w:eastAsia="en-US"/>
              </w:rPr>
            </w:pPr>
            <w:r w:rsidRPr="0015667C">
              <w:rPr>
                <w:lang w:eastAsia="en-US"/>
              </w:rPr>
              <w:t>3. Планирование, контроль, проведение вакцинации.</w:t>
            </w:r>
          </w:p>
          <w:p w:rsidR="0015667C" w:rsidRPr="0015667C" w:rsidRDefault="0015667C" w:rsidP="0015667C">
            <w:pPr>
              <w:pStyle w:val="aff6"/>
              <w:spacing w:after="0"/>
              <w:ind w:right="56" w:firstLine="709"/>
              <w:jc w:val="both"/>
              <w:rPr>
                <w:lang w:eastAsia="en-US"/>
              </w:rPr>
            </w:pPr>
            <w:r w:rsidRPr="0015667C">
              <w:rPr>
                <w:lang w:eastAsia="en-US"/>
              </w:rPr>
              <w:t>4. Планирование, контроль, проведение плановой диспансеризации.</w:t>
            </w:r>
          </w:p>
          <w:p w:rsidR="0015667C" w:rsidRPr="0015667C" w:rsidRDefault="0015667C" w:rsidP="0015667C">
            <w:pPr>
              <w:pStyle w:val="aff6"/>
              <w:spacing w:after="0"/>
              <w:ind w:right="56" w:firstLine="709"/>
              <w:jc w:val="both"/>
              <w:rPr>
                <w:lang w:eastAsia="en-US"/>
              </w:rPr>
            </w:pPr>
            <w:r w:rsidRPr="0015667C">
              <w:rPr>
                <w:lang w:eastAsia="en-US"/>
              </w:rPr>
              <w:t>5. Проведение, учет флюорографического обследования.</w:t>
            </w:r>
          </w:p>
          <w:p w:rsidR="0015667C" w:rsidRPr="0015667C" w:rsidRDefault="0015667C" w:rsidP="0015667C">
            <w:pPr>
              <w:pStyle w:val="aff6"/>
              <w:spacing w:after="0"/>
              <w:ind w:right="56" w:firstLine="709"/>
              <w:jc w:val="both"/>
              <w:rPr>
                <w:lang w:eastAsia="en-US"/>
              </w:rPr>
            </w:pPr>
            <w:r w:rsidRPr="0015667C">
              <w:rPr>
                <w:lang w:eastAsia="en-US"/>
              </w:rPr>
              <w:t>6. Организация учета лиц, имеющих социально-значимые заболевания.</w:t>
            </w:r>
          </w:p>
          <w:p w:rsidR="0015667C" w:rsidRPr="0015667C" w:rsidRDefault="0015667C" w:rsidP="0015667C">
            <w:pPr>
              <w:pStyle w:val="aff6"/>
              <w:spacing w:after="0"/>
              <w:ind w:right="56" w:firstLine="709"/>
              <w:jc w:val="both"/>
              <w:rPr>
                <w:lang w:eastAsia="en-US"/>
              </w:rPr>
            </w:pPr>
            <w:r w:rsidRPr="0015667C">
              <w:rPr>
                <w:lang w:eastAsia="en-US"/>
              </w:rPr>
              <w:t>7. Забор биоматериалов.</w:t>
            </w:r>
          </w:p>
          <w:p w:rsidR="0015667C" w:rsidRPr="0015667C" w:rsidRDefault="0015667C" w:rsidP="0015667C">
            <w:pPr>
              <w:pStyle w:val="aff6"/>
              <w:spacing w:after="0"/>
              <w:ind w:right="56" w:firstLine="709"/>
              <w:jc w:val="both"/>
              <w:rPr>
                <w:lang w:eastAsia="en-US"/>
              </w:rPr>
            </w:pPr>
            <w:r w:rsidRPr="0015667C">
              <w:rPr>
                <w:lang w:eastAsia="en-US"/>
              </w:rPr>
              <w:t>8. Ведение журналов учета, формирование отчетности.</w:t>
            </w:r>
          </w:p>
          <w:p w:rsidR="0015667C" w:rsidRPr="0015667C" w:rsidRDefault="0015667C" w:rsidP="0015667C">
            <w:pPr>
              <w:pStyle w:val="aff6"/>
              <w:suppressAutoHyphens/>
              <w:spacing w:after="0"/>
              <w:ind w:right="56" w:firstLine="709"/>
              <w:jc w:val="both"/>
              <w:rPr>
                <w:lang w:eastAsia="en-US"/>
              </w:rPr>
            </w:pPr>
            <w:r w:rsidRPr="0015667C">
              <w:rPr>
                <w:lang w:eastAsia="en-US"/>
              </w:rPr>
              <w:t>9. Направление (запись) пациентов в районную больницу или другие ГУЗ НСО.</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Автоматизированное рабочее место врача – патологоанатома, судебно-медицинского эксперта</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 xml:space="preserve">Функции АРМ: </w:t>
            </w:r>
          </w:p>
          <w:p w:rsidR="0015667C" w:rsidRPr="0015667C" w:rsidRDefault="0015667C" w:rsidP="0015667C">
            <w:pPr>
              <w:pStyle w:val="aff6"/>
              <w:spacing w:after="0"/>
              <w:ind w:right="56" w:firstLine="709"/>
              <w:jc w:val="both"/>
              <w:rPr>
                <w:lang w:eastAsia="en-US"/>
              </w:rPr>
            </w:pPr>
            <w:r w:rsidRPr="0015667C">
              <w:rPr>
                <w:lang w:eastAsia="en-US"/>
              </w:rPr>
              <w:t>1. Автоматическое получение данных о направлениях на патоморфогистологические и патологогистологические исследования.</w:t>
            </w:r>
          </w:p>
          <w:p w:rsidR="0015667C" w:rsidRPr="0015667C" w:rsidRDefault="0015667C" w:rsidP="0015667C">
            <w:pPr>
              <w:pStyle w:val="aff6"/>
              <w:spacing w:after="0"/>
              <w:ind w:right="56" w:firstLine="709"/>
              <w:jc w:val="both"/>
              <w:rPr>
                <w:lang w:eastAsia="en-US"/>
              </w:rPr>
            </w:pPr>
            <w:r w:rsidRPr="0015667C">
              <w:rPr>
                <w:lang w:eastAsia="en-US"/>
              </w:rPr>
              <w:t>2. Ввод данных в протокол патоморфогистологического/патологогистологического исследования с последующей автоматической передачей протокола в направившее отделение (ГУЗ НСО).</w:t>
            </w:r>
          </w:p>
          <w:p w:rsidR="0015667C" w:rsidRPr="0015667C" w:rsidRDefault="0015667C" w:rsidP="0015667C">
            <w:pPr>
              <w:pStyle w:val="aff6"/>
              <w:spacing w:after="0"/>
              <w:ind w:right="56" w:firstLine="709"/>
              <w:jc w:val="both"/>
              <w:rPr>
                <w:lang w:eastAsia="en-US"/>
              </w:rPr>
            </w:pPr>
            <w:r w:rsidRPr="0015667C">
              <w:rPr>
                <w:lang w:eastAsia="en-US"/>
              </w:rPr>
              <w:t>3. Формирование, печать и сохранение в составе ЭМК медицинских документов.</w:t>
            </w:r>
          </w:p>
          <w:p w:rsidR="0015667C" w:rsidRPr="0015667C" w:rsidRDefault="0015667C" w:rsidP="0015667C">
            <w:pPr>
              <w:pStyle w:val="aff6"/>
              <w:suppressAutoHyphens/>
              <w:spacing w:after="0"/>
              <w:ind w:right="56" w:firstLine="709"/>
              <w:jc w:val="both"/>
              <w:rPr>
                <w:lang w:eastAsia="en-US"/>
              </w:rPr>
            </w:pPr>
            <w:r w:rsidRPr="0015667C">
              <w:rPr>
                <w:lang w:eastAsia="en-US"/>
              </w:rPr>
              <w:t>4. Ведение журналов учета, формирование отчетности.</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Функция МИС - Контроль диагноза, МЭС: логический, медицинский, статистический, экономический</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Функции раздела:</w:t>
            </w:r>
          </w:p>
          <w:p w:rsidR="0015667C" w:rsidRPr="0015667C" w:rsidRDefault="0015667C" w:rsidP="0015667C">
            <w:pPr>
              <w:pStyle w:val="aff6"/>
              <w:spacing w:after="0"/>
              <w:ind w:right="56" w:firstLine="709"/>
              <w:jc w:val="both"/>
              <w:rPr>
                <w:lang w:eastAsia="en-US"/>
              </w:rPr>
            </w:pPr>
            <w:r w:rsidRPr="0015667C">
              <w:rPr>
                <w:lang w:eastAsia="en-US"/>
              </w:rPr>
              <w:t>1. Ведение ограничения по повторности диагноза.</w:t>
            </w:r>
          </w:p>
          <w:p w:rsidR="0015667C" w:rsidRPr="0015667C" w:rsidRDefault="0015667C" w:rsidP="0015667C">
            <w:pPr>
              <w:pStyle w:val="aff6"/>
              <w:spacing w:after="0"/>
              <w:ind w:right="56" w:firstLine="709"/>
              <w:jc w:val="both"/>
              <w:rPr>
                <w:lang w:eastAsia="en-US"/>
              </w:rPr>
            </w:pPr>
            <w:r w:rsidRPr="0015667C">
              <w:rPr>
                <w:lang w:eastAsia="en-US"/>
              </w:rPr>
              <w:t>2. Ведение ограничения по полу.</w:t>
            </w:r>
          </w:p>
          <w:p w:rsidR="0015667C" w:rsidRPr="0015667C" w:rsidRDefault="0015667C" w:rsidP="0015667C">
            <w:pPr>
              <w:pStyle w:val="aff6"/>
              <w:spacing w:after="0"/>
              <w:ind w:right="56" w:firstLine="709"/>
              <w:jc w:val="both"/>
              <w:rPr>
                <w:lang w:eastAsia="en-US"/>
              </w:rPr>
            </w:pPr>
            <w:r w:rsidRPr="0015667C">
              <w:rPr>
                <w:lang w:eastAsia="en-US"/>
              </w:rPr>
              <w:t>3. Ведение ограничения по количеству лет.</w:t>
            </w:r>
          </w:p>
          <w:p w:rsidR="0015667C" w:rsidRPr="0015667C" w:rsidRDefault="0015667C" w:rsidP="0015667C">
            <w:pPr>
              <w:pStyle w:val="aff6"/>
              <w:spacing w:after="0"/>
              <w:ind w:right="56" w:firstLine="709"/>
              <w:jc w:val="both"/>
              <w:rPr>
                <w:lang w:eastAsia="en-US"/>
              </w:rPr>
            </w:pPr>
            <w:r w:rsidRPr="0015667C">
              <w:rPr>
                <w:lang w:eastAsia="en-US"/>
              </w:rPr>
              <w:t>4. Ведение признака сопутствующего заболевания.</w:t>
            </w:r>
          </w:p>
          <w:p w:rsidR="0015667C" w:rsidRPr="0015667C" w:rsidRDefault="0015667C" w:rsidP="0015667C">
            <w:pPr>
              <w:pStyle w:val="aff6"/>
              <w:spacing w:after="0"/>
              <w:ind w:right="56" w:firstLine="709"/>
              <w:jc w:val="both"/>
              <w:rPr>
                <w:lang w:eastAsia="en-US"/>
              </w:rPr>
            </w:pPr>
            <w:r w:rsidRPr="0015667C">
              <w:rPr>
                <w:lang w:eastAsia="en-US"/>
              </w:rPr>
              <w:t>5. Ведение признака диспансеризации.</w:t>
            </w:r>
          </w:p>
          <w:p w:rsidR="0015667C" w:rsidRPr="0015667C" w:rsidRDefault="0015667C" w:rsidP="0015667C">
            <w:pPr>
              <w:pStyle w:val="aff6"/>
              <w:spacing w:after="0"/>
              <w:ind w:right="56" w:firstLine="709"/>
              <w:jc w:val="both"/>
              <w:rPr>
                <w:lang w:eastAsia="en-US"/>
              </w:rPr>
            </w:pPr>
            <w:r w:rsidRPr="0015667C">
              <w:rPr>
                <w:lang w:eastAsia="en-US"/>
              </w:rPr>
              <w:t>6. Ведение признака получения льготного медикамента и прочие ограничения.</w:t>
            </w:r>
          </w:p>
          <w:p w:rsidR="0015667C" w:rsidRPr="0015667C" w:rsidRDefault="0015667C" w:rsidP="0015667C">
            <w:pPr>
              <w:pStyle w:val="aff6"/>
              <w:spacing w:after="0"/>
              <w:ind w:right="56" w:firstLine="709"/>
              <w:jc w:val="both"/>
              <w:rPr>
                <w:lang w:eastAsia="en-US"/>
              </w:rPr>
            </w:pPr>
            <w:r w:rsidRPr="0015667C">
              <w:rPr>
                <w:lang w:eastAsia="en-US"/>
              </w:rPr>
              <w:t>7. Возможность настройки на каждый показатель контроля типа действия: запрета, предупреждения.</w:t>
            </w:r>
          </w:p>
          <w:p w:rsidR="0015667C" w:rsidRPr="0015667C" w:rsidRDefault="0015667C" w:rsidP="0015667C">
            <w:pPr>
              <w:pStyle w:val="aff6"/>
              <w:spacing w:after="0"/>
              <w:ind w:right="56" w:firstLine="709"/>
              <w:jc w:val="both"/>
              <w:rPr>
                <w:lang w:eastAsia="en-US"/>
              </w:rPr>
            </w:pPr>
            <w:r w:rsidRPr="0015667C">
              <w:rPr>
                <w:lang w:eastAsia="en-US"/>
              </w:rPr>
              <w:t>8. Ведение ограничения по дублированию МЭС.</w:t>
            </w:r>
          </w:p>
          <w:p w:rsidR="0015667C" w:rsidRPr="0015667C" w:rsidRDefault="0015667C" w:rsidP="0015667C">
            <w:pPr>
              <w:pStyle w:val="aff6"/>
              <w:spacing w:after="0"/>
              <w:ind w:right="56" w:firstLine="709"/>
              <w:jc w:val="both"/>
              <w:rPr>
                <w:lang w:eastAsia="en-US"/>
              </w:rPr>
            </w:pPr>
            <w:r w:rsidRPr="0015667C">
              <w:rPr>
                <w:lang w:eastAsia="en-US"/>
              </w:rPr>
              <w:t>9. Ведение ограничения по специальности.</w:t>
            </w:r>
          </w:p>
          <w:p w:rsidR="0015667C" w:rsidRPr="0015667C" w:rsidRDefault="0015667C" w:rsidP="0015667C">
            <w:pPr>
              <w:pStyle w:val="aff6"/>
              <w:spacing w:after="0"/>
              <w:ind w:right="56" w:firstLine="709"/>
              <w:jc w:val="both"/>
              <w:rPr>
                <w:lang w:eastAsia="en-US"/>
              </w:rPr>
            </w:pPr>
            <w:r w:rsidRPr="0015667C">
              <w:rPr>
                <w:lang w:eastAsia="en-US"/>
              </w:rPr>
              <w:t>10. Ведение ограничения по причине обращения/профильности ГУЗ НСО.</w:t>
            </w:r>
          </w:p>
          <w:p w:rsidR="0015667C" w:rsidRPr="0015667C" w:rsidRDefault="0015667C" w:rsidP="0015667C">
            <w:pPr>
              <w:pStyle w:val="aff6"/>
              <w:spacing w:after="0"/>
              <w:ind w:right="56" w:firstLine="709"/>
              <w:jc w:val="both"/>
              <w:rPr>
                <w:lang w:eastAsia="en-US"/>
              </w:rPr>
            </w:pPr>
            <w:r w:rsidRPr="0015667C">
              <w:rPr>
                <w:lang w:eastAsia="en-US"/>
              </w:rPr>
              <w:t>11. Ведение ограничения по результату обращения.</w:t>
            </w:r>
          </w:p>
          <w:p w:rsidR="0015667C" w:rsidRPr="0015667C" w:rsidRDefault="0015667C" w:rsidP="0015667C">
            <w:pPr>
              <w:pStyle w:val="aff6"/>
              <w:spacing w:after="0"/>
              <w:ind w:right="56" w:firstLine="709"/>
              <w:jc w:val="both"/>
              <w:rPr>
                <w:lang w:eastAsia="en-US"/>
              </w:rPr>
            </w:pPr>
            <w:r w:rsidRPr="0015667C">
              <w:rPr>
                <w:lang w:eastAsia="en-US"/>
              </w:rPr>
              <w:t>12. Настройка пользовательских ограничений от других параметров.</w:t>
            </w:r>
          </w:p>
          <w:p w:rsidR="0015667C" w:rsidRPr="0015667C" w:rsidRDefault="0015667C" w:rsidP="0015667C">
            <w:pPr>
              <w:pStyle w:val="aff6"/>
              <w:suppressAutoHyphens/>
              <w:spacing w:after="0"/>
              <w:ind w:right="56" w:firstLine="709"/>
              <w:jc w:val="both"/>
              <w:rPr>
                <w:lang w:eastAsia="en-US"/>
              </w:rPr>
            </w:pPr>
            <w:r w:rsidRPr="0015667C">
              <w:rPr>
                <w:lang w:eastAsia="en-US"/>
              </w:rPr>
              <w:t>13. Ведение ограничения МЭС по диагнозу МКБ.</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 xml:space="preserve">Сервис интеграции МИС и информационной системы ГБУ НСО «Новосибоблфарм» </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Передача данных о населении, имеющем право на льготное лекарственное обеспечение. Компонент разработан в рамках государственного контракта № ГК-35эпДИ от 13.09.2013 (реестровый номер контракта 01512000016 13 000087).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Учет и формирование направлений на госпитализацию в другие ГУЗ НСО</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 xml:space="preserve">Формирование направлений на госпитализацию на основе данных свободных и занятых коек в регионе. Поиск по очереди госпитализации пациентов, направленных в другие ГУЗ НСО, а также фильтр по различным ГУЗ НСО. </w:t>
            </w:r>
          </w:p>
          <w:p w:rsidR="0015667C" w:rsidRPr="0015667C" w:rsidRDefault="0015667C" w:rsidP="0015667C">
            <w:pPr>
              <w:pStyle w:val="aff6"/>
              <w:spacing w:after="0"/>
              <w:ind w:right="56" w:firstLine="709"/>
              <w:jc w:val="both"/>
              <w:rPr>
                <w:lang w:eastAsia="en-US"/>
              </w:rPr>
            </w:pPr>
            <w:r w:rsidRPr="0015667C">
              <w:rPr>
                <w:lang w:eastAsia="en-US"/>
              </w:rPr>
              <w:t>Диспетчеризация направлений на госпитализацию, хода подготовки к госпитализации в другие ГУЗ НСО, а также получение результатов госпитализации из другого ГУЗ НСО.</w:t>
            </w:r>
          </w:p>
          <w:p w:rsidR="0015667C" w:rsidRPr="0015667C" w:rsidRDefault="0015667C" w:rsidP="0015667C">
            <w:pPr>
              <w:pStyle w:val="aff6"/>
              <w:spacing w:after="0"/>
              <w:ind w:right="56" w:firstLine="709"/>
              <w:jc w:val="both"/>
              <w:rPr>
                <w:lang w:eastAsia="en-US"/>
              </w:rPr>
            </w:pPr>
            <w:r w:rsidRPr="0015667C">
              <w:rPr>
                <w:lang w:eastAsia="en-US"/>
              </w:rPr>
              <w:t>Формирование очереди на госпитализацию в другие ГУЗ НСО.</w:t>
            </w:r>
          </w:p>
          <w:p w:rsidR="0015667C" w:rsidRPr="0015667C" w:rsidRDefault="0015667C" w:rsidP="0015667C">
            <w:pPr>
              <w:pStyle w:val="aff6"/>
              <w:spacing w:after="0"/>
              <w:ind w:right="56" w:firstLine="709"/>
              <w:jc w:val="both"/>
              <w:rPr>
                <w:lang w:eastAsia="en-US"/>
              </w:rPr>
            </w:pPr>
            <w:r w:rsidRPr="0015667C">
              <w:rPr>
                <w:lang w:eastAsia="en-US"/>
              </w:rPr>
              <w:t>Формирование плана госпитализации в другие ГУЗ НСО.</w:t>
            </w:r>
          </w:p>
          <w:p w:rsidR="0015667C" w:rsidRPr="0015667C" w:rsidRDefault="0015667C" w:rsidP="0015667C">
            <w:pPr>
              <w:ind w:right="56" w:firstLine="709"/>
              <w:jc w:val="both"/>
              <w:rPr>
                <w:sz w:val="24"/>
                <w:szCs w:val="24"/>
                <w:lang w:eastAsia="en-US"/>
              </w:rPr>
            </w:pPr>
            <w:r w:rsidRPr="0015667C">
              <w:rPr>
                <w:sz w:val="24"/>
                <w:szCs w:val="24"/>
                <w:lang w:eastAsia="en-US"/>
              </w:rPr>
              <w:t>Формирование отчетности по госпитализации в другие ГУЗ НСО. Компонент разработан в рамках государственного контракта № ГК-35эпДИ от 13.09.2013 (реестровый номер контракта 01512000016 13 000087).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Раздел «Флюоротека» в МИС</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Автоматическая генерация записи в разделе Флюоротека при оказании услуг флюорографии в Дневнике врача;</w:t>
            </w:r>
          </w:p>
          <w:p w:rsidR="0015667C" w:rsidRPr="0015667C" w:rsidRDefault="0015667C" w:rsidP="0015667C">
            <w:pPr>
              <w:pStyle w:val="aff6"/>
              <w:spacing w:after="0"/>
              <w:ind w:right="56" w:firstLine="709"/>
              <w:jc w:val="both"/>
              <w:rPr>
                <w:lang w:eastAsia="en-US"/>
              </w:rPr>
            </w:pPr>
            <w:r w:rsidRPr="0015667C">
              <w:rPr>
                <w:lang w:eastAsia="en-US"/>
              </w:rPr>
              <w:t>Ведение журналов учета и формирование отчетности;</w:t>
            </w:r>
          </w:p>
          <w:p w:rsidR="0015667C" w:rsidRPr="0015667C" w:rsidRDefault="0015667C" w:rsidP="0015667C">
            <w:pPr>
              <w:pStyle w:val="aff6"/>
              <w:spacing w:after="0"/>
              <w:ind w:right="56" w:firstLine="709"/>
              <w:jc w:val="both"/>
              <w:rPr>
                <w:lang w:eastAsia="en-US"/>
              </w:rPr>
            </w:pPr>
            <w:r w:rsidRPr="0015667C">
              <w:rPr>
                <w:lang w:eastAsia="en-US"/>
              </w:rPr>
              <w:t>Формирование отчетов и паспортов ГУЗ НСО (участка ГУЗ НСО) о выполненной флюорографии;</w:t>
            </w:r>
          </w:p>
          <w:p w:rsidR="0015667C" w:rsidRPr="0015667C" w:rsidRDefault="0015667C" w:rsidP="0015667C">
            <w:pPr>
              <w:pStyle w:val="aff6"/>
              <w:spacing w:after="0"/>
              <w:ind w:right="56" w:firstLine="709"/>
              <w:jc w:val="both"/>
              <w:rPr>
                <w:lang w:eastAsia="en-US"/>
              </w:rPr>
            </w:pPr>
            <w:r w:rsidRPr="0015667C">
              <w:rPr>
                <w:lang w:eastAsia="en-US"/>
              </w:rPr>
              <w:t>Ведение справочника схем планирования флюорографии;</w:t>
            </w:r>
          </w:p>
          <w:p w:rsidR="0015667C" w:rsidRPr="0015667C" w:rsidRDefault="0015667C" w:rsidP="0015667C">
            <w:pPr>
              <w:pStyle w:val="aff6"/>
              <w:spacing w:after="0"/>
              <w:ind w:right="56" w:firstLine="709"/>
              <w:jc w:val="both"/>
              <w:rPr>
                <w:lang w:eastAsia="en-US"/>
              </w:rPr>
            </w:pPr>
            <w:r w:rsidRPr="0015667C">
              <w:rPr>
                <w:lang w:eastAsia="en-US"/>
              </w:rPr>
              <w:t>Планирование флюорографических обследований;</w:t>
            </w:r>
          </w:p>
          <w:p w:rsidR="0015667C" w:rsidRPr="0015667C" w:rsidRDefault="0015667C" w:rsidP="0015667C">
            <w:pPr>
              <w:ind w:right="56" w:firstLine="709"/>
              <w:jc w:val="both"/>
              <w:rPr>
                <w:sz w:val="24"/>
                <w:szCs w:val="24"/>
                <w:lang w:eastAsia="en-US"/>
              </w:rPr>
            </w:pPr>
            <w:r w:rsidRPr="0015667C">
              <w:rPr>
                <w:sz w:val="24"/>
                <w:szCs w:val="24"/>
                <w:lang w:eastAsia="en-US"/>
              </w:rPr>
              <w:t>Интеграция с компонентом ЦАМИ РФ ЕГИСЗ. Компонент разработан в рамках государственного контракта № ГК-35эпДИ от 13.09.2013 (реестровый номер контракта 01512000016 13 000087).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Модуль планирования плановой и экстренной госпитализации</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Ведение плана койко-дней с учетом вида оплат ОМС, ВМП, мужских, женских, на ремонте;</w:t>
            </w:r>
          </w:p>
          <w:p w:rsidR="0015667C" w:rsidRPr="0015667C" w:rsidRDefault="0015667C" w:rsidP="0015667C">
            <w:pPr>
              <w:pStyle w:val="aff6"/>
              <w:suppressAutoHyphens/>
              <w:spacing w:after="0"/>
              <w:ind w:right="56" w:firstLine="709"/>
              <w:jc w:val="both"/>
              <w:rPr>
                <w:lang w:eastAsia="en-US"/>
              </w:rPr>
            </w:pPr>
            <w:r w:rsidRPr="0015667C">
              <w:rPr>
                <w:lang w:eastAsia="en-US"/>
              </w:rPr>
              <w:t>Консолидация данных свободных и занятых коек в регионе.</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Функционал экспертизы качества в рамках модулей Стационара и Поликлиники</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Запись на врачебную комиссию.</w:t>
            </w:r>
          </w:p>
          <w:p w:rsidR="0015667C" w:rsidRPr="0015667C" w:rsidRDefault="0015667C" w:rsidP="0015667C">
            <w:pPr>
              <w:pStyle w:val="aff6"/>
              <w:spacing w:after="0"/>
              <w:ind w:right="56" w:firstLine="709"/>
              <w:jc w:val="both"/>
              <w:rPr>
                <w:lang w:eastAsia="en-US"/>
              </w:rPr>
            </w:pPr>
            <w:r w:rsidRPr="0015667C">
              <w:rPr>
                <w:lang w:eastAsia="en-US"/>
              </w:rPr>
              <w:t>Ввод данных в протокол врачебной комиссии.</w:t>
            </w:r>
          </w:p>
          <w:p w:rsidR="0015667C" w:rsidRPr="0015667C" w:rsidRDefault="0015667C" w:rsidP="0015667C">
            <w:pPr>
              <w:pStyle w:val="aff6"/>
              <w:suppressAutoHyphens/>
              <w:spacing w:after="0"/>
              <w:ind w:right="56" w:firstLine="709"/>
              <w:jc w:val="both"/>
              <w:rPr>
                <w:lang w:eastAsia="en-US"/>
              </w:rPr>
            </w:pPr>
            <w:r w:rsidRPr="0015667C">
              <w:rPr>
                <w:lang w:eastAsia="en-US"/>
              </w:rPr>
              <w:t>Ведение журналов учета, формирование отчетности, хранение актов экспертизы качества.</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15667C" w:rsidRPr="00D2729C" w:rsidTr="0015667C">
        <w:tc>
          <w:tcPr>
            <w:tcW w:w="3635" w:type="dxa"/>
            <w:gridSpan w:val="2"/>
          </w:tcPr>
          <w:p w:rsidR="0015667C" w:rsidRPr="0015667C" w:rsidRDefault="0015667C" w:rsidP="0015667C">
            <w:pPr>
              <w:pStyle w:val="aff6"/>
              <w:suppressAutoHyphens/>
              <w:spacing w:after="0"/>
              <w:ind w:firstLine="709"/>
              <w:jc w:val="both"/>
              <w:rPr>
                <w:lang w:eastAsia="en-US"/>
              </w:rPr>
            </w:pPr>
            <w:r w:rsidRPr="0015667C">
              <w:rPr>
                <w:lang w:eastAsia="en-US"/>
              </w:rPr>
              <w:t>Подсказки в МИС при оказании приема и назначении лечения</w:t>
            </w:r>
          </w:p>
          <w:p w:rsidR="0015667C" w:rsidRPr="0015667C" w:rsidRDefault="0015667C" w:rsidP="0015667C">
            <w:pPr>
              <w:ind w:firstLine="709"/>
              <w:jc w:val="both"/>
              <w:rPr>
                <w:sz w:val="24"/>
                <w:szCs w:val="24"/>
                <w:lang w:eastAsia="en-US"/>
              </w:rPr>
            </w:pP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 xml:space="preserve">При назначении препаратов - вывод таблицы с антропометрическими данными пациента, осложнениями, сопутствующими диагнозами, текстом намеченного ранее плана лечения. Создание клинико-диагностических групп, выбор для каждой из них набора </w:t>
            </w:r>
            <w:r w:rsidRPr="0015667C">
              <w:rPr>
                <w:lang w:eastAsia="en-US"/>
              </w:rPr>
              <w:lastRenderedPageBreak/>
              <w:t xml:space="preserve">обследований, формулирование плана лечения и критерии качества при выписке. Эта информация должна предъявляться врачам при выполнении соответствующей работы, предупреждающее сообщение в случаях превышения максимальной разовой, суточной или курсовой дозы. При попытке назначения несовместимых препаратов предупреждение для врача и выдача рекомендаций. возникать сигнал-подсказка в списке пациентов в случае выхода показателя какого-либо лабораторного исследования за границы нормы. </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Функционал учета и выдачи свидетельств о смерти</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Функционал учета и выдачи свидетельств о смерти, а также аналитические инструменты и отчеты.</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ГК-35эпДИ от 13.09.2013 (реестровый номер контракта 01512000016 13 000087) и № ГК-33/2эпДИ от 19.10.2015 (реестровый номер контракта 25406643611 15 000077).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АРМ ТФОМС «Мониторинг госпитализации»</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АРМ обеспечивает возможность ведения базы данных, содержащей сведения о медицинской помощи, оказанной застрахованным лицам, разработанный в рамках государственного контракта № ГК-34эпДИ от 20.10.2015 (реестровый номер контракта 25406643611 15 000074).</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Функционал «Универсальный конструктор отчетности по вакцинопрофилактике с возможностью формирования произвольных отчетов»</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Web-конструктор отчетности «Анализ вакцинопрофилактики» с возможностью формирования произвольных отчетов в том числе сводных и сравнительных по параметрам вакцинопрофилактики, хранящихся в МИС ЕГИСЗ НСО в том числе в разрезе территории г. Новосибирска и Новосибирской области. Конструктор должен позволять задавать параметры выборки в одном окне, позволять печатать отчет, а также выгружать данные в формате электронной таблицы и pdf формате, разработанный в рамках государственного контракта № ГК-34эпДИ от 20.10.2015 (реестровый номер контракта 25406643611 15 000074).</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Медицинская документация согласно приказу Минздрава РФ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t>Формирование медицинской документации в соответствии с приказом Министерства здравоохранения Российской Федерации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разработанной в государственного контракта № ГК-33эпДИ от 14.10.2015 (реестровый номер контракта 25406643611 15 000071).</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 xml:space="preserve">Модуль диспансеризации детей-сирот согласно приказам от 15 февраля 2013 № 72н «О проведении диспансеризации пребывающих в стационарных </w:t>
            </w:r>
            <w:r w:rsidRPr="0015667C">
              <w:rPr>
                <w:sz w:val="24"/>
                <w:szCs w:val="24"/>
                <w:lang w:eastAsia="en-US"/>
              </w:rPr>
              <w:lastRenderedPageBreak/>
              <w:t>учреждениях детей-сирот и детей, находящихся в трудной жизненной ситуации» и от 11 апреля 2013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tc>
        <w:tc>
          <w:tcPr>
            <w:tcW w:w="6452" w:type="dxa"/>
          </w:tcPr>
          <w:p w:rsidR="0015667C" w:rsidRPr="0015667C" w:rsidRDefault="0015667C" w:rsidP="0015667C">
            <w:pPr>
              <w:ind w:right="56" w:firstLine="709"/>
              <w:jc w:val="both"/>
              <w:rPr>
                <w:sz w:val="24"/>
                <w:szCs w:val="24"/>
                <w:lang w:eastAsia="en-US"/>
              </w:rPr>
            </w:pPr>
            <w:r w:rsidRPr="0015667C">
              <w:rPr>
                <w:sz w:val="24"/>
                <w:szCs w:val="24"/>
                <w:lang w:eastAsia="en-US"/>
              </w:rPr>
              <w:lastRenderedPageBreak/>
              <w:t>Модуль, обеспечивающий возможность планирования, проведения и контроля диспансеризации детей-сирот, разработанный в рамках контракта № ГК-68эпДИ от 18.12.2015 (реестровый номер контракта 25406643611 15 000133).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Модуль Мониторинг беременных</w:t>
            </w:r>
          </w:p>
        </w:tc>
        <w:tc>
          <w:tcPr>
            <w:tcW w:w="6452" w:type="dxa"/>
          </w:tcPr>
          <w:p w:rsidR="0015667C" w:rsidRPr="0015667C" w:rsidRDefault="0015667C" w:rsidP="0015667C">
            <w:pPr>
              <w:pStyle w:val="44"/>
              <w:suppressAutoHyphens/>
              <w:spacing w:before="0" w:after="0" w:line="240" w:lineRule="auto"/>
              <w:ind w:right="56" w:firstLine="709"/>
              <w:jc w:val="both"/>
              <w:rPr>
                <w:snapToGrid/>
                <w:spacing w:val="0"/>
              </w:rPr>
            </w:pPr>
            <w:r w:rsidRPr="0015667C">
              <w:rPr>
                <w:snapToGrid/>
                <w:spacing w:val="0"/>
              </w:rPr>
              <w:t xml:space="preserve">Модуль «Мониторинг беременных», соответствующий требованиям </w:t>
            </w:r>
            <w:hyperlink r:id="rId9" w:history="1">
              <w:r w:rsidRPr="0015667C">
                <w:rPr>
                  <w:snapToGrid/>
                  <w:spacing w:val="0"/>
                </w:rPr>
                <w:t>приказа Министерства здравоохранения РФ от 1 ноября 2012 года №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r w:rsidRPr="0015667C">
                <w:rPr>
                  <w:snapToGrid/>
                  <w:color w:val="FFFFFF" w:themeColor="background1"/>
                  <w:spacing w:val="0"/>
                </w:rPr>
                <w:t>"</w:t>
              </w:r>
            </w:hyperlink>
            <w:r w:rsidRPr="0015667C">
              <w:rPr>
                <w:snapToGrid/>
                <w:spacing w:val="0"/>
              </w:rPr>
              <w:t xml:space="preserve"> в редакции от 17.01.2014 года.</w:t>
            </w:r>
          </w:p>
          <w:p w:rsidR="0015667C" w:rsidRPr="0015667C" w:rsidRDefault="0015667C" w:rsidP="0015667C">
            <w:pPr>
              <w:pStyle w:val="44"/>
              <w:suppressAutoHyphens/>
              <w:spacing w:before="0" w:after="0" w:line="240" w:lineRule="auto"/>
              <w:ind w:right="56" w:firstLine="709"/>
              <w:jc w:val="both"/>
              <w:rPr>
                <w:snapToGrid/>
                <w:spacing w:val="0"/>
              </w:rPr>
            </w:pPr>
            <w:r w:rsidRPr="0015667C">
              <w:rPr>
                <w:snapToGrid/>
                <w:spacing w:val="0"/>
              </w:rPr>
              <w:t xml:space="preserve">Модуль позволяет проводить централизованный мониторинг беременных женщин НСО. </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ГК-33/3эпДИ от 19.10.2015 (реестровый номер контракта 25406643611 15 000081).</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Мобильное приложение «Запись на прием к врачу»</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Мобильное приложение «Запись на прием к врачу» предназначено для автоматизации процесса записи пациентов на прием в медицинские учреждения, а также для получения пациентом в реальном времени данных из его электронной медицинской карты.</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ГК-58эпДИ от 09.12.2015 (реестровый номер контракта 25406643611 15 000103).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Функционал «Льготное зубопротезирование»</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Функционал ведения электронной очереди на льготное зубопротезирование, согласно Приказа МЗ НСО «О порядке формирования и ведения очереди на льготное зубопротезирование для граждан, проживающих на территории новосибирской области» от 17 октября 2014 года № 3336, обеспечивающий возможность постановки пациента в очередь, перерегистрации очередников, формирования архива, хранящего информацию о пациентах, поставленных в очередь на льготное зубопротезирование.</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ГК-36эпДИ от 23.10.2015 (реестровый номер контракта 25406643611 15 000075).</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Интеграция МИС с Автоматизированной системой льготного лекарственного обеспечения Новосибирской области</w:t>
            </w:r>
          </w:p>
        </w:tc>
        <w:tc>
          <w:tcPr>
            <w:tcW w:w="6452" w:type="dxa"/>
          </w:tcPr>
          <w:p w:rsidR="0015667C" w:rsidRPr="0015667C" w:rsidRDefault="0015667C" w:rsidP="0015667C">
            <w:pPr>
              <w:pStyle w:val="aff6"/>
              <w:suppressAutoHyphens/>
              <w:spacing w:after="0"/>
              <w:ind w:right="56" w:firstLine="709"/>
              <w:jc w:val="both"/>
              <w:rPr>
                <w:lang w:eastAsia="en-US"/>
              </w:rPr>
            </w:pPr>
            <w:r w:rsidRPr="0015667C">
              <w:rPr>
                <w:lang w:eastAsia="en-US"/>
              </w:rPr>
              <w:t>Функционал, обеспечивающий возможность обмена данными с «Автоматизированной системой льготного лекарственного обеспечения Новосибирской области» в части выписки и учета льготного лекарственного обеспечения.</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ГК-35эпДИ от 20.10.2015 (реестровый номер контракта 25406643611 15 000073).</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lastRenderedPageBreak/>
              <w:t>АРМ «Фтизиатра», регистр туб.больных</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Функционал автоматизированного рабочего места врача-фтизиатра, обеспечивающий выполнение следующих функций:</w:t>
            </w:r>
          </w:p>
          <w:p w:rsidR="0015667C" w:rsidRPr="0015667C" w:rsidRDefault="0015667C" w:rsidP="0015667C">
            <w:pPr>
              <w:pStyle w:val="aff6"/>
              <w:spacing w:after="0"/>
              <w:ind w:right="56" w:firstLine="709"/>
              <w:jc w:val="both"/>
              <w:rPr>
                <w:lang w:eastAsia="en-US"/>
              </w:rPr>
            </w:pPr>
            <w:r w:rsidRPr="0015667C">
              <w:rPr>
                <w:lang w:eastAsia="en-US"/>
              </w:rPr>
              <w:t>•</w:t>
            </w:r>
            <w:r w:rsidRPr="0015667C">
              <w:rPr>
                <w:lang w:eastAsia="en-US"/>
              </w:rPr>
              <w:tab/>
              <w:t>Проведение осмотров больных туберкулезом с использованием предоставленных Функциональным заказчиком стандартизированных шаблонов приема;</w:t>
            </w:r>
          </w:p>
          <w:p w:rsidR="0015667C" w:rsidRPr="0015667C" w:rsidRDefault="0015667C" w:rsidP="0015667C">
            <w:pPr>
              <w:pStyle w:val="aff6"/>
              <w:suppressAutoHyphens/>
              <w:spacing w:after="0"/>
              <w:ind w:right="56" w:firstLine="709"/>
              <w:jc w:val="both"/>
              <w:rPr>
                <w:lang w:eastAsia="en-US"/>
              </w:rPr>
            </w:pPr>
            <w:r w:rsidRPr="0015667C">
              <w:rPr>
                <w:lang w:eastAsia="en-US"/>
              </w:rPr>
              <w:t>•</w:t>
            </w:r>
            <w:r w:rsidRPr="0015667C">
              <w:rPr>
                <w:lang w:eastAsia="en-US"/>
              </w:rPr>
              <w:tab/>
              <w:t>Централизованное хранение актуальных сведений, необходимых для формирования отчетных форм по фтизиатрии</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ГК-33/2эпДИ от 19.10.2015 (реестровый номер контракта 25406643611 15 000077).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lang w:eastAsia="en-US"/>
              </w:rPr>
              <w:t>АРМ специалистов стоматологического профиля: врач-ортодонт, врач-пародонтолог, врач-ортопед, зубной техник</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Автоматизация работы специалистов стоматологического профиля.</w:t>
            </w:r>
          </w:p>
          <w:p w:rsidR="0015667C" w:rsidRPr="0015667C" w:rsidRDefault="0015667C" w:rsidP="0015667C">
            <w:pPr>
              <w:ind w:right="56" w:firstLine="709"/>
              <w:jc w:val="both"/>
              <w:rPr>
                <w:sz w:val="24"/>
                <w:szCs w:val="24"/>
                <w:lang w:eastAsia="en-US"/>
              </w:rPr>
            </w:pPr>
            <w:r w:rsidRPr="0015667C">
              <w:rPr>
                <w:sz w:val="24"/>
                <w:szCs w:val="24"/>
                <w:lang w:eastAsia="en-US"/>
              </w:rPr>
              <w:t>Компонент разработан в рамках государственного контракта № ГК-33/2эпДИ от 19.10.2015 (реестровый номер контракта 25406643611 15 000077).</w:t>
            </w:r>
          </w:p>
        </w:tc>
      </w:tr>
      <w:tr w:rsidR="0015667C" w:rsidRPr="00D2729C" w:rsidTr="0015667C">
        <w:tc>
          <w:tcPr>
            <w:tcW w:w="3635" w:type="dxa"/>
            <w:gridSpan w:val="2"/>
          </w:tcPr>
          <w:p w:rsidR="0015667C" w:rsidRPr="0015667C" w:rsidRDefault="0015667C" w:rsidP="0015667C">
            <w:pPr>
              <w:ind w:firstLine="709"/>
              <w:jc w:val="both"/>
              <w:rPr>
                <w:sz w:val="24"/>
                <w:szCs w:val="24"/>
                <w:lang w:eastAsia="en-US"/>
              </w:rPr>
            </w:pPr>
            <w:r w:rsidRPr="0015667C">
              <w:rPr>
                <w:sz w:val="24"/>
                <w:szCs w:val="24"/>
              </w:rPr>
              <w:t>Централизованная запись на прием к врачу ЕГИСЗ НСО, в том числе разработка функционала АРМ «Оператор ЦОВ»</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Осуществление централизованной записи на прием к врачу в ЕГИСЗ НСО в МО НСО предназначена для оптимизации структуры компонентов ЕГИСЗ НСО, снижения нагрузки на медицинский персонал из-за необходимости работы в двух компонентах.</w:t>
            </w:r>
          </w:p>
          <w:p w:rsidR="0015667C" w:rsidRPr="0015667C" w:rsidRDefault="0015667C" w:rsidP="0015667C">
            <w:pPr>
              <w:pStyle w:val="aff6"/>
              <w:spacing w:after="0"/>
              <w:ind w:right="56" w:firstLine="709"/>
              <w:jc w:val="both"/>
              <w:rPr>
                <w:lang w:eastAsia="en-US"/>
              </w:rPr>
            </w:pPr>
            <w:r w:rsidRPr="0015667C">
              <w:rPr>
                <w:lang w:eastAsia="en-US"/>
              </w:rPr>
              <w:t xml:space="preserve">Компонент разработан в рамках государственного контракта № ГК-59 эпДИ от 09.12.2015 (реестровый номер контракта </w:t>
            </w:r>
            <w:r w:rsidRPr="0015667C">
              <w:t>2540664361115000106)</w:t>
            </w:r>
            <w:r w:rsidRPr="0015667C">
              <w:rPr>
                <w:lang w:eastAsia="en-US"/>
              </w:rPr>
              <w:t>.</w:t>
            </w:r>
          </w:p>
        </w:tc>
      </w:tr>
      <w:tr w:rsidR="0015667C" w:rsidRPr="00D2729C" w:rsidTr="0015667C">
        <w:tc>
          <w:tcPr>
            <w:tcW w:w="3635" w:type="dxa"/>
            <w:gridSpan w:val="2"/>
          </w:tcPr>
          <w:p w:rsidR="0015667C" w:rsidRPr="0015667C" w:rsidRDefault="0015667C" w:rsidP="0015667C">
            <w:pPr>
              <w:ind w:firstLine="709"/>
              <w:jc w:val="both"/>
              <w:rPr>
                <w:sz w:val="24"/>
                <w:szCs w:val="24"/>
              </w:rPr>
            </w:pPr>
            <w:r w:rsidRPr="0015667C">
              <w:rPr>
                <w:sz w:val="24"/>
                <w:szCs w:val="24"/>
              </w:rPr>
              <w:t>Модуль «Касса»</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Осуществление регистрации факта оплаты медицинских услуг, ввода параметров платежа, учета денежных средств, поступивших в кассу за день в модуле «Касса».</w:t>
            </w:r>
          </w:p>
          <w:p w:rsidR="0015667C" w:rsidRPr="0015667C" w:rsidRDefault="0015667C" w:rsidP="0015667C">
            <w:pPr>
              <w:pStyle w:val="aff6"/>
              <w:spacing w:after="0"/>
              <w:ind w:right="56" w:firstLine="709"/>
              <w:jc w:val="both"/>
              <w:rPr>
                <w:lang w:eastAsia="en-US"/>
              </w:rPr>
            </w:pPr>
            <w:r w:rsidRPr="0015667C">
              <w:rPr>
                <w:lang w:eastAsia="en-US"/>
              </w:rPr>
              <w:t xml:space="preserve">Компонент разработан в рамках контракта № Ф.2017.503430 от 29.11.2017 (реестровый номер контракта </w:t>
            </w:r>
            <w:r w:rsidRPr="0015667C">
              <w:t>2540664361117000180).</w:t>
            </w:r>
          </w:p>
        </w:tc>
      </w:tr>
      <w:tr w:rsidR="0015667C" w:rsidRPr="00D2729C" w:rsidTr="0015667C">
        <w:tc>
          <w:tcPr>
            <w:tcW w:w="3635" w:type="dxa"/>
            <w:gridSpan w:val="2"/>
          </w:tcPr>
          <w:p w:rsidR="0015667C" w:rsidRPr="0015667C" w:rsidRDefault="0015667C" w:rsidP="0015667C">
            <w:pPr>
              <w:ind w:firstLine="709"/>
              <w:jc w:val="both"/>
              <w:rPr>
                <w:sz w:val="24"/>
                <w:szCs w:val="24"/>
              </w:rPr>
            </w:pPr>
            <w:r w:rsidRPr="0015667C">
              <w:rPr>
                <w:sz w:val="24"/>
                <w:szCs w:val="24"/>
              </w:rPr>
              <w:t>Модуль «Аналитика»</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Формирование выборки по данным в МИС ЕГИСЗ НСО, в зависимости от указанных входных параметров в модуле «Аналитика».</w:t>
            </w:r>
          </w:p>
          <w:p w:rsidR="0015667C" w:rsidRPr="0015667C" w:rsidRDefault="0015667C" w:rsidP="0015667C">
            <w:pPr>
              <w:pStyle w:val="aff6"/>
              <w:spacing w:after="0"/>
              <w:ind w:right="56" w:firstLine="709"/>
              <w:jc w:val="both"/>
              <w:rPr>
                <w:lang w:eastAsia="en-US"/>
              </w:rPr>
            </w:pPr>
            <w:r w:rsidRPr="0015667C">
              <w:rPr>
                <w:lang w:eastAsia="en-US"/>
              </w:rPr>
              <w:t xml:space="preserve">Компонент разработан в рамках контракта № Ф.2017.503430 от 29.11.2017 (реестровый номер контракта </w:t>
            </w:r>
            <w:r w:rsidRPr="0015667C">
              <w:t>2540664361117000180).</w:t>
            </w:r>
          </w:p>
        </w:tc>
      </w:tr>
      <w:tr w:rsidR="0015667C" w:rsidRPr="00D2729C" w:rsidTr="0015667C">
        <w:trPr>
          <w:trHeight w:val="1190"/>
        </w:trPr>
        <w:tc>
          <w:tcPr>
            <w:tcW w:w="3635" w:type="dxa"/>
            <w:gridSpan w:val="2"/>
          </w:tcPr>
          <w:p w:rsidR="0015667C" w:rsidRPr="0015667C" w:rsidRDefault="0015667C" w:rsidP="0015667C">
            <w:pPr>
              <w:ind w:firstLine="709"/>
              <w:jc w:val="both"/>
              <w:rPr>
                <w:sz w:val="24"/>
                <w:szCs w:val="24"/>
              </w:rPr>
            </w:pPr>
            <w:r w:rsidRPr="0015667C">
              <w:rPr>
                <w:sz w:val="24"/>
                <w:szCs w:val="24"/>
              </w:rPr>
              <w:t>Модуль «Родблок»</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Ведение описания родов (Партограмма) и формирования «Наркозной карты» в модуле «Родблок».</w:t>
            </w:r>
          </w:p>
          <w:p w:rsidR="0015667C" w:rsidRPr="0015667C" w:rsidRDefault="0015667C" w:rsidP="0015667C">
            <w:pPr>
              <w:pStyle w:val="aff6"/>
              <w:spacing w:after="0"/>
              <w:ind w:right="56" w:firstLine="709"/>
              <w:jc w:val="both"/>
              <w:rPr>
                <w:lang w:eastAsia="en-US"/>
              </w:rPr>
            </w:pPr>
            <w:r w:rsidRPr="0015667C">
              <w:rPr>
                <w:lang w:eastAsia="en-US"/>
              </w:rPr>
              <w:t xml:space="preserve">Компонент разработан в рамках контракта № Ф.2017.503439 от 29.11.2017 (реестровый номер контракта </w:t>
            </w:r>
            <w:r w:rsidRPr="0015667C">
              <w:t>2540664361117000179).</w:t>
            </w:r>
          </w:p>
          <w:p w:rsidR="0015667C" w:rsidRPr="0015667C" w:rsidRDefault="0015667C" w:rsidP="0015667C">
            <w:pPr>
              <w:pStyle w:val="aff6"/>
              <w:spacing w:after="0"/>
              <w:ind w:right="56" w:firstLine="709"/>
              <w:jc w:val="both"/>
              <w:rPr>
                <w:lang w:eastAsia="en-US"/>
              </w:rPr>
            </w:pPr>
          </w:p>
        </w:tc>
      </w:tr>
      <w:tr w:rsidR="0015667C" w:rsidRPr="00D2729C" w:rsidTr="0015667C">
        <w:tc>
          <w:tcPr>
            <w:tcW w:w="3635" w:type="dxa"/>
            <w:gridSpan w:val="2"/>
          </w:tcPr>
          <w:p w:rsidR="0015667C" w:rsidRPr="0015667C" w:rsidRDefault="0015667C" w:rsidP="0015667C">
            <w:pPr>
              <w:ind w:firstLine="709"/>
              <w:jc w:val="both"/>
              <w:rPr>
                <w:sz w:val="24"/>
                <w:szCs w:val="24"/>
              </w:rPr>
            </w:pPr>
            <w:r w:rsidRPr="0015667C">
              <w:rPr>
                <w:sz w:val="24"/>
                <w:szCs w:val="24"/>
              </w:rPr>
              <w:t>Модуль «Платные услуги»</w:t>
            </w:r>
          </w:p>
          <w:p w:rsidR="0015667C" w:rsidRPr="0015667C" w:rsidRDefault="0015667C" w:rsidP="0015667C">
            <w:pPr>
              <w:ind w:firstLine="709"/>
              <w:jc w:val="both"/>
              <w:rPr>
                <w:sz w:val="24"/>
                <w:szCs w:val="24"/>
              </w:rPr>
            </w:pPr>
          </w:p>
          <w:p w:rsidR="0015667C" w:rsidRPr="0015667C" w:rsidRDefault="0015667C" w:rsidP="0015667C">
            <w:pPr>
              <w:ind w:firstLine="709"/>
              <w:jc w:val="both"/>
              <w:rPr>
                <w:sz w:val="24"/>
                <w:szCs w:val="24"/>
              </w:rPr>
            </w:pPr>
          </w:p>
        </w:tc>
        <w:tc>
          <w:tcPr>
            <w:tcW w:w="6452" w:type="dxa"/>
          </w:tcPr>
          <w:p w:rsidR="0015667C" w:rsidRPr="0015667C" w:rsidRDefault="0015667C" w:rsidP="0015667C">
            <w:pPr>
              <w:snapToGrid w:val="0"/>
              <w:ind w:right="56" w:firstLine="709"/>
              <w:jc w:val="both"/>
              <w:rPr>
                <w:sz w:val="24"/>
                <w:szCs w:val="24"/>
                <w:lang w:eastAsia="en-US"/>
              </w:rPr>
            </w:pPr>
            <w:r w:rsidRPr="0015667C">
              <w:rPr>
                <w:sz w:val="24"/>
                <w:szCs w:val="24"/>
                <w:lang w:eastAsia="en-US"/>
              </w:rPr>
              <w:t>Автоматический расчет фонда оплаты труда модуля «Платные услуги».</w:t>
            </w:r>
          </w:p>
          <w:p w:rsidR="0015667C" w:rsidRPr="0015667C" w:rsidRDefault="0015667C" w:rsidP="0015667C">
            <w:pPr>
              <w:snapToGrid w:val="0"/>
              <w:ind w:right="56" w:firstLine="709"/>
              <w:jc w:val="both"/>
              <w:rPr>
                <w:sz w:val="24"/>
                <w:szCs w:val="24"/>
                <w:lang w:eastAsia="en-US"/>
              </w:rPr>
            </w:pPr>
            <w:r w:rsidRPr="0015667C">
              <w:rPr>
                <w:sz w:val="24"/>
                <w:szCs w:val="24"/>
                <w:lang w:eastAsia="en-US"/>
              </w:rPr>
              <w:t xml:space="preserve">Компонент разработан в рамках контракта № ГК-38эпДИ от 30.10.2015 (реестровый номер контракта </w:t>
            </w:r>
            <w:r w:rsidRPr="0015667C">
              <w:rPr>
                <w:sz w:val="24"/>
                <w:szCs w:val="24"/>
              </w:rPr>
              <w:t>2540664361115000081).</w:t>
            </w:r>
          </w:p>
        </w:tc>
      </w:tr>
      <w:tr w:rsidR="0015667C" w:rsidRPr="00D2729C" w:rsidTr="0015667C">
        <w:tc>
          <w:tcPr>
            <w:tcW w:w="3635" w:type="dxa"/>
            <w:gridSpan w:val="2"/>
          </w:tcPr>
          <w:p w:rsidR="0015667C" w:rsidRPr="0015667C" w:rsidRDefault="0015667C" w:rsidP="0015667C">
            <w:pPr>
              <w:ind w:firstLine="709"/>
              <w:jc w:val="both"/>
              <w:rPr>
                <w:sz w:val="24"/>
                <w:szCs w:val="24"/>
              </w:rPr>
            </w:pPr>
            <w:r w:rsidRPr="0015667C">
              <w:rPr>
                <w:sz w:val="24"/>
                <w:szCs w:val="24"/>
              </w:rPr>
              <w:t>Модуль «Диспансеризация взрослого населения»</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Автоматическое формирование карт для оказания услуг в рамках диспансеризации пациентов в модуле «Диспансеризация взрослого населения»</w:t>
            </w:r>
            <w:r w:rsidRPr="0015667C">
              <w:t>.</w:t>
            </w:r>
          </w:p>
          <w:p w:rsidR="0015667C" w:rsidRPr="0015667C" w:rsidRDefault="0015667C" w:rsidP="0015667C">
            <w:pPr>
              <w:snapToGrid w:val="0"/>
              <w:ind w:right="56" w:firstLine="709"/>
              <w:jc w:val="both"/>
              <w:rPr>
                <w:sz w:val="24"/>
                <w:szCs w:val="24"/>
                <w:lang w:eastAsia="en-US"/>
              </w:rPr>
            </w:pPr>
            <w:r w:rsidRPr="0015667C">
              <w:rPr>
                <w:sz w:val="24"/>
                <w:szCs w:val="24"/>
                <w:lang w:eastAsia="en-US"/>
              </w:rPr>
              <w:t xml:space="preserve">Компонент разработан в рамках контракта № ГК-38эпДИ от 30.10.2015 (реестровый номер контракта </w:t>
            </w:r>
            <w:r w:rsidRPr="0015667C">
              <w:rPr>
                <w:sz w:val="24"/>
                <w:szCs w:val="24"/>
              </w:rPr>
              <w:t>2540664361115000081).</w:t>
            </w:r>
          </w:p>
        </w:tc>
      </w:tr>
      <w:tr w:rsidR="0015667C" w:rsidRPr="00D2729C" w:rsidTr="0015667C">
        <w:tc>
          <w:tcPr>
            <w:tcW w:w="3635" w:type="dxa"/>
            <w:gridSpan w:val="2"/>
          </w:tcPr>
          <w:p w:rsidR="0015667C" w:rsidRPr="0015667C" w:rsidRDefault="0015667C" w:rsidP="0015667C">
            <w:pPr>
              <w:ind w:firstLine="709"/>
              <w:jc w:val="both"/>
              <w:rPr>
                <w:sz w:val="24"/>
                <w:szCs w:val="24"/>
              </w:rPr>
            </w:pPr>
            <w:r w:rsidRPr="0015667C">
              <w:rPr>
                <w:sz w:val="24"/>
                <w:szCs w:val="24"/>
              </w:rPr>
              <w:lastRenderedPageBreak/>
              <w:t>Модуль «Медицинские осмотры несовершеннолетних»</w:t>
            </w:r>
          </w:p>
          <w:p w:rsidR="0015667C" w:rsidRPr="0015667C" w:rsidRDefault="0015667C" w:rsidP="0015667C">
            <w:pPr>
              <w:ind w:firstLine="709"/>
              <w:jc w:val="both"/>
              <w:rPr>
                <w:sz w:val="24"/>
                <w:szCs w:val="24"/>
              </w:rPr>
            </w:pP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Автоматическое формирование карт для оказания услуг в рамках медицинских осмотров несовершеннолетних пациентов в модуле медицинских осмотров несовершеннолетних</w:t>
            </w:r>
            <w:r w:rsidRPr="0015667C">
              <w:t>.</w:t>
            </w:r>
          </w:p>
          <w:p w:rsidR="0015667C" w:rsidRPr="0015667C" w:rsidRDefault="0015667C" w:rsidP="0015667C">
            <w:pPr>
              <w:snapToGrid w:val="0"/>
              <w:ind w:right="56" w:firstLine="709"/>
              <w:jc w:val="both"/>
              <w:rPr>
                <w:sz w:val="24"/>
                <w:szCs w:val="24"/>
                <w:lang w:eastAsia="en-US"/>
              </w:rPr>
            </w:pPr>
            <w:r w:rsidRPr="0015667C">
              <w:rPr>
                <w:sz w:val="24"/>
                <w:szCs w:val="24"/>
                <w:lang w:eastAsia="en-US"/>
              </w:rPr>
              <w:t xml:space="preserve">Функционал разработан в рамках контракта № ГК-38эпДИ от 30.10.2015 (реестровый номер контракта </w:t>
            </w:r>
            <w:r w:rsidRPr="0015667C">
              <w:rPr>
                <w:sz w:val="24"/>
                <w:szCs w:val="24"/>
              </w:rPr>
              <w:t>2540664361115000081).</w:t>
            </w:r>
          </w:p>
        </w:tc>
      </w:tr>
      <w:tr w:rsidR="0015667C" w:rsidRPr="00D2729C" w:rsidTr="0015667C">
        <w:tc>
          <w:tcPr>
            <w:tcW w:w="3635" w:type="dxa"/>
            <w:gridSpan w:val="2"/>
          </w:tcPr>
          <w:p w:rsidR="0015667C" w:rsidRPr="0015667C" w:rsidRDefault="0015667C" w:rsidP="0015667C">
            <w:pPr>
              <w:ind w:firstLine="709"/>
              <w:jc w:val="both"/>
              <w:rPr>
                <w:sz w:val="24"/>
                <w:szCs w:val="24"/>
              </w:rPr>
            </w:pPr>
            <w:r w:rsidRPr="0015667C">
              <w:rPr>
                <w:sz w:val="24"/>
                <w:szCs w:val="24"/>
              </w:rPr>
              <w:t xml:space="preserve">Интеграционная шина для обмена данными по скорой медицинской помощи компонентов МИС и компонентов ЕГИСЗ НСО </w:t>
            </w:r>
          </w:p>
          <w:p w:rsidR="0015667C" w:rsidRPr="0015667C" w:rsidRDefault="0015667C" w:rsidP="0015667C">
            <w:pPr>
              <w:ind w:firstLine="709"/>
              <w:jc w:val="both"/>
              <w:rPr>
                <w:sz w:val="24"/>
                <w:szCs w:val="24"/>
              </w:rPr>
            </w:pPr>
          </w:p>
        </w:tc>
        <w:tc>
          <w:tcPr>
            <w:tcW w:w="6452" w:type="dxa"/>
          </w:tcPr>
          <w:p w:rsidR="0015667C" w:rsidRPr="0015667C" w:rsidRDefault="0015667C" w:rsidP="0015667C">
            <w:pPr>
              <w:pStyle w:val="aff6"/>
              <w:spacing w:after="0"/>
              <w:ind w:right="56" w:firstLine="709"/>
              <w:jc w:val="both"/>
            </w:pPr>
            <w:r w:rsidRPr="0015667C">
              <w:t>Обмен данными по скорой медицинской помощи компонентов МИС и компонентов ЕГИСЗ НСО при помощи интеграционной шины.</w:t>
            </w:r>
          </w:p>
          <w:p w:rsidR="0015667C" w:rsidRPr="0015667C" w:rsidRDefault="0015667C" w:rsidP="0015667C">
            <w:pPr>
              <w:pStyle w:val="aff6"/>
              <w:spacing w:after="0"/>
              <w:ind w:right="56" w:firstLine="709"/>
              <w:jc w:val="both"/>
              <w:rPr>
                <w:lang w:eastAsia="en-US"/>
              </w:rPr>
            </w:pPr>
            <w:r w:rsidRPr="0015667C">
              <w:rPr>
                <w:lang w:eastAsia="en-US"/>
              </w:rPr>
              <w:t xml:space="preserve">Компонент разработан в рамках контракта № ГК-38эпДИ от 30.10.2015 (реестровый номер контракта </w:t>
            </w:r>
            <w:r w:rsidRPr="0015667C">
              <w:t>2540664361115000081).</w:t>
            </w:r>
          </w:p>
        </w:tc>
      </w:tr>
      <w:tr w:rsidR="0015667C" w:rsidRPr="00D2729C" w:rsidTr="0015667C">
        <w:tc>
          <w:tcPr>
            <w:tcW w:w="3635" w:type="dxa"/>
            <w:gridSpan w:val="2"/>
          </w:tcPr>
          <w:p w:rsidR="0015667C" w:rsidRPr="0015667C" w:rsidRDefault="0015667C" w:rsidP="0015667C">
            <w:pPr>
              <w:ind w:firstLine="709"/>
              <w:jc w:val="both"/>
              <w:rPr>
                <w:sz w:val="24"/>
                <w:szCs w:val="24"/>
              </w:rPr>
            </w:pPr>
            <w:r w:rsidRPr="0015667C">
              <w:rPr>
                <w:sz w:val="24"/>
                <w:szCs w:val="24"/>
              </w:rPr>
              <w:t xml:space="preserve">Подключение лабораторного оборудования к модулю МИС «Лабораторная информационная система» </w:t>
            </w:r>
          </w:p>
        </w:tc>
        <w:tc>
          <w:tcPr>
            <w:tcW w:w="6452" w:type="dxa"/>
          </w:tcPr>
          <w:p w:rsidR="0015667C" w:rsidRPr="0015667C" w:rsidRDefault="0015667C" w:rsidP="0015667C">
            <w:pPr>
              <w:pStyle w:val="aff6"/>
              <w:spacing w:after="0"/>
              <w:ind w:right="56" w:firstLine="709"/>
              <w:jc w:val="both"/>
              <w:rPr>
                <w:lang w:eastAsia="en-US"/>
              </w:rPr>
            </w:pPr>
            <w:r w:rsidRPr="0015667C">
              <w:rPr>
                <w:lang w:eastAsia="en-US"/>
              </w:rPr>
              <w:t xml:space="preserve">Подготовка Модуля ЛИС к подключению лабораторного оборудования, проверка работоспособности Модуля ЛИС на объекте автоматизации, передача в эксплуатацию и дальнейшее сопровождение Модуля ЛИС согласно контрактам № Ф.2016.354514 от 29.11.2016 (реестровый номер контракта </w:t>
            </w:r>
            <w:r w:rsidRPr="0015667C">
              <w:t>2540664361116000151)</w:t>
            </w:r>
            <w:r w:rsidRPr="0015667C">
              <w:rPr>
                <w:lang w:eastAsia="en-US"/>
              </w:rPr>
              <w:t xml:space="preserve">, № Ф.2016.354502 от 29.11.2016 (реестровый номер контракта </w:t>
            </w:r>
            <w:r w:rsidRPr="0015667C">
              <w:t>2540664361116000137)</w:t>
            </w:r>
            <w:r w:rsidRPr="0015667C">
              <w:rPr>
                <w:lang w:eastAsia="en-US"/>
              </w:rPr>
              <w:t xml:space="preserve">, № Ф.2016.354506 от 29.11.2016 (реестровый номер контракта </w:t>
            </w:r>
            <w:r w:rsidRPr="0015667C">
              <w:t>2540664361116000136)</w:t>
            </w:r>
            <w:r w:rsidRPr="0015667C">
              <w:rPr>
                <w:lang w:eastAsia="en-US"/>
              </w:rPr>
              <w:t xml:space="preserve">, № 0851200000619005708 от 08.11.2019 (реестровый номер контракта  2540664361119000152), № 0851200000619006302 от 27.11.2019 (реестровый номер контракта </w:t>
            </w:r>
            <w:r w:rsidRPr="0015667C">
              <w:t>2540664361119000169).</w:t>
            </w:r>
          </w:p>
          <w:p w:rsidR="0015667C" w:rsidRPr="0015667C" w:rsidRDefault="0015667C" w:rsidP="0015667C">
            <w:pPr>
              <w:pStyle w:val="aff6"/>
              <w:spacing w:after="0"/>
              <w:ind w:right="56" w:firstLine="709"/>
              <w:jc w:val="both"/>
              <w:rPr>
                <w:lang w:eastAsia="en-US"/>
              </w:rPr>
            </w:pPr>
          </w:p>
        </w:tc>
      </w:tr>
      <w:tr w:rsidR="0015667C" w:rsidRPr="00D2729C" w:rsidTr="0015667C">
        <w:tc>
          <w:tcPr>
            <w:tcW w:w="3608" w:type="dxa"/>
          </w:tcPr>
          <w:p w:rsidR="0015667C" w:rsidRPr="0015667C" w:rsidRDefault="0015667C" w:rsidP="0015667C">
            <w:pPr>
              <w:ind w:firstLine="709"/>
              <w:jc w:val="both"/>
              <w:rPr>
                <w:sz w:val="24"/>
                <w:szCs w:val="24"/>
              </w:rPr>
            </w:pPr>
            <w:r w:rsidRPr="0015667C">
              <w:rPr>
                <w:sz w:val="24"/>
                <w:szCs w:val="24"/>
              </w:rPr>
              <w:t>Модуль «SMS уведомлений»</w:t>
            </w:r>
          </w:p>
        </w:tc>
        <w:tc>
          <w:tcPr>
            <w:tcW w:w="6479" w:type="dxa"/>
            <w:gridSpan w:val="2"/>
          </w:tcPr>
          <w:p w:rsidR="0015667C" w:rsidRPr="0015667C" w:rsidRDefault="0015667C" w:rsidP="0015667C">
            <w:pPr>
              <w:ind w:right="56" w:firstLine="709"/>
              <w:jc w:val="both"/>
              <w:rPr>
                <w:sz w:val="24"/>
                <w:szCs w:val="24"/>
              </w:rPr>
            </w:pPr>
            <w:r w:rsidRPr="0015667C">
              <w:rPr>
                <w:sz w:val="24"/>
                <w:szCs w:val="24"/>
                <w:lang w:eastAsia="en-US"/>
              </w:rPr>
              <w:t xml:space="preserve">Формирование и рассылка информационных </w:t>
            </w:r>
            <w:r w:rsidRPr="0015667C">
              <w:rPr>
                <w:sz w:val="24"/>
                <w:szCs w:val="24"/>
                <w:lang w:val="en-US" w:eastAsia="en-US"/>
              </w:rPr>
              <w:t>SMS</w:t>
            </w:r>
            <w:r w:rsidRPr="0015667C">
              <w:rPr>
                <w:sz w:val="24"/>
                <w:szCs w:val="24"/>
                <w:lang w:eastAsia="en-US"/>
              </w:rPr>
              <w:t xml:space="preserve"> сообщений (в автоматическом режиме, по требованию пользователя системы и при наступлении заданных событий).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15667C" w:rsidRPr="00D2729C" w:rsidTr="0015667C">
        <w:tc>
          <w:tcPr>
            <w:tcW w:w="3608" w:type="dxa"/>
          </w:tcPr>
          <w:p w:rsidR="0015667C" w:rsidRPr="0015667C" w:rsidRDefault="0015667C" w:rsidP="0015667C">
            <w:pPr>
              <w:ind w:firstLine="709"/>
              <w:jc w:val="both"/>
              <w:rPr>
                <w:sz w:val="24"/>
                <w:szCs w:val="24"/>
              </w:rPr>
            </w:pPr>
            <w:r w:rsidRPr="0015667C">
              <w:rPr>
                <w:sz w:val="24"/>
                <w:szCs w:val="24"/>
              </w:rPr>
              <w:t>Модуль «Мониторинг оказания паллиативной медицинской помощи»</w:t>
            </w:r>
          </w:p>
        </w:tc>
        <w:tc>
          <w:tcPr>
            <w:tcW w:w="6479" w:type="dxa"/>
            <w:gridSpan w:val="2"/>
          </w:tcPr>
          <w:p w:rsidR="0015667C" w:rsidRPr="0015667C" w:rsidRDefault="0015667C" w:rsidP="0015667C">
            <w:pPr>
              <w:ind w:right="56" w:firstLine="709"/>
              <w:jc w:val="both"/>
              <w:rPr>
                <w:sz w:val="24"/>
                <w:szCs w:val="24"/>
                <w:lang w:eastAsia="en-US"/>
              </w:rPr>
            </w:pPr>
            <w:r w:rsidRPr="0015667C">
              <w:rPr>
                <w:sz w:val="24"/>
                <w:szCs w:val="24"/>
                <w:lang w:eastAsia="en-US"/>
              </w:rPr>
              <w:t>Функционал для мониторинга оказания паллиативной медицинской помощи взрослому населению и детям и предназначены для оптимизации лечебно-диагностического процесса, снижения нагрузки на медицинский персонал, повышения доступности оказания паллиативной медицинской помощи населению Новосибирской области согласно государственному контракту № Ф.2018.568227 от 22.11.2018 (реестровый номер контракта 25406635579 18 000062.</w:t>
            </w:r>
          </w:p>
        </w:tc>
      </w:tr>
      <w:tr w:rsidR="0015667C" w:rsidRPr="00D2729C" w:rsidTr="0015667C">
        <w:tc>
          <w:tcPr>
            <w:tcW w:w="3608" w:type="dxa"/>
          </w:tcPr>
          <w:p w:rsidR="0015667C" w:rsidRPr="0015667C" w:rsidRDefault="0015667C" w:rsidP="0015667C">
            <w:pPr>
              <w:ind w:firstLine="709"/>
              <w:jc w:val="both"/>
              <w:rPr>
                <w:sz w:val="24"/>
                <w:szCs w:val="24"/>
              </w:rPr>
            </w:pPr>
            <w:r w:rsidRPr="0015667C">
              <w:rPr>
                <w:sz w:val="24"/>
                <w:szCs w:val="24"/>
              </w:rPr>
              <w:t xml:space="preserve">Функционал для выполнения требований приказа МЗ РФ от 21.12.2012 г №1342н </w:t>
            </w:r>
          </w:p>
        </w:tc>
        <w:tc>
          <w:tcPr>
            <w:tcW w:w="6479" w:type="dxa"/>
            <w:gridSpan w:val="2"/>
          </w:tcPr>
          <w:p w:rsidR="0015667C" w:rsidRPr="0015667C" w:rsidRDefault="0015667C" w:rsidP="0015667C">
            <w:pPr>
              <w:ind w:right="56"/>
              <w:jc w:val="both"/>
              <w:rPr>
                <w:sz w:val="24"/>
                <w:szCs w:val="24"/>
                <w:lang w:eastAsia="en-US"/>
              </w:rPr>
            </w:pPr>
            <w:r w:rsidRPr="0015667C">
              <w:rPr>
                <w:sz w:val="24"/>
                <w:szCs w:val="24"/>
                <w:lang w:eastAsia="en-US"/>
              </w:rPr>
              <w:t xml:space="preserve">Функционал формирования средствами компоненты МИС ЕГИСЗ НСО информации о застрахованных лицах, проживающих за пределами Новосибирской области и выбравших медицинскую организацию, </w:t>
            </w:r>
            <w:r w:rsidRPr="0015667C">
              <w:rPr>
                <w:sz w:val="24"/>
                <w:szCs w:val="24"/>
                <w:lang w:eastAsia="en-US"/>
              </w:rPr>
              <w:lastRenderedPageBreak/>
              <w:t>осуществляющую деятельность на территории Новосибирской области, для оказания первичной медико-санитарной помощи для ТФОМС НСО и направления результатов автоматизированной обработки полученных сведений о застрахованных лицах в компоненту МИС ЕГИСЗ НСО согласно 2 этапа государственного контракта от 12.10.2018 № ГК-90/1 эпДИ (реестровый номер контракта 2540664361118000140).</w:t>
            </w:r>
          </w:p>
        </w:tc>
      </w:tr>
      <w:tr w:rsidR="0015667C" w:rsidRPr="00D2729C" w:rsidTr="0015667C">
        <w:tc>
          <w:tcPr>
            <w:tcW w:w="3608" w:type="dxa"/>
          </w:tcPr>
          <w:p w:rsidR="0015667C" w:rsidRPr="0015667C" w:rsidRDefault="0015667C" w:rsidP="0015667C">
            <w:pPr>
              <w:ind w:firstLine="709"/>
              <w:jc w:val="both"/>
              <w:rPr>
                <w:sz w:val="24"/>
                <w:szCs w:val="24"/>
              </w:rPr>
            </w:pPr>
            <w:r w:rsidRPr="0015667C">
              <w:rPr>
                <w:sz w:val="24"/>
                <w:szCs w:val="24"/>
              </w:rPr>
              <w:lastRenderedPageBreak/>
              <w:t>Функционал модуля «Регистратура»</w:t>
            </w:r>
          </w:p>
        </w:tc>
        <w:tc>
          <w:tcPr>
            <w:tcW w:w="6479" w:type="dxa"/>
            <w:gridSpan w:val="2"/>
          </w:tcPr>
          <w:p w:rsidR="0015667C" w:rsidRPr="0015667C" w:rsidRDefault="0015667C" w:rsidP="0015667C">
            <w:pPr>
              <w:ind w:right="56"/>
              <w:jc w:val="both"/>
              <w:rPr>
                <w:sz w:val="24"/>
                <w:szCs w:val="24"/>
                <w:lang w:eastAsia="en-US"/>
              </w:rPr>
            </w:pPr>
            <w:r w:rsidRPr="0015667C">
              <w:rPr>
                <w:sz w:val="24"/>
                <w:szCs w:val="24"/>
                <w:lang w:eastAsia="en-US"/>
              </w:rPr>
              <w:t>Функционал вызова врача на дом, использование считывателя магнитных карт для считывания информации с полиса ОМС нового образца. Возможность поиска пациента в базе данных системы посредством полиса ОМС нового образца согласно 5 этапа государственного контракта от 12.10.2018 № ГК-90/1 эпДИ (реестровый номер контракта 2540664361118000140).</w:t>
            </w:r>
          </w:p>
        </w:tc>
      </w:tr>
      <w:tr w:rsidR="0015667C" w:rsidRPr="00D2729C" w:rsidTr="0015667C">
        <w:tc>
          <w:tcPr>
            <w:tcW w:w="3608" w:type="dxa"/>
          </w:tcPr>
          <w:p w:rsidR="0015667C" w:rsidRPr="0015667C" w:rsidRDefault="0015667C" w:rsidP="0015667C">
            <w:pPr>
              <w:ind w:firstLine="709"/>
              <w:jc w:val="both"/>
              <w:rPr>
                <w:sz w:val="24"/>
                <w:szCs w:val="24"/>
              </w:rPr>
            </w:pPr>
            <w:r w:rsidRPr="0015667C">
              <w:rPr>
                <w:sz w:val="24"/>
                <w:szCs w:val="24"/>
              </w:rPr>
              <w:t>Функционал в рамках приоритетного проекта «Создание новой модели медицинской организации, оказывающей первичную медико-санитарную помощь» («Бережливая поликлиника»)</w:t>
            </w:r>
          </w:p>
        </w:tc>
        <w:tc>
          <w:tcPr>
            <w:tcW w:w="6479" w:type="dxa"/>
            <w:gridSpan w:val="2"/>
          </w:tcPr>
          <w:p w:rsidR="0015667C" w:rsidRPr="0015667C" w:rsidRDefault="0015667C" w:rsidP="0015667C">
            <w:pPr>
              <w:ind w:right="56"/>
              <w:jc w:val="both"/>
              <w:rPr>
                <w:sz w:val="24"/>
                <w:szCs w:val="24"/>
                <w:lang w:eastAsia="en-US"/>
              </w:rPr>
            </w:pPr>
            <w:r w:rsidRPr="0015667C">
              <w:rPr>
                <w:sz w:val="24"/>
                <w:szCs w:val="24"/>
                <w:lang w:eastAsia="en-US"/>
              </w:rPr>
              <w:t>Функционал автоматизации записи пациентов, возможности обработки, хранения и учёта, заполненного застрахованным гражданином, бланка «Заявление о выборе медицинской организации» согласно Приказу Министерства здравоохранения и социального развития РФ от 26 апреля 2012 г. N 406н, автоматизации приема пациентов в поликлинике, формирования выборки по данным в МИС НСО модуля «Аналитика», формирования на печать памятки пациенту при направлении на анализ, обеспечения оказания в электронном виде государственной услуги «Запись для прохождения профилактических медицинских осмотров, диспансеризации» посредством ЕПГУ, обеспечения оказания в электронном виде государственной услуги «Вызов врача на дом» посредством ЕПГУ согласно 9 этапа государственного контракта от 12.10.2018 № ГК-90/1 эпДИ (реестровый номер контракта 2540664361118000140 ) .</w:t>
            </w:r>
          </w:p>
        </w:tc>
      </w:tr>
      <w:tr w:rsidR="0015667C" w:rsidRPr="00D2729C" w:rsidTr="0015667C">
        <w:tc>
          <w:tcPr>
            <w:tcW w:w="3608" w:type="dxa"/>
          </w:tcPr>
          <w:p w:rsidR="0015667C" w:rsidRPr="0015667C" w:rsidRDefault="0015667C" w:rsidP="0015667C">
            <w:pPr>
              <w:ind w:firstLine="709"/>
              <w:jc w:val="both"/>
              <w:rPr>
                <w:bCs/>
                <w:color w:val="00000A"/>
                <w:sz w:val="24"/>
                <w:szCs w:val="24"/>
              </w:rPr>
            </w:pPr>
            <w:r w:rsidRPr="0015667C">
              <w:rPr>
                <w:bCs/>
                <w:color w:val="00000A"/>
                <w:sz w:val="24"/>
                <w:szCs w:val="24"/>
              </w:rPr>
              <w:t>Функционал «Лист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rsidR="0015667C" w:rsidRPr="0015667C" w:rsidRDefault="0015667C" w:rsidP="0015667C">
            <w:pPr>
              <w:ind w:firstLine="709"/>
              <w:jc w:val="both"/>
              <w:rPr>
                <w:sz w:val="24"/>
                <w:szCs w:val="24"/>
              </w:rPr>
            </w:pPr>
          </w:p>
        </w:tc>
        <w:tc>
          <w:tcPr>
            <w:tcW w:w="6479" w:type="dxa"/>
            <w:gridSpan w:val="2"/>
          </w:tcPr>
          <w:p w:rsidR="0015667C" w:rsidRPr="0015667C" w:rsidRDefault="0015667C" w:rsidP="0015667C">
            <w:pPr>
              <w:ind w:right="56"/>
              <w:jc w:val="both"/>
              <w:rPr>
                <w:sz w:val="24"/>
                <w:szCs w:val="24"/>
                <w:lang w:eastAsia="en-US"/>
              </w:rPr>
            </w:pPr>
            <w:r w:rsidRPr="0015667C">
              <w:rPr>
                <w:bCs/>
                <w:color w:val="00000A"/>
                <w:sz w:val="24"/>
                <w:szCs w:val="24"/>
              </w:rPr>
              <w:t xml:space="preserve">функционал «Лист ожидания граждан, застрахованных в системе ОМС, которым показана медицинская помощь с использованием вспомогательных репродуктивных технологий» доработанный в рамках доработанный в рамках государственного контракта </w:t>
            </w:r>
            <w:r w:rsidRPr="0015667C">
              <w:rPr>
                <w:bCs/>
                <w:sz w:val="24"/>
                <w:szCs w:val="24"/>
              </w:rPr>
              <w:t xml:space="preserve">№0851200000619005807 от 30.10.2019 (реестровый номер контракта </w:t>
            </w:r>
            <w:r w:rsidRPr="0015667C">
              <w:rPr>
                <w:sz w:val="24"/>
                <w:szCs w:val="24"/>
              </w:rPr>
              <w:t>2540664361119000143).</w:t>
            </w:r>
          </w:p>
        </w:tc>
      </w:tr>
      <w:tr w:rsidR="0015667C" w:rsidRPr="00D2729C" w:rsidTr="0015667C">
        <w:tc>
          <w:tcPr>
            <w:tcW w:w="3608" w:type="dxa"/>
          </w:tcPr>
          <w:p w:rsidR="0015667C" w:rsidRPr="0015667C" w:rsidRDefault="0015667C" w:rsidP="0015667C">
            <w:pPr>
              <w:ind w:firstLine="709"/>
              <w:jc w:val="both"/>
              <w:rPr>
                <w:bCs/>
                <w:color w:val="00000A"/>
                <w:sz w:val="24"/>
                <w:szCs w:val="24"/>
              </w:rPr>
            </w:pPr>
            <w:r w:rsidRPr="0015667C">
              <w:rPr>
                <w:sz w:val="24"/>
                <w:szCs w:val="24"/>
              </w:rPr>
              <w:t>Функционал модуля «Электронная очередь» в МИС НСО и сервисы интеграции МИС НСО с модулем «Электронная очередь» с 01.01.2021</w:t>
            </w:r>
          </w:p>
        </w:tc>
        <w:tc>
          <w:tcPr>
            <w:tcW w:w="6479" w:type="dxa"/>
            <w:gridSpan w:val="2"/>
          </w:tcPr>
          <w:p w:rsidR="0015667C" w:rsidRPr="0015667C" w:rsidRDefault="0015667C" w:rsidP="0015667C">
            <w:pPr>
              <w:ind w:right="56"/>
              <w:jc w:val="both"/>
              <w:rPr>
                <w:bCs/>
                <w:color w:val="00000A"/>
                <w:sz w:val="24"/>
                <w:szCs w:val="24"/>
              </w:rPr>
            </w:pPr>
            <w:r w:rsidRPr="0015667C">
              <w:rPr>
                <w:sz w:val="24"/>
                <w:szCs w:val="24"/>
              </w:rPr>
              <w:t>Функционал блоков модуля «Электронная очередь» в интерфейсе МИС НСО, а также сервисы интеграции МИС НСО с модулем «Электронная очередь», развернутые на ресурсах Центра обработки данных Правительства Новосибирской области. Данный функционал разработан в том числе в рамках государственных контрактов заключенных по итогам электронного аукциона от 21.09.2018 № 0851200000618004463 заказчиком которых являлись МО НСО.</w:t>
            </w:r>
          </w:p>
        </w:tc>
      </w:tr>
      <w:tr w:rsidR="0015667C" w:rsidRPr="00D2729C" w:rsidTr="0015667C">
        <w:tc>
          <w:tcPr>
            <w:tcW w:w="3608" w:type="dxa"/>
          </w:tcPr>
          <w:p w:rsidR="0015667C" w:rsidRPr="0015667C" w:rsidRDefault="0015667C" w:rsidP="0015667C">
            <w:pPr>
              <w:ind w:firstLine="709"/>
              <w:jc w:val="both"/>
              <w:rPr>
                <w:sz w:val="24"/>
                <w:szCs w:val="24"/>
              </w:rPr>
            </w:pPr>
            <w:r w:rsidRPr="0015667C">
              <w:rPr>
                <w:sz w:val="24"/>
                <w:szCs w:val="24"/>
              </w:rPr>
              <w:t xml:space="preserve">Функционал модуля ЦАМИ ЕГИСЗ НСО, сервисы </w:t>
            </w:r>
            <w:r w:rsidRPr="0015667C">
              <w:rPr>
                <w:sz w:val="24"/>
                <w:szCs w:val="24"/>
              </w:rPr>
              <w:lastRenderedPageBreak/>
              <w:t>интеграции ЦАМИ ЕГИСЗ НСО с МИС НСО</w:t>
            </w:r>
          </w:p>
        </w:tc>
        <w:tc>
          <w:tcPr>
            <w:tcW w:w="6479" w:type="dxa"/>
            <w:gridSpan w:val="2"/>
          </w:tcPr>
          <w:p w:rsidR="0015667C" w:rsidRPr="0015667C" w:rsidRDefault="0015667C" w:rsidP="0015667C">
            <w:pPr>
              <w:ind w:right="56"/>
              <w:jc w:val="both"/>
              <w:rPr>
                <w:sz w:val="24"/>
                <w:szCs w:val="24"/>
              </w:rPr>
            </w:pPr>
            <w:r w:rsidRPr="0015667C">
              <w:rPr>
                <w:sz w:val="24"/>
                <w:szCs w:val="24"/>
              </w:rPr>
              <w:lastRenderedPageBreak/>
              <w:t xml:space="preserve">Функционала сервисов интеграции МИС НСО с модулем «Центральный архив медицинских изображений» </w:t>
            </w:r>
            <w:r w:rsidRPr="0015667C">
              <w:rPr>
                <w:sz w:val="24"/>
                <w:szCs w:val="24"/>
              </w:rPr>
              <w:lastRenderedPageBreak/>
              <w:t>Единой государственной информационной системы в сфере здравоохранения Новосибирской области (ЦАМИ ЕГИСЗ НСО) в рамках государственного контракта ГК-73эпДИ от 03.09.2018 (реестровый номер контракта 2540664361118000115). В том числе сервисы интеграции ЦАМИ ЕГИСЗ НСО с МИС НСО</w:t>
            </w:r>
          </w:p>
          <w:p w:rsidR="0015667C" w:rsidRPr="0015667C" w:rsidRDefault="0015667C" w:rsidP="0015667C">
            <w:pPr>
              <w:ind w:right="56"/>
              <w:jc w:val="both"/>
              <w:rPr>
                <w:sz w:val="24"/>
                <w:szCs w:val="24"/>
              </w:rPr>
            </w:pPr>
          </w:p>
        </w:tc>
      </w:tr>
    </w:tbl>
    <w:p w:rsidR="0015667C" w:rsidRDefault="0015667C"/>
    <w:p w:rsidR="0015667C" w:rsidRPr="00D2729C" w:rsidRDefault="0015667C" w:rsidP="0015667C">
      <w:pPr>
        <w:pStyle w:val="2"/>
        <w:spacing w:before="0" w:after="0" w:line="240" w:lineRule="auto"/>
        <w:ind w:left="0" w:firstLine="709"/>
        <w:rPr>
          <w:rFonts w:ascii="Times New Roman" w:hAnsi="Times New Roman"/>
          <w:szCs w:val="24"/>
        </w:rPr>
      </w:pPr>
      <w:r w:rsidRPr="00D2729C">
        <w:rPr>
          <w:rFonts w:ascii="Times New Roman" w:hAnsi="Times New Roman"/>
          <w:szCs w:val="24"/>
        </w:rPr>
        <w:t xml:space="preserve">Требования к составу и содержанию оказываемых услуг </w:t>
      </w:r>
    </w:p>
    <w:p w:rsidR="0015667C" w:rsidRPr="00D2729C" w:rsidRDefault="0015667C" w:rsidP="0015667C">
      <w:pPr>
        <w:pStyle w:val="aff4"/>
      </w:pPr>
      <w:r w:rsidRPr="00D2729C">
        <w:t>В рамках оказания услуг по настоящему описанию объекта закупки Исполнитель обязан оказывать услуги по обеспечению функционирования Компонентов ЕГИСЗ НСО, ведению НСИ в составе:</w:t>
      </w:r>
    </w:p>
    <w:p w:rsidR="0015667C" w:rsidRPr="00D2729C" w:rsidRDefault="0015667C" w:rsidP="0015667C">
      <w:pPr>
        <w:pStyle w:val="aff4"/>
        <w:numPr>
          <w:ilvl w:val="0"/>
          <w:numId w:val="4"/>
        </w:numPr>
        <w:tabs>
          <w:tab w:val="left" w:pos="163"/>
        </w:tabs>
        <w:spacing w:before="0" w:after="0"/>
      </w:pPr>
      <w:r w:rsidRPr="00D2729C">
        <w:t>технической поддержки Компонентов ЕГИСЗ НСО и Сервисов интеграции с целью обеспечения работоспособности Компонентов ЕГИСЗ НСО и Сервисов интеграции;</w:t>
      </w:r>
    </w:p>
    <w:p w:rsidR="0015667C" w:rsidRPr="00D2729C" w:rsidRDefault="0015667C" w:rsidP="0015667C">
      <w:pPr>
        <w:pStyle w:val="aff4"/>
        <w:numPr>
          <w:ilvl w:val="0"/>
          <w:numId w:val="4"/>
        </w:numPr>
        <w:tabs>
          <w:tab w:val="left" w:pos="163"/>
        </w:tabs>
        <w:spacing w:before="0" w:after="0"/>
      </w:pPr>
      <w:r w:rsidRPr="00D2729C">
        <w:t>удаленной консультационно-методологической поддержки Уполномоченной организации (в интересах получателей услуг приведенных в Приложении № 1) с Компонентами ЕГИСЗ НСО и Сервисами интеграции;</w:t>
      </w:r>
    </w:p>
    <w:p w:rsidR="0015667C" w:rsidRPr="00D2729C" w:rsidRDefault="0015667C" w:rsidP="0015667C">
      <w:pPr>
        <w:pStyle w:val="aff4"/>
        <w:numPr>
          <w:ilvl w:val="0"/>
          <w:numId w:val="4"/>
        </w:numPr>
        <w:tabs>
          <w:tab w:val="left" w:pos="163"/>
        </w:tabs>
        <w:spacing w:before="0" w:after="0"/>
      </w:pPr>
      <w:r w:rsidRPr="00D2729C">
        <w:t>очной консультационно-методологической поддержки пользователей работе с Компонентами ЕГИСЗ НСО (в интересах получателей услуг, приведенных в Приложении № 1);</w:t>
      </w:r>
    </w:p>
    <w:p w:rsidR="0015667C" w:rsidRPr="00D2729C" w:rsidRDefault="0015667C" w:rsidP="0015667C">
      <w:pPr>
        <w:pStyle w:val="aff4"/>
        <w:numPr>
          <w:ilvl w:val="0"/>
          <w:numId w:val="4"/>
        </w:numPr>
        <w:tabs>
          <w:tab w:val="left" w:pos="163"/>
        </w:tabs>
        <w:spacing w:before="0" w:after="0"/>
      </w:pPr>
      <w:r w:rsidRPr="00D2729C">
        <w:t>очной консультационно-методологической поддержки представителей Уполномоченной организации и Функционального заказчика с Компонентами ЕГИСЗ НСО (в интересах получателей услуг, приведенных в Приложении № 1);</w:t>
      </w:r>
    </w:p>
    <w:p w:rsidR="0015667C" w:rsidRPr="00D2729C" w:rsidRDefault="0015667C" w:rsidP="0015667C">
      <w:pPr>
        <w:pStyle w:val="aff4"/>
        <w:numPr>
          <w:ilvl w:val="0"/>
          <w:numId w:val="4"/>
        </w:numPr>
        <w:tabs>
          <w:tab w:val="left" w:pos="163"/>
        </w:tabs>
        <w:spacing w:before="0" w:after="0"/>
      </w:pPr>
      <w:r w:rsidRPr="00D2729C">
        <w:t>тестирования и переноса на промышленную версию программных доработок Компонентов ЕГИСЗ НСО и Сервисов интеграции, разработанных Уполномоченной организацией;</w:t>
      </w:r>
    </w:p>
    <w:p w:rsidR="0015667C" w:rsidRPr="00D2729C" w:rsidRDefault="0015667C" w:rsidP="0015667C">
      <w:pPr>
        <w:pStyle w:val="aff4"/>
        <w:numPr>
          <w:ilvl w:val="0"/>
          <w:numId w:val="4"/>
        </w:numPr>
        <w:tabs>
          <w:tab w:val="left" w:pos="163"/>
        </w:tabs>
        <w:spacing w:before="0" w:after="0"/>
      </w:pPr>
      <w:r w:rsidRPr="00D2729C">
        <w:t>ведения нормативно-справочной информации;</w:t>
      </w:r>
    </w:p>
    <w:p w:rsidR="0015667C" w:rsidRPr="00D2729C" w:rsidRDefault="0015667C" w:rsidP="0015667C">
      <w:pPr>
        <w:pStyle w:val="aff4"/>
        <w:numPr>
          <w:ilvl w:val="0"/>
          <w:numId w:val="4"/>
        </w:numPr>
        <w:tabs>
          <w:tab w:val="left" w:pos="163"/>
        </w:tabs>
        <w:spacing w:before="0" w:after="0"/>
      </w:pPr>
      <w:r w:rsidRPr="00D2729C">
        <w:t>обеспечения соответствия Компонентов ЕГИСЗ НСО, требованиям региональных и/или федеральных нормативно-правовых актов (согласно направленного запроса от Функционального заказчика и Уполномоченной организации);</w:t>
      </w:r>
    </w:p>
    <w:p w:rsidR="0015667C" w:rsidRPr="00D2729C" w:rsidRDefault="0015667C" w:rsidP="0015667C">
      <w:pPr>
        <w:pStyle w:val="aff4"/>
        <w:numPr>
          <w:ilvl w:val="0"/>
          <w:numId w:val="4"/>
        </w:numPr>
        <w:tabs>
          <w:tab w:val="left" w:pos="163"/>
        </w:tabs>
        <w:spacing w:before="0" w:after="0"/>
      </w:pPr>
      <w:r w:rsidRPr="00D2729C">
        <w:t>обеспечение взаимодействия с Уполномоченной организацией в рамках «Регламента по взаимодействию с государственным бюджетным учреждением здравоохранения Новосибирской области особого типа «Медицинский информационно-аналитический центр» в части доработки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15667C" w:rsidRPr="00D2729C" w:rsidRDefault="0015667C" w:rsidP="0015667C">
      <w:pPr>
        <w:pStyle w:val="aff4"/>
      </w:pPr>
    </w:p>
    <w:p w:rsidR="0015667C" w:rsidRPr="00D2729C" w:rsidRDefault="0015667C" w:rsidP="0015667C">
      <w:pPr>
        <w:pStyle w:val="aff4"/>
      </w:pPr>
      <w:r w:rsidRPr="00D2729C">
        <w:t>Для технической поддержки Компонентов ЕГИСЗ НСО и Сервисов интеграции с целью обеспечения работоспособности Компонентов ЕГИСЗ НСО и Сервисов интеграции специалисты Исполнителя должны оказывать следующие услуги:</w:t>
      </w:r>
    </w:p>
    <w:p w:rsidR="0015667C" w:rsidRPr="00D2729C" w:rsidRDefault="0015667C" w:rsidP="0015667C">
      <w:pPr>
        <w:pStyle w:val="aff4"/>
      </w:pPr>
      <w:r w:rsidRPr="00D2729C">
        <w:lastRenderedPageBreak/>
        <w:t>- принимать обращения от Уполномоченной организации посредством АСУЗТП</w:t>
      </w:r>
      <w:r w:rsidRPr="00D2729C">
        <w:rPr>
          <w:rFonts w:eastAsia="Times New Roman"/>
          <w:szCs w:val="24"/>
        </w:rPr>
        <w:t xml:space="preserve"> </w:t>
      </w:r>
      <w:r w:rsidRPr="00D2729C">
        <w:t>(в интересах получателей услуг, приведенных в Приложении № 1);</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оказывать консультации и предоставлять Уполномоченной организации последовательность действий для поддержания в актуальном состоянии операционных систем и необходимого для функционирования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программного обеспечения на виртуальных машинах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с целью устранения уязвимостей и снижения вероятности программных сбоев;</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оказывать консультации и предоставлять Уполномоченной организации последовательность действий для настройки операционной системы и необходимого для функционирования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 xml:space="preserve"> программного обеспечения на виртуальных машинах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 xml:space="preserve"> с целью получения максимальной производительности, отказоустойчивости, обеспечения безопасности, снижения времени восстановления после программно-аппаратных сбоев на выделенных для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 xml:space="preserve"> аппаратных ресурсах;</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обеспечивать соответствующее консультирование представителей Уполномоченной организации</w:t>
      </w:r>
      <w:r w:rsidRPr="00D2729C" w:rsidDel="00F3148B">
        <w:rPr>
          <w:rFonts w:ascii="Times New Roman" w:eastAsia="Times New Roman" w:hAnsi="Times New Roman"/>
          <w:sz w:val="24"/>
          <w:szCs w:val="24"/>
        </w:rPr>
        <w:t xml:space="preserve"> </w:t>
      </w:r>
      <w:r w:rsidRPr="00D2729C">
        <w:rPr>
          <w:rFonts w:ascii="Times New Roman" w:eastAsia="Times New Roman" w:hAnsi="Times New Roman"/>
          <w:sz w:val="24"/>
          <w:szCs w:val="24"/>
        </w:rPr>
        <w:t xml:space="preserve">в очной, заочной формах при проведении действий по настройке, обновлению общесистемного и прикладного программного обеспечения Компонентов ЕГИСЗ НСО и Сервисов интеграции </w:t>
      </w:r>
      <w:bookmarkStart w:id="15" w:name="_Hlk9519932"/>
      <w:r w:rsidRPr="00D2729C">
        <w:rPr>
          <w:rFonts w:ascii="Times New Roman" w:eastAsia="Times New Roman" w:hAnsi="Times New Roman"/>
          <w:sz w:val="24"/>
          <w:szCs w:val="24"/>
        </w:rPr>
        <w:t>в соответствии и в объемах, предусмотренных Регламентом</w:t>
      </w:r>
      <w:bookmarkEnd w:id="15"/>
      <w:r w:rsidRPr="00D2729C">
        <w:rPr>
          <w:rFonts w:ascii="Times New Roman" w:eastAsia="Times New Roman" w:hAnsi="Times New Roman"/>
          <w:sz w:val="24"/>
          <w:szCs w:val="24"/>
        </w:rPr>
        <w:t xml:space="preserve">. Консультирование должно осуществляться в рабочее время </w:t>
      </w:r>
      <w:r w:rsidRPr="00D2729C">
        <w:rPr>
          <w:rFonts w:ascii="Times New Roman" w:eastAsia="Times New Roman" w:hAnsi="Times New Roman"/>
          <w:sz w:val="24"/>
          <w:szCs w:val="24"/>
          <w:lang w:eastAsia="ru-RU"/>
        </w:rPr>
        <w:t>(с понедельника по пятницу с 9-00 до 18-00, время Новосибирское, кроме праздничных дней)</w:t>
      </w:r>
      <w:r w:rsidRPr="00D2729C">
        <w:rPr>
          <w:rFonts w:ascii="Times New Roman" w:eastAsia="Times New Roman" w:hAnsi="Times New Roman"/>
          <w:sz w:val="24"/>
          <w:szCs w:val="24"/>
        </w:rPr>
        <w:t>;</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устранять все возникающие сбои и ошибки в Компонентах ЕГИСЗ НСО и Сервисах интеграции, в том числе посредством внесения изменений в программный код (разработка скриптов, патчей), настройки и обновления операционной системы виртуальных машин Компонентов ЕГИСЗ НСО и Сервисов интеграции, а также необходимого для функционирования Компонентов ЕГИСЗ НСО и Сервисов интеграции программного обеспечения, установленного внутри виртуальных машин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обеспечивать совместимость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с последними актуальными на время действия контракта версиями клиентских операционных систем Функционального заказчика, в том числе Microsoft Windows 7 и выше, iOS 9 и выше;</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поддерживать в работоспособном состоянии Компоненты ЕГИСЗ НСО и Сервисы интеграции (перечисленные в Таблице 1), находящиеся в промышленной эксплуатации на момент заключения Контракта;</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осуществлять передачу Заказчику и Функциональному заказчику новых версий программного обеспечения, обновлений и патчей Компонентов ЕГИСЗ НСО и Сервисов интеграции, в том числе, выпущенных в связи с исправлением выявленных в Компонентах ЕГИСЗ НСО ошибок, также исходных кодов и инструкций по их установке;</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осуществлять сбор, консолидацию и предоставление по запросу Функционального заказчика, либо Уполномоченной организации данных обо всех программных ошибках, возникающих при работе пользователей с </w:t>
      </w:r>
      <w:r w:rsidRPr="00D2729C">
        <w:rPr>
          <w:rFonts w:ascii="Times New Roman" w:eastAsia="Times New Roman" w:hAnsi="Times New Roman"/>
          <w:sz w:val="24"/>
          <w:szCs w:val="24"/>
        </w:rPr>
        <w:lastRenderedPageBreak/>
        <w:t>Компонентами ЕГИСЗ НСО и Сервисами интеграции, а также иных сбоях, ограничивающих возможность полнофункционального использования Компонентов ЕГИСЗ НСО и Сервисов интеграции, а также их устранение, в том числе посредством внесения изменений в программный код</w:t>
      </w:r>
      <w:r w:rsidRPr="00D2729C" w:rsidDel="00B517C1">
        <w:rPr>
          <w:rFonts w:ascii="Times New Roman" w:eastAsia="Times New Roman" w:hAnsi="Times New Roman"/>
          <w:sz w:val="24"/>
          <w:szCs w:val="24"/>
        </w:rPr>
        <w:t xml:space="preserve"> </w:t>
      </w:r>
      <w:r w:rsidRPr="00D2729C">
        <w:rPr>
          <w:rFonts w:ascii="Times New Roman" w:eastAsia="Times New Roman" w:hAnsi="Times New Roman"/>
          <w:sz w:val="24"/>
          <w:szCs w:val="24"/>
        </w:rPr>
        <w:t>(разработка скриптов, патчей);</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r w:rsidRPr="00D2729C">
        <w:rPr>
          <w:rFonts w:ascii="Times New Roman" w:hAnsi="Times New Roman"/>
          <w:sz w:val="24"/>
        </w:rPr>
        <w:t xml:space="preserve">предоставлять по запросу (либо обеспечить доступ представителям Функционального заказчика, либо Уполномоченной организации) к разработанным и примененным, для устранения сбоев и ошибок в Компонентах ЕГИСЗ НСО и Сервисах интеграции скриптам и патчам; </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устранять программными средствами ошибки или иные сбои при работе Компонентов ЕГИСЗ НСО и Сервисов интеграции, включая их исправление путем поддержки функционала в актуальном состоянии;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оказывать услуги по технической поддержке Компонентов ЕГИСЗ НСО и Сервисов интеграции: обеспечение исполнения заявок по устранению ошибок, поступающих от Функционального заказчика и Уполномоченной организации согласно п.2.3 настоящего описания объекта закупки;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в случае аварийной ситуации обеспечивать удаленное техническое сопровождение на уровне ЦОД Правительства НСО круглосуточно, без выходных, по предоставленным в течение 3 рабочих дней с даты заключения Контракта Исполнителем контактам;</w:t>
      </w:r>
    </w:p>
    <w:p w:rsidR="0015667C" w:rsidRPr="00D2729C" w:rsidRDefault="0015667C" w:rsidP="0015667C">
      <w:pPr>
        <w:spacing w:before="120" w:after="120" w:line="240" w:lineRule="auto"/>
        <w:ind w:firstLine="709"/>
        <w:jc w:val="both"/>
        <w:rPr>
          <w:rFonts w:ascii="Times New Roman" w:eastAsia="Times New Roman" w:hAnsi="Times New Roman"/>
          <w:sz w:val="24"/>
          <w:szCs w:val="24"/>
        </w:rPr>
      </w:pPr>
      <w:r w:rsidRPr="00D2729C">
        <w:rPr>
          <w:rFonts w:ascii="Times New Roman" w:eastAsia="Times New Roman" w:hAnsi="Times New Roman"/>
          <w:sz w:val="24"/>
          <w:szCs w:val="24"/>
        </w:rPr>
        <w:t>Специалисты технической поддержки Исполнителя должны обеспечивать:</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диагностику операционной системы серверов Компонентов ЕГИСЗ НСО и Сервисов интеграции,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настройку производительности, безопасности, осуществление обновления операционной системы серверов Компонентов ЕГИСЗ НСО и Сервисов интеграции, общесистемного и прикладного Компонентов ЕГИСЗ НСО и Сервисов интеграции,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инсталляцию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классификацию обращений Уполномоченной организации по уровню критичности и категории обращения после регистрации обращений Уполномоченной организации;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своевременную передачу обращений Уполномоченной организации на необходимый уровень линии технической поддержки;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оказание квалифицированной консультационной помощи Уполномоченной организации;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информирование Уполномоченной организации о состоянии обращения, в т.ч. уведомление о решении;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lastRenderedPageBreak/>
        <w:t>информирование Уполномоченной организации о сбоях в Компонентах ЕГИСЗ НСО и Сервисах интеграции, либо о проводимых плановых работах посредством рассылки сообщения средствами электронной почты, объявлений в системе приема заявок (выбор способа информирования согласуется с Заказчиком и Функциональным заказчиком);</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демонстрации Рабочей группе изменений в Компонентах ЕГИСЗ НСО и Сервисах интеграции в согласованный срок и согласованным способом.</w:t>
      </w:r>
    </w:p>
    <w:p w:rsidR="0015667C" w:rsidRPr="00D2729C" w:rsidRDefault="0015667C" w:rsidP="0015667C">
      <w:pPr>
        <w:spacing w:after="0" w:line="240" w:lineRule="auto"/>
        <w:ind w:firstLine="709"/>
        <w:jc w:val="both"/>
        <w:rPr>
          <w:rFonts w:ascii="Times New Roman" w:eastAsia="Times New Roman" w:hAnsi="Times New Roman"/>
          <w:sz w:val="24"/>
          <w:szCs w:val="24"/>
        </w:rPr>
      </w:pPr>
    </w:p>
    <w:p w:rsidR="0015667C" w:rsidRPr="00D2729C" w:rsidRDefault="0015667C" w:rsidP="0015667C">
      <w:pPr>
        <w:pStyle w:val="aff4"/>
      </w:pPr>
      <w:r w:rsidRPr="00D2729C">
        <w:t xml:space="preserve">2. Для удаленной консультационно-методологической поддержки Уполномоченной организации (в интересах получателей услуг, приведенных в Приложении № 1) </w:t>
      </w:r>
      <w:r w:rsidRPr="00D2729C">
        <w:rPr>
          <w:rFonts w:eastAsia="Times New Roman"/>
          <w:lang w:eastAsia="ru-RU"/>
        </w:rPr>
        <w:t xml:space="preserve">по работе с Компонентами ЕГИСЗ НСО и Сервисами интеграции </w:t>
      </w:r>
      <w:r w:rsidRPr="00D2729C">
        <w:t>специалисты Исполнителя должны оказывать следующие услуги: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предоставлять консультации Уполномоченной организации (в интересах получателей услуг, приведенных в </w:t>
      </w:r>
      <w:r w:rsidRPr="00D2729C">
        <w:rPr>
          <w:rFonts w:ascii="Times New Roman" w:hAnsi="Times New Roman"/>
        </w:rPr>
        <w:t xml:space="preserve">Приложении </w:t>
      </w:r>
      <w:r w:rsidRPr="00D2729C">
        <w:t xml:space="preserve">№ </w:t>
      </w:r>
      <w:r w:rsidRPr="00D2729C">
        <w:rPr>
          <w:rFonts w:ascii="Times New Roman" w:hAnsi="Times New Roman"/>
        </w:rPr>
        <w:t>1</w:t>
      </w:r>
      <w:r w:rsidRPr="00D2729C">
        <w:rPr>
          <w:rFonts w:ascii="Times New Roman" w:eastAsia="Times New Roman" w:hAnsi="Times New Roman"/>
          <w:sz w:val="24"/>
          <w:szCs w:val="24"/>
        </w:rPr>
        <w:t>) по вопросам, связанным с функционалом Компонентов ЕГИСЗ НСО посредством телефонной связи, электронной почты, в АСУЗТП, в соответствии с режимом работы специалистов технической поддержки, согласованным Исполнителем с Заказчиком и Функциональным заказчиком;</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обеспечивать удаленное консультационное сопровождение и методологическую поддержку Уполномоченной организации (в интересах получателей услуг, приведенных в </w:t>
      </w:r>
      <w:r w:rsidRPr="00D2729C">
        <w:rPr>
          <w:rFonts w:ascii="Times New Roman" w:hAnsi="Times New Roman"/>
        </w:rPr>
        <w:t xml:space="preserve">Приложении </w:t>
      </w:r>
      <w:r w:rsidRPr="00D2729C">
        <w:t xml:space="preserve">№ </w:t>
      </w:r>
      <w:r w:rsidRPr="00D2729C">
        <w:rPr>
          <w:rFonts w:ascii="Times New Roman" w:hAnsi="Times New Roman"/>
        </w:rPr>
        <w:t>1</w:t>
      </w:r>
      <w:r w:rsidRPr="00D2729C">
        <w:rPr>
          <w:rFonts w:ascii="Times New Roman" w:eastAsia="Times New Roman" w:hAnsi="Times New Roman"/>
          <w:sz w:val="24"/>
          <w:szCs w:val="24"/>
        </w:rPr>
        <w:t>) по работе Компонентов ЕГИСЗ НСО и Сервисов интеграции в Штатном режиме (п. 2.4 настоящего описания объекта закупки);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обеспечивать прием, сопровождение и закрытие заявок от Уполномоченной организации в автоматизированном или ручном режиме в АСУЗТП;</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предоставлять по запросу Уполномоченной организации информацию из служебных отчетов, связанных с работой технической поддержкой Исполнителя, поставленным в АСУЗТП, а также из базы знаний;</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поддерживать инструкции по работе с Компонентами ЕГИСЗ НСО и Сервисами интеграции в актуальном состоянии, в соответствии с новыми версиями программного обеспечения, обновлений и патчей; при этом инструкции должны являться частью информационно-методического обеспечения Компонентов ЕГИСЗ НСО; </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обеспечивать решение заявок Уполномоченной организации (в интересах получателей услуг, приведенных в </w:t>
      </w:r>
      <w:r w:rsidRPr="00D2729C">
        <w:rPr>
          <w:rFonts w:ascii="Times New Roman" w:hAnsi="Times New Roman"/>
        </w:rPr>
        <w:t xml:space="preserve">Приложении </w:t>
      </w:r>
      <w:r w:rsidRPr="00D2729C">
        <w:t xml:space="preserve">№ </w:t>
      </w:r>
      <w:r w:rsidRPr="00D2729C">
        <w:rPr>
          <w:rFonts w:ascii="Times New Roman" w:hAnsi="Times New Roman"/>
        </w:rPr>
        <w:t>1</w:t>
      </w:r>
      <w:r w:rsidRPr="00D2729C">
        <w:rPr>
          <w:rFonts w:ascii="Times New Roman" w:eastAsia="Times New Roman" w:hAnsi="Times New Roman"/>
          <w:sz w:val="24"/>
          <w:szCs w:val="24"/>
        </w:rPr>
        <w:t>), возникающих при работе с Компонентами ЕГИСЗ НСО и Сервисами интеграции, в удаленном режиме посредством АСУЗТП;</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предоставить Функциональному заказчику и Уполномоченной организации по запросу информацию о работе ГУЗ НСО в Компонентах ЕГИСЗ НСО и Сервисах интеграции по всем ГУЗ НСО;</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обеспечивать поддержание работоспособности журнала регистрации и учета действий (логирование действий) пользователей и администраторов ГУЗ НСО на основании статьи 19, статьи 20 приказа Федеральной службы безопасности Российской Федерации от 10.07.2014 г. № 378 «Об утверждении Состава и содержания организационных и технических </w:t>
      </w:r>
      <w:r w:rsidRPr="00D2729C">
        <w:rPr>
          <w:rFonts w:ascii="Times New Roman" w:eastAsia="Times New Roman" w:hAnsi="Times New Roman"/>
          <w:sz w:val="24"/>
          <w:szCs w:val="24"/>
        </w:rPr>
        <w:lastRenderedPageBreak/>
        <w:t>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rsidR="0015667C" w:rsidRPr="00D2729C" w:rsidRDefault="0015667C" w:rsidP="0015667C">
      <w:pPr>
        <w:spacing w:after="0" w:line="240" w:lineRule="auto"/>
        <w:ind w:left="928"/>
        <w:jc w:val="both"/>
        <w:rPr>
          <w:rFonts w:ascii="Times New Roman" w:eastAsia="Times New Roman" w:hAnsi="Times New Roman"/>
          <w:sz w:val="24"/>
          <w:szCs w:val="24"/>
        </w:rPr>
      </w:pPr>
      <w:r w:rsidRPr="00D2729C">
        <w:rPr>
          <w:rFonts w:ascii="Times New Roman" w:eastAsia="Times New Roman" w:hAnsi="Times New Roman"/>
          <w:sz w:val="24"/>
          <w:szCs w:val="24"/>
        </w:rPr>
        <w:t>Журнал событий содержит информацию в объеме не менее:</w:t>
      </w:r>
    </w:p>
    <w:p w:rsidR="0015667C" w:rsidRPr="00D2729C" w:rsidRDefault="0015667C" w:rsidP="0015667C">
      <w:pPr>
        <w:spacing w:after="0" w:line="240" w:lineRule="auto"/>
        <w:ind w:left="928"/>
        <w:jc w:val="both"/>
        <w:rPr>
          <w:rFonts w:ascii="Times New Roman" w:eastAsia="Times New Roman" w:hAnsi="Times New Roman"/>
          <w:sz w:val="24"/>
          <w:szCs w:val="24"/>
        </w:rPr>
      </w:pPr>
      <w:r w:rsidRPr="00D2729C">
        <w:rPr>
          <w:rFonts w:ascii="Times New Roman" w:eastAsia="Times New Roman" w:hAnsi="Times New Roman"/>
          <w:sz w:val="24"/>
          <w:szCs w:val="24"/>
        </w:rPr>
        <w:t>• дата и время входа (выхода) в (из) системы;</w:t>
      </w:r>
    </w:p>
    <w:p w:rsidR="0015667C" w:rsidRPr="00D2729C" w:rsidRDefault="0015667C" w:rsidP="0015667C">
      <w:pPr>
        <w:spacing w:after="0" w:line="240" w:lineRule="auto"/>
        <w:ind w:left="928"/>
        <w:jc w:val="both"/>
        <w:rPr>
          <w:rFonts w:ascii="Times New Roman" w:eastAsia="Times New Roman" w:hAnsi="Times New Roman"/>
          <w:sz w:val="24"/>
          <w:szCs w:val="24"/>
        </w:rPr>
      </w:pPr>
      <w:r w:rsidRPr="00D2729C">
        <w:rPr>
          <w:rFonts w:ascii="Times New Roman" w:eastAsia="Times New Roman" w:hAnsi="Times New Roman"/>
          <w:sz w:val="24"/>
          <w:szCs w:val="24"/>
        </w:rPr>
        <w:t>• действия пользователей, связанные с получением персональных данных, а также факты предоставления персональных данных;</w:t>
      </w:r>
    </w:p>
    <w:p w:rsidR="0015667C" w:rsidRPr="00D2729C" w:rsidRDefault="0015667C" w:rsidP="0015667C">
      <w:pPr>
        <w:spacing w:after="0" w:line="240" w:lineRule="auto"/>
        <w:ind w:left="928"/>
        <w:jc w:val="both"/>
        <w:rPr>
          <w:rFonts w:ascii="Times New Roman" w:eastAsia="Times New Roman" w:hAnsi="Times New Roman"/>
          <w:sz w:val="24"/>
          <w:szCs w:val="24"/>
        </w:rPr>
      </w:pPr>
      <w:r w:rsidRPr="00D2729C">
        <w:rPr>
          <w:rFonts w:ascii="Times New Roman" w:eastAsia="Times New Roman" w:hAnsi="Times New Roman"/>
          <w:sz w:val="24"/>
          <w:szCs w:val="24"/>
        </w:rPr>
        <w:t>• действия пользователей с правами администратора.</w:t>
      </w:r>
    </w:p>
    <w:p w:rsidR="0015667C" w:rsidRPr="00D2729C" w:rsidRDefault="0015667C" w:rsidP="0015667C">
      <w:pPr>
        <w:spacing w:after="0" w:line="240" w:lineRule="auto"/>
        <w:ind w:left="928"/>
        <w:jc w:val="both"/>
        <w:rPr>
          <w:rFonts w:ascii="Times New Roman" w:eastAsia="Times New Roman" w:hAnsi="Times New Roman"/>
          <w:sz w:val="24"/>
          <w:szCs w:val="24"/>
        </w:rPr>
      </w:pPr>
      <w:r w:rsidRPr="00D2729C">
        <w:rPr>
          <w:rFonts w:ascii="Times New Roman" w:eastAsia="Times New Roman" w:hAnsi="Times New Roman"/>
          <w:sz w:val="24"/>
          <w:szCs w:val="24"/>
        </w:rPr>
        <w:t>• обеспечение возможности ограничения доступа к содержанию электронного журнала.;</w:t>
      </w:r>
    </w:p>
    <w:p w:rsidR="0015667C" w:rsidRPr="00D2729C" w:rsidRDefault="0015667C" w:rsidP="0015667C">
      <w:pPr>
        <w:pStyle w:val="aff0"/>
        <w:numPr>
          <w:ilvl w:val="0"/>
          <w:numId w:val="6"/>
        </w:numPr>
        <w:spacing w:after="0" w:line="240" w:lineRule="auto"/>
        <w:ind w:left="0" w:firstLine="709"/>
        <w:jc w:val="both"/>
        <w:rPr>
          <w:rFonts w:ascii="Times New Roman" w:eastAsia="Times New Roman" w:hAnsi="Times New Roman"/>
          <w:sz w:val="24"/>
          <w:szCs w:val="24"/>
        </w:rPr>
      </w:pPr>
      <w:r w:rsidRPr="00D2729C">
        <w:rPr>
          <w:rFonts w:ascii="Times New Roman" w:hAnsi="Times New Roman"/>
          <w:sz w:val="24"/>
          <w:szCs w:val="24"/>
        </w:rPr>
        <w:t>Сотрудники, относящиеся к Функциональному заказчику и Уполномоченной организации, должны иметь доступ к созданию и просмотру заявок, добавлению ответов, добавления наблюдателей из числа сотрудников Уполномоченной организации, Заказчика и Функционального заказчика для отслеживания изменений по заявкам, повторному открытию заявок (в случаях, предусмотренных п.2.3.4 данным ООЗ), а также закрытию всех заявок своего региона в АСУЗТП;</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Формировать и предоставлять аналитические выборки на основе имеющихся в Компонентах ЕГИСЗ НСО данных по требованию Функционального заказчика и Уполномоченной организации при отсутствии функционала для формирования данной аналитической выборки в Компонентах ЕГИСЗ НСО либо в случае, если при формировании выборок происходит ошибка превышения времени ожидания сервера;</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проводить консультирование Уполномоченной организации (в интересах получателей услуг приведенных в </w:t>
      </w:r>
      <w:r w:rsidRPr="00D2729C">
        <w:rPr>
          <w:rFonts w:ascii="Times New Roman" w:hAnsi="Times New Roman"/>
        </w:rPr>
        <w:t xml:space="preserve">Приложении </w:t>
      </w:r>
      <w:r w:rsidRPr="00D2729C">
        <w:t xml:space="preserve">№ </w:t>
      </w:r>
      <w:r w:rsidRPr="00D2729C">
        <w:rPr>
          <w:rFonts w:ascii="Times New Roman" w:hAnsi="Times New Roman"/>
        </w:rPr>
        <w:t>1</w:t>
      </w:r>
      <w:r w:rsidRPr="00D2729C">
        <w:rPr>
          <w:rFonts w:ascii="Times New Roman" w:eastAsia="Times New Roman" w:hAnsi="Times New Roman"/>
          <w:sz w:val="24"/>
          <w:szCs w:val="24"/>
        </w:rPr>
        <w:t xml:space="preserve">), связанное с проведением самостоятельных групповых и индивидуальных настроек для ГУЗ НСО и рабочих мест ГУЗ НСО (включая филиалы), в соответствии с правами, выданными пользователям: а) после установки обновлений Компонентов ЕГИСЗ НСО и Сервисов интеграции; б) для вновь подключенных пользователей; в) для настройки удаленной записи на лабораторные исследования и получения результатов исследований, проводимых в ГУЗ НСО; </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формировать роли пользователей и АРМ по обращениям Функционального заказчика или Уполномоченной организации, осуществлять информирование Функционального заказчика или Уполномоченной организации о созданных ролях;</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предоставлять выборки данных из Компонентов ЕГИСЗ НСО по обращениям Уполномоченной организации;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выполнять настройки для ГУЗ НСО и рабочих мест ГУЗ НСО (включая филиалы), согласно Приложению № 1 к ООЗ, после установки обновлений МИС НСО по обращениям от Уполномоченной организации;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выполнять настройки для ГУЗ НСО и рабочих мест ГУЗ НСО (включая филиалы) по обращениям от Уполномоченной организации, в т.ч. для настройки рабочих мест для вновь подключенных Пользователей;</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lastRenderedPageBreak/>
        <w:t>выполнять настройки для ГУЗ НСО (в соответствии с приложением 1 к ООЗ) и рабочих мест ГУЗ НСО по обращениям от Уполномоченной организации для настройки удаленной записи на лабораторные исследования и получения результатов исследований, проводимых в других ГУЗ НСО, либо иных организаций, оказывающих услуги лабораторной диагностики в интересах ГУЗ НСО на основании гражданско-правового договора с ГУЗ НСО,  в объемах, предусмотренных руководствами пользователя и администратора модулей «Лаборатория» и «Поликлиника»;</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выполнять администрирование и настройку существующих печатных форм в Системе в соответствии с требованиями НПА;</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Поддерживать работоспособность АСУЗТП Исполнителя. Информация о недоступности АСУЗТП передается Исполнителю Рабочей группой посредством электронной почты, а также по телефонам членов Рабочей группы. Время восстановления (с момента регистрации факта недоступности АСУЗТП) – не более 8 часов. В случае превышения указанного времени, работа сотрудников Исполнителя должна быть переведена на работу в АСУЗТП Уполномоченной организации до момента восстановления АСУЗТП Исполнителя. Общее суммарное время недоступности АСУЗТП Исполнителя не должно превышать 12 часов в месяц.</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hAnsi="Times New Roman"/>
          <w:sz w:val="24"/>
          <w:szCs w:val="24"/>
        </w:rPr>
        <w:t xml:space="preserve">На момент недоступности АСУЗТП Исполнителя, Уполномоченная организация передает обращения пользователей посредством электронной почты, и Исполнитель фиксирует согласно приоритетам заявок на обслуживание (в удаленной форме) п. 2.3.2. После восстановления АСУЗТП все заявки, поступившие посредством электронной почты, фиксируются </w:t>
      </w:r>
      <w:r w:rsidRPr="00D2729C">
        <w:rPr>
          <w:rFonts w:ascii="Times New Roman" w:hAnsi="Times New Roman"/>
          <w:bCs/>
          <w:sz w:val="24"/>
          <w:szCs w:val="24"/>
        </w:rPr>
        <w:t>Исполнителем</w:t>
      </w:r>
      <w:r w:rsidRPr="00D2729C">
        <w:rPr>
          <w:rFonts w:ascii="Times New Roman" w:hAnsi="Times New Roman"/>
          <w:sz w:val="24"/>
          <w:szCs w:val="24"/>
        </w:rPr>
        <w:t xml:space="preserve"> </w:t>
      </w:r>
      <w:r w:rsidRPr="00D2729C">
        <w:rPr>
          <w:rFonts w:ascii="Times New Roman" w:hAnsi="Times New Roman"/>
          <w:bCs/>
          <w:sz w:val="24"/>
          <w:szCs w:val="24"/>
        </w:rPr>
        <w:t>в АСУЗТП</w:t>
      </w:r>
      <w:r w:rsidRPr="00D2729C">
        <w:rPr>
          <w:rFonts w:ascii="Times New Roman" w:hAnsi="Times New Roman"/>
          <w:sz w:val="24"/>
          <w:szCs w:val="24"/>
        </w:rPr>
        <w:t xml:space="preserve"> по времени поступления заявки от Уполномоченной организации;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hAnsi="Times New Roman"/>
          <w:sz w:val="24"/>
          <w:szCs w:val="24"/>
        </w:rPr>
        <w:t>В случае, если Исполнитель работает в собственной АСУЗТП, функционал АСУЗТП исполнителя должен позволять в онлайн-режиме осуществлять поиск или фильтрацию по общему списку заявок на техническую поддержку по любому из параметров заявки (Дата создания заявки, номер заявки, тема заявки, МО НСО, инициатор заявки, статус, приоритет, модуль МИС НСО), по всем заявкам Новосибирской области в АСУЗТП;</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r w:rsidRPr="00D2729C">
        <w:rPr>
          <w:rFonts w:ascii="Times New Roman" w:eastAsia="Times New Roman" w:hAnsi="Times New Roman"/>
          <w:sz w:val="24"/>
          <w:szCs w:val="24"/>
        </w:rPr>
        <w:t>Функционал</w:t>
      </w:r>
      <w:r w:rsidRPr="00D2729C">
        <w:rPr>
          <w:rFonts w:ascii="Times New Roman" w:hAnsi="Times New Roman"/>
          <w:sz w:val="24"/>
        </w:rPr>
        <w:t xml:space="preserve"> АСУЗТП исполнителя должен позволять осуществлять выгрузку списка </w:t>
      </w:r>
      <w:r w:rsidRPr="00D2729C">
        <w:rPr>
          <w:rFonts w:ascii="Times New Roman" w:eastAsia="Times New Roman" w:hAnsi="Times New Roman"/>
          <w:sz w:val="24"/>
          <w:szCs w:val="24"/>
        </w:rPr>
        <w:t xml:space="preserve">всех </w:t>
      </w:r>
      <w:r w:rsidRPr="00D2729C">
        <w:rPr>
          <w:rFonts w:ascii="Times New Roman" w:hAnsi="Times New Roman"/>
          <w:sz w:val="24"/>
        </w:rPr>
        <w:t>заявок</w:t>
      </w:r>
      <w:r w:rsidRPr="00D2729C">
        <w:rPr>
          <w:rFonts w:ascii="Times New Roman" w:eastAsia="Times New Roman" w:hAnsi="Times New Roman"/>
          <w:sz w:val="24"/>
          <w:szCs w:val="24"/>
        </w:rPr>
        <w:t xml:space="preserve"> своего региона</w:t>
      </w:r>
      <w:r w:rsidRPr="00D2729C">
        <w:rPr>
          <w:rFonts w:ascii="Times New Roman" w:hAnsi="Times New Roman"/>
          <w:sz w:val="24"/>
        </w:rPr>
        <w:t xml:space="preserve"> во внешний файл (формате *.</w:t>
      </w:r>
      <w:r w:rsidRPr="00D2729C">
        <w:rPr>
          <w:rFonts w:ascii="Times New Roman" w:hAnsi="Times New Roman"/>
          <w:sz w:val="24"/>
          <w:lang w:val="en-US"/>
        </w:rPr>
        <w:t>xls</w:t>
      </w:r>
      <w:r w:rsidRPr="00D2729C">
        <w:rPr>
          <w:rFonts w:ascii="Times New Roman" w:hAnsi="Times New Roman"/>
          <w:sz w:val="24"/>
        </w:rPr>
        <w:t>, *.</w:t>
      </w:r>
      <w:r w:rsidRPr="00D2729C">
        <w:rPr>
          <w:rFonts w:ascii="Times New Roman" w:hAnsi="Times New Roman"/>
          <w:sz w:val="24"/>
          <w:lang w:val="en-US"/>
        </w:rPr>
        <w:t>xlsx</w:t>
      </w:r>
      <w:r w:rsidRPr="00D2729C">
        <w:rPr>
          <w:rFonts w:ascii="Times New Roman" w:hAnsi="Times New Roman"/>
          <w:sz w:val="24"/>
        </w:rPr>
        <w:t xml:space="preserve">) в кодировке </w:t>
      </w:r>
      <w:r w:rsidRPr="00D2729C">
        <w:rPr>
          <w:rFonts w:ascii="Times New Roman" w:hAnsi="Times New Roman"/>
          <w:sz w:val="24"/>
          <w:lang w:val="en-US"/>
        </w:rPr>
        <w:t>Win</w:t>
      </w:r>
      <w:r w:rsidRPr="00D2729C">
        <w:rPr>
          <w:rFonts w:ascii="Times New Roman" w:hAnsi="Times New Roman"/>
          <w:sz w:val="24"/>
        </w:rPr>
        <w:t xml:space="preserve">-1251 (поддержка кириллицы). Список выгружаемых полей должен содержать следующие параметры заявки: Дата создания заявки, номер заявки, тема заявки, МО НСО, инициатор заявки, статус, приоритет, модуль МИС НСО, дата закрытия заявки, причина закрытия) или набор полей, указанный в Приложении 4, Таблица </w:t>
      </w:r>
      <w:r w:rsidRPr="00D2729C">
        <w:rPr>
          <w:rFonts w:ascii="Times New Roman" w:hAnsi="Times New Roman"/>
          <w:sz w:val="24"/>
          <w:szCs w:val="24"/>
        </w:rPr>
        <w:t>3</w:t>
      </w:r>
      <w:r w:rsidRPr="00D2729C">
        <w:rPr>
          <w:rFonts w:ascii="Times New Roman" w:hAnsi="Times New Roman"/>
          <w:sz w:val="24"/>
        </w:rPr>
        <w:t xml:space="preserve"> (Заявки, обращения, поступившие в техническую поддержку</w:t>
      </w:r>
      <w:r w:rsidRPr="00D2729C">
        <w:rPr>
          <w:rFonts w:ascii="Times New Roman" w:hAnsi="Times New Roman"/>
          <w:sz w:val="24"/>
          <w:szCs w:val="24"/>
        </w:rPr>
        <w:t>).</w:t>
      </w:r>
      <w:r w:rsidRPr="00D2729C">
        <w:rPr>
          <w:rFonts w:ascii="Times New Roman" w:eastAsia="Times New Roman" w:hAnsi="Times New Roman"/>
          <w:sz w:val="24"/>
          <w:szCs w:val="24"/>
        </w:rPr>
        <w:t xml:space="preserve"> В случае неработоспособности АСУЗТП Исполнитель должен предоставлять данную выгрузку Заказчику, Уполномоченной организации в плановом порядке, согласованным с Заказчиком.</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hAnsi="Times New Roman"/>
          <w:sz w:val="24"/>
          <w:szCs w:val="24"/>
        </w:rPr>
        <w:t>В случае, если Исполнитель работает в собственной АСУЗТП</w:t>
      </w:r>
      <w:r w:rsidRPr="00D2729C">
        <w:rPr>
          <w:rFonts w:ascii="Times New Roman" w:eastAsia="Times New Roman" w:hAnsi="Times New Roman"/>
          <w:sz w:val="24"/>
          <w:szCs w:val="24"/>
        </w:rPr>
        <w:t xml:space="preserve">, АСУЗТП Исполнителя должна иметь систему оповещения посредством электронной почты инициатора или наблюдателя (пользователь, подписанный </w:t>
      </w:r>
      <w:r w:rsidRPr="00D2729C">
        <w:rPr>
          <w:rFonts w:ascii="Times New Roman" w:eastAsia="Times New Roman" w:hAnsi="Times New Roman"/>
          <w:sz w:val="24"/>
          <w:szCs w:val="24"/>
        </w:rPr>
        <w:lastRenderedPageBreak/>
        <w:t>на уведомления по обновлению заявок) по заявке при добавлении новых комментариев по заявке или изменении статуса, приоритета;</w:t>
      </w:r>
    </w:p>
    <w:p w:rsidR="0015667C" w:rsidRPr="00D2729C" w:rsidRDefault="0015667C" w:rsidP="0015667C">
      <w:pPr>
        <w:numPr>
          <w:ilvl w:val="0"/>
          <w:numId w:val="6"/>
        </w:numPr>
        <w:suppressAutoHyphens/>
        <w:spacing w:after="0" w:line="240" w:lineRule="auto"/>
        <w:ind w:left="0" w:firstLine="709"/>
        <w:jc w:val="both"/>
      </w:pPr>
      <w:r w:rsidRPr="00D2729C">
        <w:rPr>
          <w:rFonts w:ascii="Times New Roman" w:hAnsi="Times New Roman"/>
          <w:sz w:val="24"/>
          <w:szCs w:val="24"/>
        </w:rPr>
        <w:t>В случае, если Исполнитель работает в собственной АСУЗТП</w:t>
      </w:r>
      <w:r w:rsidRPr="00D2729C">
        <w:rPr>
          <w:rFonts w:ascii="Times New Roman" w:eastAsia="Times New Roman" w:hAnsi="Times New Roman"/>
          <w:sz w:val="24"/>
          <w:szCs w:val="24"/>
        </w:rPr>
        <w:t xml:space="preserve">, АСУЗТП Исполнителя должна поддерживать интеграционное взаимодействие со сторонними АСУЗТП посредством </w:t>
      </w:r>
      <w:r w:rsidRPr="00D2729C">
        <w:rPr>
          <w:rFonts w:ascii="Times New Roman" w:eastAsia="Times New Roman" w:hAnsi="Times New Roman"/>
          <w:sz w:val="24"/>
          <w:szCs w:val="24"/>
          <w:lang w:val="en-US"/>
        </w:rPr>
        <w:t>API</w:t>
      </w:r>
      <w:r w:rsidRPr="00D2729C">
        <w:rPr>
          <w:rFonts w:ascii="Times New Roman" w:eastAsia="Times New Roman" w:hAnsi="Times New Roman"/>
          <w:sz w:val="24"/>
          <w:szCs w:val="24"/>
        </w:rPr>
        <w:t xml:space="preserve"> (application programming interface или программный интерфейс приложения). </w:t>
      </w:r>
    </w:p>
    <w:p w:rsidR="0015667C" w:rsidRPr="00D2729C" w:rsidRDefault="0015667C" w:rsidP="0015667C">
      <w:pPr>
        <w:pStyle w:val="aff4"/>
      </w:pPr>
      <w:r w:rsidRPr="00D2729C" w:rsidDel="00086990">
        <w:t xml:space="preserve"> </w:t>
      </w:r>
      <w:r w:rsidRPr="00D2729C">
        <w:t>3. Для осуществления очной консультационно-методологической поддержки пользователей и представителей Уполномоченной организации по работе с Компонентами ЕГИСЗ НСО и Сервисами интеграции специалисты Исполнителя должны оказывать следующие услуги: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осуществление очных консультаций и инструктажей по формированию отчетности и работе с Компонентами ЕГИСЗ НСО;</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осуществление очных консультаций и инструктажей по архитектуре и функционированию Компонентов ЕГИСЗ и Сервисов интеграции, содержанию и структуре Базы данных Компонентов ЕГИСЗ и Сервисов интеграции, а также файлов приложений. </w:t>
      </w:r>
    </w:p>
    <w:p w:rsidR="0015667C" w:rsidRPr="00D2729C" w:rsidRDefault="0015667C" w:rsidP="0015667C">
      <w:pPr>
        <w:spacing w:after="0" w:line="240" w:lineRule="auto"/>
        <w:ind w:firstLine="709"/>
        <w:jc w:val="both"/>
        <w:rPr>
          <w:rFonts w:ascii="Times New Roman" w:eastAsia="Times New Roman" w:hAnsi="Times New Roman"/>
          <w:sz w:val="24"/>
          <w:szCs w:val="24"/>
        </w:rPr>
      </w:pPr>
      <w:r w:rsidRPr="00D2729C">
        <w:rPr>
          <w:rFonts w:ascii="Times New Roman" w:eastAsia="Times New Roman" w:hAnsi="Times New Roman"/>
          <w:sz w:val="24"/>
          <w:szCs w:val="24"/>
        </w:rPr>
        <w:t>После проведения инструктажа пользователям должны быть предоставлены инструкции по работе с функционалом посредством электронной почты.</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Исполнитель обязан оказывать очную консультационно-методологическую поддержку, получатели услуг приведены в Приложении №1, в объеме не более </w:t>
      </w:r>
      <w:r w:rsidRPr="00D2729C">
        <w:rPr>
          <w:rFonts w:ascii="Times New Roman" w:hAnsi="Times New Roman"/>
          <w:sz w:val="24"/>
        </w:rPr>
        <w:t> 1</w:t>
      </w:r>
      <w:r w:rsidRPr="00D2729C">
        <w:rPr>
          <w:rFonts w:ascii="Times New Roman" w:hAnsi="Times New Roman"/>
          <w:sz w:val="24"/>
          <w:szCs w:val="24"/>
        </w:rPr>
        <w:t>50</w:t>
      </w:r>
      <w:r w:rsidRPr="00D2729C">
        <w:rPr>
          <w:rFonts w:ascii="Times New Roman" w:hAnsi="Times New Roman"/>
          <w:sz w:val="24"/>
        </w:rPr>
        <w:t xml:space="preserve"> часов</w:t>
      </w:r>
      <w:r w:rsidRPr="00D2729C">
        <w:rPr>
          <w:rFonts w:ascii="Times New Roman" w:hAnsi="Times New Roman"/>
          <w:sz w:val="24"/>
          <w:szCs w:val="24"/>
        </w:rPr>
        <w:t>, из которых:</w:t>
      </w:r>
    </w:p>
    <w:p w:rsidR="0015667C" w:rsidRPr="00D2729C" w:rsidRDefault="0015667C" w:rsidP="0015667C">
      <w:pPr>
        <w:pStyle w:val="aff0"/>
        <w:spacing w:after="0" w:line="240" w:lineRule="auto"/>
        <w:ind w:left="0" w:firstLine="709"/>
        <w:jc w:val="both"/>
        <w:rPr>
          <w:rFonts w:ascii="Times New Roman" w:hAnsi="Times New Roman"/>
          <w:sz w:val="24"/>
        </w:rPr>
      </w:pPr>
      <w:r w:rsidRPr="00D2729C">
        <w:rPr>
          <w:rFonts w:ascii="Times New Roman" w:hAnsi="Times New Roman"/>
          <w:sz w:val="24"/>
          <w:szCs w:val="24"/>
        </w:rPr>
        <w:t xml:space="preserve">- </w:t>
      </w:r>
      <w:r w:rsidRPr="00D2729C">
        <w:rPr>
          <w:rFonts w:ascii="Times New Roman" w:hAnsi="Times New Roman"/>
          <w:sz w:val="24"/>
        </w:rPr>
        <w:t>очная консультационно-методологическая поддержка пользователей ГУЗ НСО в пределах г. Новосибирска – в объеме не более  </w:t>
      </w:r>
      <w:r w:rsidRPr="00D2729C">
        <w:rPr>
          <w:rFonts w:ascii="Times New Roman" w:hAnsi="Times New Roman"/>
          <w:sz w:val="24"/>
          <w:szCs w:val="24"/>
        </w:rPr>
        <w:t>50</w:t>
      </w:r>
      <w:r w:rsidRPr="00D2729C">
        <w:rPr>
          <w:rFonts w:ascii="Times New Roman" w:hAnsi="Times New Roman"/>
          <w:sz w:val="24"/>
        </w:rPr>
        <w:t xml:space="preserve"> часов;</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 </w:t>
      </w:r>
      <w:r w:rsidRPr="00D2729C">
        <w:rPr>
          <w:rFonts w:ascii="Times New Roman" w:hAnsi="Times New Roman"/>
          <w:sz w:val="24"/>
        </w:rPr>
        <w:t xml:space="preserve">очная консультационно-методологическая поддержка пользователей ГУЗ НСО за пределами г. Новосибирска – в объеме не более </w:t>
      </w:r>
      <w:r w:rsidRPr="00D2729C">
        <w:rPr>
          <w:rFonts w:ascii="Times New Roman" w:hAnsi="Times New Roman"/>
          <w:sz w:val="24"/>
          <w:szCs w:val="24"/>
        </w:rPr>
        <w:t>50</w:t>
      </w:r>
      <w:r w:rsidRPr="00D2729C">
        <w:rPr>
          <w:rFonts w:ascii="Times New Roman" w:hAnsi="Times New Roman"/>
          <w:sz w:val="24"/>
        </w:rPr>
        <w:t xml:space="preserve"> часов</w:t>
      </w:r>
      <w:r w:rsidRPr="00D2729C">
        <w:rPr>
          <w:rFonts w:ascii="Times New Roman" w:hAnsi="Times New Roman"/>
          <w:sz w:val="24"/>
          <w:szCs w:val="24"/>
        </w:rPr>
        <w:t>;</w:t>
      </w:r>
    </w:p>
    <w:p w:rsidR="0015667C" w:rsidRPr="00D2729C" w:rsidRDefault="0015667C" w:rsidP="0015667C">
      <w:pPr>
        <w:spacing w:after="0" w:line="240" w:lineRule="auto"/>
        <w:ind w:firstLine="709"/>
        <w:jc w:val="both"/>
        <w:rPr>
          <w:rFonts w:ascii="Times New Roman" w:hAnsi="Times New Roman"/>
          <w:sz w:val="24"/>
        </w:rPr>
      </w:pPr>
      <w:r w:rsidRPr="00D2729C">
        <w:rPr>
          <w:rFonts w:ascii="Times New Roman" w:hAnsi="Times New Roman"/>
          <w:sz w:val="24"/>
          <w:szCs w:val="24"/>
        </w:rPr>
        <w:t>- осуществление очных консультаций и инструктажей Уполномоченной организации или Функционального заказчика по архитектуре и логике функционирования на уровне исходных кодов приложения Компонентов ЕГИСЗ и Сервисов интеграции, содержанию и структуре Базы данных Компонентов ЕГИСЗ и Сервисов интеграции, файлов приложений для Уполномоченной организации, а также оказания услуг в рамках тестирования и переноса на промышленную версию программных доработок Компонентов ЕГИСЗ НСО и Сервисов интеграции, разработанных Уполномоченной организацией – в объеме не более 50</w:t>
      </w:r>
      <w:r w:rsidRPr="00D2729C">
        <w:rPr>
          <w:rFonts w:ascii="Times New Roman" w:hAnsi="Times New Roman"/>
          <w:sz w:val="24"/>
        </w:rPr>
        <w:t xml:space="preserve"> часов.</w:t>
      </w:r>
    </w:p>
    <w:p w:rsidR="0015667C" w:rsidRPr="00D2729C" w:rsidRDefault="0015667C" w:rsidP="0015667C">
      <w:pPr>
        <w:spacing w:after="0" w:line="240" w:lineRule="auto"/>
        <w:ind w:firstLine="709"/>
        <w:jc w:val="both"/>
        <w:rPr>
          <w:rFonts w:ascii="Times New Roman" w:hAnsi="Times New Roman"/>
          <w:sz w:val="24"/>
        </w:rPr>
      </w:pPr>
      <w:r w:rsidRPr="00D2729C">
        <w:rPr>
          <w:rFonts w:ascii="Times New Roman" w:hAnsi="Times New Roman"/>
          <w:sz w:val="24"/>
        </w:rPr>
        <w:t>В случае необходимости, объем часов очной консультационно-методологической поддержки может быть перераспределен между статьями расхода часов, а также может быть использован в рамках технического сопровождения перечня заявок со статусом «Отложена» после проведения оценки трудозатрат Исполнителем, после согласования этого перечня на основании официального запроса Функционального заказчика в адрес Заказчика.</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В случае, если необходимость очной консультационно-методологической поддержки связана с устранением ошибок или восстановлением настроек, возникших из-за ранее проведенных действий Исполнителя, оказанная техническая поддержка оказывается Исполнителем за свой счет.</w:t>
      </w:r>
    </w:p>
    <w:p w:rsidR="0015667C" w:rsidRPr="00D2729C" w:rsidRDefault="0015667C" w:rsidP="0015667C">
      <w:pPr>
        <w:spacing w:after="0" w:line="240" w:lineRule="auto"/>
        <w:ind w:firstLine="709"/>
        <w:jc w:val="both"/>
        <w:rPr>
          <w:rFonts w:ascii="Times New Roman" w:eastAsia="Times New Roman" w:hAnsi="Times New Roman"/>
          <w:sz w:val="24"/>
          <w:szCs w:val="24"/>
        </w:rPr>
      </w:pPr>
      <w:r w:rsidRPr="00D2729C">
        <w:rPr>
          <w:rFonts w:ascii="Times New Roman" w:eastAsia="Times New Roman" w:hAnsi="Times New Roman"/>
          <w:sz w:val="24"/>
          <w:szCs w:val="24"/>
        </w:rPr>
        <w:lastRenderedPageBreak/>
        <w:t>Срок исполнения очной консультации должен быть реализован не позднее 10 рабочих дней с момента согласования между Уполномоченной организацией, в том числе от лица Получателей услуг и Исполнителем, посредством АСУЗТП.</w:t>
      </w:r>
    </w:p>
    <w:p w:rsidR="0015667C" w:rsidRPr="00D2729C" w:rsidRDefault="0015667C" w:rsidP="0015667C">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Оказание услуг в очном режиме осуществляется на рабочих местах пользователей в согласованное время, с понедельника по пятницу с 9-00 до 18-00, кроме праздничных дней, в соответствии со временем часовой зоны, в которой расположен Функциональный заказчик (г. Новосибирск).</w:t>
      </w:r>
    </w:p>
    <w:p w:rsidR="0015667C" w:rsidRPr="00D2729C" w:rsidRDefault="0015667C" w:rsidP="0015667C">
      <w:pPr>
        <w:spacing w:after="0" w:line="240" w:lineRule="auto"/>
        <w:ind w:firstLine="709"/>
        <w:jc w:val="both"/>
        <w:rPr>
          <w:rFonts w:ascii="Times New Roman" w:eastAsia="Times New Roman" w:hAnsi="Times New Roman"/>
          <w:sz w:val="24"/>
          <w:szCs w:val="24"/>
        </w:rPr>
      </w:pPr>
      <w:r w:rsidRPr="00D2729C">
        <w:rPr>
          <w:rFonts w:ascii="Times New Roman" w:hAnsi="Times New Roman"/>
          <w:sz w:val="24"/>
          <w:szCs w:val="24"/>
        </w:rPr>
        <w:t xml:space="preserve">Учет времени, затраченного на очную консультационно-методологическую поддержку на уровне получателей услуг, ведется с момента непосредственного оказания услуг специалистами Исполнителя по месту нахождения получателя услуг. В расчет стоимости оказания услуг не входят издержки Исполнителя, связанные с организацией транспортной доставки специалистов для оказания услуг, а также временные затраты на проверку технической готовности, техническую и методологическую подготовку Исполнителя к проведению консультации. В целях осуществления очной консультационно-методологической поддержки пользователей ГУЗ НСО, Исполнитель согласовывает план предоставляемой консультации с пользователем.   </w:t>
      </w:r>
    </w:p>
    <w:p w:rsidR="0015667C" w:rsidRPr="00D2729C" w:rsidRDefault="0015667C" w:rsidP="0015667C">
      <w:pPr>
        <w:spacing w:after="0" w:line="240" w:lineRule="auto"/>
        <w:ind w:firstLine="709"/>
        <w:jc w:val="both"/>
        <w:rPr>
          <w:rFonts w:ascii="Times New Roman" w:hAnsi="Times New Roman"/>
          <w:sz w:val="24"/>
        </w:rPr>
      </w:pPr>
      <w:r w:rsidRPr="00D2729C">
        <w:rPr>
          <w:rFonts w:ascii="Times New Roman" w:hAnsi="Times New Roman"/>
          <w:sz w:val="24"/>
          <w:szCs w:val="24"/>
        </w:rPr>
        <w:t xml:space="preserve">Услуги по очной консультационно-методологической поддержке, включающей очные консультации, инструктажи, должны учитываться «Журналами сопровождения» по форме согласно Приложению № 3 к ООЗ. «Журнал сопровождения» должен содержать детальную информацию о ежедневном объеме оказанных услуг, включая информацию о представителях Исполнителя (имя, фамилия, отчество), осуществляющих очную консультационно-методологическую поддержку, включающую очные консультации, инструктажи, Компонентов ЕГИСЗ НСО, времени их прихода и ухода в/из ГУЗ НСО, данные о мероприятиях, проводимых в течение рабочего дня, времени их начала и времени окончания по каждому мероприятию (в разрезе по каждому представителю Исполнителя, осуществляющего методологическую поддержку, а также в разрезе сотрудников получателей услуг), номер заявки АСУЗТП, в которой работает Исполнитель, краткое описание модулей или функционала по которому проводилось консультирование. Данный журнал визируется руководителем либо другим представителем ГУЗ НСО по согласованию с Рабочей группой. </w:t>
      </w:r>
      <w:r w:rsidRPr="00D2729C">
        <w:rPr>
          <w:rFonts w:ascii="Times New Roman" w:hAnsi="Times New Roman"/>
          <w:sz w:val="24"/>
        </w:rPr>
        <w:t xml:space="preserve">Если журнал сопровождения не включает в себя номер заявки в АСУЗТП а также дату и время проведения инструктажа, он является не действительным. </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rPr>
        <w:t>Услуги по очной консультационно-методологической поддержке, в случае перераспределения часов и использования в рамках технического сопровождения заявок со статусом «Отложена» должны учитываться «Журналом модификации» по форме согласно Приложению № 9 к ООЗ. «Журнал модификации».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4. Для услуг по тестированию и переносу на промышленную версию программных доработок Компонентов ЕГИСЗ НСО и Сервисов интеграции, разработанных Уполномоченной организацией, специалисты Исполнителя должны оказывать следующие услуги: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предоставлять представителям Уполномоченной организации консультационные услуги по программному коду и структуре программного </w:t>
      </w:r>
      <w:r w:rsidRPr="00D2729C">
        <w:rPr>
          <w:rFonts w:ascii="Times New Roman" w:eastAsia="Times New Roman" w:hAnsi="Times New Roman"/>
          <w:sz w:val="24"/>
          <w:szCs w:val="24"/>
        </w:rPr>
        <w:lastRenderedPageBreak/>
        <w:t>обеспечения и баз данных Компонентов ЕГИСЗ НСО и Сервисов интеграции, посредством очных консультаций (согласно п. 3);</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принимать на согласование от Функционального заказчика и Уполномоченной организации ЧТЗ на доработку Компонентов ЕГИСЗ НСО и Сервисов интеграции, планируемое к реализации Уполномоченной организации;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bookmarkStart w:id="16" w:name="_Hlk41584239"/>
      <w:r w:rsidRPr="00D2729C">
        <w:rPr>
          <w:rFonts w:ascii="Times New Roman" w:eastAsia="Times New Roman" w:hAnsi="Times New Roman"/>
          <w:sz w:val="24"/>
          <w:szCs w:val="24"/>
        </w:rPr>
        <w:t xml:space="preserve">принимать от Функционального заказчика и Уполномоченной организации на тестирование и аудит доработанный программный код Компонентов ЕГИСЗ НСО и Сервисов интеграции, только по согласованным ЧТЗ. Доработанный программный код передается Исполнителю с сопроводительной документацией, которая включает: </w:t>
      </w:r>
      <w:r w:rsidRPr="00D2729C">
        <w:rPr>
          <w:rFonts w:ascii="Times New Roman" w:hAnsi="Times New Roman"/>
          <w:snapToGrid w:val="0"/>
          <w:sz w:val="24"/>
        </w:rPr>
        <w:t>описание архитектуры, состав и описание задействованных объектов БД.</w:t>
      </w:r>
      <w:r w:rsidRPr="00D2729C">
        <w:rPr>
          <w:rFonts w:ascii="Times New Roman" w:eastAsia="Times New Roman" w:hAnsi="Times New Roman"/>
          <w:sz w:val="24"/>
          <w:szCs w:val="24"/>
        </w:rPr>
        <w:t xml:space="preserve"> При разработке программного кода Уполномоченная организация руководствуется актуальными регламентами разработки, которые предоставляются Исполнителем по запросу.</w:t>
      </w:r>
      <w:bookmarkEnd w:id="16"/>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проводить анализ и верификацию доработок на согласованность, целостность, внутреннюю непротиворечивость, только по согласованным ЧТЗ; </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при успешном тестировании и аудите программных доработок - переносить указанные доработки в продуктивную (промышленную) версию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предоставлять Функциональному заказчику и Уполномоченной организации результаты анализа и верификации, с оценкой рисков и влияния на доступность, целостность, конфиденциальность Компонентов ЕГИСЗ НСО и Сервисов интеграции, а также рекомендации по устранению выявленных замечаний.</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Исполнитель не несет ответственность:</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за работоспособность доработок функционала, выполненных Функциональным заказчиком и Уполномоченной организации, </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за работоспособность Компонентов ЕГИСЗ НСО и Сервисов интеграции, которые были доработаны Функциональным заказчиком и Уполномоченной организации;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не осуществляет техническую и консультативную поддержку пользователей по ошибкам и работе Компонентов ЕГИСЗ НСО и Сервисов интеграции, которые были доработаны Функциональным заказчиком и Уполномоченной организации.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Исполнитель ведет учет времени затраченного на оказание услуг согласно п.4  в составе «Журнала сопровождения» формируемого согласно п. 3. Время Исполнителя, затраченное на оказание услуг по согласно п.4, расходуется из лимита времени определенного для Уполномоченной организации в п.3.</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5. Для ведения нормативно-справочной информации Исполнитель должен обеспечивать:</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 мониторинг обращений Уполномоченной организации в АСУЗТП с целью выявления повторяющихся инцидентов, ошибок, вопросов для консультации и способов их решения. </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lastRenderedPageBreak/>
        <w:t>занесение в АСУЗТП способов устранения ошибок, инцидентов, проведения настроек, последовательностей действий в системах, а также описание вариантов обходных решений до устранения ошибок по обращениям;</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обработку запросов на обслуживание НСИ;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анализ и верификацию данных на согласованность, целостность, а также внутреннюю непротиворечивость;</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sidDel="004D7EC6">
        <w:rPr>
          <w:rFonts w:ascii="Times New Roman" w:eastAsia="Times New Roman" w:hAnsi="Times New Roman"/>
          <w:sz w:val="24"/>
          <w:szCs w:val="24"/>
        </w:rPr>
        <w:t xml:space="preserve"> </w:t>
      </w:r>
      <w:r w:rsidRPr="00D2729C">
        <w:rPr>
          <w:rFonts w:ascii="Times New Roman" w:eastAsia="Times New Roman" w:hAnsi="Times New Roman"/>
          <w:sz w:val="24"/>
          <w:szCs w:val="24"/>
        </w:rPr>
        <w:t>осуществлять подготовку, верификацию и внесение/изменение/удаление (удаление значения справочника может быть заменено отметкой о дате, с которой данное значение утрачивает силу) значений справочников Компонентов ЕГИСЗ НСО и Сервисов интеграции, по запросу Уполномоченной организации (запрос должен поступать в виде созданной заявки в АСУЗТП, в которой работает Исполнитель). При проведении работ Исполнитель по запросу Заказчика, Функционального заказчика или Уполномоченной организации должен предоставить информацию – где именно в МИС НСО используются справочники и значения из справочников, предполагаемые к внесению/изменению/удалению, в каких шаблонах услуг, отчетах, в какой внутренней логике форм;</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анализ состава, структуры и взаимосвязей справочников и классификаторов, используемых в Компонентах ЕГИСЗ НСО и Сервисах интеграции, по запросу Уполномоченной организации;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изменение правил настройки справочников и классификаторов (с учетом новых версий справочников) Компонентов ЕГИСЗ НСО и Сервисов интеграции, по запросу Уполномоченной организации;</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тестирование настроек справочников и классификаторов на соответствие и непротиворечивость функционала, использующего значения справочников и классификаторов. </w:t>
      </w:r>
    </w:p>
    <w:p w:rsidR="0015667C" w:rsidRPr="00D2729C" w:rsidRDefault="0015667C" w:rsidP="0015667C">
      <w:pPr>
        <w:pStyle w:val="aff0"/>
        <w:tabs>
          <w:tab w:val="left" w:pos="142"/>
        </w:tabs>
        <w:spacing w:after="0" w:line="240" w:lineRule="auto"/>
        <w:ind w:left="0" w:firstLine="709"/>
        <w:jc w:val="both"/>
        <w:rPr>
          <w:rFonts w:ascii="Times New Roman" w:hAnsi="Times New Roman"/>
          <w:snapToGrid w:val="0"/>
          <w:sz w:val="24"/>
          <w:szCs w:val="24"/>
        </w:rPr>
      </w:pPr>
      <w:r w:rsidRPr="00D2729C">
        <w:rPr>
          <w:rFonts w:ascii="Times New Roman" w:hAnsi="Times New Roman"/>
          <w:snapToGrid w:val="0"/>
          <w:sz w:val="24"/>
        </w:rPr>
        <w:t>6</w:t>
      </w:r>
      <w:r w:rsidRPr="00D2729C">
        <w:rPr>
          <w:rFonts w:ascii="Times New Roman" w:hAnsi="Times New Roman"/>
          <w:snapToGrid w:val="0"/>
          <w:sz w:val="24"/>
          <w:szCs w:val="24"/>
        </w:rPr>
        <w:t>. Для обеспечения соответствия Компонентов ЕГИСЗ НСО, требованиям региональных и/или федеральных нормативно-правовых актов, учетной политики ГУЗ НСО специалисты Исполнителя должны оказывать следующие услуги:</w:t>
      </w:r>
    </w:p>
    <w:p w:rsidR="0015667C" w:rsidRPr="00D2729C" w:rsidRDefault="0015667C" w:rsidP="0015667C">
      <w:pPr>
        <w:pStyle w:val="aff0"/>
        <w:tabs>
          <w:tab w:val="left" w:pos="142"/>
        </w:tabs>
        <w:spacing w:after="0" w:line="240" w:lineRule="auto"/>
        <w:ind w:left="0" w:firstLine="709"/>
        <w:jc w:val="both"/>
        <w:rPr>
          <w:rFonts w:ascii="Times New Roman" w:hAnsi="Times New Roman"/>
          <w:color w:val="000000"/>
          <w:sz w:val="24"/>
          <w:szCs w:val="24"/>
          <w:shd w:val="clear" w:color="auto" w:fill="FFFFFF"/>
        </w:rPr>
      </w:pPr>
      <w:r w:rsidRPr="00D2729C">
        <w:rPr>
          <w:rFonts w:ascii="Times New Roman" w:hAnsi="Times New Roman"/>
          <w:color w:val="000000"/>
          <w:sz w:val="24"/>
          <w:szCs w:val="24"/>
          <w:shd w:val="clear" w:color="auto" w:fill="FFFFFF"/>
        </w:rPr>
        <w:t xml:space="preserve">- Поддержание в актуальном состоянии Компонентов ЕГИСЗ НСО (п.2.1 настоящего ООЗ), в связи с изменениями региональных и/или федеральных нормативно-правовых актов или изменением алгоритмов интеграции, если потребность в изменениях затрагивает текущий функционал Компонентов ЕГИСЗ НСО. Изменения отслеживаются и находятся в зоне ответственности Исполнителя, в случае необходимости актуализации </w:t>
      </w:r>
      <w:r w:rsidRPr="00D2729C">
        <w:rPr>
          <w:rFonts w:ascii="Times New Roman" w:hAnsi="Times New Roman"/>
          <w:color w:val="000000"/>
          <w:sz w:val="24"/>
          <w:shd w:val="clear" w:color="auto" w:fill="FFFFFF"/>
        </w:rPr>
        <w:t xml:space="preserve">Компонентов ЕГИСЗ НСО </w:t>
      </w:r>
      <w:r w:rsidRPr="00D2729C">
        <w:rPr>
          <w:rFonts w:ascii="Times New Roman" w:hAnsi="Times New Roman"/>
          <w:color w:val="000000"/>
          <w:sz w:val="24"/>
          <w:szCs w:val="24"/>
          <w:shd w:val="clear" w:color="auto" w:fill="FFFFFF"/>
        </w:rPr>
        <w:t>Исполнитель должен уведомить Функционального заказчика или Уполномоченную организацию, которые в свою очередь регистрируют запрос в АСУЗТП, в которой рабоатет Исполнитель с приложением НПА (или описаний изменений) и сроком реализации в соответствии с НПА.</w:t>
      </w:r>
    </w:p>
    <w:p w:rsidR="0015667C" w:rsidRPr="00D2729C" w:rsidRDefault="0015667C" w:rsidP="0015667C">
      <w:pPr>
        <w:pStyle w:val="aff0"/>
        <w:tabs>
          <w:tab w:val="left" w:pos="142"/>
        </w:tabs>
        <w:spacing w:after="0" w:line="240" w:lineRule="auto"/>
        <w:ind w:left="0" w:firstLine="426"/>
        <w:jc w:val="both"/>
        <w:rPr>
          <w:rFonts w:ascii="Times New Roman" w:hAnsi="Times New Roman"/>
          <w:color w:val="000000"/>
          <w:sz w:val="24"/>
          <w:szCs w:val="24"/>
          <w:shd w:val="clear" w:color="auto" w:fill="FFFFFF"/>
        </w:rPr>
      </w:pPr>
      <w:r w:rsidRPr="00D2729C">
        <w:rPr>
          <w:rFonts w:ascii="Times New Roman" w:hAnsi="Times New Roman"/>
          <w:color w:val="000000"/>
          <w:sz w:val="24"/>
          <w:szCs w:val="24"/>
          <w:shd w:val="clear" w:color="auto" w:fill="FFFFFF"/>
        </w:rPr>
        <w:t>Инициация изменения может произойти раньше по инициативе Заказчика, Функционального Заказчика или Уполномоченной организации, если об изменениях им станет известно раньше Исполнителя.</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r w:rsidRPr="00D2729C">
        <w:rPr>
          <w:rFonts w:ascii="Times New Roman" w:hAnsi="Times New Roman"/>
          <w:sz w:val="24"/>
        </w:rPr>
        <w:t>изменения существующих в Компонентах ЕГИСЗ НСО (п.2.1 настоящего ООЗ) отчетных форм в случае изменений требований региональных и/или федеральных нормативно-правовых актов</w:t>
      </w:r>
      <w:r w:rsidRPr="00D2729C">
        <w:rPr>
          <w:rFonts w:ascii="Times New Roman" w:eastAsia="Times New Roman" w:hAnsi="Times New Roman"/>
          <w:sz w:val="24"/>
          <w:szCs w:val="24"/>
        </w:rPr>
        <w:t xml:space="preserve">, по запросу </w:t>
      </w:r>
      <w:r w:rsidRPr="00D2729C">
        <w:rPr>
          <w:rFonts w:ascii="Times New Roman" w:eastAsia="Times New Roman" w:hAnsi="Times New Roman"/>
          <w:sz w:val="24"/>
          <w:szCs w:val="24"/>
        </w:rPr>
        <w:lastRenderedPageBreak/>
        <w:t>Уполномоченной организации</w:t>
      </w:r>
      <w:r w:rsidRPr="00D2729C">
        <w:rPr>
          <w:rFonts w:ascii="Times New Roman" w:hAnsi="Times New Roman"/>
          <w:sz w:val="24"/>
        </w:rPr>
        <w:t xml:space="preserve"> (сроки реализации изменений согласовываются с Рабочей группой).</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В период оказания услуг по-настоящему ООЗ Исполнитель предоставляет Заказчику, Функциональному заказчику и рабочей группе следующую отчетную документацию:</w:t>
      </w:r>
    </w:p>
    <w:p w:rsidR="0015667C" w:rsidRPr="00D2729C" w:rsidRDefault="0015667C" w:rsidP="0015667C">
      <w:pPr>
        <w:pStyle w:val="aff4"/>
      </w:pPr>
      <w:r w:rsidRPr="00D2729C">
        <w:t xml:space="preserve">1) отчет об объемах очной консультационно-методологической поддержки ГУЗ НСО и  </w:t>
      </w:r>
      <w:r w:rsidRPr="00D2729C">
        <w:rPr>
          <w:szCs w:val="24"/>
        </w:rPr>
        <w:t xml:space="preserve">Уполномоченной организации </w:t>
      </w:r>
      <w:r w:rsidRPr="00D2729C">
        <w:t xml:space="preserve">включающей очные консультации, инструктажи, выполненные на местах нахождения </w:t>
      </w:r>
      <w:r w:rsidRPr="00D2729C">
        <w:rPr>
          <w:szCs w:val="24"/>
        </w:rPr>
        <w:t>ГУЗ НСО и Уполномоченной организации, перечень согласованных ЧТЗ</w:t>
      </w:r>
      <w:r w:rsidRPr="00D2729C">
        <w:t>, перечень проанализированных,  верифицированных протестированных перенесенных доработок выполненных Уполномоченной организацией и содержащий информацию об оставшемся объеме оказания услуг в соответствии с настоящим ООЗ – «Журнал сопровождения» (согласно Приложению № 3 к ООЗ);</w:t>
      </w:r>
    </w:p>
    <w:p w:rsidR="0015667C" w:rsidRPr="00D2729C" w:rsidRDefault="0015667C" w:rsidP="0015667C">
      <w:pPr>
        <w:pStyle w:val="aff4"/>
      </w:pPr>
      <w:r w:rsidRPr="00D2729C">
        <w:t>2) отчет о технической поддержке Компонентов ЕГИСЗ НСО и Сервисов интеграции, содержащий информацию о проделанной работе за отчетный период и об удаленной консультационно-методологической поддержке (согласно Приложению № 4 к ООЗ);</w:t>
      </w:r>
    </w:p>
    <w:p w:rsidR="0015667C" w:rsidRPr="00D2729C" w:rsidRDefault="0015667C" w:rsidP="0015667C">
      <w:pPr>
        <w:pStyle w:val="aff4"/>
      </w:pPr>
      <w:r w:rsidRPr="00D2729C">
        <w:t>3) отчет с перечнем руководств пользователя и руководств администратора системы, подвергшихся изменению (добавлению или удалению информации) должен быть предоставлен вместе с ежемесячным отчетом, с указанием внесенных изменений (согласно Приложению № 5 к ООЗ);</w:t>
      </w:r>
    </w:p>
    <w:p w:rsidR="0015667C" w:rsidRPr="00D2729C" w:rsidRDefault="0015667C" w:rsidP="0015667C">
      <w:pPr>
        <w:spacing w:after="0" w:line="240" w:lineRule="auto"/>
        <w:ind w:firstLine="709"/>
        <w:contextualSpacing/>
        <w:jc w:val="both"/>
        <w:rPr>
          <w:rFonts w:ascii="Times New Roman" w:hAnsi="Times New Roman"/>
          <w:snapToGrid w:val="0"/>
          <w:sz w:val="24"/>
        </w:rPr>
      </w:pPr>
      <w:r w:rsidRPr="00D2729C">
        <w:rPr>
          <w:rFonts w:ascii="Times New Roman" w:hAnsi="Times New Roman"/>
          <w:snapToGrid w:val="0"/>
          <w:sz w:val="24"/>
        </w:rPr>
        <w:t xml:space="preserve">4) исходные коды и дистрибутивы пакетов обновлений с инструкциями по установке и эксплуатации, в том числе руководство разработчика, описание архитектуры, структуры БД, руководство по сбору дистрибутива из исходных кодов (согласно Приложению № 6 к ООЗ) </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В период оказания услуг по-настоящему ООЗ Исполнитель передает Заказчику, Функциональному заказчику и рабочей группе (членам рабочей группы по электронной почте) следующую техническую документацию:</w:t>
      </w:r>
    </w:p>
    <w:p w:rsidR="0015667C" w:rsidRPr="00D2729C" w:rsidRDefault="0015667C" w:rsidP="0015667C">
      <w:pPr>
        <w:pStyle w:val="aff4"/>
      </w:pPr>
      <w:r w:rsidRPr="00D2729C">
        <w:t xml:space="preserve">- руководство администратора Компонентов ЕГИСЗ НСО и Сервисов интеграции в составе: инструкции по настройке функциональной части, по настройке и развертыванию прикладных компонентов; регламенты технических работ; инструкции по устранению типичных аварийных ситуаций, включающие план восстановления работоспособности Компонентов ЕГИСЗ НСО </w:t>
      </w:r>
      <w:bookmarkStart w:id="17" w:name="OLE_LINK35"/>
      <w:bookmarkStart w:id="18" w:name="OLE_LINK36"/>
      <w:r w:rsidRPr="00D2729C">
        <w:t>в случае аварийной ситуации, инструкцию по подготовке тестового стенда для проверки работоспособности резервных копий, инструкцию по проверке работоспособности резервных копий на тестовом стенде;</w:t>
      </w:r>
    </w:p>
    <w:bookmarkEnd w:id="17"/>
    <w:bookmarkEnd w:id="18"/>
    <w:p w:rsidR="0015667C" w:rsidRPr="00D2729C" w:rsidRDefault="0015667C" w:rsidP="0015667C">
      <w:pPr>
        <w:pStyle w:val="aff4"/>
        <w:rPr>
          <w:szCs w:val="24"/>
        </w:rPr>
      </w:pPr>
      <w:r w:rsidRPr="00D2729C">
        <w:t>- руководство разработчика, описание архитектуры, структуры БД, руководство по сбору дистрибутива из исходных кодов</w:t>
      </w:r>
      <w:bookmarkStart w:id="19" w:name="_Toc393465562"/>
      <w:bookmarkEnd w:id="19"/>
      <w:r w:rsidRPr="00D2729C">
        <w:t>.</w:t>
      </w:r>
    </w:p>
    <w:p w:rsidR="0015667C" w:rsidRPr="00D2729C" w:rsidRDefault="0015667C" w:rsidP="0015667C">
      <w:pPr>
        <w:pStyle w:val="aff4"/>
      </w:pPr>
      <w:r w:rsidRPr="00D2729C">
        <w:t>Техническое сопровождение Компонентов ЕГИСЗ НСО и Сервисов интеграции должно осуществляться по следующим направлениям:</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Техническая поддержка, в т. ч. обеспечение работоспособности Компонентов ЕГИСЗ НСО и Сервисов интеграции (в соответствии с п.2.2 и п.2.3. раздела 2 настоящего ООЗ) включающая так же:</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lastRenderedPageBreak/>
        <w:t>Проведение регламентных работ и обновление Компонентов ЕГИСЗ НСО и Сервисов интеграции (в соответствии с пунктом 2.4 раздела 2 настоящего ООЗ);</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Поддержка работоспособности Сервисов интеграции (согласно таблице 1 пункта 2.1. раздела 2 настоящего ООЗ);</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Консультационно-методологическая поддержка Уполномоченной организации (в интересах получателей услуг приведенных в Приложении № 1 к ООЗ) по работе с Компонентами ЕГИСЗ НСО и Сервисами интеграции, очные консультации, инструктажи на уровне ГУЗ НСО (включая филиалы) (в соответствии с п.2.2 и п.2.3. раздела 2 настоящего ООЗ).</w:t>
      </w:r>
    </w:p>
    <w:p w:rsidR="0015667C" w:rsidRPr="00D2729C" w:rsidRDefault="0015667C" w:rsidP="0015667C">
      <w:pPr>
        <w:spacing w:after="0" w:line="240" w:lineRule="auto"/>
        <w:ind w:firstLine="709"/>
        <w:jc w:val="both"/>
        <w:rPr>
          <w:rFonts w:ascii="Times New Roman" w:eastAsia="Times New Roman" w:hAnsi="Times New Roman"/>
          <w:sz w:val="24"/>
          <w:szCs w:val="24"/>
        </w:rPr>
      </w:pPr>
      <w:r w:rsidRPr="00D2729C">
        <w:rPr>
          <w:rFonts w:ascii="Times New Roman" w:eastAsia="Times New Roman" w:hAnsi="Times New Roman"/>
          <w:sz w:val="24"/>
          <w:szCs w:val="24"/>
        </w:rPr>
        <w:t>По завершению оказания услуг по-настоящему ООЗ Исполнитель передает Заказчику, Функциональному заказчику и Уполномоченной организации:</w:t>
      </w:r>
    </w:p>
    <w:p w:rsidR="0015667C" w:rsidRPr="00D2729C" w:rsidRDefault="0015667C" w:rsidP="0015667C">
      <w:pPr>
        <w:pStyle w:val="aff4"/>
      </w:pPr>
      <w:r w:rsidRPr="00D2729C">
        <w:t>- руководство разработчика по разворачиванию стабильной версии системы из дистрибутива.</w:t>
      </w:r>
    </w:p>
    <w:p w:rsidR="0015667C" w:rsidRPr="00D2729C" w:rsidRDefault="0015667C" w:rsidP="0015667C">
      <w:pPr>
        <w:spacing w:after="0" w:line="240" w:lineRule="auto"/>
        <w:ind w:left="709"/>
        <w:jc w:val="both"/>
        <w:rPr>
          <w:rFonts w:ascii="Times New Roman" w:eastAsia="Times New Roman" w:hAnsi="Times New Roman"/>
          <w:sz w:val="24"/>
          <w:szCs w:val="24"/>
        </w:rPr>
      </w:pPr>
    </w:p>
    <w:p w:rsidR="0015667C" w:rsidRPr="00D2729C" w:rsidRDefault="0015667C" w:rsidP="0015667C">
      <w:pPr>
        <w:spacing w:after="0" w:line="240" w:lineRule="auto"/>
        <w:ind w:firstLine="709"/>
        <w:jc w:val="both"/>
        <w:rPr>
          <w:rFonts w:ascii="Times New Roman" w:eastAsia="Times New Roman" w:hAnsi="Times New Roman"/>
          <w:sz w:val="24"/>
          <w:szCs w:val="24"/>
        </w:rPr>
      </w:pPr>
    </w:p>
    <w:p w:rsidR="0015667C" w:rsidRPr="00D2729C" w:rsidRDefault="0015667C" w:rsidP="0015667C">
      <w:pPr>
        <w:keepNext/>
        <w:keepLines/>
        <w:numPr>
          <w:ilvl w:val="1"/>
          <w:numId w:val="2"/>
        </w:numPr>
        <w:spacing w:after="0" w:line="240" w:lineRule="auto"/>
        <w:ind w:left="0" w:firstLine="709"/>
        <w:jc w:val="both"/>
        <w:outlineLvl w:val="1"/>
        <w:rPr>
          <w:rFonts w:ascii="Times New Roman" w:eastAsia="Times New Roman" w:hAnsi="Times New Roman"/>
          <w:b/>
          <w:snapToGrid w:val="0"/>
          <w:sz w:val="24"/>
          <w:szCs w:val="24"/>
        </w:rPr>
      </w:pPr>
      <w:bookmarkStart w:id="20" w:name="_Toc445842060"/>
      <w:r w:rsidRPr="00D2729C">
        <w:rPr>
          <w:rFonts w:ascii="Times New Roman" w:hAnsi="Times New Roman"/>
          <w:b/>
          <w:sz w:val="24"/>
        </w:rPr>
        <w:t>Требования к определению типов Заявок, приоритетов и сроков их обработки</w:t>
      </w:r>
      <w:bookmarkEnd w:id="20"/>
    </w:p>
    <w:p w:rsidR="0015667C" w:rsidRPr="00D2729C" w:rsidRDefault="0015667C" w:rsidP="0015667C">
      <w:pPr>
        <w:keepNext/>
        <w:keepLines/>
        <w:numPr>
          <w:ilvl w:val="2"/>
          <w:numId w:val="2"/>
        </w:numPr>
        <w:spacing w:after="0" w:line="240" w:lineRule="auto"/>
        <w:ind w:left="0" w:firstLine="709"/>
        <w:jc w:val="both"/>
        <w:outlineLvl w:val="2"/>
        <w:rPr>
          <w:rFonts w:ascii="Times New Roman" w:eastAsia="Times New Roman" w:hAnsi="Times New Roman"/>
          <w:b/>
          <w:snapToGrid w:val="0"/>
          <w:sz w:val="24"/>
          <w:szCs w:val="24"/>
        </w:rPr>
      </w:pPr>
      <w:bookmarkStart w:id="21" w:name="_Toc445842061"/>
      <w:r w:rsidRPr="00D2729C">
        <w:rPr>
          <w:rFonts w:ascii="Times New Roman" w:eastAsia="Times New Roman" w:hAnsi="Times New Roman"/>
          <w:b/>
          <w:snapToGrid w:val="0"/>
          <w:sz w:val="24"/>
          <w:szCs w:val="24"/>
        </w:rPr>
        <w:t>Типы заявок</w:t>
      </w:r>
    </w:p>
    <w:p w:rsidR="0015667C" w:rsidRPr="00D2729C" w:rsidRDefault="0015667C" w:rsidP="0015667C">
      <w:pPr>
        <w:pStyle w:val="affd"/>
        <w:tabs>
          <w:tab w:val="clear" w:pos="1134"/>
          <w:tab w:val="left" w:pos="993"/>
        </w:tabs>
        <w:spacing w:before="0" w:line="240" w:lineRule="auto"/>
        <w:ind w:firstLine="709"/>
        <w:rPr>
          <w:rFonts w:ascii="Times New Roman" w:hAnsi="Times New Roman"/>
          <w:u w:val="single"/>
        </w:rPr>
      </w:pPr>
      <w:bookmarkStart w:id="22" w:name="OLE_LINK9"/>
      <w:bookmarkStart w:id="23" w:name="OLE_LINK10"/>
      <w:bookmarkStart w:id="24" w:name="OLE_LINK11"/>
      <w:r w:rsidRPr="00D2729C">
        <w:rPr>
          <w:rFonts w:ascii="Times New Roman" w:hAnsi="Times New Roman"/>
        </w:rPr>
        <w:tab/>
      </w:r>
    </w:p>
    <w:p w:rsidR="0015667C" w:rsidRPr="00D2729C" w:rsidRDefault="0015667C" w:rsidP="0015667C">
      <w:pPr>
        <w:pStyle w:val="affd"/>
        <w:tabs>
          <w:tab w:val="clear" w:pos="1134"/>
          <w:tab w:val="left" w:pos="993"/>
        </w:tabs>
        <w:spacing w:before="0" w:line="240" w:lineRule="auto"/>
        <w:ind w:firstLine="709"/>
        <w:rPr>
          <w:rFonts w:ascii="Times New Roman" w:hAnsi="Times New Roman"/>
        </w:rPr>
      </w:pPr>
      <w:r w:rsidRPr="00D2729C">
        <w:rPr>
          <w:rFonts w:ascii="Times New Roman" w:hAnsi="Times New Roman"/>
        </w:rPr>
        <w:tab/>
      </w:r>
      <w:r w:rsidRPr="00D2729C">
        <w:rPr>
          <w:rFonts w:ascii="Times New Roman" w:hAnsi="Times New Roman"/>
          <w:u w:val="single"/>
        </w:rPr>
        <w:t>Консультация</w:t>
      </w:r>
      <w:r w:rsidRPr="00D2729C">
        <w:rPr>
          <w:rFonts w:ascii="Times New Roman" w:hAnsi="Times New Roman"/>
        </w:rPr>
        <w:t xml:space="preserve"> – обращение с целью получения информации, документации по работе в системе, справочно-методической информации и разъяснений, касающихся работы пользователей в ЕГИСЗ НСО;</w:t>
      </w:r>
    </w:p>
    <w:p w:rsidR="0015667C" w:rsidRPr="00D2729C" w:rsidRDefault="0015667C" w:rsidP="0015667C">
      <w:pPr>
        <w:pStyle w:val="affd"/>
        <w:tabs>
          <w:tab w:val="clear" w:pos="1134"/>
          <w:tab w:val="left" w:pos="993"/>
        </w:tabs>
        <w:spacing w:before="0" w:line="240" w:lineRule="auto"/>
        <w:ind w:firstLine="709"/>
        <w:rPr>
          <w:rFonts w:ascii="Times New Roman" w:hAnsi="Times New Roman"/>
        </w:rPr>
      </w:pPr>
      <w:r w:rsidRPr="00D2729C">
        <w:rPr>
          <w:rFonts w:ascii="Times New Roman" w:hAnsi="Times New Roman"/>
        </w:rPr>
        <w:tab/>
      </w:r>
      <w:r w:rsidRPr="00D2729C">
        <w:rPr>
          <w:rFonts w:ascii="Times New Roman" w:hAnsi="Times New Roman"/>
          <w:u w:val="single"/>
        </w:rPr>
        <w:t>Инцидент</w:t>
      </w:r>
      <w:r w:rsidRPr="00D2729C">
        <w:rPr>
          <w:rFonts w:ascii="Times New Roman" w:hAnsi="Times New Roman"/>
        </w:rPr>
        <w:t xml:space="preserve"> – обращение, связанное с ошибками или другими нештатными ситуациями, возникающими при работе с Компонентами ЕГИСЗ НСО и Сервисов интеграции, в тех случаях, когда недоступен один или несколько Компонентов ЕГИСЗ НСО и Сервисов интеграции. </w:t>
      </w:r>
    </w:p>
    <w:p w:rsidR="0015667C" w:rsidRPr="00D2729C" w:rsidRDefault="0015667C" w:rsidP="0015667C">
      <w:pPr>
        <w:pStyle w:val="affd"/>
        <w:tabs>
          <w:tab w:val="clear" w:pos="1134"/>
          <w:tab w:val="left" w:pos="993"/>
        </w:tabs>
        <w:spacing w:before="0" w:line="240" w:lineRule="auto"/>
        <w:ind w:firstLine="709"/>
        <w:rPr>
          <w:rFonts w:ascii="Times New Roman" w:hAnsi="Times New Roman"/>
        </w:rPr>
      </w:pPr>
      <w:r w:rsidRPr="00D2729C">
        <w:rPr>
          <w:rFonts w:ascii="Times New Roman" w:hAnsi="Times New Roman"/>
        </w:rPr>
        <w:tab/>
      </w:r>
      <w:r w:rsidRPr="00D2729C">
        <w:rPr>
          <w:rFonts w:ascii="Times New Roman" w:hAnsi="Times New Roman"/>
          <w:u w:val="single"/>
        </w:rPr>
        <w:t>Изменение</w:t>
      </w:r>
      <w:r w:rsidRPr="00D2729C">
        <w:rPr>
          <w:rFonts w:ascii="Times New Roman" w:hAnsi="Times New Roman"/>
        </w:rPr>
        <w:t xml:space="preserve"> – обращение, решение которого связано с изменениями в программном коде, структуре база данных или применении различных скриптов и/или патчей, реализация которого недоступна на пользовательском уровне использования Компонентов ЕГИСЗ НСО и Сервисов интеграции в соответствии с пп.6. п.2.2. </w:t>
      </w:r>
    </w:p>
    <w:p w:rsidR="0015667C" w:rsidRPr="00D2729C" w:rsidRDefault="0015667C" w:rsidP="0015667C">
      <w:pPr>
        <w:pStyle w:val="affd"/>
        <w:tabs>
          <w:tab w:val="clear" w:pos="1134"/>
          <w:tab w:val="left" w:pos="993"/>
        </w:tabs>
        <w:spacing w:before="0" w:line="240" w:lineRule="auto"/>
        <w:ind w:firstLine="709"/>
        <w:rPr>
          <w:rFonts w:ascii="Times New Roman" w:hAnsi="Times New Roman"/>
        </w:rPr>
      </w:pPr>
      <w:r w:rsidRPr="00D2729C">
        <w:rPr>
          <w:rFonts w:ascii="Times New Roman" w:hAnsi="Times New Roman"/>
        </w:rPr>
        <w:tab/>
      </w:r>
      <w:r w:rsidRPr="00D2729C">
        <w:rPr>
          <w:rFonts w:ascii="Times New Roman" w:hAnsi="Times New Roman"/>
          <w:u w:val="single"/>
        </w:rPr>
        <w:t>Обслуживание</w:t>
      </w:r>
      <w:r w:rsidRPr="00D2729C">
        <w:rPr>
          <w:rFonts w:ascii="Times New Roman" w:hAnsi="Times New Roman"/>
        </w:rPr>
        <w:t xml:space="preserve"> – обращение с целью получения первичного или дополнительного инструктажа пользователей и/или настройки Компонентов ЕГИСЗ НСО и Сервисов интеграции, в очной и/или удаленной форме.</w:t>
      </w:r>
    </w:p>
    <w:p w:rsidR="0015667C" w:rsidRPr="00D2729C" w:rsidRDefault="0015667C" w:rsidP="0015667C">
      <w:pPr>
        <w:pStyle w:val="affd"/>
        <w:tabs>
          <w:tab w:val="clear" w:pos="1134"/>
          <w:tab w:val="left" w:pos="993"/>
        </w:tabs>
        <w:spacing w:before="0" w:line="240" w:lineRule="auto"/>
        <w:ind w:firstLine="709"/>
        <w:rPr>
          <w:rFonts w:ascii="Times New Roman" w:hAnsi="Times New Roman"/>
          <w:b/>
          <w:snapToGrid w:val="0"/>
          <w:lang w:eastAsia="en-US"/>
        </w:rPr>
      </w:pPr>
    </w:p>
    <w:p w:rsidR="0015667C" w:rsidRPr="00D2729C" w:rsidRDefault="0015667C" w:rsidP="0015667C">
      <w:pPr>
        <w:pStyle w:val="affd"/>
        <w:tabs>
          <w:tab w:val="clear" w:pos="1134"/>
          <w:tab w:val="left" w:pos="993"/>
        </w:tabs>
        <w:spacing w:before="0" w:line="240" w:lineRule="auto"/>
        <w:ind w:firstLine="709"/>
        <w:rPr>
          <w:rFonts w:ascii="Times New Roman" w:hAnsi="Times New Roman"/>
          <w:b/>
          <w:snapToGrid w:val="0"/>
          <w:lang w:eastAsia="en-US"/>
        </w:rPr>
      </w:pPr>
    </w:p>
    <w:bookmarkEnd w:id="22"/>
    <w:bookmarkEnd w:id="23"/>
    <w:bookmarkEnd w:id="24"/>
    <w:p w:rsidR="0015667C" w:rsidRPr="00D2729C" w:rsidRDefault="0015667C" w:rsidP="0015667C">
      <w:pPr>
        <w:keepNext/>
        <w:keepLines/>
        <w:numPr>
          <w:ilvl w:val="2"/>
          <w:numId w:val="2"/>
        </w:numPr>
        <w:spacing w:after="0" w:line="240" w:lineRule="auto"/>
        <w:ind w:left="0" w:firstLine="709"/>
        <w:jc w:val="both"/>
        <w:outlineLvl w:val="2"/>
        <w:rPr>
          <w:rFonts w:ascii="Times New Roman" w:eastAsia="Times New Roman" w:hAnsi="Times New Roman"/>
          <w:b/>
          <w:snapToGrid w:val="0"/>
          <w:sz w:val="24"/>
          <w:szCs w:val="24"/>
        </w:rPr>
      </w:pPr>
      <w:r w:rsidRPr="00D2729C">
        <w:rPr>
          <w:rFonts w:ascii="Times New Roman" w:eastAsia="Times New Roman" w:hAnsi="Times New Roman"/>
          <w:b/>
          <w:snapToGrid w:val="0"/>
          <w:sz w:val="24"/>
          <w:szCs w:val="24"/>
        </w:rPr>
        <w:t>Приоритеты заявок на обслуживание (в удаленной форме):</w:t>
      </w:r>
    </w:p>
    <w:p w:rsidR="0015667C" w:rsidRPr="00D2729C" w:rsidRDefault="0015667C" w:rsidP="0015667C">
      <w:pPr>
        <w:pStyle w:val="aff0"/>
        <w:numPr>
          <w:ilvl w:val="0"/>
          <w:numId w:val="9"/>
        </w:numPr>
        <w:spacing w:after="0" w:line="240" w:lineRule="auto"/>
        <w:jc w:val="both"/>
        <w:rPr>
          <w:rFonts w:ascii="Times New Roman" w:hAnsi="Times New Roman"/>
          <w:sz w:val="24"/>
          <w:szCs w:val="24"/>
        </w:rPr>
      </w:pPr>
      <w:r w:rsidRPr="00D2729C">
        <w:rPr>
          <w:rFonts w:ascii="Times New Roman" w:hAnsi="Times New Roman"/>
          <w:sz w:val="24"/>
          <w:szCs w:val="24"/>
          <w:u w:val="single"/>
        </w:rPr>
        <w:t>Приоритет – «1 неотложный»</w:t>
      </w:r>
      <w:r w:rsidRPr="00D2729C">
        <w:rPr>
          <w:rFonts w:ascii="Times New Roman" w:hAnsi="Times New Roman"/>
          <w:sz w:val="24"/>
          <w:szCs w:val="24"/>
        </w:rPr>
        <w:t xml:space="preserve"> – аварийная ситуация, связанная с полной потерей работоспособности или недоступностью всех Компонентов ЕГИСЗ НСО и Сервисов интеграции (Таблица 2).</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На приемке оказанных услуг рассматриваются заявки, поступившие не позднее 20:00 (по новосибирскому времени) дня, предшествующего дню завершения этапа. Заявки, поступившие позднее рассматриваются и штрафуются в следующем периоде.</w:t>
      </w:r>
    </w:p>
    <w:p w:rsidR="0015667C" w:rsidRPr="00D2729C" w:rsidRDefault="0015667C" w:rsidP="0015667C">
      <w:pPr>
        <w:spacing w:after="0" w:line="240" w:lineRule="auto"/>
        <w:ind w:firstLine="709"/>
        <w:contextualSpacing/>
        <w:jc w:val="both"/>
        <w:rPr>
          <w:rFonts w:ascii="Times New Roman" w:hAnsi="Times New Roman"/>
          <w:sz w:val="24"/>
          <w:szCs w:val="24"/>
        </w:rPr>
      </w:pPr>
    </w:p>
    <w:p w:rsidR="0015667C" w:rsidRPr="00D2729C" w:rsidRDefault="0015667C" w:rsidP="0015667C">
      <w:pPr>
        <w:keepNext/>
        <w:keepLines/>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lastRenderedPageBreak/>
        <w:t xml:space="preserve">Таблица </w:t>
      </w:r>
      <w:r w:rsidRPr="00D2729C">
        <w:rPr>
          <w:rFonts w:ascii="Times New Roman" w:eastAsia="Times New Roman" w:hAnsi="Times New Roman"/>
          <w:sz w:val="24"/>
          <w:szCs w:val="24"/>
        </w:rPr>
        <w:fldChar w:fldCharType="begin"/>
      </w:r>
      <w:r w:rsidRPr="00D2729C">
        <w:rPr>
          <w:rFonts w:ascii="Times New Roman" w:eastAsia="Times New Roman" w:hAnsi="Times New Roman"/>
          <w:sz w:val="24"/>
          <w:szCs w:val="24"/>
        </w:rPr>
        <w:instrText xml:space="preserve"> SEQ Таблица \* ARABIC </w:instrText>
      </w:r>
      <w:r w:rsidRPr="00D2729C">
        <w:rPr>
          <w:rFonts w:ascii="Times New Roman" w:eastAsia="Times New Roman" w:hAnsi="Times New Roman"/>
          <w:sz w:val="24"/>
          <w:szCs w:val="24"/>
        </w:rPr>
        <w:fldChar w:fldCharType="separate"/>
      </w:r>
      <w:r w:rsidRPr="00D2729C">
        <w:rPr>
          <w:rFonts w:ascii="Times New Roman" w:eastAsia="Times New Roman" w:hAnsi="Times New Roman"/>
          <w:noProof/>
          <w:sz w:val="24"/>
          <w:szCs w:val="24"/>
        </w:rPr>
        <w:t>2</w:t>
      </w:r>
      <w:r w:rsidRPr="00D2729C">
        <w:rPr>
          <w:rFonts w:ascii="Times New Roman" w:eastAsia="Times New Roman" w:hAnsi="Times New Roman"/>
          <w:sz w:val="24"/>
          <w:szCs w:val="24"/>
        </w:rPr>
        <w:fldChar w:fldCharType="end"/>
      </w:r>
      <w:r w:rsidRPr="00D2729C">
        <w:rPr>
          <w:rFonts w:ascii="Times New Roman" w:eastAsia="Times New Roman" w:hAnsi="Times New Roman"/>
          <w:sz w:val="24"/>
          <w:szCs w:val="24"/>
        </w:rPr>
        <w:t xml:space="preserve"> – Сводные параметры приоритета 1 (неотложный) </w:t>
      </w:r>
      <w:r w:rsidRPr="00D2729C">
        <w:rPr>
          <w:rFonts w:ascii="Times New Roman" w:eastAsia="Times New Roman" w:hAnsi="Times New Roman"/>
          <w:b/>
          <w:snapToGrid w:val="0"/>
          <w:sz w:val="24"/>
          <w:szCs w:val="24"/>
        </w:rPr>
        <w:t>заявок на обслуживание, инцидент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2"/>
        <w:gridCol w:w="6363"/>
      </w:tblGrid>
      <w:tr w:rsidR="0015667C" w:rsidRPr="00D2729C" w:rsidTr="0015667C">
        <w:trPr>
          <w:trHeight w:val="72"/>
        </w:trPr>
        <w:tc>
          <w:tcPr>
            <w:tcW w:w="1592" w:type="pct"/>
            <w:shd w:val="clear" w:color="auto" w:fill="auto"/>
            <w:vAlign w:val="center"/>
          </w:tcPr>
          <w:p w:rsidR="0015667C" w:rsidRPr="00D2729C" w:rsidRDefault="0015667C" w:rsidP="0015667C">
            <w:pPr>
              <w:spacing w:after="0" w:line="240" w:lineRule="auto"/>
              <w:ind w:firstLine="709"/>
              <w:contextualSpacing/>
              <w:jc w:val="both"/>
              <w:rPr>
                <w:rFonts w:ascii="Times New Roman" w:eastAsia="Times New Roman" w:hAnsi="Times New Roman"/>
                <w:b/>
                <w:sz w:val="24"/>
                <w:szCs w:val="24"/>
              </w:rPr>
            </w:pPr>
            <w:r w:rsidRPr="00D2729C">
              <w:rPr>
                <w:rFonts w:ascii="Times New Roman" w:eastAsia="Times New Roman" w:hAnsi="Times New Roman"/>
                <w:b/>
                <w:sz w:val="24"/>
                <w:szCs w:val="24"/>
              </w:rPr>
              <w:t>Услуга</w:t>
            </w:r>
          </w:p>
        </w:tc>
        <w:tc>
          <w:tcPr>
            <w:tcW w:w="3408" w:type="pct"/>
            <w:shd w:val="clear" w:color="auto" w:fill="auto"/>
            <w:vAlign w:val="center"/>
          </w:tcPr>
          <w:p w:rsidR="0015667C" w:rsidRPr="00D2729C" w:rsidRDefault="0015667C" w:rsidP="0015667C">
            <w:pPr>
              <w:spacing w:after="0" w:line="240" w:lineRule="auto"/>
              <w:ind w:firstLine="709"/>
              <w:contextualSpacing/>
              <w:jc w:val="both"/>
              <w:rPr>
                <w:rFonts w:ascii="Times New Roman" w:eastAsia="Times New Roman" w:hAnsi="Times New Roman"/>
                <w:b/>
                <w:sz w:val="24"/>
                <w:szCs w:val="24"/>
              </w:rPr>
            </w:pPr>
            <w:r w:rsidRPr="00D2729C">
              <w:rPr>
                <w:rFonts w:ascii="Times New Roman" w:eastAsia="Times New Roman" w:hAnsi="Times New Roman"/>
                <w:b/>
                <w:sz w:val="24"/>
                <w:szCs w:val="24"/>
              </w:rPr>
              <w:t>Срок проведения</w:t>
            </w:r>
          </w:p>
        </w:tc>
      </w:tr>
      <w:tr w:rsidR="0015667C" w:rsidRPr="00D2729C" w:rsidTr="0015667C">
        <w:trPr>
          <w:trHeight w:val="403"/>
        </w:trPr>
        <w:tc>
          <w:tcPr>
            <w:tcW w:w="1592" w:type="pct"/>
            <w:tcBorders>
              <w:bottom w:val="single" w:sz="8" w:space="0" w:color="auto"/>
            </w:tcBorders>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Прием Заявок</w:t>
            </w:r>
          </w:p>
        </w:tc>
        <w:tc>
          <w:tcPr>
            <w:tcW w:w="3408" w:type="pct"/>
            <w:tcBorders>
              <w:bottom w:val="single" w:sz="8" w:space="0" w:color="auto"/>
            </w:tcBorders>
            <w:vAlign w:val="center"/>
          </w:tcPr>
          <w:p w:rsidR="0015667C" w:rsidRPr="00D2729C" w:rsidRDefault="0015667C" w:rsidP="0015667C">
            <w:pPr>
              <w:pStyle w:val="TableGraf10L"/>
              <w:spacing w:before="0" w:after="0"/>
              <w:ind w:firstLine="709"/>
              <w:contextualSpacing/>
              <w:jc w:val="both"/>
              <w:rPr>
                <w:rFonts w:ascii="Times New Roman" w:hAnsi="Times New Roman"/>
                <w:sz w:val="24"/>
                <w:szCs w:val="24"/>
                <w:lang w:eastAsia="en-US"/>
              </w:rPr>
            </w:pPr>
            <w:r w:rsidRPr="00D2729C">
              <w:rPr>
                <w:rFonts w:ascii="Times New Roman" w:hAnsi="Times New Roman"/>
                <w:sz w:val="24"/>
                <w:szCs w:val="24"/>
                <w:lang w:eastAsia="en-US"/>
              </w:rPr>
              <w:t>Круглосуточно, не позднее 20:00 по-местному (Новосибирскому) времени 1 (одного) дня, предшествующего дню завершения срока оказания услуг по Контракту</w:t>
            </w:r>
          </w:p>
        </w:tc>
      </w:tr>
      <w:tr w:rsidR="0015667C" w:rsidRPr="00D2729C" w:rsidTr="0015667C">
        <w:trPr>
          <w:trHeight w:val="202"/>
        </w:trPr>
        <w:tc>
          <w:tcPr>
            <w:tcW w:w="1592"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Срок приема заявок</w:t>
            </w:r>
          </w:p>
        </w:tc>
        <w:tc>
          <w:tcPr>
            <w:tcW w:w="3408"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Согласно пункту 1.9. ООЗ до 20-00 по-местному (Новосибирскому) времени </w:t>
            </w:r>
          </w:p>
        </w:tc>
      </w:tr>
      <w:tr w:rsidR="0015667C" w:rsidRPr="00D2729C" w:rsidTr="0015667C">
        <w:trPr>
          <w:trHeight w:val="210"/>
        </w:trPr>
        <w:tc>
          <w:tcPr>
            <w:tcW w:w="1592" w:type="pct"/>
            <w:tcBorders>
              <w:bottom w:val="single" w:sz="8" w:space="0" w:color="auto"/>
            </w:tcBorders>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Режим обслуживания</w:t>
            </w:r>
          </w:p>
        </w:tc>
        <w:tc>
          <w:tcPr>
            <w:tcW w:w="3408" w:type="pct"/>
            <w:tcBorders>
              <w:bottom w:val="single" w:sz="8" w:space="0" w:color="auto"/>
            </w:tcBorders>
            <w:vAlign w:val="center"/>
          </w:tcPr>
          <w:p w:rsidR="0015667C" w:rsidRPr="00D2729C" w:rsidRDefault="0015667C" w:rsidP="0015667C">
            <w:pPr>
              <w:pStyle w:val="TableGraf10L"/>
              <w:spacing w:before="0" w:after="0"/>
              <w:ind w:firstLine="709"/>
              <w:contextualSpacing/>
              <w:jc w:val="both"/>
              <w:rPr>
                <w:rFonts w:ascii="Times New Roman" w:hAnsi="Times New Roman"/>
                <w:sz w:val="24"/>
                <w:szCs w:val="24"/>
                <w:lang w:eastAsia="en-US"/>
              </w:rPr>
            </w:pPr>
            <w:r w:rsidRPr="00D2729C">
              <w:rPr>
                <w:rFonts w:ascii="Times New Roman" w:hAnsi="Times New Roman"/>
                <w:sz w:val="24"/>
                <w:szCs w:val="24"/>
                <w:lang w:eastAsia="en-US"/>
              </w:rPr>
              <w:t>Круглосуточно</w:t>
            </w:r>
          </w:p>
        </w:tc>
      </w:tr>
      <w:tr w:rsidR="0015667C" w:rsidRPr="00D2729C" w:rsidTr="0015667C">
        <w:trPr>
          <w:trHeight w:val="186"/>
        </w:trPr>
        <w:tc>
          <w:tcPr>
            <w:tcW w:w="1592"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Время регистрации Заявок</w:t>
            </w:r>
          </w:p>
        </w:tc>
        <w:tc>
          <w:tcPr>
            <w:tcW w:w="3408" w:type="pct"/>
            <w:vAlign w:val="center"/>
          </w:tcPr>
          <w:p w:rsidR="0015667C" w:rsidRPr="00D2729C" w:rsidRDefault="0015667C" w:rsidP="0015667C">
            <w:pPr>
              <w:pStyle w:val="TableGraf10L"/>
              <w:spacing w:before="0" w:after="0"/>
              <w:ind w:firstLine="709"/>
              <w:contextualSpacing/>
              <w:jc w:val="both"/>
              <w:rPr>
                <w:rFonts w:ascii="Times New Roman" w:hAnsi="Times New Roman"/>
                <w:sz w:val="24"/>
                <w:szCs w:val="24"/>
                <w:lang w:eastAsia="en-US"/>
              </w:rPr>
            </w:pPr>
            <w:r w:rsidRPr="00D2729C">
              <w:rPr>
                <w:rFonts w:ascii="Times New Roman" w:hAnsi="Times New Roman"/>
                <w:sz w:val="24"/>
                <w:szCs w:val="24"/>
                <w:lang w:eastAsia="en-US"/>
              </w:rPr>
              <w:t>не более 15 минут</w:t>
            </w:r>
          </w:p>
        </w:tc>
      </w:tr>
      <w:tr w:rsidR="0015667C" w:rsidRPr="00D2729C" w:rsidTr="0015667C">
        <w:trPr>
          <w:trHeight w:val="60"/>
        </w:trPr>
        <w:tc>
          <w:tcPr>
            <w:tcW w:w="1592"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Время реагирования </w:t>
            </w:r>
          </w:p>
        </w:tc>
        <w:tc>
          <w:tcPr>
            <w:tcW w:w="3408" w:type="pct"/>
            <w:vAlign w:val="center"/>
          </w:tcPr>
          <w:p w:rsidR="0015667C" w:rsidRPr="00D2729C" w:rsidRDefault="0015667C" w:rsidP="0015667C">
            <w:pPr>
              <w:pStyle w:val="TableGraf10L"/>
              <w:spacing w:before="0" w:after="0"/>
              <w:ind w:firstLine="709"/>
              <w:contextualSpacing/>
              <w:jc w:val="both"/>
              <w:rPr>
                <w:rFonts w:ascii="Times New Roman" w:hAnsi="Times New Roman"/>
                <w:sz w:val="24"/>
                <w:szCs w:val="24"/>
                <w:lang w:eastAsia="en-US"/>
              </w:rPr>
            </w:pPr>
            <w:r w:rsidRPr="00D2729C">
              <w:rPr>
                <w:rFonts w:ascii="Times New Roman" w:hAnsi="Times New Roman"/>
                <w:sz w:val="24"/>
                <w:szCs w:val="24"/>
                <w:lang w:eastAsia="en-US"/>
              </w:rPr>
              <w:t>не более 30 минут</w:t>
            </w:r>
          </w:p>
        </w:tc>
      </w:tr>
      <w:tr w:rsidR="0015667C" w:rsidRPr="00D2729C" w:rsidTr="0015667C">
        <w:trPr>
          <w:trHeight w:val="976"/>
        </w:trPr>
        <w:tc>
          <w:tcPr>
            <w:tcW w:w="1592"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Время восстановления (с момента регистрации Заявки и/или получения доступа)</w:t>
            </w:r>
          </w:p>
        </w:tc>
        <w:tc>
          <w:tcPr>
            <w:tcW w:w="3408" w:type="pct"/>
            <w:vAlign w:val="center"/>
          </w:tcPr>
          <w:p w:rsidR="0015667C" w:rsidRPr="00D2729C" w:rsidRDefault="0015667C" w:rsidP="0015667C">
            <w:pPr>
              <w:pStyle w:val="TableGraf10L"/>
              <w:spacing w:before="0" w:after="0"/>
              <w:ind w:firstLine="709"/>
              <w:contextualSpacing/>
              <w:jc w:val="both"/>
              <w:rPr>
                <w:rFonts w:ascii="Times New Roman" w:hAnsi="Times New Roman"/>
                <w:sz w:val="24"/>
                <w:szCs w:val="24"/>
                <w:lang w:eastAsia="en-US"/>
              </w:rPr>
            </w:pPr>
            <w:r w:rsidRPr="00D2729C">
              <w:rPr>
                <w:rFonts w:ascii="Times New Roman" w:hAnsi="Times New Roman"/>
                <w:sz w:val="24"/>
                <w:szCs w:val="24"/>
                <w:lang w:eastAsia="en-US"/>
              </w:rPr>
              <w:t>Не более 2 часов при удаленном восстановлении (путем удаленного доступа к оборудованию (Компонентам ЕГИСЗ НСО) посредством протоколов терминального доступа)</w:t>
            </w:r>
          </w:p>
        </w:tc>
      </w:tr>
    </w:tbl>
    <w:p w:rsidR="0015667C" w:rsidRPr="00D2729C" w:rsidRDefault="0015667C" w:rsidP="0015667C">
      <w:pPr>
        <w:keepNext/>
        <w:keepLines/>
        <w:spacing w:after="0" w:line="240" w:lineRule="auto"/>
        <w:ind w:firstLine="709"/>
        <w:contextualSpacing/>
        <w:jc w:val="both"/>
        <w:rPr>
          <w:rFonts w:ascii="Times New Roman" w:hAnsi="Times New Roman"/>
          <w:sz w:val="24"/>
          <w:szCs w:val="24"/>
        </w:rPr>
      </w:pPr>
    </w:p>
    <w:p w:rsidR="0015667C" w:rsidRPr="00D2729C" w:rsidRDefault="0015667C" w:rsidP="0015667C">
      <w:pPr>
        <w:keepNext/>
        <w:keepLines/>
        <w:spacing w:after="0" w:line="240" w:lineRule="auto"/>
        <w:ind w:firstLine="709"/>
        <w:contextualSpacing/>
        <w:jc w:val="both"/>
        <w:rPr>
          <w:rFonts w:ascii="Times New Roman" w:hAnsi="Times New Roman"/>
          <w:sz w:val="24"/>
          <w:szCs w:val="24"/>
        </w:rPr>
      </w:pPr>
      <w:r w:rsidRPr="00D2729C">
        <w:rPr>
          <w:rFonts w:ascii="Times New Roman" w:hAnsi="Times New Roman"/>
          <w:sz w:val="24"/>
        </w:rPr>
        <w:t>Приоритет – «2 высокий» – неисправность или потеря работоспособности отдельных компонентов программного обеспечения или неисправность, приводящая к потере критично влияющего на бизнес-процесс (основного) функционала Компонентов ЕГИСЗ НСО, т.е. связанного с работой Пользователей в Компонентах ЕГИСЗ НСО при которой не существует обходного варианта выполнения одной или нескольких функций (Таблица 3), а также неработоспособность, либо некорректная работа отдельных Сервисов интеграции.</w:t>
      </w:r>
    </w:p>
    <w:p w:rsidR="0015667C" w:rsidRPr="00D2729C" w:rsidRDefault="0015667C" w:rsidP="0015667C">
      <w:pPr>
        <w:keepNext/>
        <w:keepLines/>
        <w:spacing w:after="0" w:line="240" w:lineRule="auto"/>
        <w:jc w:val="both"/>
        <w:rPr>
          <w:rFonts w:ascii="Times New Roman" w:hAnsi="Times New Roman"/>
          <w:sz w:val="24"/>
          <w:szCs w:val="24"/>
        </w:rPr>
      </w:pPr>
      <w:r w:rsidRPr="00D2729C">
        <w:rPr>
          <w:rFonts w:ascii="Times New Roman" w:hAnsi="Times New Roman"/>
          <w:sz w:val="24"/>
          <w:szCs w:val="24"/>
        </w:rPr>
        <w:t>На приемке оказанных услуг рассматриваются заявки, поступившие не позднее 14:00 (по новосибирскому времени) дня, предшествующего дню завершения этапа. Заявки, поступившие позднее рассматриваются и штрафуются в следующем периоде.</w:t>
      </w:r>
    </w:p>
    <w:p w:rsidR="0015667C" w:rsidRPr="00D2729C" w:rsidRDefault="0015667C" w:rsidP="0015667C">
      <w:pPr>
        <w:keepNext/>
        <w:keepLines/>
        <w:spacing w:after="0" w:line="240" w:lineRule="auto"/>
        <w:ind w:firstLine="709"/>
        <w:contextualSpacing/>
        <w:jc w:val="both"/>
        <w:rPr>
          <w:rFonts w:ascii="Times New Roman" w:hAnsi="Times New Roman"/>
          <w:sz w:val="24"/>
          <w:szCs w:val="24"/>
        </w:rPr>
      </w:pPr>
    </w:p>
    <w:p w:rsidR="0015667C" w:rsidRPr="00D2729C" w:rsidRDefault="0015667C" w:rsidP="0015667C">
      <w:pPr>
        <w:keepNext/>
        <w:keepLines/>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pacing w:val="2"/>
          <w:sz w:val="24"/>
          <w:szCs w:val="24"/>
        </w:rPr>
        <w:t xml:space="preserve">Таблица </w:t>
      </w:r>
      <w:r w:rsidRPr="00D2729C">
        <w:rPr>
          <w:rFonts w:ascii="Times New Roman" w:eastAsia="Times New Roman" w:hAnsi="Times New Roman"/>
          <w:spacing w:val="2"/>
          <w:sz w:val="24"/>
          <w:szCs w:val="24"/>
        </w:rPr>
        <w:fldChar w:fldCharType="begin"/>
      </w:r>
      <w:r w:rsidRPr="00D2729C">
        <w:rPr>
          <w:rFonts w:ascii="Times New Roman" w:eastAsia="Times New Roman" w:hAnsi="Times New Roman"/>
          <w:spacing w:val="2"/>
          <w:sz w:val="24"/>
          <w:szCs w:val="24"/>
        </w:rPr>
        <w:instrText xml:space="preserve"> SEQ Таблица \* ARABIC </w:instrText>
      </w:r>
      <w:r w:rsidRPr="00D2729C">
        <w:rPr>
          <w:rFonts w:ascii="Times New Roman" w:eastAsia="Times New Roman" w:hAnsi="Times New Roman"/>
          <w:spacing w:val="2"/>
          <w:sz w:val="24"/>
          <w:szCs w:val="24"/>
        </w:rPr>
        <w:fldChar w:fldCharType="separate"/>
      </w:r>
      <w:r w:rsidRPr="00D2729C">
        <w:rPr>
          <w:rFonts w:ascii="Times New Roman" w:eastAsia="Times New Roman" w:hAnsi="Times New Roman"/>
          <w:noProof/>
          <w:spacing w:val="2"/>
          <w:sz w:val="24"/>
          <w:szCs w:val="24"/>
        </w:rPr>
        <w:t>3</w:t>
      </w:r>
      <w:r w:rsidRPr="00D2729C">
        <w:rPr>
          <w:rFonts w:ascii="Times New Roman" w:eastAsia="Times New Roman" w:hAnsi="Times New Roman"/>
          <w:spacing w:val="2"/>
          <w:sz w:val="24"/>
          <w:szCs w:val="24"/>
        </w:rPr>
        <w:fldChar w:fldCharType="end"/>
      </w:r>
      <w:r w:rsidRPr="00D2729C">
        <w:rPr>
          <w:rFonts w:ascii="Times New Roman" w:eastAsia="Times New Roman" w:hAnsi="Times New Roman"/>
          <w:spacing w:val="2"/>
          <w:sz w:val="24"/>
          <w:szCs w:val="24"/>
        </w:rPr>
        <w:t xml:space="preserve"> – Сводные </w:t>
      </w:r>
      <w:r w:rsidRPr="00D2729C">
        <w:rPr>
          <w:rFonts w:ascii="Times New Roman" w:eastAsia="Times New Roman" w:hAnsi="Times New Roman"/>
          <w:sz w:val="24"/>
          <w:szCs w:val="24"/>
        </w:rPr>
        <w:t xml:space="preserve">параметры приоритета 2 (высокий) </w:t>
      </w:r>
      <w:r w:rsidRPr="00D2729C">
        <w:rPr>
          <w:rFonts w:ascii="Times New Roman" w:eastAsia="Times New Roman" w:hAnsi="Times New Roman"/>
          <w:b/>
          <w:snapToGrid w:val="0"/>
          <w:sz w:val="24"/>
          <w:szCs w:val="24"/>
        </w:rPr>
        <w:t>заявок на обслуживание, инцидент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2"/>
        <w:gridCol w:w="6363"/>
      </w:tblGrid>
      <w:tr w:rsidR="0015667C" w:rsidRPr="00D2729C" w:rsidTr="0015667C">
        <w:trPr>
          <w:trHeight w:val="85"/>
        </w:trPr>
        <w:tc>
          <w:tcPr>
            <w:tcW w:w="1592" w:type="pct"/>
            <w:shd w:val="clear" w:color="auto" w:fill="auto"/>
            <w:vAlign w:val="center"/>
          </w:tcPr>
          <w:p w:rsidR="0015667C" w:rsidRPr="00D2729C" w:rsidRDefault="0015667C" w:rsidP="0015667C">
            <w:pPr>
              <w:spacing w:after="0" w:line="240" w:lineRule="auto"/>
              <w:ind w:firstLine="709"/>
              <w:contextualSpacing/>
              <w:jc w:val="both"/>
              <w:rPr>
                <w:rFonts w:ascii="Times New Roman" w:eastAsia="Times New Roman" w:hAnsi="Times New Roman"/>
                <w:b/>
                <w:sz w:val="24"/>
                <w:szCs w:val="24"/>
              </w:rPr>
            </w:pPr>
            <w:r w:rsidRPr="00D2729C">
              <w:rPr>
                <w:rFonts w:ascii="Times New Roman" w:eastAsia="Times New Roman" w:hAnsi="Times New Roman"/>
                <w:b/>
                <w:sz w:val="24"/>
                <w:szCs w:val="24"/>
              </w:rPr>
              <w:t>Услуга</w:t>
            </w:r>
          </w:p>
        </w:tc>
        <w:tc>
          <w:tcPr>
            <w:tcW w:w="3408" w:type="pct"/>
            <w:shd w:val="clear" w:color="auto" w:fill="auto"/>
            <w:vAlign w:val="center"/>
          </w:tcPr>
          <w:p w:rsidR="0015667C" w:rsidRPr="00D2729C" w:rsidRDefault="0015667C" w:rsidP="0015667C">
            <w:pPr>
              <w:spacing w:after="0" w:line="240" w:lineRule="auto"/>
              <w:ind w:firstLine="709"/>
              <w:contextualSpacing/>
              <w:jc w:val="both"/>
              <w:rPr>
                <w:rFonts w:ascii="Times New Roman" w:eastAsia="Times New Roman" w:hAnsi="Times New Roman"/>
                <w:b/>
                <w:sz w:val="24"/>
                <w:szCs w:val="24"/>
              </w:rPr>
            </w:pPr>
            <w:r w:rsidRPr="00D2729C">
              <w:rPr>
                <w:rFonts w:ascii="Times New Roman" w:eastAsia="Times New Roman" w:hAnsi="Times New Roman"/>
                <w:b/>
                <w:sz w:val="24"/>
                <w:szCs w:val="24"/>
              </w:rPr>
              <w:t>Срок проведения</w:t>
            </w:r>
          </w:p>
        </w:tc>
      </w:tr>
      <w:tr w:rsidR="0015667C" w:rsidRPr="00D2729C" w:rsidTr="0015667C">
        <w:trPr>
          <w:trHeight w:val="408"/>
        </w:trPr>
        <w:tc>
          <w:tcPr>
            <w:tcW w:w="1592" w:type="pct"/>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t>Прием Заявок</w:t>
            </w:r>
          </w:p>
        </w:tc>
        <w:tc>
          <w:tcPr>
            <w:tcW w:w="3408" w:type="pct"/>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t>Не менее 12 часов в сутки, 7 дней в неделю, не позднее 20:00 по-местному (Новосибирскому) 1 (одного) дня, предшествующего дню завершения срока оказания услуг по Контракту</w:t>
            </w:r>
          </w:p>
        </w:tc>
      </w:tr>
      <w:tr w:rsidR="0015667C" w:rsidRPr="00D2729C" w:rsidTr="0015667C">
        <w:trPr>
          <w:trHeight w:val="697"/>
        </w:trPr>
        <w:tc>
          <w:tcPr>
            <w:tcW w:w="1592" w:type="pct"/>
            <w:tcBorders>
              <w:top w:val="single" w:sz="8" w:space="0" w:color="auto"/>
              <w:left w:val="single" w:sz="8" w:space="0" w:color="auto"/>
              <w:bottom w:val="single" w:sz="8" w:space="0" w:color="auto"/>
              <w:right w:val="single" w:sz="8" w:space="0" w:color="auto"/>
            </w:tcBorders>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t>Срок приема заявок</w:t>
            </w:r>
          </w:p>
        </w:tc>
        <w:tc>
          <w:tcPr>
            <w:tcW w:w="3408" w:type="pct"/>
            <w:tcBorders>
              <w:top w:val="single" w:sz="8" w:space="0" w:color="auto"/>
              <w:left w:val="single" w:sz="8" w:space="0" w:color="auto"/>
              <w:bottom w:val="single" w:sz="8" w:space="0" w:color="auto"/>
              <w:right w:val="single" w:sz="8" w:space="0" w:color="auto"/>
            </w:tcBorders>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t>Согласно пункту 1.9. ООЗ до 20-00 по-местному (Новосибирскому) времени</w:t>
            </w:r>
          </w:p>
        </w:tc>
      </w:tr>
      <w:tr w:rsidR="0015667C" w:rsidRPr="00D2729C" w:rsidTr="0015667C">
        <w:trPr>
          <w:trHeight w:val="513"/>
        </w:trPr>
        <w:tc>
          <w:tcPr>
            <w:tcW w:w="1592" w:type="pct"/>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t>Режим обслуживания</w:t>
            </w:r>
          </w:p>
        </w:tc>
        <w:tc>
          <w:tcPr>
            <w:tcW w:w="3408" w:type="pct"/>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t>Работа по Заявкам должна обеспечиваться в дни с понедельника по пятницу с 8:00 до 20:00 по-местному (новосибирскому) времени</w:t>
            </w:r>
          </w:p>
        </w:tc>
      </w:tr>
      <w:tr w:rsidR="0015667C" w:rsidRPr="00D2729C" w:rsidTr="0015667C">
        <w:trPr>
          <w:trHeight w:val="393"/>
        </w:trPr>
        <w:tc>
          <w:tcPr>
            <w:tcW w:w="1592" w:type="pct"/>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t>Время регистрации Заявок</w:t>
            </w:r>
          </w:p>
        </w:tc>
        <w:tc>
          <w:tcPr>
            <w:tcW w:w="3408" w:type="pct"/>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t>Не более 30 минут</w:t>
            </w:r>
          </w:p>
        </w:tc>
      </w:tr>
      <w:tr w:rsidR="0015667C" w:rsidRPr="00D2729C" w:rsidTr="0015667C">
        <w:trPr>
          <w:trHeight w:val="414"/>
        </w:trPr>
        <w:tc>
          <w:tcPr>
            <w:tcW w:w="1592" w:type="pct"/>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t xml:space="preserve">Время реагирования </w:t>
            </w:r>
          </w:p>
        </w:tc>
        <w:tc>
          <w:tcPr>
            <w:tcW w:w="3408" w:type="pct"/>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t>Не более 1 часа</w:t>
            </w:r>
          </w:p>
        </w:tc>
      </w:tr>
      <w:tr w:rsidR="0015667C" w:rsidRPr="00D2729C" w:rsidTr="0015667C">
        <w:trPr>
          <w:trHeight w:val="973"/>
        </w:trPr>
        <w:tc>
          <w:tcPr>
            <w:tcW w:w="1592" w:type="pct"/>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lastRenderedPageBreak/>
              <w:t>Время восстановления (с момента регистрации Заявки и/или получения доступа)</w:t>
            </w:r>
          </w:p>
        </w:tc>
        <w:tc>
          <w:tcPr>
            <w:tcW w:w="3408" w:type="pct"/>
            <w:vAlign w:val="center"/>
          </w:tcPr>
          <w:p w:rsidR="0015667C" w:rsidRPr="00D2729C" w:rsidRDefault="0015667C" w:rsidP="0015667C">
            <w:pPr>
              <w:spacing w:after="0" w:line="240" w:lineRule="auto"/>
              <w:ind w:firstLine="709"/>
              <w:contextualSpacing/>
              <w:jc w:val="both"/>
              <w:rPr>
                <w:rFonts w:ascii="Times New Roman" w:hAnsi="Times New Roman"/>
                <w:sz w:val="24"/>
              </w:rPr>
            </w:pPr>
            <w:r w:rsidRPr="00D2729C">
              <w:rPr>
                <w:rFonts w:ascii="Times New Roman" w:hAnsi="Times New Roman"/>
                <w:sz w:val="24"/>
              </w:rPr>
              <w:t>Не более 4 часов при удаленном восстановлении (путем удаленного доступа к оборудованию (Компонентам ЕГИСЗ НСО) посредством протоколов терминального доступа)</w:t>
            </w:r>
          </w:p>
        </w:tc>
      </w:tr>
    </w:tbl>
    <w:p w:rsidR="0015667C" w:rsidRPr="00D2729C" w:rsidRDefault="0015667C" w:rsidP="0015667C">
      <w:pPr>
        <w:spacing w:after="0" w:line="240" w:lineRule="auto"/>
        <w:ind w:firstLine="709"/>
        <w:contextualSpacing/>
        <w:jc w:val="both"/>
        <w:rPr>
          <w:rFonts w:ascii="Times New Roman" w:hAnsi="Times New Roman"/>
          <w:sz w:val="24"/>
          <w:szCs w:val="24"/>
        </w:rPr>
      </w:pP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u w:val="single"/>
        </w:rPr>
        <w:t>Приоритет – «3 нормальный»</w:t>
      </w:r>
      <w:r w:rsidRPr="00D2729C">
        <w:rPr>
          <w:rFonts w:ascii="Times New Roman" w:hAnsi="Times New Roman"/>
          <w:sz w:val="24"/>
          <w:szCs w:val="24"/>
        </w:rPr>
        <w:t xml:space="preserve"> - не относящийся к 1 и 2 приоритету – невозможность выполнения одной или нескольких функций Компонентов ЕГИСЗ НСО и Сервисов интеграции (при этом существует обходной вариант выполнения одной или нескольких функций) (Таблица 4). </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 xml:space="preserve">На приемке оказанных услуг рассматриваются заявки, поступившие не позднее 8 рабочих дней до завершения этапа, кроме очных консультаций, согласованных между Исполнителем и Заявителем в течение регламентного времени. Заявки, поступившие позднее, рассматриваются и штрафуются в следующем периоде. </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Заявки, поступившие в последнем периоде исполнения Контракта не позднее 9 рабочих дней, кроме очных консультаций, рассматриваются и штрафуются в момент завершения оказания услуг по Контракту.</w:t>
      </w:r>
    </w:p>
    <w:p w:rsidR="0015667C" w:rsidRPr="00D2729C" w:rsidRDefault="0015667C" w:rsidP="0015667C">
      <w:pPr>
        <w:keepNext/>
        <w:keepLines/>
        <w:spacing w:after="0" w:line="240" w:lineRule="auto"/>
        <w:ind w:firstLine="709"/>
        <w:contextualSpacing/>
        <w:jc w:val="both"/>
        <w:rPr>
          <w:rFonts w:ascii="Times New Roman" w:eastAsia="Times New Roman" w:hAnsi="Times New Roman"/>
          <w:sz w:val="24"/>
          <w:szCs w:val="24"/>
        </w:rPr>
      </w:pPr>
    </w:p>
    <w:p w:rsidR="0015667C" w:rsidRPr="00D2729C" w:rsidRDefault="0015667C" w:rsidP="0015667C">
      <w:pPr>
        <w:keepNext/>
        <w:keepLines/>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Таблица </w:t>
      </w:r>
      <w:r w:rsidRPr="00D2729C">
        <w:rPr>
          <w:rFonts w:ascii="Times New Roman" w:eastAsia="Times New Roman" w:hAnsi="Times New Roman"/>
          <w:sz w:val="24"/>
          <w:szCs w:val="24"/>
        </w:rPr>
        <w:fldChar w:fldCharType="begin"/>
      </w:r>
      <w:r w:rsidRPr="00D2729C">
        <w:rPr>
          <w:rFonts w:ascii="Times New Roman" w:eastAsia="Times New Roman" w:hAnsi="Times New Roman"/>
          <w:sz w:val="24"/>
          <w:szCs w:val="24"/>
        </w:rPr>
        <w:instrText xml:space="preserve"> SEQ Таблица \* ARABIC </w:instrText>
      </w:r>
      <w:r w:rsidRPr="00D2729C">
        <w:rPr>
          <w:rFonts w:ascii="Times New Roman" w:eastAsia="Times New Roman" w:hAnsi="Times New Roman"/>
          <w:sz w:val="24"/>
          <w:szCs w:val="24"/>
        </w:rPr>
        <w:fldChar w:fldCharType="separate"/>
      </w:r>
      <w:r w:rsidRPr="00D2729C">
        <w:rPr>
          <w:rFonts w:ascii="Times New Roman" w:eastAsia="Times New Roman" w:hAnsi="Times New Roman"/>
          <w:noProof/>
          <w:sz w:val="24"/>
          <w:szCs w:val="24"/>
        </w:rPr>
        <w:t>4</w:t>
      </w:r>
      <w:r w:rsidRPr="00D2729C">
        <w:rPr>
          <w:rFonts w:ascii="Times New Roman" w:eastAsia="Times New Roman" w:hAnsi="Times New Roman"/>
          <w:sz w:val="24"/>
          <w:szCs w:val="24"/>
        </w:rPr>
        <w:fldChar w:fldCharType="end"/>
      </w:r>
      <w:r w:rsidRPr="00D2729C">
        <w:rPr>
          <w:rFonts w:ascii="Times New Roman" w:eastAsia="Times New Roman" w:hAnsi="Times New Roman"/>
          <w:sz w:val="24"/>
          <w:szCs w:val="24"/>
        </w:rPr>
        <w:t xml:space="preserve"> - Сводные параметры приоритета 3 (нормальный) </w:t>
      </w:r>
      <w:r w:rsidRPr="00D2729C">
        <w:rPr>
          <w:rFonts w:ascii="Times New Roman" w:eastAsia="Times New Roman" w:hAnsi="Times New Roman"/>
          <w:b/>
          <w:snapToGrid w:val="0"/>
          <w:sz w:val="24"/>
          <w:szCs w:val="24"/>
        </w:rPr>
        <w:t>заявок на обслуживание, инцидент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2"/>
        <w:gridCol w:w="6363"/>
      </w:tblGrid>
      <w:tr w:rsidR="0015667C" w:rsidRPr="00D2729C" w:rsidTr="0015667C">
        <w:trPr>
          <w:trHeight w:val="497"/>
        </w:trPr>
        <w:tc>
          <w:tcPr>
            <w:tcW w:w="1592" w:type="pct"/>
            <w:shd w:val="clear" w:color="auto" w:fill="auto"/>
            <w:vAlign w:val="center"/>
          </w:tcPr>
          <w:p w:rsidR="0015667C" w:rsidRPr="00D2729C" w:rsidRDefault="0015667C" w:rsidP="0015667C">
            <w:pPr>
              <w:spacing w:after="0" w:line="240" w:lineRule="auto"/>
              <w:ind w:firstLine="709"/>
              <w:contextualSpacing/>
              <w:jc w:val="center"/>
              <w:rPr>
                <w:rFonts w:ascii="Times New Roman" w:eastAsia="Times New Roman" w:hAnsi="Times New Roman"/>
                <w:b/>
                <w:sz w:val="24"/>
                <w:szCs w:val="24"/>
              </w:rPr>
            </w:pPr>
            <w:r w:rsidRPr="00D2729C">
              <w:rPr>
                <w:rFonts w:ascii="Times New Roman" w:eastAsia="Times New Roman" w:hAnsi="Times New Roman"/>
                <w:b/>
                <w:sz w:val="24"/>
                <w:szCs w:val="24"/>
              </w:rPr>
              <w:t>Услуга</w:t>
            </w:r>
          </w:p>
        </w:tc>
        <w:tc>
          <w:tcPr>
            <w:tcW w:w="3408" w:type="pct"/>
            <w:shd w:val="clear" w:color="auto" w:fill="auto"/>
            <w:vAlign w:val="center"/>
          </w:tcPr>
          <w:p w:rsidR="0015667C" w:rsidRPr="00D2729C" w:rsidRDefault="0015667C" w:rsidP="0015667C">
            <w:pPr>
              <w:spacing w:after="0" w:line="240" w:lineRule="auto"/>
              <w:ind w:firstLine="709"/>
              <w:contextualSpacing/>
              <w:jc w:val="center"/>
              <w:rPr>
                <w:rFonts w:ascii="Times New Roman" w:eastAsia="Times New Roman" w:hAnsi="Times New Roman"/>
                <w:b/>
                <w:sz w:val="24"/>
                <w:szCs w:val="24"/>
              </w:rPr>
            </w:pPr>
            <w:r w:rsidRPr="00D2729C">
              <w:rPr>
                <w:rFonts w:ascii="Times New Roman" w:eastAsia="Times New Roman" w:hAnsi="Times New Roman"/>
                <w:b/>
                <w:sz w:val="24"/>
                <w:szCs w:val="24"/>
              </w:rPr>
              <w:t>Срок проведения</w:t>
            </w:r>
          </w:p>
        </w:tc>
      </w:tr>
      <w:tr w:rsidR="0015667C" w:rsidRPr="00D2729C" w:rsidTr="0015667C">
        <w:trPr>
          <w:trHeight w:val="401"/>
        </w:trPr>
        <w:tc>
          <w:tcPr>
            <w:tcW w:w="1592"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Прием Заявок</w:t>
            </w:r>
          </w:p>
        </w:tc>
        <w:tc>
          <w:tcPr>
            <w:tcW w:w="3408"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Не менее 12 часов в сутки, 5 дней в неделю, по рабочим дням, не позднее 20:00 по-местному (Новосибирскому) </w:t>
            </w:r>
          </w:p>
        </w:tc>
      </w:tr>
      <w:tr w:rsidR="0015667C" w:rsidRPr="00D2729C" w:rsidTr="0015667C">
        <w:trPr>
          <w:trHeight w:val="228"/>
        </w:trPr>
        <w:tc>
          <w:tcPr>
            <w:tcW w:w="1592" w:type="pct"/>
            <w:tcBorders>
              <w:top w:val="single" w:sz="8" w:space="0" w:color="auto"/>
              <w:left w:val="single" w:sz="8" w:space="0" w:color="auto"/>
              <w:bottom w:val="single" w:sz="8" w:space="0" w:color="auto"/>
              <w:right w:val="single" w:sz="8" w:space="0" w:color="auto"/>
            </w:tcBorders>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Срок приема заявок</w:t>
            </w:r>
          </w:p>
        </w:tc>
        <w:tc>
          <w:tcPr>
            <w:tcW w:w="3408" w:type="pct"/>
            <w:tcBorders>
              <w:top w:val="single" w:sz="8" w:space="0" w:color="auto"/>
              <w:left w:val="single" w:sz="8" w:space="0" w:color="auto"/>
              <w:bottom w:val="single" w:sz="8" w:space="0" w:color="auto"/>
              <w:right w:val="single" w:sz="8" w:space="0" w:color="auto"/>
            </w:tcBorders>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Согласно пункту 1.9. ООЗ до 20-00 по-местному (новосибирскому) времени</w:t>
            </w:r>
          </w:p>
        </w:tc>
      </w:tr>
      <w:tr w:rsidR="0015667C" w:rsidRPr="00D2729C" w:rsidTr="0015667C">
        <w:trPr>
          <w:trHeight w:val="661"/>
        </w:trPr>
        <w:tc>
          <w:tcPr>
            <w:tcW w:w="1592"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Режим обслуживания</w:t>
            </w:r>
          </w:p>
        </w:tc>
        <w:tc>
          <w:tcPr>
            <w:tcW w:w="3408"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Работа по Заявкам должна обеспечиваться в рабочие дни рабочие часы (с 8-00 до 20-00 по-местному (новосибирскому) времени</w:t>
            </w:r>
          </w:p>
        </w:tc>
      </w:tr>
      <w:tr w:rsidR="0015667C" w:rsidRPr="00D2729C" w:rsidTr="0015667C">
        <w:trPr>
          <w:trHeight w:val="361"/>
        </w:trPr>
        <w:tc>
          <w:tcPr>
            <w:tcW w:w="1592"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Время регистрации Заявок</w:t>
            </w:r>
          </w:p>
        </w:tc>
        <w:tc>
          <w:tcPr>
            <w:tcW w:w="3408"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Не более 45 минут</w:t>
            </w:r>
          </w:p>
        </w:tc>
      </w:tr>
      <w:tr w:rsidR="0015667C" w:rsidRPr="00D2729C" w:rsidTr="0015667C">
        <w:trPr>
          <w:trHeight w:val="366"/>
        </w:trPr>
        <w:tc>
          <w:tcPr>
            <w:tcW w:w="1592"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Время реагирования </w:t>
            </w:r>
          </w:p>
        </w:tc>
        <w:tc>
          <w:tcPr>
            <w:tcW w:w="3408"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Не более 4 рабочих часов </w:t>
            </w:r>
          </w:p>
        </w:tc>
      </w:tr>
      <w:tr w:rsidR="0015667C" w:rsidRPr="00D2729C" w:rsidTr="0015667C">
        <w:trPr>
          <w:trHeight w:val="497"/>
        </w:trPr>
        <w:tc>
          <w:tcPr>
            <w:tcW w:w="1592"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Срок выполнения Заявки (с момента регистрации Обращения)</w:t>
            </w:r>
          </w:p>
        </w:tc>
        <w:tc>
          <w:tcPr>
            <w:tcW w:w="3408" w:type="pct"/>
            <w:vAlign w:val="center"/>
          </w:tcPr>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hAnsi="Times New Roman"/>
                <w:sz w:val="24"/>
              </w:rPr>
              <w:t xml:space="preserve">Не более </w:t>
            </w:r>
            <w:r w:rsidRPr="00D2729C">
              <w:rPr>
                <w:rFonts w:ascii="Times New Roman" w:eastAsia="Times New Roman" w:hAnsi="Times New Roman"/>
                <w:sz w:val="24"/>
                <w:szCs w:val="24"/>
              </w:rPr>
              <w:t>48</w:t>
            </w:r>
            <w:r w:rsidRPr="00D2729C">
              <w:rPr>
                <w:rFonts w:ascii="Times New Roman" w:hAnsi="Times New Roman"/>
                <w:sz w:val="24"/>
              </w:rPr>
              <w:t xml:space="preserve"> рабочих часов</w:t>
            </w:r>
            <w:r w:rsidRPr="00D2729C">
              <w:rPr>
                <w:rFonts w:ascii="Times New Roman" w:eastAsia="Times New Roman" w:hAnsi="Times New Roman"/>
                <w:sz w:val="24"/>
                <w:szCs w:val="24"/>
              </w:rPr>
              <w:t xml:space="preserve"> </w:t>
            </w:r>
          </w:p>
        </w:tc>
      </w:tr>
    </w:tbl>
    <w:p w:rsidR="0015667C" w:rsidRPr="00D2729C" w:rsidRDefault="0015667C" w:rsidP="0015667C">
      <w:pPr>
        <w:spacing w:after="0" w:line="240" w:lineRule="auto"/>
        <w:ind w:firstLine="709"/>
        <w:contextualSpacing/>
        <w:jc w:val="both"/>
        <w:rPr>
          <w:rFonts w:ascii="Times New Roman" w:hAnsi="Times New Roman"/>
          <w:sz w:val="24"/>
          <w:szCs w:val="24"/>
          <w:u w:val="single"/>
        </w:rPr>
      </w:pP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Временем регистрации заявок называется время, в течение которого заявка будет зарегистрирована (принята в работу) Исполнителем в АСУЗТП, ей будет присвоен уникальный номер, и инициатор будет оповещен о присвоенном номере заявки посредством электронной почты.</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 xml:space="preserve">Под временем реагирования подразумевается время, в течение которого заявка должна быть переведена в статус «Анализ». </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Заявки на обслуживание в очной форме выполняются в соответствии с Регламентом методологической поддержки.</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 xml:space="preserve">Заявки на изменение фиксируются в АСУЗТП и доводятся Исполнителем посредством электронной почты до сведения РГ еженедельно. Необходимость реализации заявок на изменение определяется РГ, предварительная оценка трудозатрат на исполнение задачи осуществляется Исполнителем, </w:t>
      </w:r>
      <w:r w:rsidRPr="00D2729C">
        <w:rPr>
          <w:rFonts w:ascii="Times New Roman" w:hAnsi="Times New Roman"/>
          <w:sz w:val="24"/>
          <w:szCs w:val="24"/>
        </w:rPr>
        <w:lastRenderedPageBreak/>
        <w:t xml:space="preserve">окончательная оценка трудозатрат определяется после утверждения ЧТЗ Функциональным заказчиком. До момента принятия решения Рабочей группой о включении заявки на изменение в работу, заявке присваивается тип «Отложена». </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Исполнитель разрабатывает ЧТЗ по соответствующей заявке после принятия решения о необходимости реализации заявки на изменение и передает Функциональному заказчику на согласование по средством АСУЗТП.</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 xml:space="preserve">Утверждение ЧТЗ осуществляется Исполнителем и Уполномоченной организацией, путем подписания соответствующего протокола. Функциональный заказчик направляет подписанное ЧТЗ официальным письмом в адрес Заказчика. </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Если в ходе согласования ЧТЗ стороны не пришли к согласию, то соответствующая заявка на изменение остается в статусе «Отложена» и не подлежит реализации в рамках Контракта.</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Приемка результатов оказания услуг в рамках реализации заявки на изменение осуществляется на копии промышленного стенда МИС НСО по согласованному РГ сценарию. в случае успешной приемки результат фиксируется в заявке, при этом заявке присваивается статус реализована. После чего Исполнитель согласовывает дату переноса реализованной функциональности на промышленный стенд МИС НСО. После переноса реализованной функциональности на промышленный стенд МИС НСО Исполнитель переводит заявку с статус «Приемка».</w:t>
      </w:r>
    </w:p>
    <w:p w:rsidR="0015667C" w:rsidRPr="00D2729C" w:rsidRDefault="0015667C" w:rsidP="0015667C">
      <w:pPr>
        <w:spacing w:after="0" w:line="240" w:lineRule="auto"/>
        <w:ind w:firstLine="709"/>
        <w:contextualSpacing/>
        <w:jc w:val="both"/>
        <w:rPr>
          <w:rFonts w:ascii="Times New Roman" w:hAnsi="Times New Roman"/>
          <w:snapToGrid w:val="0"/>
          <w:sz w:val="24"/>
          <w:szCs w:val="24"/>
        </w:rPr>
      </w:pPr>
      <w:r w:rsidRPr="00D2729C">
        <w:rPr>
          <w:rFonts w:ascii="Times New Roman" w:hAnsi="Times New Roman"/>
          <w:snapToGrid w:val="0"/>
          <w:sz w:val="24"/>
          <w:szCs w:val="24"/>
        </w:rPr>
        <w:t>В случае выявления возникновения технической проблемы, связанной с выходом из строя технического оборудования, используемого для функционирования Компонентов ЕГИСЗ НСО или Сервисов интеграции, данная информация незамедлительно передается Исполнителем Рабочей группе по контактам и способами, предусмотренными Регламентом, а также предусмотренными настоящим объектом описания закупки и соглашением о порядке размещения и сопровождения компонентов, входящих в Единую государственную информационную систему в сфере здравоохранения Новосибирской области (без номера) между министерством здравоохранения Новосибирской области и департаментом информатизации и развития телекоммуникационных технологий Новосибирской области от 01.04.2016 года.</w:t>
      </w:r>
    </w:p>
    <w:p w:rsidR="0015667C" w:rsidRPr="00D2729C" w:rsidRDefault="0015667C" w:rsidP="0015667C">
      <w:pPr>
        <w:spacing w:after="0" w:line="240" w:lineRule="auto"/>
        <w:ind w:firstLine="709"/>
        <w:contextualSpacing/>
        <w:jc w:val="both"/>
        <w:rPr>
          <w:rFonts w:ascii="Times New Roman" w:hAnsi="Times New Roman"/>
          <w:snapToGrid w:val="0"/>
          <w:sz w:val="24"/>
          <w:szCs w:val="24"/>
        </w:rPr>
      </w:pPr>
    </w:p>
    <w:p w:rsidR="0015667C" w:rsidRPr="00D2729C" w:rsidRDefault="0015667C" w:rsidP="0015667C">
      <w:pPr>
        <w:keepNext/>
        <w:keepLines/>
        <w:numPr>
          <w:ilvl w:val="2"/>
          <w:numId w:val="2"/>
        </w:numPr>
        <w:spacing w:after="0" w:line="240" w:lineRule="auto"/>
        <w:ind w:left="0" w:firstLine="709"/>
        <w:jc w:val="both"/>
        <w:outlineLvl w:val="2"/>
        <w:rPr>
          <w:rFonts w:ascii="Times New Roman" w:eastAsia="Times New Roman" w:hAnsi="Times New Roman"/>
          <w:b/>
          <w:snapToGrid w:val="0"/>
          <w:sz w:val="24"/>
          <w:szCs w:val="24"/>
        </w:rPr>
      </w:pPr>
      <w:bookmarkStart w:id="25" w:name="_Toc445842062"/>
      <w:bookmarkEnd w:id="21"/>
      <w:r w:rsidRPr="00D2729C">
        <w:rPr>
          <w:rFonts w:ascii="Times New Roman" w:eastAsia="Times New Roman" w:hAnsi="Times New Roman"/>
          <w:b/>
          <w:snapToGrid w:val="0"/>
          <w:sz w:val="24"/>
          <w:szCs w:val="24"/>
        </w:rPr>
        <w:t>Уровни технической поддержки</w:t>
      </w:r>
      <w:bookmarkEnd w:id="25"/>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В зависимости от ситуации должны использоваться три уровня технической поддержки:</w:t>
      </w:r>
    </w:p>
    <w:p w:rsidR="0015667C" w:rsidRPr="00D2729C" w:rsidRDefault="0015667C" w:rsidP="0015667C">
      <w:pPr>
        <w:pStyle w:val="aff4"/>
      </w:pPr>
      <w:r w:rsidRPr="00D2729C">
        <w:rPr>
          <w:u w:val="single"/>
        </w:rPr>
        <w:t>Уровень 1</w:t>
      </w:r>
      <w:r w:rsidRPr="00D2729C">
        <w:t xml:space="preserve"> – обслуживается специалистами Уполномоченной организации на основе пользовательской документации.</w:t>
      </w:r>
    </w:p>
    <w:p w:rsidR="0015667C" w:rsidRPr="00D2729C" w:rsidRDefault="0015667C" w:rsidP="0015667C">
      <w:pPr>
        <w:pStyle w:val="aff4"/>
      </w:pPr>
      <w:r w:rsidRPr="00D2729C">
        <w:t>Состав компетенции Уровня 1:</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r w:rsidRPr="00D2729C">
        <w:rPr>
          <w:rFonts w:ascii="Times New Roman" w:hAnsi="Times New Roman"/>
          <w:sz w:val="24"/>
        </w:rPr>
        <w:t>прием звонков, поступающих на горячую линию технической поддержки</w:t>
      </w:r>
      <w:r w:rsidRPr="00D2729C">
        <w:rPr>
          <w:rFonts w:ascii="Times New Roman" w:eastAsia="Times New Roman" w:hAnsi="Times New Roman"/>
          <w:sz w:val="24"/>
          <w:szCs w:val="24"/>
        </w:rPr>
        <w:t xml:space="preserve"> Уполномоченной организации;</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r w:rsidRPr="00D2729C">
        <w:rPr>
          <w:rFonts w:ascii="Times New Roman" w:hAnsi="Times New Roman"/>
          <w:sz w:val="24"/>
        </w:rPr>
        <w:t>консультация по документации к Компонентам ЕГИСЗ НСО (размещение, отправка);</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r w:rsidRPr="00D2729C">
        <w:rPr>
          <w:rFonts w:ascii="Times New Roman" w:hAnsi="Times New Roman"/>
          <w:sz w:val="24"/>
        </w:rPr>
        <w:t>консультации по общим вопросам функционирования Компонентов ЕГИСЗ НСО и Сервисов интеграции в объеме информирования и часто задаваемых вопросов;</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bookmarkStart w:id="26" w:name="_Toc393119026"/>
      <w:r w:rsidRPr="00D2729C">
        <w:rPr>
          <w:rFonts w:ascii="Times New Roman" w:hAnsi="Times New Roman"/>
          <w:sz w:val="24"/>
        </w:rPr>
        <w:lastRenderedPageBreak/>
        <w:t>ответ на заявки, поступающие через АСУЗТП</w:t>
      </w:r>
      <w:r w:rsidRPr="00D2729C">
        <w:rPr>
          <w:rFonts w:ascii="Times New Roman" w:hAnsi="Times New Roman"/>
        </w:rPr>
        <w:t xml:space="preserve"> </w:t>
      </w:r>
      <w:r w:rsidRPr="00D2729C">
        <w:rPr>
          <w:rFonts w:ascii="Times New Roman" w:hAnsi="Times New Roman"/>
          <w:sz w:val="24"/>
        </w:rPr>
        <w:t xml:space="preserve">Уполномоченной организации </w:t>
      </w:r>
      <w:r w:rsidRPr="00D2729C">
        <w:rPr>
          <w:rFonts w:ascii="Times New Roman" w:eastAsia="Times New Roman" w:hAnsi="Times New Roman"/>
          <w:sz w:val="24"/>
          <w:szCs w:val="24"/>
        </w:rPr>
        <w:t>в</w:t>
      </w:r>
      <w:r w:rsidRPr="00D2729C">
        <w:rPr>
          <w:rFonts w:ascii="Times New Roman" w:hAnsi="Times New Roman"/>
          <w:sz w:val="24"/>
        </w:rPr>
        <w:t xml:space="preserve"> рамках своей компетенции, изменение приоритетности выполнения задачи по результатам анализа проблемы с уведомлением о причинах изменения приоритета;</w:t>
      </w:r>
      <w:bookmarkEnd w:id="26"/>
      <w:r w:rsidRPr="00D2729C">
        <w:rPr>
          <w:rFonts w:ascii="Times New Roman" w:hAnsi="Times New Roman"/>
          <w:sz w:val="24"/>
        </w:rPr>
        <w:t xml:space="preserve"> </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bookmarkStart w:id="27" w:name="_Toc393119027"/>
      <w:r w:rsidRPr="00D2729C">
        <w:rPr>
          <w:rFonts w:ascii="Times New Roman" w:hAnsi="Times New Roman"/>
          <w:sz w:val="24"/>
        </w:rPr>
        <w:t>диагностика работоспособности Компонентов ЕГИСЗ НСО;</w:t>
      </w:r>
      <w:bookmarkEnd w:id="27"/>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r w:rsidRPr="00D2729C">
        <w:rPr>
          <w:rFonts w:ascii="Times New Roman" w:hAnsi="Times New Roman"/>
          <w:sz w:val="24"/>
        </w:rPr>
        <w:t>эскалация заявок на второй уровень технической поддержки по проблемам, не решаемым на первом уровне, посредством создания, либо перенаправления заявок в АСУЗТП, в которой работает Исполнитель с подробным описанием проблемы и наличием контрольного примера (согласно приложения № 7 к ООЗ)</w:t>
      </w:r>
      <w:r w:rsidRPr="00D2729C" w:rsidDel="008211BD">
        <w:rPr>
          <w:rFonts w:ascii="Times New Roman" w:hAnsi="Times New Roman"/>
          <w:sz w:val="24"/>
        </w:rPr>
        <w:t xml:space="preserve"> </w:t>
      </w:r>
      <w:r w:rsidRPr="00D2729C">
        <w:rPr>
          <w:rFonts w:ascii="Times New Roman" w:hAnsi="Times New Roman"/>
          <w:sz w:val="24"/>
        </w:rPr>
        <w:t>;</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r w:rsidRPr="00D2729C">
        <w:rPr>
          <w:rFonts w:ascii="Times New Roman" w:hAnsi="Times New Roman"/>
          <w:sz w:val="24"/>
        </w:rPr>
        <w:t>первичный анализ заявок на основании инструкций в базе знаний, а также согласно предоставленным ответам по ранее обработанным заявкам с аналогичными проблемами;</w:t>
      </w:r>
    </w:p>
    <w:p w:rsidR="0015667C" w:rsidRPr="00D2729C" w:rsidRDefault="0015667C" w:rsidP="0015667C">
      <w:pPr>
        <w:pStyle w:val="aff0"/>
        <w:numPr>
          <w:ilvl w:val="0"/>
          <w:numId w:val="8"/>
        </w:numPr>
        <w:spacing w:after="0" w:line="240" w:lineRule="auto"/>
        <w:ind w:left="0" w:firstLine="709"/>
        <w:jc w:val="both"/>
        <w:rPr>
          <w:rFonts w:ascii="Times New Roman" w:hAnsi="Times New Roman"/>
          <w:sz w:val="24"/>
        </w:rPr>
      </w:pPr>
      <w:r w:rsidRPr="00D2729C">
        <w:rPr>
          <w:rFonts w:ascii="Times New Roman" w:hAnsi="Times New Roman"/>
          <w:sz w:val="24"/>
        </w:rPr>
        <w:t>консолидация поступающих заявок по однотипным проблемам при передаче на второй уровень поддержки для исключения дублирующихся заявок. Дублирующиеся заявки от получателей услуг по одной проблеме фиксируются в АСУЗТП Уполномоченной организации, а в Исполнителем регистрируется только одна заявка с указанием признака массовости проблемы. В случае создания (передачи) дублирующей заявки Исполнитель имеет право перевести заявку в статус «Приемка» с обязательным указанием номера заявки, в рамках которой происходит решение проблемы;</w:t>
      </w:r>
    </w:p>
    <w:p w:rsidR="0015667C" w:rsidRPr="00D2729C" w:rsidRDefault="0015667C" w:rsidP="0015667C">
      <w:pPr>
        <w:pStyle w:val="aff4"/>
      </w:pPr>
      <w:r w:rsidRPr="00D2729C">
        <w:rPr>
          <w:u w:val="single"/>
        </w:rPr>
        <w:t>Уровень 2</w:t>
      </w:r>
      <w:r w:rsidRPr="00D2729C">
        <w:t xml:space="preserve"> – обслуживается специалистами технической поддержки Исполнителя. Проблемы, не решаемые на Уровне 1, передаются на Уровень 2. Заявки принимаются через АСУЗТП, только от представителей </w:t>
      </w:r>
      <w:r w:rsidRPr="00D2729C">
        <w:rPr>
          <w:rFonts w:eastAsia="Times New Roman"/>
          <w:szCs w:val="24"/>
        </w:rPr>
        <w:t>Уполномоченной организации и Функционального заказчика.</w:t>
      </w:r>
    </w:p>
    <w:p w:rsidR="0015667C" w:rsidRPr="00D2729C" w:rsidRDefault="0015667C" w:rsidP="0015667C">
      <w:pPr>
        <w:pStyle w:val="aff4"/>
      </w:pPr>
      <w:r w:rsidRPr="00D2729C">
        <w:t>Состав компетенции Уровня 2:</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hAnsi="Times New Roman"/>
          <w:sz w:val="24"/>
        </w:rPr>
        <w:t>консультационная поддержка по инсталляции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hAnsi="Times New Roman"/>
          <w:sz w:val="24"/>
        </w:rPr>
        <w:t>консультационная поддержка по настройке интерфейса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hAnsi="Times New Roman"/>
          <w:sz w:val="24"/>
        </w:rPr>
        <w:t>консультации по организации бизнес-процессов в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hAnsi="Times New Roman"/>
          <w:sz w:val="24"/>
        </w:rPr>
        <w:t>консультационная поддержка по действующим положениям федеральных нормативных правовых актов;</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hAnsi="Times New Roman"/>
          <w:sz w:val="24"/>
        </w:rPr>
        <w:t xml:space="preserve">пояснение функционала Компонентов ЕГИСЗ НСО и Сервисов интеграции; </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hAnsi="Times New Roman"/>
          <w:sz w:val="24"/>
        </w:rPr>
        <w:t>помощь в поиске и устранении проблем в случае некорректной работы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hAnsi="Times New Roman"/>
          <w:sz w:val="24"/>
        </w:rPr>
        <w:t>предоставление информации о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возможности сделать скриншот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hAnsi="Times New Roman"/>
          <w:sz w:val="24"/>
        </w:rPr>
        <w:t xml:space="preserve">анализ работоспособности отдельных функций Компонентов ЕГИСЗ НСО и Сервисов интеграции при получении информации об ошибках </w:t>
      </w:r>
      <w:r w:rsidRPr="00D2729C">
        <w:rPr>
          <w:rFonts w:ascii="Times New Roman" w:hAnsi="Times New Roman"/>
          <w:sz w:val="24"/>
        </w:rPr>
        <w:lastRenderedPageBreak/>
        <w:t>и передача Заказчику и функциональному Заказчику информации о приеме ошибки в работу при ее наличии или информирование о методах исправления ошибки (при наличии ошибок в настройках системы или путях обхода ошибки).</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bookmarkStart w:id="28" w:name="_Hlk41929142"/>
      <w:r w:rsidRPr="00D2729C">
        <w:rPr>
          <w:rFonts w:ascii="Times New Roman" w:hAnsi="Times New Roman"/>
          <w:sz w:val="24"/>
        </w:rPr>
        <w:t>Тестирование предложенного решения второй или третьей линией ТП на предмет эффективности устранения причины проблемы, на основании которой создана заявка.</w:t>
      </w:r>
    </w:p>
    <w:bookmarkEnd w:id="28"/>
    <w:p w:rsidR="0015667C" w:rsidRPr="00D2729C" w:rsidRDefault="0015667C" w:rsidP="0015667C">
      <w:pPr>
        <w:pStyle w:val="aff4"/>
      </w:pPr>
      <w:r w:rsidRPr="00D2729C">
        <w:rPr>
          <w:u w:val="single"/>
        </w:rPr>
        <w:t>Уровень 3</w:t>
      </w:r>
      <w:r w:rsidRPr="00D2729C">
        <w:t xml:space="preserve"> – экспертная поддержка. Обслуживается специалистами Исполнителя. Проблемы, не решаемые на Уровне 2, передаются на Уровень 3.</w:t>
      </w:r>
    </w:p>
    <w:p w:rsidR="0015667C" w:rsidRPr="00D2729C" w:rsidRDefault="0015667C" w:rsidP="0015667C">
      <w:pPr>
        <w:pStyle w:val="aff4"/>
      </w:pPr>
      <w:r w:rsidRPr="00D2729C">
        <w:t>Состав компетенции Уровня 3:</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hAnsi="Times New Roman"/>
          <w:sz w:val="24"/>
        </w:rPr>
        <w:t>консультационная поддержка по порядку обновления программного обеспечения, необходимого для функционирования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hAnsi="Times New Roman"/>
          <w:sz w:val="24"/>
        </w:rPr>
        <w:t>консультационная поддержка по интеграции со сторонними системами;</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bookmarkStart w:id="29" w:name="_Toc393119029"/>
      <w:r w:rsidRPr="00D2729C">
        <w:rPr>
          <w:rFonts w:ascii="Times New Roman" w:hAnsi="Times New Roman"/>
          <w:sz w:val="24"/>
        </w:rPr>
        <w:t>консультационная поддержка по вопросам первого и второго Уровней в объемах превышающих компетенцию уровней</w:t>
      </w:r>
      <w:bookmarkEnd w:id="29"/>
      <w:r w:rsidRPr="00D2729C">
        <w:rPr>
          <w:rFonts w:ascii="Times New Roman" w:hAnsi="Times New Roman"/>
          <w:sz w:val="24"/>
        </w:rPr>
        <w:t>;</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bookmarkStart w:id="30" w:name="_Toc393119030"/>
      <w:r w:rsidRPr="00D2729C">
        <w:rPr>
          <w:rFonts w:ascii="Times New Roman" w:hAnsi="Times New Roman"/>
          <w:sz w:val="24"/>
        </w:rPr>
        <w:t>восстановление работоспособности Компонентов ЕГИСЗ НСО и Сервисов интеграции при сбоях;</w:t>
      </w:r>
      <w:bookmarkEnd w:id="30"/>
      <w:r w:rsidRPr="00D2729C">
        <w:rPr>
          <w:rFonts w:ascii="Times New Roman" w:hAnsi="Times New Roman"/>
          <w:sz w:val="24"/>
        </w:rPr>
        <w:t xml:space="preserve"> </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bookmarkStart w:id="31" w:name="_Toc393119031"/>
      <w:r w:rsidRPr="00D2729C">
        <w:rPr>
          <w:rFonts w:ascii="Times New Roman" w:hAnsi="Times New Roman"/>
          <w:sz w:val="24"/>
        </w:rPr>
        <w:t>консультационная поддержка по настройке производительности Компонентов ЕГИСЗ НСО и Сервисов интеграции</w:t>
      </w:r>
      <w:bookmarkEnd w:id="31"/>
      <w:r w:rsidRPr="00D2729C">
        <w:rPr>
          <w:rFonts w:ascii="Times New Roman" w:hAnsi="Times New Roman"/>
          <w:sz w:val="24"/>
        </w:rPr>
        <w:t>;</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bookmarkStart w:id="32" w:name="_Toc393119032"/>
      <w:r w:rsidRPr="00D2729C">
        <w:rPr>
          <w:rFonts w:ascii="Times New Roman" w:hAnsi="Times New Roman"/>
          <w:sz w:val="24"/>
        </w:rPr>
        <w:t>анализ производительности и корректности работы Компонентов ЕГИСЗ НСО и Сервисов интеграции.</w:t>
      </w:r>
      <w:bookmarkEnd w:id="32"/>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hAnsi="Times New Roman"/>
          <w:sz w:val="24"/>
        </w:rPr>
        <w:t>устранение выявленных ошибок работы функционала, принятого в промышленную эксплуатацию.</w:t>
      </w:r>
    </w:p>
    <w:p w:rsidR="0015667C" w:rsidRPr="00D2729C" w:rsidRDefault="0015667C" w:rsidP="0015667C">
      <w:pPr>
        <w:spacing w:after="0" w:line="240" w:lineRule="auto"/>
        <w:ind w:firstLine="709"/>
        <w:jc w:val="both"/>
        <w:rPr>
          <w:rFonts w:ascii="Times New Roman" w:hAnsi="Times New Roman"/>
        </w:rPr>
      </w:pPr>
    </w:p>
    <w:p w:rsidR="0015667C" w:rsidRPr="00D2729C" w:rsidRDefault="0015667C" w:rsidP="0015667C">
      <w:pPr>
        <w:keepNext/>
        <w:keepLines/>
        <w:numPr>
          <w:ilvl w:val="2"/>
          <w:numId w:val="2"/>
        </w:numPr>
        <w:spacing w:after="0" w:line="240" w:lineRule="auto"/>
        <w:ind w:left="0" w:firstLine="709"/>
        <w:jc w:val="both"/>
        <w:outlineLvl w:val="2"/>
        <w:rPr>
          <w:rFonts w:ascii="Times New Roman" w:eastAsia="Times New Roman" w:hAnsi="Times New Roman"/>
          <w:b/>
          <w:snapToGrid w:val="0"/>
          <w:sz w:val="24"/>
          <w:szCs w:val="24"/>
        </w:rPr>
      </w:pPr>
      <w:bookmarkStart w:id="33" w:name="_Toc445842063"/>
      <w:r w:rsidRPr="00D2729C">
        <w:rPr>
          <w:rFonts w:ascii="Times New Roman" w:eastAsia="Times New Roman" w:hAnsi="Times New Roman"/>
          <w:b/>
          <w:snapToGrid w:val="0"/>
          <w:sz w:val="24"/>
          <w:szCs w:val="24"/>
        </w:rPr>
        <w:t>Порядок подачи и обработки обращений в техническую поддержк</w:t>
      </w:r>
      <w:bookmarkEnd w:id="33"/>
      <w:r w:rsidRPr="00D2729C">
        <w:rPr>
          <w:rFonts w:ascii="Times New Roman" w:eastAsia="Times New Roman" w:hAnsi="Times New Roman"/>
          <w:b/>
          <w:snapToGrid w:val="0"/>
          <w:sz w:val="24"/>
          <w:szCs w:val="24"/>
        </w:rPr>
        <w:t>у</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Требования к правам инициирования заявок:</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инициировать заявки по эксплуатации Компонентов ЕГИСЗ НСО и Сервисов интеграции может зарегистрированный в АСУЗТП Исполнителя представитель Уполномоченной организации или Функционального заказчика (в интересах получателей услуг приведенных в Приложении № 1).</w:t>
      </w:r>
    </w:p>
    <w:p w:rsidR="0015667C" w:rsidRPr="00D2729C" w:rsidRDefault="0015667C" w:rsidP="0015667C">
      <w:pPr>
        <w:pStyle w:val="aff4"/>
      </w:pPr>
      <w:r w:rsidRPr="00D2729C">
        <w:t>Заявки принимаются:</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в виде официальных обращений в адрес Исполнителя с последующим дублированием в АСУЗТП Исполнителем</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путем формирования заявки в АСУЗТП для специалистов Исполнителя;</w:t>
      </w:r>
    </w:p>
    <w:p w:rsidR="0015667C" w:rsidRPr="00D2729C" w:rsidRDefault="0015667C" w:rsidP="0015667C">
      <w:pPr>
        <w:numPr>
          <w:ilvl w:val="0"/>
          <w:numId w:val="6"/>
        </w:numPr>
        <w:suppressAutoHyphens/>
        <w:spacing w:after="0" w:line="240" w:lineRule="auto"/>
        <w:ind w:left="0" w:firstLine="709"/>
        <w:jc w:val="both"/>
        <w:rPr>
          <w:rFonts w:ascii="Times New Roman" w:eastAsia="Times New Roman" w:hAnsi="Times New Roman"/>
          <w:sz w:val="24"/>
          <w:szCs w:val="24"/>
        </w:rPr>
      </w:pPr>
      <w:r w:rsidRPr="00D2729C">
        <w:rPr>
          <w:rFonts w:ascii="Times New Roman" w:eastAsia="Times New Roman" w:hAnsi="Times New Roman"/>
          <w:sz w:val="24"/>
          <w:szCs w:val="24"/>
        </w:rPr>
        <w:t>по телефонам ответственных сотрудников Исполнителя круглосуточно ежедневно (только в случае возникновения аварийной ситуации, связанной с полной потерей работоспособности или недоступностью Компонентов ЕГИСЗ НСО и Сервисов интеграции);</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rPr>
      </w:pPr>
      <w:r w:rsidRPr="00D2729C">
        <w:rPr>
          <w:rFonts w:ascii="Times New Roman" w:eastAsia="Times New Roman" w:hAnsi="Times New Roman"/>
          <w:sz w:val="24"/>
          <w:szCs w:val="24"/>
        </w:rPr>
        <w:t>в виде протоколов встреч Рабочей группы с последующим дублированием в АСУЗТП Исполнителем.</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ab/>
        <w:t xml:space="preserve">При возникновении любых технических проблем, превышающих уровень компетенции 1-го уровня технической поддержки, уполномоченный специалист Функционального заказчика, либо Уполномоченной организации, </w:t>
      </w:r>
      <w:r w:rsidRPr="00D2729C">
        <w:rPr>
          <w:rFonts w:ascii="Times New Roman" w:hAnsi="Times New Roman"/>
          <w:sz w:val="24"/>
          <w:szCs w:val="24"/>
        </w:rPr>
        <w:lastRenderedPageBreak/>
        <w:t>обязан сформулировать техническую проблему в виде заявки в техническую поддержку АСУЗТП. Заявка должна содержать: фамилию, имя, отчество заявителя, контактные данные заявителя, наименование ГУЗ НСО заявителя, описание проблемы и электронную почту для получения отчета о разрешении заявки.</w:t>
      </w:r>
    </w:p>
    <w:p w:rsidR="0015667C" w:rsidRPr="00D2729C" w:rsidRDefault="0015667C" w:rsidP="0015667C">
      <w:pPr>
        <w:spacing w:after="0" w:line="240" w:lineRule="auto"/>
        <w:ind w:firstLine="709"/>
        <w:contextualSpacing/>
        <w:jc w:val="both"/>
        <w:rPr>
          <w:rFonts w:ascii="Times New Roman" w:hAnsi="Times New Roman"/>
          <w:snapToGrid w:val="0"/>
          <w:sz w:val="24"/>
          <w:szCs w:val="24"/>
        </w:rPr>
      </w:pPr>
      <w:r w:rsidRPr="00D2729C">
        <w:rPr>
          <w:rFonts w:ascii="Times New Roman" w:hAnsi="Times New Roman"/>
          <w:sz w:val="24"/>
          <w:szCs w:val="24"/>
        </w:rPr>
        <w:t>Техническое сопровождение Исполнителем должно осуществляться по электронной почте и АСУЗТП. Если Исполнитель работает в собственной АСУЗТП, в рамках технического сопровождения Исполнитель должен предоставить Заказчику, Функциональному заказчику и членам Рабочей группы, Уполномоченной организации, доступ к АСУЗТП и адрес электронной почты для оперативного взаимодействия, в течение 3 рабочих дней с даты заключения Контракта.</w:t>
      </w:r>
    </w:p>
    <w:p w:rsidR="0015667C" w:rsidRPr="00D2729C" w:rsidRDefault="0015667C" w:rsidP="0015667C">
      <w:pPr>
        <w:spacing w:after="0" w:line="240" w:lineRule="auto"/>
        <w:ind w:firstLine="709"/>
        <w:jc w:val="both"/>
        <w:rPr>
          <w:rFonts w:ascii="Times New Roman" w:hAnsi="Times New Roman"/>
          <w:snapToGrid w:val="0"/>
          <w:sz w:val="24"/>
          <w:szCs w:val="24"/>
        </w:rPr>
      </w:pPr>
      <w:r w:rsidRPr="00D2729C">
        <w:rPr>
          <w:rFonts w:ascii="Times New Roman" w:hAnsi="Times New Roman"/>
          <w:snapToGrid w:val="0"/>
          <w:sz w:val="24"/>
          <w:szCs w:val="24"/>
        </w:rPr>
        <w:t xml:space="preserve">При оказании Услуг Исполнитель руководствуется в рамках настоящего ООЗ регламентом методологической поддержки </w:t>
      </w:r>
      <w:r w:rsidRPr="00D2729C">
        <w:rPr>
          <w:rFonts w:ascii="Times New Roman" w:eastAsia="Times New Roman" w:hAnsi="Times New Roman"/>
          <w:sz w:val="24"/>
          <w:szCs w:val="24"/>
          <w:lang w:eastAsia="ru-RU"/>
        </w:rPr>
        <w:t>пользователей по работе с Компонентами ЕГИСЗ НСО и Сервисами интеграции</w:t>
      </w:r>
      <w:r w:rsidRPr="00D2729C">
        <w:rPr>
          <w:rFonts w:ascii="Times New Roman" w:hAnsi="Times New Roman"/>
          <w:snapToGrid w:val="0"/>
          <w:sz w:val="24"/>
          <w:szCs w:val="24"/>
        </w:rPr>
        <w:t>, регламентом взаимодействия СТП с Пользователями ЕГИСЗ НСО, а также Порядком размещения и сопровождения компонентов, входящих в Единую государственную информационную систему в сфере здравоохранения Новосибирской области (без номера) между министерством здравоохранения Новосибирской области и департаментом информатизации и развития телекоммуникационных технологий Новосибирской области от 01.04.2016г..</w:t>
      </w:r>
    </w:p>
    <w:p w:rsidR="0015667C" w:rsidRPr="00D2729C" w:rsidRDefault="0015667C" w:rsidP="0015667C">
      <w:pPr>
        <w:pStyle w:val="aff4"/>
      </w:pPr>
      <w:r w:rsidRPr="00D2729C">
        <w:t>Каждому событию для контроля деятельности технической поддержки должен присваиваться «Статус»:</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r w:rsidRPr="00D2729C">
        <w:rPr>
          <w:rFonts w:ascii="Times New Roman" w:hAnsi="Times New Roman"/>
          <w:sz w:val="24"/>
        </w:rPr>
        <w:t>Статус «Открыта» – должно означать, что событие описано, но никакие действия с ним еще не проводились;</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r w:rsidRPr="00D2729C">
        <w:rPr>
          <w:rFonts w:ascii="Times New Roman" w:hAnsi="Times New Roman"/>
          <w:sz w:val="24"/>
        </w:rPr>
        <w:t>Статус «Анализ» - означает, что событие зарегистрировано в АСУЗТП, идет предварительный анализ задачи с целью определения исполнителя, приоритета и уровня технической поддержки. Заявке назначен ответственный сотрудник со стороны Исполнителя.</w:t>
      </w:r>
    </w:p>
    <w:p w:rsidR="0015667C" w:rsidRPr="00D2729C" w:rsidRDefault="0015667C" w:rsidP="0015667C">
      <w:pPr>
        <w:numPr>
          <w:ilvl w:val="0"/>
          <w:numId w:val="6"/>
        </w:numPr>
        <w:suppressAutoHyphens/>
        <w:spacing w:after="0" w:line="240" w:lineRule="auto"/>
        <w:ind w:left="0" w:firstLine="709"/>
        <w:jc w:val="both"/>
        <w:rPr>
          <w:rFonts w:ascii="Times New Roman" w:hAnsi="Times New Roman"/>
          <w:sz w:val="24"/>
        </w:rPr>
      </w:pPr>
      <w:r w:rsidRPr="00D2729C">
        <w:rPr>
          <w:rFonts w:ascii="Times New Roman" w:hAnsi="Times New Roman"/>
          <w:sz w:val="24"/>
        </w:rPr>
        <w:t>Статус «В работе» – должно означать, что событие проанализировано и передано на реализацию специалистам Исполнителя;</w:t>
      </w:r>
    </w:p>
    <w:p w:rsidR="0015667C" w:rsidRPr="00D2729C" w:rsidRDefault="0015667C" w:rsidP="0015667C">
      <w:pPr>
        <w:numPr>
          <w:ilvl w:val="0"/>
          <w:numId w:val="6"/>
        </w:numPr>
        <w:tabs>
          <w:tab w:val="left" w:pos="709"/>
        </w:tabs>
        <w:suppressAutoHyphens/>
        <w:spacing w:after="0" w:line="240" w:lineRule="auto"/>
        <w:ind w:left="0" w:firstLine="709"/>
        <w:jc w:val="both"/>
        <w:rPr>
          <w:rFonts w:ascii="Times New Roman" w:hAnsi="Times New Roman"/>
          <w:sz w:val="24"/>
        </w:rPr>
      </w:pPr>
      <w:r w:rsidRPr="00D2729C">
        <w:rPr>
          <w:rFonts w:ascii="Times New Roman" w:hAnsi="Times New Roman"/>
          <w:sz w:val="24"/>
        </w:rPr>
        <w:t xml:space="preserve">Статус «Запрос данных» – запрос дополнительной информации от заявителя сотрудником СТП, ответ заявителем должен быть предоставлен в течение 5 рабочих дней. В случае не предоставления заявителем ответа по истечении 5 рабочих дней заявка будет закрыта АСУЗТП </w:t>
      </w:r>
      <w:r w:rsidRPr="00D2729C">
        <w:rPr>
          <w:rFonts w:ascii="Times New Roman" w:hAnsi="Times New Roman"/>
          <w:sz w:val="24"/>
          <w:szCs w:val="24"/>
        </w:rPr>
        <w:t>автоматически. Заявка в течение срока исполнения Исполнителем может быть переведена в статус «Запрос данных» не более трех раз (в случае, если для решения заявки требуется ее перевод в статус «Запрос данных» более трех раз, такой перевод должен быть согласован с Рабочей группой). Время</w:t>
      </w:r>
      <w:r w:rsidRPr="00D2729C">
        <w:rPr>
          <w:rFonts w:ascii="Times New Roman" w:hAnsi="Times New Roman"/>
          <w:sz w:val="24"/>
        </w:rPr>
        <w:t xml:space="preserve"> нахождения запроса в данном статусе исключается из расчета времени, потраченного на решение заявки; </w:t>
      </w:r>
    </w:p>
    <w:p w:rsidR="0015667C" w:rsidRPr="00D2729C" w:rsidRDefault="0015667C" w:rsidP="0015667C">
      <w:pPr>
        <w:numPr>
          <w:ilvl w:val="0"/>
          <w:numId w:val="6"/>
        </w:numPr>
        <w:suppressAutoHyphens/>
        <w:spacing w:after="0" w:line="240" w:lineRule="auto"/>
        <w:ind w:left="0" w:firstLine="426"/>
        <w:jc w:val="both"/>
        <w:rPr>
          <w:rFonts w:ascii="Times New Roman" w:hAnsi="Times New Roman"/>
          <w:sz w:val="24"/>
        </w:rPr>
      </w:pPr>
      <w:r w:rsidRPr="00D2729C">
        <w:rPr>
          <w:rFonts w:ascii="Times New Roman" w:hAnsi="Times New Roman"/>
          <w:sz w:val="24"/>
        </w:rPr>
        <w:t xml:space="preserve">Статус «Приемка» – после ответа на вопрос (настройки программы, устранения инцидента) сотрудник СТП переводит заявку в статус «Приемка» с обязательным уведомлением Заявителя о факте решения заявки. </w:t>
      </w:r>
      <w:r w:rsidRPr="00D2729C">
        <w:rPr>
          <w:rFonts w:ascii="Times New Roman" w:hAnsi="Times New Roman"/>
          <w:color w:val="000000" w:themeColor="text1"/>
          <w:sz w:val="24"/>
        </w:rPr>
        <w:t xml:space="preserve">Также, сотрудник СТП предоставляет </w:t>
      </w:r>
      <w:r w:rsidRPr="00D2729C">
        <w:rPr>
          <w:rFonts w:ascii="Times New Roman" w:hAnsi="Times New Roman"/>
          <w:sz w:val="24"/>
        </w:rPr>
        <w:t xml:space="preserve">информацию о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w:t>
      </w:r>
      <w:r w:rsidRPr="00D2729C">
        <w:rPr>
          <w:rFonts w:ascii="Times New Roman" w:hAnsi="Times New Roman"/>
          <w:sz w:val="24"/>
        </w:rPr>
        <w:lastRenderedPageBreak/>
        <w:t>возможности сделать скриншот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r w:rsidRPr="00D2729C">
        <w:rPr>
          <w:rFonts w:ascii="Times New Roman" w:hAnsi="Times New Roman"/>
          <w:color w:val="000000" w:themeColor="text1"/>
          <w:sz w:val="24"/>
          <w:szCs w:val="24"/>
        </w:rPr>
        <w:t>.</w:t>
      </w:r>
      <w:r w:rsidRPr="00D2729C">
        <w:rPr>
          <w:rFonts w:ascii="Times New Roman" w:hAnsi="Times New Roman"/>
          <w:color w:val="000000" w:themeColor="text1"/>
          <w:sz w:val="24"/>
        </w:rPr>
        <w:t xml:space="preserve"> </w:t>
      </w:r>
      <w:r w:rsidRPr="00D2729C">
        <w:rPr>
          <w:rFonts w:ascii="Times New Roman" w:hAnsi="Times New Roman"/>
          <w:sz w:val="24"/>
        </w:rPr>
        <w:t>В течение 5 рабочих дней пользователь, создавший заявку, должен проверить качество решения и закрыть заявку (перевести ее в статус «Закрыта») или предоставить свои возражения (кнопка «Ответить»). Если в течение 5 рабочих дней ответ от заявителя на заявку не поступит, она будет закрыта АСУЗТП автоматически Время нахождения запроса в данном статусе исключается из расчета времени, потраченного на решение заявки;</w:t>
      </w:r>
    </w:p>
    <w:p w:rsidR="0015667C" w:rsidRPr="00D2729C" w:rsidRDefault="0015667C" w:rsidP="0015667C">
      <w:pPr>
        <w:numPr>
          <w:ilvl w:val="0"/>
          <w:numId w:val="6"/>
        </w:numPr>
        <w:suppressAutoHyphens/>
        <w:spacing w:after="0" w:line="240" w:lineRule="auto"/>
        <w:ind w:left="0" w:firstLine="851"/>
        <w:jc w:val="both"/>
        <w:rPr>
          <w:rFonts w:ascii="Times New Roman" w:hAnsi="Times New Roman"/>
          <w:lang w:eastAsia="ru-RU"/>
        </w:rPr>
      </w:pPr>
      <w:r w:rsidRPr="00D2729C">
        <w:rPr>
          <w:rFonts w:ascii="Times New Roman" w:hAnsi="Times New Roman"/>
          <w:sz w:val="24"/>
        </w:rPr>
        <w:t>Статус «Реализована» - по заявкам на очные консультации Сотрудник СТП переводит заявку</w:t>
      </w:r>
      <w:r w:rsidRPr="00D2729C">
        <w:rPr>
          <w:rFonts w:ascii="Times New Roman" w:hAnsi="Times New Roman"/>
          <w:sz w:val="24"/>
          <w:szCs w:val="24"/>
        </w:rPr>
        <w:t xml:space="preserve"> в статус «Реализована» только в случае наличия договоренности с контактным лицом ГУЗ НСО, Уполномоченной организации или Функционального заказчика о дате и времени проведения очной консультации, время нахождения запроса в данном статусе исключается из расчета времени потраченного на решение заявки; </w:t>
      </w:r>
    </w:p>
    <w:p w:rsidR="0015667C" w:rsidRPr="00D2729C" w:rsidRDefault="0015667C" w:rsidP="0015667C">
      <w:pPr>
        <w:pStyle w:val="aff0"/>
        <w:spacing w:after="0" w:line="240" w:lineRule="auto"/>
        <w:ind w:left="0" w:firstLine="851"/>
        <w:jc w:val="both"/>
        <w:rPr>
          <w:rFonts w:ascii="Times New Roman" w:hAnsi="Times New Roman"/>
          <w:sz w:val="24"/>
          <w:szCs w:val="24"/>
        </w:rPr>
      </w:pPr>
      <w:r w:rsidRPr="00D2729C">
        <w:rPr>
          <w:rFonts w:ascii="Times New Roman" w:hAnsi="Times New Roman"/>
          <w:sz w:val="24"/>
          <w:szCs w:val="24"/>
        </w:rPr>
        <w:t>- по решенным заявкам, подразумевающим внесение изменений в функционал программы, сотрудник СТП переводит заявку в статус «Реализована», только после переноса на предпромышленный стенд Заказчика, а также указания даты и версии обновления продуктивной среды МИС НСО или номера и даты патча Компонента ЕГИСЗ НСО, в который будет включено изменение. Заявка остается в этом статусе до ручного перевода ее заявителем в статус «Закрыта» или предоставления возражений, время нахождения запроса в данном статусе исключается из расчета времени, потраченного на решение заявки;</w:t>
      </w:r>
    </w:p>
    <w:p w:rsidR="0015667C" w:rsidRPr="00D2729C" w:rsidRDefault="0015667C" w:rsidP="0015667C">
      <w:pPr>
        <w:pStyle w:val="aff0"/>
        <w:spacing w:after="0" w:line="240" w:lineRule="auto"/>
        <w:ind w:left="0" w:firstLine="851"/>
        <w:jc w:val="both"/>
        <w:rPr>
          <w:rFonts w:ascii="Times New Roman" w:hAnsi="Times New Roman"/>
        </w:rPr>
      </w:pPr>
      <w:r w:rsidRPr="00D2729C">
        <w:rPr>
          <w:rFonts w:ascii="Times New Roman" w:hAnsi="Times New Roman"/>
          <w:sz w:val="24"/>
          <w:szCs w:val="24"/>
        </w:rPr>
        <w:t xml:space="preserve">- </w:t>
      </w:r>
      <w:r w:rsidRPr="00D2729C">
        <w:rPr>
          <w:rFonts w:ascii="Times New Roman" w:hAnsi="Times New Roman"/>
          <w:sz w:val="24"/>
        </w:rPr>
        <w:t xml:space="preserve">Статус «Отложена» - </w:t>
      </w:r>
      <w:r w:rsidRPr="00D2729C">
        <w:rPr>
          <w:rFonts w:ascii="Times New Roman" w:eastAsia="Times New Roman" w:hAnsi="Times New Roman"/>
          <w:sz w:val="24"/>
          <w:szCs w:val="24"/>
        </w:rPr>
        <w:t>присваивается заявкам, требующим доработки имеющегося или реализации нового функционала Компонентов ЕГИСЗ НСО не подпадающего под требования региональных и/или федеральных нормативно-правовых актов. Присваивается заявкам на изменение (решение которого связано с изменениями в программном коде, структуре базы данных или применении различных скриптов и/или патчей), требующим согласования с Рабочей группой в части приоритетности разработки или включения их в развитие функциональности МИС НСО. К данному типу заявок, не относятся доработки, касающиеся ранее работающего функционала, который перестал работать или работает не корректно. Заявка должна содержать дату назначенного согласования с Рабочей группой. Время нахождения запроса в данном статусе исключается из расчета времени, потраченного на решение заявки.</w:t>
      </w:r>
    </w:p>
    <w:p w:rsidR="0015667C" w:rsidRPr="00D2729C" w:rsidRDefault="0015667C" w:rsidP="0015667C">
      <w:pPr>
        <w:pStyle w:val="aff4"/>
      </w:pPr>
      <w:r w:rsidRPr="00D2729C">
        <w:t>Статус «Закрыта» – должно означать, что событие просмотрено заявителем. Претензий к реализации события нет. В случае успешного решения Заявки на обслуживание заявка переводится на заявителя. Если заявитель не закрывает заявку в течение 5 рабочих дней, заявка закрывается АСУЗТП автоматически. В случае, когда предоставленное решение специалистом СТП не способствует устранению возникшей проблемы, Заявитель переводит заявку в статус «Открыта».</w:t>
      </w:r>
    </w:p>
    <w:p w:rsidR="0015667C" w:rsidRPr="00D2729C" w:rsidRDefault="0015667C" w:rsidP="0015667C">
      <w:pPr>
        <w:pStyle w:val="aff4"/>
      </w:pPr>
      <w:r w:rsidRPr="00D2729C">
        <w:t xml:space="preserve">При оказании услуг по техническому сопровождению, в том числе технической поддержке в случае применения временного (обходного) решения приоритетной проблемы высокоприоритетный запрос может быть закрыт и при этом зарегистрирован новый с более низким приоритетом и независимым </w:t>
      </w:r>
      <w:r w:rsidRPr="00D2729C">
        <w:lastRenderedPageBreak/>
        <w:t>временем восстановления (решения) с уведомлением Рабочей группы о причинах смены приоритета и уведомлением Заявителя о факте смены приоритета.</w:t>
      </w:r>
    </w:p>
    <w:p w:rsidR="0015667C" w:rsidRPr="00D2729C" w:rsidRDefault="0015667C" w:rsidP="0015667C">
      <w:pPr>
        <w:pStyle w:val="aff4"/>
      </w:pPr>
      <w:r w:rsidRPr="00D2729C">
        <w:t xml:space="preserve">Функциональный заказчик, Заказчик может запросить изменение приоритета Заявки на обслуживание/инцидент или уровня вмешательства по электронной почте, посредством АСУЗТП (в комментариях к заявке в АСУЗТП) или в рабочем порядке в виде запроса на Рабочую группу. </w:t>
      </w:r>
    </w:p>
    <w:p w:rsidR="0015667C" w:rsidRPr="00D2729C" w:rsidRDefault="0015667C" w:rsidP="0015667C">
      <w:pPr>
        <w:pStyle w:val="aff4"/>
      </w:pPr>
      <w:r w:rsidRPr="00D2729C">
        <w:t>При создании обращения должна быть предусмотрена возможность включать скриншоты и графические пояснения, которые могут помочь в решении проблемы.</w:t>
      </w:r>
    </w:p>
    <w:p w:rsidR="0015667C" w:rsidRPr="00D2729C" w:rsidRDefault="0015667C" w:rsidP="0015667C">
      <w:pPr>
        <w:pStyle w:val="aff4"/>
      </w:pPr>
      <w:r w:rsidRPr="00D2729C">
        <w:t>Ответы на стандартные, часто задаваемые вопросы заявителей, технической поддержкой, могут быть даны в виде ссылок на соответствующую страницу документации по работе в Компонентах ЕГИСЗ НСО.</w:t>
      </w:r>
    </w:p>
    <w:p w:rsidR="0015667C" w:rsidRPr="00D2729C" w:rsidRDefault="0015667C" w:rsidP="0015667C">
      <w:pPr>
        <w:pStyle w:val="aff4"/>
      </w:pPr>
      <w:r w:rsidRPr="00D2729C">
        <w:t>В случае, если для решения заявки необходимо участие другого специалиста Исполнителя, сотрудник АСУЗТП должен перенаправить обращение на соответствующего специалиста, при этом недопустимо менять статус заявки в статусы «Закрыта», «Реализована», «Приемка». Вся маршрутизация между специалистами Исполнителя по решению заявки в АСУЗТП Исполнителя должна осуществляться в рамках этой заявки.</w:t>
      </w:r>
    </w:p>
    <w:p w:rsidR="0015667C" w:rsidRPr="00D2729C" w:rsidRDefault="0015667C" w:rsidP="0015667C">
      <w:pPr>
        <w:pStyle w:val="aff4"/>
      </w:pPr>
      <w:r w:rsidRPr="00D2729C">
        <w:t xml:space="preserve"> В случае фиксирования заявки 1 или 2 приоритета, общих для всех Пользователей ЕГИСЗ НСО в АСУЗТП создается (перенаправляется) заявка от Уполномоченной организации с указанием информации о массовой ошибке, а после подтверждения Исполнителем факта массовой ошибки, Исполнитель создает уведомление пользователей в МИС НСО о наличии массовой ошибки с указанием сроков решения в соответствии с приоритетом заявки.</w:t>
      </w:r>
    </w:p>
    <w:p w:rsidR="0015667C" w:rsidRPr="00D2729C" w:rsidRDefault="0015667C" w:rsidP="0015667C">
      <w:pPr>
        <w:pStyle w:val="aff4"/>
      </w:pPr>
      <w:r w:rsidRPr="00D2729C">
        <w:t xml:space="preserve">Интегральный показатель уровня качества технической поддержки. </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Исходные данные для расчета Интегрального показателя уровня качества технической поддержки (Таблица 5):</w:t>
      </w:r>
    </w:p>
    <w:p w:rsidR="0015667C" w:rsidRPr="00D2729C" w:rsidRDefault="0015667C" w:rsidP="0015667C">
      <w:pPr>
        <w:spacing w:after="0" w:line="240" w:lineRule="auto"/>
        <w:ind w:firstLine="709"/>
        <w:contextualSpacing/>
        <w:jc w:val="both"/>
        <w:rPr>
          <w:rFonts w:ascii="Times New Roman" w:hAnsi="Times New Roman"/>
          <w:sz w:val="24"/>
          <w:szCs w:val="24"/>
        </w:rPr>
      </w:pPr>
    </w:p>
    <w:p w:rsidR="0015667C" w:rsidRPr="00D2729C" w:rsidRDefault="0015667C" w:rsidP="0015667C">
      <w:pPr>
        <w:keepNext/>
        <w:keepLines/>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Таблица №5 Исходные данные для расчета</w:t>
      </w:r>
    </w:p>
    <w:tbl>
      <w:tblPr>
        <w:tblW w:w="9787" w:type="dxa"/>
        <w:tblInd w:w="93" w:type="dxa"/>
        <w:tblLook w:val="04A0" w:firstRow="1" w:lastRow="0" w:firstColumn="1" w:lastColumn="0" w:noHBand="0" w:noVBand="1"/>
      </w:tblPr>
      <w:tblGrid>
        <w:gridCol w:w="1681"/>
        <w:gridCol w:w="6015"/>
        <w:gridCol w:w="2091"/>
      </w:tblGrid>
      <w:tr w:rsidR="0015667C" w:rsidRPr="00D2729C" w:rsidTr="0015667C">
        <w:trPr>
          <w:trHeight w:val="186"/>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b/>
                <w:bCs/>
                <w:sz w:val="24"/>
                <w:szCs w:val="24"/>
              </w:rPr>
            </w:pPr>
            <w:r w:rsidRPr="00D2729C">
              <w:rPr>
                <w:rFonts w:ascii="Times New Roman" w:hAnsi="Times New Roman"/>
                <w:b/>
                <w:bCs/>
                <w:sz w:val="24"/>
                <w:szCs w:val="24"/>
              </w:rPr>
              <w:t>Код пок.</w:t>
            </w:r>
          </w:p>
        </w:tc>
        <w:tc>
          <w:tcPr>
            <w:tcW w:w="6015" w:type="dxa"/>
            <w:tcBorders>
              <w:top w:val="single" w:sz="4" w:space="0" w:color="auto"/>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b/>
                <w:bCs/>
                <w:sz w:val="24"/>
                <w:szCs w:val="24"/>
              </w:rPr>
            </w:pPr>
            <w:r w:rsidRPr="00D2729C">
              <w:rPr>
                <w:rFonts w:ascii="Times New Roman" w:hAnsi="Times New Roman"/>
                <w:b/>
                <w:bCs/>
                <w:sz w:val="24"/>
                <w:szCs w:val="24"/>
              </w:rPr>
              <w:t>Наименование показателя</w:t>
            </w:r>
          </w:p>
        </w:tc>
        <w:tc>
          <w:tcPr>
            <w:tcW w:w="2091" w:type="dxa"/>
            <w:tcBorders>
              <w:top w:val="single" w:sz="4" w:space="0" w:color="auto"/>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b/>
                <w:bCs/>
                <w:sz w:val="24"/>
                <w:szCs w:val="24"/>
              </w:rPr>
            </w:pPr>
            <w:r w:rsidRPr="00D2729C">
              <w:rPr>
                <w:rFonts w:ascii="Times New Roman" w:hAnsi="Times New Roman"/>
                <w:b/>
                <w:bCs/>
                <w:sz w:val="24"/>
                <w:szCs w:val="24"/>
              </w:rPr>
              <w:t>Ед. измер.</w:t>
            </w:r>
          </w:p>
        </w:tc>
      </w:tr>
      <w:tr w:rsidR="0015667C" w:rsidRPr="00D2729C" w:rsidTr="0015667C">
        <w:trPr>
          <w:trHeight w:val="473"/>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A1</w:t>
            </w:r>
          </w:p>
        </w:tc>
        <w:tc>
          <w:tcPr>
            <w:tcW w:w="6015"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 xml:space="preserve">Длительность аварийной ситуации, связанной с полной потерей работоспособности или недоступностью всех Компонентов ЕГИСЗ НСО и Сервисов интеграции, </w:t>
            </w:r>
          </w:p>
        </w:tc>
        <w:tc>
          <w:tcPr>
            <w:tcW w:w="2091"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часов</w:t>
            </w:r>
          </w:p>
        </w:tc>
      </w:tr>
      <w:tr w:rsidR="0015667C" w:rsidRPr="00D2729C" w:rsidTr="0015667C">
        <w:trPr>
          <w:trHeight w:val="70"/>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A2</w:t>
            </w:r>
          </w:p>
        </w:tc>
        <w:tc>
          <w:tcPr>
            <w:tcW w:w="6015"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Общее количество часов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часов</w:t>
            </w:r>
          </w:p>
        </w:tc>
      </w:tr>
      <w:tr w:rsidR="0015667C" w:rsidRPr="00D2729C" w:rsidTr="0015667C">
        <w:trPr>
          <w:trHeight w:val="818"/>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B1</w:t>
            </w:r>
          </w:p>
        </w:tc>
        <w:tc>
          <w:tcPr>
            <w:tcW w:w="6015"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Количество просроченных Заявок на обслуживание 1 приоритета (неотложный), из числа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единиц</w:t>
            </w:r>
          </w:p>
        </w:tc>
      </w:tr>
      <w:tr w:rsidR="0015667C" w:rsidRPr="00D2729C" w:rsidTr="0015667C">
        <w:trPr>
          <w:trHeight w:val="70"/>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B2</w:t>
            </w:r>
          </w:p>
        </w:tc>
        <w:tc>
          <w:tcPr>
            <w:tcW w:w="6015"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Общее количество Заявок на обслуживание 1 приоритета (неотложный),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единиц</w:t>
            </w:r>
          </w:p>
        </w:tc>
      </w:tr>
      <w:tr w:rsidR="0015667C" w:rsidRPr="00D2729C" w:rsidTr="0015667C">
        <w:trPr>
          <w:trHeight w:val="669"/>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C1</w:t>
            </w:r>
          </w:p>
        </w:tc>
        <w:tc>
          <w:tcPr>
            <w:tcW w:w="6015"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Количество просроченных Заявок на обслуживание 2 приоритета (высокий), из числа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единиц</w:t>
            </w:r>
          </w:p>
        </w:tc>
      </w:tr>
      <w:tr w:rsidR="0015667C" w:rsidRPr="00D2729C" w:rsidTr="0015667C">
        <w:trPr>
          <w:trHeight w:val="84"/>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C2</w:t>
            </w:r>
          </w:p>
        </w:tc>
        <w:tc>
          <w:tcPr>
            <w:tcW w:w="6015"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Общее количество Заявок на обслуживание 2 приоритета (высокий),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единиц</w:t>
            </w:r>
          </w:p>
        </w:tc>
      </w:tr>
      <w:tr w:rsidR="0015667C" w:rsidRPr="00D2729C" w:rsidTr="0015667C">
        <w:trPr>
          <w:trHeight w:val="697"/>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D1</w:t>
            </w:r>
          </w:p>
        </w:tc>
        <w:tc>
          <w:tcPr>
            <w:tcW w:w="6015"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Количество просроченных Заявок на обслуживание 3 приоритета (нормальный), из числа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единиц</w:t>
            </w:r>
          </w:p>
        </w:tc>
      </w:tr>
      <w:tr w:rsidR="0015667C" w:rsidRPr="00D2729C" w:rsidTr="0015667C">
        <w:trPr>
          <w:trHeight w:val="91"/>
        </w:trPr>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lastRenderedPageBreak/>
              <w:t>D2</w:t>
            </w:r>
          </w:p>
        </w:tc>
        <w:tc>
          <w:tcPr>
            <w:tcW w:w="6015"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Общее количество Заявок на обслуживание 3 приоритета (нормальный), закрытых в отчетном периоде</w:t>
            </w:r>
          </w:p>
        </w:tc>
        <w:tc>
          <w:tcPr>
            <w:tcW w:w="2091" w:type="dxa"/>
            <w:tcBorders>
              <w:top w:val="nil"/>
              <w:left w:val="nil"/>
              <w:bottom w:val="single" w:sz="4" w:space="0" w:color="auto"/>
              <w:right w:val="single" w:sz="4" w:space="0" w:color="auto"/>
            </w:tcBorders>
            <w:shd w:val="clear" w:color="auto" w:fill="auto"/>
            <w:noWrap/>
            <w:vAlign w:val="center"/>
            <w:hideMark/>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единиц</w:t>
            </w:r>
          </w:p>
        </w:tc>
      </w:tr>
    </w:tbl>
    <w:p w:rsidR="0015667C" w:rsidRPr="00D2729C" w:rsidRDefault="0015667C" w:rsidP="0015667C">
      <w:pPr>
        <w:pStyle w:val="19"/>
        <w:numPr>
          <w:ilvl w:val="0"/>
          <w:numId w:val="0"/>
        </w:numPr>
        <w:spacing w:before="0" w:after="0" w:line="240" w:lineRule="auto"/>
        <w:jc w:val="both"/>
        <w:rPr>
          <w:rFonts w:ascii="Times New Roman" w:eastAsia="Calibri" w:hAnsi="Times New Roman"/>
          <w:snapToGrid/>
          <w:spacing w:val="0"/>
          <w:lang w:eastAsia="ar-SA"/>
        </w:rPr>
      </w:pPr>
    </w:p>
    <w:p w:rsidR="0015667C" w:rsidRPr="00D2729C" w:rsidRDefault="0015667C" w:rsidP="0015667C">
      <w:pPr>
        <w:pStyle w:val="19"/>
        <w:numPr>
          <w:ilvl w:val="0"/>
          <w:numId w:val="0"/>
        </w:numPr>
        <w:spacing w:before="0" w:after="0" w:line="240" w:lineRule="auto"/>
        <w:ind w:firstLine="709"/>
        <w:jc w:val="both"/>
        <w:rPr>
          <w:rFonts w:ascii="Times New Roman" w:eastAsia="Calibri" w:hAnsi="Times New Roman"/>
          <w:snapToGrid/>
          <w:spacing w:val="0"/>
          <w:lang w:eastAsia="ar-SA"/>
        </w:rPr>
      </w:pPr>
    </w:p>
    <w:p w:rsidR="0015667C" w:rsidRDefault="0015667C" w:rsidP="0015667C">
      <w:pPr>
        <w:pStyle w:val="19"/>
        <w:numPr>
          <w:ilvl w:val="0"/>
          <w:numId w:val="0"/>
        </w:numPr>
        <w:spacing w:before="0" w:after="0" w:line="240" w:lineRule="auto"/>
        <w:ind w:firstLine="709"/>
        <w:jc w:val="both"/>
        <w:rPr>
          <w:rFonts w:ascii="Times New Roman" w:eastAsia="Calibri" w:hAnsi="Times New Roman"/>
          <w:snapToGrid/>
          <w:spacing w:val="0"/>
          <w:lang w:eastAsia="ar-SA"/>
        </w:rPr>
      </w:pPr>
      <w:r w:rsidRPr="00D2729C">
        <w:rPr>
          <w:rFonts w:ascii="Times New Roman" w:eastAsia="Calibri" w:hAnsi="Times New Roman"/>
          <w:snapToGrid/>
          <w:spacing w:val="0"/>
          <w:lang w:eastAsia="ar-SA"/>
        </w:rPr>
        <w:t>Параметры, используемы для расчета интегрального показателя качества:</w:t>
      </w:r>
    </w:p>
    <w:p w:rsidR="0015667C" w:rsidRDefault="0015667C" w:rsidP="0015667C">
      <w:pPr>
        <w:pStyle w:val="19"/>
        <w:numPr>
          <w:ilvl w:val="0"/>
          <w:numId w:val="0"/>
        </w:numPr>
        <w:spacing w:before="0" w:after="0" w:line="240" w:lineRule="auto"/>
        <w:ind w:firstLine="709"/>
        <w:jc w:val="both"/>
        <w:rPr>
          <w:rFonts w:ascii="Times New Roman" w:eastAsia="Calibri" w:hAnsi="Times New Roman"/>
          <w:snapToGrid/>
          <w:spacing w:val="0"/>
          <w:lang w:eastAsia="ar-SA"/>
        </w:rPr>
      </w:pPr>
    </w:p>
    <w:p w:rsidR="0015667C" w:rsidRPr="00D2729C" w:rsidRDefault="0015667C" w:rsidP="0015667C">
      <w:pPr>
        <w:pStyle w:val="19"/>
        <w:numPr>
          <w:ilvl w:val="0"/>
          <w:numId w:val="0"/>
        </w:numPr>
        <w:spacing w:before="0" w:after="0" w:line="240" w:lineRule="auto"/>
        <w:ind w:firstLine="709"/>
        <w:jc w:val="both"/>
        <w:rPr>
          <w:rFonts w:ascii="Times New Roman" w:eastAsia="Calibri" w:hAnsi="Times New Roman"/>
          <w:snapToGrid/>
          <w:spacing w:val="0"/>
          <w:lang w:eastAsia="ar-SA"/>
        </w:rPr>
      </w:pPr>
    </w:p>
    <w:p w:rsidR="0015667C" w:rsidRPr="00D2729C" w:rsidRDefault="0015667C" w:rsidP="0015667C">
      <w:pPr>
        <w:pStyle w:val="19"/>
        <w:numPr>
          <w:ilvl w:val="0"/>
          <w:numId w:val="10"/>
        </w:numPr>
        <w:spacing w:before="0" w:after="0" w:line="240" w:lineRule="auto"/>
        <w:ind w:left="0" w:firstLine="709"/>
        <w:jc w:val="both"/>
        <w:rPr>
          <w:rFonts w:ascii="Times New Roman" w:eastAsia="Calibri" w:hAnsi="Times New Roman"/>
        </w:rPr>
      </w:pPr>
      <w:r w:rsidRPr="00D2729C">
        <w:rPr>
          <w:rFonts w:ascii="Times New Roman" w:eastAsia="Calibri" w:hAnsi="Times New Roman"/>
          <w:noProof/>
          <w:lang w:eastAsia="ru-RU"/>
        </w:rPr>
        <w:drawing>
          <wp:inline distT="0" distB="0" distL="0" distR="0" wp14:anchorId="69FE83DE" wp14:editId="6415C585">
            <wp:extent cx="95250" cy="180975"/>
            <wp:effectExtent l="0" t="0" r="0"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D2729C">
        <w:rPr>
          <w:rFonts w:ascii="Times New Roman" w:eastAsia="Calibri" w:hAnsi="Times New Roman"/>
        </w:rPr>
        <w:t xml:space="preserve"> - </w:t>
      </w:r>
      <w:r w:rsidRPr="00D2729C">
        <w:rPr>
          <w:rFonts w:ascii="Times New Roman" w:eastAsia="Calibri" w:hAnsi="Times New Roman"/>
          <w:b/>
        </w:rPr>
        <w:t>порядковый номер показателя</w:t>
      </w:r>
      <w:r w:rsidRPr="00D2729C">
        <w:rPr>
          <w:rFonts w:ascii="Times New Roman" w:eastAsia="Calibri" w:hAnsi="Times New Roman"/>
        </w:rPr>
        <w:t xml:space="preserve">, допустимые значения </w:t>
      </w:r>
      <w:r w:rsidRPr="00D2729C">
        <w:rPr>
          <w:rFonts w:ascii="Times New Roman" w:eastAsia="Calibri" w:hAnsi="Times New Roman"/>
          <w:noProof/>
          <w:lang w:eastAsia="ru-RU"/>
        </w:rPr>
        <w:drawing>
          <wp:inline distT="0" distB="0" distL="0" distR="0" wp14:anchorId="32477268" wp14:editId="79FCD99E">
            <wp:extent cx="552450" cy="180975"/>
            <wp:effectExtent l="0" t="0" r="0" b="9525"/>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D2729C">
        <w:rPr>
          <w:rFonts w:ascii="Times New Roman" w:eastAsia="Calibri" w:hAnsi="Times New Roman"/>
        </w:rPr>
        <w:t xml:space="preserve">  , где N – общее количество показателей качества.</w:t>
      </w:r>
    </w:p>
    <w:p w:rsidR="0015667C" w:rsidRPr="00D2729C" w:rsidRDefault="0015667C" w:rsidP="0015667C">
      <w:pPr>
        <w:pStyle w:val="19"/>
        <w:numPr>
          <w:ilvl w:val="0"/>
          <w:numId w:val="10"/>
        </w:numPr>
        <w:spacing w:before="0" w:after="0" w:line="240" w:lineRule="auto"/>
        <w:ind w:left="0" w:firstLine="709"/>
        <w:jc w:val="both"/>
        <w:rPr>
          <w:rFonts w:ascii="Times New Roman" w:eastAsia="Calibri" w:hAnsi="Times New Roman"/>
        </w:rPr>
      </w:pPr>
      <w:r w:rsidRPr="00D2729C">
        <w:rPr>
          <w:rFonts w:ascii="Times New Roman" w:eastAsia="Calibri" w:hAnsi="Times New Roman"/>
          <w:noProof/>
          <w:lang w:eastAsia="ru-RU"/>
        </w:rPr>
        <w:drawing>
          <wp:inline distT="0" distB="0" distL="0" distR="0" wp14:anchorId="74357A6E" wp14:editId="42A6CDDD">
            <wp:extent cx="361950" cy="276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D2729C">
        <w:rPr>
          <w:rFonts w:ascii="Times New Roman" w:eastAsia="Calibri" w:hAnsi="Times New Roman"/>
        </w:rPr>
        <w:t xml:space="preserve"> -  в зависимости от типа показателя принимает значения </w:t>
      </w:r>
      <w:r w:rsidRPr="00D2729C">
        <w:rPr>
          <w:rFonts w:ascii="Times New Roman" w:eastAsia="Calibri" w:hAnsi="Times New Roman"/>
          <w:lang w:val="en-US"/>
        </w:rPr>
        <w:t>A</w:t>
      </w:r>
      <w:r w:rsidRPr="00D2729C">
        <w:rPr>
          <w:rFonts w:ascii="Times New Roman" w:eastAsia="Calibri" w:hAnsi="Times New Roman"/>
        </w:rPr>
        <w:t xml:space="preserve">1; </w:t>
      </w:r>
      <w:r w:rsidRPr="00D2729C">
        <w:rPr>
          <w:rFonts w:ascii="Times New Roman" w:eastAsia="Calibri" w:hAnsi="Times New Roman"/>
          <w:lang w:val="en-US"/>
        </w:rPr>
        <w:t>B</w:t>
      </w:r>
      <w:r w:rsidRPr="00D2729C">
        <w:rPr>
          <w:rFonts w:ascii="Times New Roman" w:eastAsia="Calibri" w:hAnsi="Times New Roman"/>
        </w:rPr>
        <w:t xml:space="preserve">1; </w:t>
      </w:r>
      <w:r w:rsidRPr="00D2729C">
        <w:rPr>
          <w:rFonts w:ascii="Times New Roman" w:eastAsia="Calibri" w:hAnsi="Times New Roman"/>
          <w:lang w:val="en-US"/>
        </w:rPr>
        <w:t>C</w:t>
      </w:r>
      <w:r w:rsidRPr="00D2729C">
        <w:rPr>
          <w:rFonts w:ascii="Times New Roman" w:eastAsia="Calibri" w:hAnsi="Times New Roman"/>
        </w:rPr>
        <w:t xml:space="preserve">1; </w:t>
      </w:r>
      <w:r w:rsidRPr="00D2729C">
        <w:rPr>
          <w:rFonts w:ascii="Times New Roman" w:eastAsia="Calibri" w:hAnsi="Times New Roman"/>
          <w:lang w:val="en-US"/>
        </w:rPr>
        <w:t>D</w:t>
      </w:r>
      <w:r w:rsidRPr="00D2729C">
        <w:rPr>
          <w:rFonts w:ascii="Times New Roman" w:eastAsia="Calibri" w:hAnsi="Times New Roman"/>
        </w:rPr>
        <w:t>1 (Таблица 7);</w:t>
      </w:r>
    </w:p>
    <w:p w:rsidR="0015667C" w:rsidRPr="00D2729C" w:rsidRDefault="0015667C" w:rsidP="0015667C">
      <w:pPr>
        <w:pStyle w:val="19"/>
        <w:numPr>
          <w:ilvl w:val="0"/>
          <w:numId w:val="10"/>
        </w:numPr>
        <w:spacing w:before="0" w:after="0" w:line="240" w:lineRule="auto"/>
        <w:ind w:left="0" w:firstLine="709"/>
        <w:jc w:val="both"/>
        <w:rPr>
          <w:rFonts w:ascii="Times New Roman" w:eastAsia="Calibri" w:hAnsi="Times New Roman"/>
        </w:rPr>
      </w:pPr>
      <w:r w:rsidRPr="00D2729C">
        <w:rPr>
          <w:rFonts w:ascii="Times New Roman" w:eastAsia="Calibri" w:hAnsi="Times New Roman"/>
          <w:noProof/>
          <w:lang w:eastAsia="ru-RU"/>
        </w:rPr>
        <w:drawing>
          <wp:inline distT="0" distB="0" distL="0" distR="0" wp14:anchorId="14347386" wp14:editId="3B40A629">
            <wp:extent cx="276225" cy="276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D2729C">
        <w:rPr>
          <w:rFonts w:ascii="Times New Roman" w:eastAsia="Calibri" w:hAnsi="Times New Roman"/>
        </w:rPr>
        <w:t xml:space="preserve"> - в зависимости от типа показателя принимает значения </w:t>
      </w:r>
      <w:r w:rsidRPr="00D2729C">
        <w:rPr>
          <w:rFonts w:ascii="Times New Roman" w:eastAsia="Calibri" w:hAnsi="Times New Roman"/>
          <w:lang w:val="en-US"/>
        </w:rPr>
        <w:t>A</w:t>
      </w:r>
      <w:r w:rsidRPr="00D2729C">
        <w:rPr>
          <w:rFonts w:ascii="Times New Roman" w:eastAsia="Calibri" w:hAnsi="Times New Roman"/>
        </w:rPr>
        <w:t xml:space="preserve">2; </w:t>
      </w:r>
      <w:r w:rsidRPr="00D2729C">
        <w:rPr>
          <w:rFonts w:ascii="Times New Roman" w:eastAsia="Calibri" w:hAnsi="Times New Roman"/>
          <w:lang w:val="en-US"/>
        </w:rPr>
        <w:t>B</w:t>
      </w:r>
      <w:r w:rsidRPr="00D2729C">
        <w:rPr>
          <w:rFonts w:ascii="Times New Roman" w:eastAsia="Calibri" w:hAnsi="Times New Roman"/>
        </w:rPr>
        <w:t xml:space="preserve">2; </w:t>
      </w:r>
      <w:r w:rsidRPr="00D2729C">
        <w:rPr>
          <w:rFonts w:ascii="Times New Roman" w:eastAsia="Calibri" w:hAnsi="Times New Roman"/>
          <w:lang w:val="en-US"/>
        </w:rPr>
        <w:t>C</w:t>
      </w:r>
      <w:r w:rsidRPr="00D2729C">
        <w:rPr>
          <w:rFonts w:ascii="Times New Roman" w:eastAsia="Calibri" w:hAnsi="Times New Roman"/>
        </w:rPr>
        <w:t xml:space="preserve">2; </w:t>
      </w:r>
      <w:r w:rsidRPr="00D2729C">
        <w:rPr>
          <w:rFonts w:ascii="Times New Roman" w:eastAsia="Calibri" w:hAnsi="Times New Roman"/>
          <w:lang w:val="en-US"/>
        </w:rPr>
        <w:t>D</w:t>
      </w:r>
      <w:r w:rsidRPr="00D2729C">
        <w:rPr>
          <w:rFonts w:ascii="Times New Roman" w:eastAsia="Calibri" w:hAnsi="Times New Roman"/>
        </w:rPr>
        <w:t>2 (Таблица 7);</w:t>
      </w:r>
    </w:p>
    <w:p w:rsidR="0015667C" w:rsidRPr="00D2729C" w:rsidRDefault="00657223" w:rsidP="0015667C">
      <w:pPr>
        <w:pStyle w:val="19"/>
        <w:numPr>
          <w:ilvl w:val="0"/>
          <w:numId w:val="10"/>
        </w:numPr>
        <w:spacing w:before="0" w:after="0" w:line="240" w:lineRule="auto"/>
        <w:ind w:left="0" w:firstLine="709"/>
        <w:jc w:val="both"/>
        <w:rPr>
          <w:rFonts w:ascii="Times New Roman" w:eastAsia="Calibri" w:hAnsi="Times New Roman"/>
        </w:rPr>
      </w:pPr>
      <m:oMath>
        <m:sSub>
          <m:sSubPr>
            <m:ctrlPr>
              <w:rPr>
                <w:rFonts w:ascii="Cambria Math" w:eastAsia="Calibri" w:hAnsi="Cambria Math"/>
                <w:color w:val="000000" w:themeColor="text1"/>
              </w:rPr>
            </m:ctrlPr>
          </m:sSubPr>
          <m:e>
            <m:r>
              <w:rPr>
                <w:rFonts w:ascii="Cambria Math" w:eastAsia="Calibri" w:hAnsi="Cambria Math"/>
                <w:color w:val="000000" w:themeColor="text1"/>
              </w:rPr>
              <m:t>M</m:t>
            </m:r>
          </m:e>
          <m:sub>
            <m:r>
              <m:rPr>
                <m:sty m:val="p"/>
              </m:rPr>
              <w:rPr>
                <w:rFonts w:ascii="Cambria Math" w:eastAsia="Calibri" w:hAnsi="Cambria Math"/>
                <w:color w:val="000000" w:themeColor="text1"/>
              </w:rPr>
              <m:t>прос</m:t>
            </m:r>
          </m:sub>
        </m:sSub>
      </m:oMath>
      <w:r w:rsidR="0015667C" w:rsidRPr="00D2729C">
        <w:rPr>
          <w:rFonts w:ascii="Times New Roman" w:eastAsia="Calibri" w:hAnsi="Times New Roman"/>
          <w:color w:val="000000" w:themeColor="text1"/>
        </w:rPr>
        <w:t xml:space="preserve"> Мультипликатор просрочки - повышающий коэффициент для </w:t>
      </w:r>
      <w:r w:rsidR="0015667C" w:rsidRPr="00D2729C">
        <w:rPr>
          <w:rFonts w:ascii="Times New Roman" w:eastAsia="Calibri" w:hAnsi="Times New Roman"/>
          <w:noProof/>
          <w:color w:val="000000" w:themeColor="text1"/>
          <w:lang w:eastAsia="ru-RU"/>
        </w:rPr>
        <w:drawing>
          <wp:inline distT="0" distB="0" distL="0" distR="0" wp14:anchorId="3A333B80" wp14:editId="5A7E77B6">
            <wp:extent cx="361950" cy="276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15667C" w:rsidRPr="00D2729C">
        <w:rPr>
          <w:rFonts w:ascii="Times New Roman" w:eastAsia="Calibri" w:hAnsi="Times New Roman"/>
          <w:color w:val="000000" w:themeColor="text1"/>
        </w:rPr>
        <w:t xml:space="preserve">. Устанавливается в зависимости от значения показателя </w:t>
      </w:r>
      <m:oMath>
        <m:sSub>
          <m:sSubPr>
            <m:ctrlPr>
              <w:rPr>
                <w:rFonts w:ascii="Cambria Math" w:eastAsia="Calibri" w:hAnsi="Cambria Math"/>
                <w:color w:val="000000" w:themeColor="text1"/>
              </w:rPr>
            </m:ctrlPr>
          </m:sSubPr>
          <m:e>
            <m:r>
              <w:rPr>
                <w:rFonts w:ascii="Cambria Math" w:eastAsia="Calibri" w:hAnsi="Cambria Math"/>
                <w:color w:val="000000" w:themeColor="text1"/>
              </w:rPr>
              <m:t>D</m:t>
            </m:r>
          </m:e>
          <m:sub>
            <m:r>
              <m:rPr>
                <m:sty m:val="p"/>
              </m:rPr>
              <w:rPr>
                <w:rFonts w:ascii="Cambria Math" w:eastAsia="Calibri" w:hAnsi="Cambria Math"/>
                <w:color w:val="000000" w:themeColor="text1"/>
              </w:rPr>
              <m:t>прос</m:t>
            </m:r>
          </m:sub>
        </m:sSub>
      </m:oMath>
      <w:r w:rsidR="0015667C" w:rsidRPr="00D2729C">
        <w:rPr>
          <w:rFonts w:ascii="Times New Roman" w:eastAsia="Calibri" w:hAnsi="Times New Roman"/>
          <w:color w:val="000000" w:themeColor="text1"/>
        </w:rPr>
        <w:t xml:space="preserve"> – длительность просрочки. (Таблица 6)</w:t>
      </w:r>
    </w:p>
    <w:p w:rsidR="0015667C" w:rsidRPr="00D2729C" w:rsidRDefault="00657223" w:rsidP="0015667C">
      <w:pPr>
        <w:pStyle w:val="19"/>
        <w:numPr>
          <w:ilvl w:val="0"/>
          <w:numId w:val="10"/>
        </w:numPr>
        <w:spacing w:before="0" w:after="0" w:line="240" w:lineRule="auto"/>
        <w:ind w:left="0" w:firstLine="709"/>
        <w:jc w:val="both"/>
        <w:rPr>
          <w:rFonts w:ascii="Times New Roman" w:eastAsia="Calibri" w:hAnsi="Times New Roman"/>
          <w:color w:val="000000" w:themeColor="text1"/>
        </w:rPr>
      </w:pPr>
      <m:oMath>
        <m:sSub>
          <m:sSubPr>
            <m:ctrlPr>
              <w:rPr>
                <w:rFonts w:ascii="Cambria Math" w:eastAsia="Calibri" w:hAnsi="Cambria Math"/>
                <w:color w:val="000000" w:themeColor="text1"/>
              </w:rPr>
            </m:ctrlPr>
          </m:sSubPr>
          <m:e>
            <m:r>
              <w:rPr>
                <w:rFonts w:ascii="Cambria Math" w:eastAsia="Calibri" w:hAnsi="Cambria Math"/>
                <w:color w:val="000000" w:themeColor="text1"/>
              </w:rPr>
              <m:t>D</m:t>
            </m:r>
          </m:e>
          <m:sub>
            <m:r>
              <m:rPr>
                <m:sty m:val="p"/>
              </m:rPr>
              <w:rPr>
                <w:rFonts w:ascii="Cambria Math" w:eastAsia="Calibri" w:hAnsi="Cambria Math"/>
                <w:color w:val="000000" w:themeColor="text1"/>
              </w:rPr>
              <m:t>прос</m:t>
            </m:r>
          </m:sub>
        </m:sSub>
        <m:r>
          <w:rPr>
            <w:rFonts w:ascii="Cambria Math" w:eastAsia="Calibri" w:hAnsi="Cambria Math"/>
            <w:color w:val="000000" w:themeColor="text1"/>
          </w:rPr>
          <m:t>=</m:t>
        </m:r>
        <m:f>
          <m:fPr>
            <m:ctrlPr>
              <w:rPr>
                <w:rFonts w:ascii="Cambria Math" w:eastAsia="Calibri" w:hAnsi="Cambria Math"/>
                <w:i/>
                <w:color w:val="000000" w:themeColor="text1"/>
              </w:rPr>
            </m:ctrlPr>
          </m:fPr>
          <m:num>
            <m:r>
              <w:rPr>
                <w:rFonts w:ascii="Cambria Math" w:eastAsia="Calibri" w:hAnsi="Cambria Math"/>
                <w:color w:val="000000" w:themeColor="text1"/>
              </w:rPr>
              <m:t>Фактическое время выполнения Заявки</m:t>
            </m:r>
          </m:num>
          <m:den>
            <m:r>
              <w:rPr>
                <w:rFonts w:ascii="Cambria Math" w:eastAsia="Calibri" w:hAnsi="Cambria Math"/>
                <w:color w:val="000000" w:themeColor="text1"/>
              </w:rPr>
              <m:t>Срок выполнения заявки</m:t>
            </m:r>
          </m:den>
        </m:f>
      </m:oMath>
      <w:r w:rsidR="0015667C" w:rsidRPr="00D2729C">
        <w:rPr>
          <w:rFonts w:ascii="Times New Roman" w:eastAsia="Calibri" w:hAnsi="Times New Roman"/>
          <w:color w:val="000000" w:themeColor="text1"/>
        </w:rPr>
        <w:t xml:space="preserve">, где </w:t>
      </w:r>
      <w:r w:rsidR="0015667C" w:rsidRPr="00D2729C">
        <w:rPr>
          <w:rFonts w:ascii="Times New Roman" w:eastAsia="Calibri" w:hAnsi="Times New Roman"/>
          <w:b/>
          <w:color w:val="000000" w:themeColor="text1"/>
        </w:rPr>
        <w:t>срок выполнения заявки</w:t>
      </w:r>
      <w:r w:rsidR="0015667C" w:rsidRPr="00D2729C">
        <w:rPr>
          <w:rFonts w:ascii="Times New Roman" w:eastAsia="Calibri" w:hAnsi="Times New Roman"/>
          <w:color w:val="000000" w:themeColor="text1"/>
        </w:rPr>
        <w:t xml:space="preserve"> указан в Таблицах 2.3, 4. раздела 2.4.2. </w:t>
      </w:r>
      <w:r w:rsidR="0015667C" w:rsidRPr="00D2729C">
        <w:rPr>
          <w:rFonts w:ascii="Times New Roman" w:eastAsia="Calibri" w:hAnsi="Times New Roman"/>
          <w:b/>
          <w:color w:val="000000" w:themeColor="text1"/>
        </w:rPr>
        <w:t>Фактическое время выполнения заявки</w:t>
      </w:r>
      <w:r w:rsidR="0015667C" w:rsidRPr="00D2729C">
        <w:rPr>
          <w:rFonts w:ascii="Times New Roman" w:eastAsia="Calibri" w:hAnsi="Times New Roman"/>
          <w:color w:val="000000" w:themeColor="text1"/>
        </w:rPr>
        <w:t xml:space="preserve"> определяется в соответствии с положениями раздела 2.4. </w:t>
      </w:r>
    </w:p>
    <w:p w:rsidR="0015667C" w:rsidRPr="00D2729C" w:rsidRDefault="00657223" w:rsidP="0015667C">
      <w:pPr>
        <w:pStyle w:val="19"/>
        <w:numPr>
          <w:ilvl w:val="0"/>
          <w:numId w:val="10"/>
        </w:numPr>
        <w:spacing w:before="0" w:after="0" w:line="240" w:lineRule="auto"/>
        <w:ind w:left="0" w:firstLine="709"/>
        <w:jc w:val="both"/>
        <w:rPr>
          <w:rFonts w:ascii="Times New Roman" w:eastAsia="Calibri" w:hAnsi="Times New Roman"/>
          <w:color w:val="000000" w:themeColor="text1"/>
        </w:rPr>
      </w:pPr>
      <m:oMath>
        <m:sSub>
          <m:sSubPr>
            <m:ctrlPr>
              <w:rPr>
                <w:rFonts w:ascii="Cambria Math" w:eastAsia="Calibri" w:hAnsi="Cambria Math"/>
                <w:i/>
                <w:color w:val="000000" w:themeColor="text1"/>
              </w:rPr>
            </m:ctrlPr>
          </m:sSubPr>
          <m:e>
            <m:r>
              <w:rPr>
                <w:rFonts w:ascii="Cambria Math" w:eastAsia="Calibri" w:hAnsi="Cambria Math"/>
                <w:color w:val="000000" w:themeColor="text1"/>
              </w:rPr>
              <m:t>K</m:t>
            </m:r>
          </m:e>
          <m:sub>
            <m:r>
              <w:rPr>
                <w:rFonts w:ascii="Cambria Math" w:eastAsia="Calibri" w:hAnsi="Cambria Math"/>
                <w:color w:val="000000" w:themeColor="text1"/>
                <w:lang w:val="en-US"/>
              </w:rPr>
              <m:t>i</m:t>
            </m:r>
          </m:sub>
        </m:sSub>
        <m:r>
          <w:rPr>
            <w:rFonts w:ascii="Cambria Math" w:eastAsia="Calibri" w:hAnsi="Cambria Math"/>
            <w:color w:val="000000" w:themeColor="text1"/>
          </w:rPr>
          <m:t>=1-</m:t>
        </m:r>
        <m:f>
          <m:fPr>
            <m:ctrlPr>
              <w:rPr>
                <w:rFonts w:ascii="Cambria Math" w:eastAsia="Calibri" w:hAnsi="Cambria Math"/>
                <w:i/>
                <w:color w:val="000000" w:themeColor="text1"/>
              </w:rPr>
            </m:ctrlPr>
          </m:fPr>
          <m:num>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прос</m:t>
                </m:r>
              </m:sub>
            </m:sSub>
            <m:sSub>
              <m:sSubPr>
                <m:ctrlPr>
                  <w:rPr>
                    <w:rFonts w:ascii="Cambria Math" w:eastAsia="Calibri" w:hAnsi="Cambria Math"/>
                    <w:i/>
                    <w:color w:val="000000" w:themeColor="text1"/>
                  </w:rPr>
                </m:ctrlPr>
              </m:sSubPr>
              <m:e>
                <m:r>
                  <w:rPr>
                    <w:rFonts w:ascii="Cambria Math" w:eastAsia="Calibri" w:hAnsi="Cambria Math"/>
                    <w:color w:val="000000" w:themeColor="text1"/>
                  </w:rPr>
                  <m:t>*M</m:t>
                </m:r>
              </m:e>
              <m:sub>
                <m:r>
                  <w:rPr>
                    <w:rFonts w:ascii="Cambria Math" w:eastAsia="Calibri" w:hAnsi="Cambria Math"/>
                    <w:color w:val="000000" w:themeColor="text1"/>
                  </w:rPr>
                  <m:t>прос</m:t>
                </m:r>
              </m:sub>
            </m:sSub>
          </m:num>
          <m:den>
            <m:sSub>
              <m:sSubPr>
                <m:ctrlPr>
                  <w:rPr>
                    <w:rFonts w:ascii="Cambria Math" w:eastAsia="Calibri" w:hAnsi="Cambria Math"/>
                    <w:i/>
                    <w:color w:val="000000" w:themeColor="text1"/>
                  </w:rPr>
                </m:ctrlPr>
              </m:sSubPr>
              <m:e>
                <m:r>
                  <w:rPr>
                    <w:rFonts w:ascii="Cambria Math" w:eastAsia="Calibri" w:hAnsi="Cambria Math"/>
                    <w:color w:val="000000" w:themeColor="text1"/>
                    <w:lang w:val="en-US"/>
                  </w:rPr>
                  <m:t>P</m:t>
                </m:r>
              </m:e>
              <m:sub>
                <m:r>
                  <w:rPr>
                    <w:rFonts w:ascii="Cambria Math" w:eastAsia="Calibri" w:hAnsi="Cambria Math"/>
                    <w:color w:val="000000" w:themeColor="text1"/>
                  </w:rPr>
                  <m:t>общ</m:t>
                </m:r>
              </m:sub>
            </m:sSub>
          </m:den>
        </m:f>
      </m:oMath>
      <w:r w:rsidR="0015667C" w:rsidRPr="00D2729C">
        <w:rPr>
          <w:rFonts w:ascii="Times New Roman" w:eastAsia="Calibri" w:hAnsi="Times New Roman"/>
          <w:color w:val="000000" w:themeColor="text1"/>
        </w:rPr>
        <w:t xml:space="preserve">- Относительный показатель. В случае, если </w:t>
      </w:r>
      <m:oMath>
        <m:sSub>
          <m:sSubPr>
            <m:ctrlPr>
              <w:rPr>
                <w:rFonts w:ascii="Cambria Math" w:eastAsia="Calibri" w:hAnsi="Cambria Math"/>
                <w:i/>
                <w:color w:val="000000" w:themeColor="text1"/>
              </w:rPr>
            </m:ctrlPr>
          </m:sSubPr>
          <m:e>
            <m:r>
              <w:rPr>
                <w:rFonts w:ascii="Cambria Math" w:eastAsia="Calibri" w:hAnsi="Cambria Math"/>
                <w:color w:val="000000" w:themeColor="text1"/>
              </w:rPr>
              <m:t>K</m:t>
            </m:r>
          </m:e>
          <m:sub>
            <m:r>
              <w:rPr>
                <w:rFonts w:ascii="Cambria Math" w:eastAsia="Calibri" w:hAnsi="Cambria Math"/>
                <w:color w:val="000000" w:themeColor="text1"/>
                <w:lang w:val="en-US"/>
              </w:rPr>
              <m:t>i</m:t>
            </m:r>
          </m:sub>
        </m:sSub>
      </m:oMath>
      <w:r w:rsidR="0015667C" w:rsidRPr="00D2729C">
        <w:rPr>
          <w:rFonts w:ascii="Times New Roman" w:eastAsia="Calibri" w:hAnsi="Times New Roman"/>
          <w:color w:val="000000" w:themeColor="text1"/>
        </w:rPr>
        <w:t xml:space="preserve"> принимает отрицательное значение, при дальнейших расчётах его значение устанавливается равным нулю.</w:t>
      </w:r>
    </w:p>
    <w:p w:rsidR="0015667C" w:rsidRPr="00D2729C" w:rsidRDefault="0015667C" w:rsidP="0015667C">
      <w:pPr>
        <w:pStyle w:val="19"/>
        <w:numPr>
          <w:ilvl w:val="0"/>
          <w:numId w:val="10"/>
        </w:numPr>
        <w:spacing w:before="0" w:after="0" w:line="240" w:lineRule="auto"/>
        <w:ind w:left="0" w:firstLine="709"/>
        <w:jc w:val="both"/>
        <w:rPr>
          <w:rFonts w:ascii="Times New Roman" w:eastAsia="Calibri" w:hAnsi="Times New Roman"/>
        </w:rPr>
      </w:pPr>
      <w:r w:rsidRPr="00D2729C">
        <w:rPr>
          <w:rFonts w:ascii="Times New Roman" w:eastAsia="Calibri" w:hAnsi="Times New Roman"/>
          <w:noProof/>
          <w:lang w:eastAsia="ru-RU"/>
        </w:rPr>
        <w:drawing>
          <wp:inline distT="0" distB="0" distL="0" distR="0" wp14:anchorId="40C375A2" wp14:editId="25848CA3">
            <wp:extent cx="180975" cy="276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D2729C">
        <w:rPr>
          <w:rFonts w:ascii="Times New Roman" w:eastAsia="Calibri" w:hAnsi="Times New Roman"/>
        </w:rPr>
        <w:t xml:space="preserve"> - </w:t>
      </w:r>
      <w:r w:rsidRPr="00D2729C">
        <w:rPr>
          <w:rFonts w:ascii="Times New Roman" w:eastAsia="Calibri" w:hAnsi="Times New Roman"/>
          <w:b/>
        </w:rPr>
        <w:t xml:space="preserve">весовой коэффициент показателя </w:t>
      </w:r>
      <w:r w:rsidRPr="00D2729C">
        <w:rPr>
          <w:rFonts w:ascii="Times New Roman" w:eastAsia="Calibri" w:hAnsi="Times New Roman"/>
        </w:rPr>
        <w:t xml:space="preserve">– доля показателя в интегральном показателе (значения даны в Таблице 7), причем  </w:t>
      </w:r>
      <w:r w:rsidRPr="00D2729C">
        <w:rPr>
          <w:rFonts w:ascii="Times New Roman" w:eastAsia="Calibri" w:hAnsi="Times New Roman"/>
          <w:noProof/>
          <w:lang w:eastAsia="ru-RU"/>
        </w:rPr>
        <w:drawing>
          <wp:inline distT="0" distB="0" distL="0" distR="0" wp14:anchorId="69141950" wp14:editId="431BF292">
            <wp:extent cx="647700" cy="276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D2729C">
        <w:rPr>
          <w:rFonts w:ascii="Times New Roman" w:eastAsia="Calibri" w:hAnsi="Times New Roman"/>
        </w:rPr>
        <w:t xml:space="preserve">, </w:t>
      </w:r>
      <w:r w:rsidRPr="00D2729C">
        <w:rPr>
          <w:rFonts w:ascii="Times New Roman" w:eastAsia="Calibri" w:hAnsi="Times New Roman"/>
          <w:noProof/>
          <w:lang w:eastAsia="ru-RU"/>
        </w:rPr>
        <w:drawing>
          <wp:inline distT="0" distB="0" distL="0" distR="0" wp14:anchorId="2235A315" wp14:editId="7EBE2083">
            <wp:extent cx="733425"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p>
    <w:p w:rsidR="0015667C" w:rsidRPr="00D2729C" w:rsidRDefault="0015667C" w:rsidP="0015667C">
      <w:pPr>
        <w:pStyle w:val="19"/>
        <w:numPr>
          <w:ilvl w:val="0"/>
          <w:numId w:val="10"/>
        </w:numPr>
        <w:spacing w:before="0" w:after="0" w:line="240" w:lineRule="auto"/>
        <w:ind w:left="0" w:firstLine="709"/>
        <w:jc w:val="both"/>
        <w:rPr>
          <w:rFonts w:ascii="Times New Roman" w:eastAsia="Calibri" w:hAnsi="Times New Roman"/>
        </w:rPr>
      </w:pPr>
      <w:r w:rsidRPr="00D2729C">
        <w:rPr>
          <w:rFonts w:ascii="Times New Roman" w:eastAsia="Calibri" w:hAnsi="Times New Roman"/>
          <w:noProof/>
          <w:lang w:eastAsia="ru-RU"/>
        </w:rPr>
        <w:drawing>
          <wp:inline distT="0" distB="0" distL="0" distR="0" wp14:anchorId="5EF23128" wp14:editId="0C54B735">
            <wp:extent cx="914400" cy="180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D2729C">
        <w:rPr>
          <w:rFonts w:ascii="Times New Roman" w:eastAsia="Calibri" w:hAnsi="Times New Roman"/>
        </w:rPr>
        <w:t xml:space="preserve"> - </w:t>
      </w:r>
      <w:r w:rsidRPr="00D2729C">
        <w:rPr>
          <w:rFonts w:ascii="Times New Roman" w:eastAsia="Calibri" w:hAnsi="Times New Roman"/>
          <w:b/>
        </w:rPr>
        <w:t xml:space="preserve">взвешенное значение показателя </w:t>
      </w:r>
      <w:r w:rsidRPr="00D2729C">
        <w:rPr>
          <w:rFonts w:ascii="Times New Roman" w:eastAsia="Calibri" w:hAnsi="Times New Roman"/>
        </w:rPr>
        <w:t>– часть показателя i в интегральном показателе.</w:t>
      </w:r>
    </w:p>
    <w:p w:rsidR="0015667C" w:rsidRPr="00D2729C" w:rsidRDefault="0015667C" w:rsidP="0015667C">
      <w:pPr>
        <w:pStyle w:val="19"/>
        <w:numPr>
          <w:ilvl w:val="0"/>
          <w:numId w:val="10"/>
        </w:numPr>
        <w:spacing w:before="0" w:after="0" w:line="240" w:lineRule="auto"/>
        <w:ind w:left="0" w:firstLine="709"/>
        <w:jc w:val="both"/>
        <w:rPr>
          <w:rFonts w:ascii="Times New Roman" w:eastAsia="Calibri" w:hAnsi="Times New Roman"/>
        </w:rPr>
      </w:pPr>
      <w:r w:rsidRPr="00D2729C">
        <w:rPr>
          <w:rFonts w:ascii="Times New Roman" w:eastAsia="Calibri" w:hAnsi="Times New Roman"/>
          <w:noProof/>
          <w:lang w:eastAsia="ru-RU"/>
        </w:rPr>
        <w:drawing>
          <wp:inline distT="0" distB="0" distL="0" distR="0" wp14:anchorId="29052068" wp14:editId="44B8F971">
            <wp:extent cx="1647825" cy="457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457200"/>
                    </a:xfrm>
                    <a:prstGeom prst="rect">
                      <a:avLst/>
                    </a:prstGeom>
                    <a:noFill/>
                    <a:ln>
                      <a:noFill/>
                    </a:ln>
                  </pic:spPr>
                </pic:pic>
              </a:graphicData>
            </a:graphic>
          </wp:inline>
        </w:drawing>
      </w:r>
      <w:r w:rsidRPr="00D2729C">
        <w:rPr>
          <w:rFonts w:ascii="Times New Roman" w:eastAsia="Calibri" w:hAnsi="Times New Roman"/>
        </w:rPr>
        <w:t xml:space="preserve"> - </w:t>
      </w:r>
      <w:r w:rsidRPr="00D2729C">
        <w:rPr>
          <w:rFonts w:ascii="Times New Roman" w:eastAsia="Calibri" w:hAnsi="Times New Roman"/>
          <w:b/>
        </w:rPr>
        <w:t xml:space="preserve">интегральный показатель уровня качества оказания технической поддержки </w:t>
      </w:r>
      <w:r w:rsidRPr="00D2729C">
        <w:rPr>
          <w:rFonts w:ascii="Times New Roman" w:eastAsia="Calibri" w:hAnsi="Times New Roman"/>
        </w:rPr>
        <w:t xml:space="preserve">– величина, используемая для оценки качества работ. Диапазон допустимых значений: </w:t>
      </w:r>
      <w:r w:rsidRPr="00D2729C">
        <w:rPr>
          <w:rFonts w:ascii="Times New Roman" w:eastAsia="Calibri" w:hAnsi="Times New Roman"/>
          <w:noProof/>
          <w:lang w:eastAsia="ru-RU"/>
        </w:rPr>
        <w:drawing>
          <wp:inline distT="0" distB="0" distL="0" distR="0" wp14:anchorId="07463EB8" wp14:editId="2CE0C414">
            <wp:extent cx="647700" cy="180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D2729C">
        <w:rPr>
          <w:rFonts w:ascii="Times New Roman" w:eastAsia="Calibri" w:hAnsi="Times New Roman"/>
        </w:rPr>
        <w:t>.</w:t>
      </w:r>
    </w:p>
    <w:p w:rsidR="0015667C" w:rsidRPr="00D2729C" w:rsidRDefault="0015667C" w:rsidP="0015667C">
      <w:pPr>
        <w:pStyle w:val="19"/>
        <w:numPr>
          <w:ilvl w:val="0"/>
          <w:numId w:val="0"/>
        </w:numPr>
        <w:spacing w:before="0" w:after="0" w:line="240" w:lineRule="auto"/>
        <w:ind w:firstLine="709"/>
        <w:jc w:val="both"/>
        <w:rPr>
          <w:rFonts w:ascii="Times New Roman" w:hAnsi="Times New Roman"/>
        </w:rPr>
      </w:pPr>
    </w:p>
    <w:p w:rsidR="0015667C" w:rsidRPr="00D2729C" w:rsidRDefault="0015667C" w:rsidP="0015667C">
      <w:pPr>
        <w:pStyle w:val="19"/>
        <w:numPr>
          <w:ilvl w:val="0"/>
          <w:numId w:val="0"/>
        </w:numPr>
        <w:spacing w:before="0" w:after="0" w:line="240" w:lineRule="auto"/>
        <w:ind w:firstLine="709"/>
        <w:jc w:val="both"/>
        <w:rPr>
          <w:rFonts w:ascii="Times New Roman" w:hAnsi="Times New Roman"/>
        </w:rPr>
      </w:pPr>
      <w:r w:rsidRPr="00D2729C">
        <w:rPr>
          <w:rFonts w:ascii="Times New Roman" w:hAnsi="Times New Roman"/>
        </w:rPr>
        <w:t>Таблица 6. Значения показателя мультипликатор просрочки в зависимости от длительности просрочки.</w:t>
      </w:r>
    </w:p>
    <w:p w:rsidR="0015667C" w:rsidRPr="00D2729C" w:rsidRDefault="0015667C" w:rsidP="0015667C">
      <w:pPr>
        <w:spacing w:after="0" w:line="240" w:lineRule="auto"/>
        <w:ind w:firstLine="709"/>
        <w:contextualSpacing/>
        <w:jc w:val="both"/>
        <w:rPr>
          <w:rFonts w:ascii="Times New Roman" w:hAnsi="Times New Roman"/>
          <w:sz w:val="24"/>
          <w:szCs w:val="24"/>
        </w:rPr>
      </w:pPr>
    </w:p>
    <w:tbl>
      <w:tblPr>
        <w:tblStyle w:val="aff7"/>
        <w:tblW w:w="0" w:type="auto"/>
        <w:jc w:val="center"/>
        <w:tblLayout w:type="fixed"/>
        <w:tblLook w:val="04A0" w:firstRow="1" w:lastRow="0" w:firstColumn="1" w:lastColumn="0" w:noHBand="0" w:noVBand="1"/>
      </w:tblPr>
      <w:tblGrid>
        <w:gridCol w:w="3118"/>
        <w:gridCol w:w="2977"/>
      </w:tblGrid>
      <w:tr w:rsidR="0015667C" w:rsidRPr="00D2729C" w:rsidTr="0015667C">
        <w:trPr>
          <w:trHeight w:val="499"/>
          <w:jc w:val="center"/>
        </w:trPr>
        <w:tc>
          <w:tcPr>
            <w:tcW w:w="3118" w:type="dxa"/>
            <w:vAlign w:val="center"/>
          </w:tcPr>
          <w:p w:rsidR="0015667C" w:rsidRPr="00D2729C" w:rsidRDefault="0015667C" w:rsidP="0015667C">
            <w:pPr>
              <w:jc w:val="both"/>
              <w:rPr>
                <w:color w:val="000000" w:themeColor="text1"/>
                <w:sz w:val="24"/>
                <w:szCs w:val="24"/>
                <w:lang w:eastAsia="en-US"/>
              </w:rPr>
            </w:pPr>
            <w:r w:rsidRPr="00D2729C">
              <w:rPr>
                <w:color w:val="000000" w:themeColor="text1"/>
                <w:sz w:val="24"/>
                <w:szCs w:val="24"/>
                <w:lang w:eastAsia="en-US"/>
              </w:rPr>
              <w:t xml:space="preserve">Значение показателя  </w:t>
            </w:r>
            <m:oMath>
              <m:sSub>
                <m:sSubPr>
                  <m:ctrlPr>
                    <w:rPr>
                      <w:rFonts w:ascii="Cambria Math" w:hAnsi="Cambria Math"/>
                      <w:color w:val="000000" w:themeColor="text1"/>
                      <w:spacing w:val="2"/>
                      <w:sz w:val="24"/>
                      <w:szCs w:val="24"/>
                      <w:lang w:eastAsia="en-US"/>
                    </w:rPr>
                  </m:ctrlPr>
                </m:sSubPr>
                <m:e>
                  <m:r>
                    <w:rPr>
                      <w:rFonts w:ascii="Cambria Math" w:hAnsi="Cambria Math"/>
                      <w:color w:val="000000" w:themeColor="text1"/>
                      <w:sz w:val="24"/>
                      <w:szCs w:val="24"/>
                      <w:lang w:eastAsia="en-US"/>
                    </w:rPr>
                    <m:t>D</m:t>
                  </m:r>
                </m:e>
                <m:sub>
                  <m:r>
                    <m:rPr>
                      <m:sty m:val="p"/>
                    </m:rPr>
                    <w:rPr>
                      <w:rFonts w:ascii="Cambria Math" w:hAnsi="Cambria Math"/>
                      <w:color w:val="000000" w:themeColor="text1"/>
                      <w:sz w:val="24"/>
                      <w:szCs w:val="24"/>
                      <w:lang w:eastAsia="en-US"/>
                    </w:rPr>
                    <m:t>прос</m:t>
                  </m:r>
                </m:sub>
              </m:sSub>
            </m:oMath>
          </w:p>
        </w:tc>
        <w:tc>
          <w:tcPr>
            <w:tcW w:w="2977" w:type="dxa"/>
            <w:vAlign w:val="center"/>
          </w:tcPr>
          <w:p w:rsidR="0015667C" w:rsidRPr="00D2729C" w:rsidRDefault="0015667C" w:rsidP="0015667C">
            <w:pPr>
              <w:jc w:val="both"/>
              <w:rPr>
                <w:color w:val="000000" w:themeColor="text1"/>
                <w:sz w:val="24"/>
                <w:szCs w:val="24"/>
                <w:lang w:eastAsia="en-US"/>
              </w:rPr>
            </w:pPr>
            <w:r w:rsidRPr="00D2729C">
              <w:rPr>
                <w:color w:val="000000" w:themeColor="text1"/>
                <w:sz w:val="24"/>
                <w:szCs w:val="24"/>
                <w:lang w:eastAsia="en-US"/>
              </w:rPr>
              <w:t xml:space="preserve">Значение показателя </w:t>
            </w:r>
            <m:oMath>
              <m:sSub>
                <m:sSubPr>
                  <m:ctrlPr>
                    <w:rPr>
                      <w:rFonts w:ascii="Cambria Math" w:hAnsi="Cambria Math"/>
                      <w:color w:val="000000" w:themeColor="text1"/>
                      <w:spacing w:val="2"/>
                      <w:sz w:val="24"/>
                      <w:szCs w:val="24"/>
                      <w:lang w:eastAsia="en-US"/>
                    </w:rPr>
                  </m:ctrlPr>
                </m:sSubPr>
                <m:e>
                  <m:r>
                    <w:rPr>
                      <w:rFonts w:ascii="Cambria Math" w:hAnsi="Cambria Math"/>
                      <w:color w:val="000000" w:themeColor="text1"/>
                      <w:sz w:val="24"/>
                      <w:szCs w:val="24"/>
                      <w:lang w:eastAsia="en-US"/>
                    </w:rPr>
                    <m:t>M</m:t>
                  </m:r>
                </m:e>
                <m:sub>
                  <m:r>
                    <m:rPr>
                      <m:sty m:val="p"/>
                    </m:rPr>
                    <w:rPr>
                      <w:rFonts w:ascii="Cambria Math" w:hAnsi="Cambria Math"/>
                      <w:color w:val="000000" w:themeColor="text1"/>
                      <w:sz w:val="24"/>
                      <w:szCs w:val="24"/>
                      <w:lang w:eastAsia="en-US"/>
                    </w:rPr>
                    <m:t>прос</m:t>
                  </m:r>
                </m:sub>
              </m:sSub>
            </m:oMath>
          </w:p>
        </w:tc>
      </w:tr>
      <w:tr w:rsidR="0015667C" w:rsidRPr="00D2729C" w:rsidTr="0015667C">
        <w:trPr>
          <w:trHeight w:val="633"/>
          <w:jc w:val="center"/>
        </w:trPr>
        <w:tc>
          <w:tcPr>
            <w:tcW w:w="3118" w:type="dxa"/>
            <w:vAlign w:val="center"/>
          </w:tcPr>
          <w:p w:rsidR="0015667C" w:rsidRPr="00D2729C" w:rsidRDefault="0015667C" w:rsidP="0015667C">
            <w:pPr>
              <w:contextualSpacing/>
              <w:jc w:val="both"/>
              <w:rPr>
                <w:color w:val="000000" w:themeColor="text1"/>
                <w:sz w:val="24"/>
                <w:szCs w:val="24"/>
              </w:rPr>
            </w:pPr>
            <m:oMathPara>
              <m:oMath>
                <m:r>
                  <w:rPr>
                    <w:rFonts w:ascii="Cambria Math" w:hAnsi="Cambria Math"/>
                    <w:color w:val="000000" w:themeColor="text1"/>
                    <w:sz w:val="24"/>
                    <w:szCs w:val="24"/>
                  </w:rPr>
                  <w:lastRenderedPageBreak/>
                  <m:t>0&lt;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rPr>
                      <m:t>прос</m:t>
                    </m:r>
                  </m:sub>
                </m:sSub>
                <m:r>
                  <w:rPr>
                    <w:rFonts w:ascii="Cambria Math" w:hAnsi="Cambria Math"/>
                    <w:color w:val="000000" w:themeColor="text1"/>
                    <w:sz w:val="24"/>
                    <w:szCs w:val="24"/>
                  </w:rPr>
                  <m:t>≪0,5</m:t>
                </m:r>
              </m:oMath>
            </m:oMathPara>
          </w:p>
        </w:tc>
        <w:tc>
          <w:tcPr>
            <w:tcW w:w="2977" w:type="dxa"/>
            <w:vAlign w:val="center"/>
          </w:tcPr>
          <w:p w:rsidR="0015667C" w:rsidRPr="00D2729C" w:rsidRDefault="0015667C" w:rsidP="0015667C">
            <w:pPr>
              <w:contextualSpacing/>
              <w:jc w:val="both"/>
              <w:rPr>
                <w:color w:val="000000" w:themeColor="text1"/>
                <w:sz w:val="24"/>
                <w:szCs w:val="24"/>
              </w:rPr>
            </w:pPr>
            <w:r w:rsidRPr="00D2729C">
              <w:rPr>
                <w:color w:val="000000" w:themeColor="text1"/>
                <w:sz w:val="24"/>
                <w:szCs w:val="24"/>
              </w:rPr>
              <w:t>1,1</w:t>
            </w:r>
          </w:p>
        </w:tc>
      </w:tr>
      <w:tr w:rsidR="0015667C" w:rsidRPr="00D2729C" w:rsidTr="0015667C">
        <w:trPr>
          <w:trHeight w:val="685"/>
          <w:jc w:val="center"/>
        </w:trPr>
        <w:tc>
          <w:tcPr>
            <w:tcW w:w="3118" w:type="dxa"/>
            <w:vAlign w:val="center"/>
          </w:tcPr>
          <w:p w:rsidR="0015667C" w:rsidRPr="00D2729C" w:rsidRDefault="0015667C" w:rsidP="0015667C">
            <w:pPr>
              <w:contextualSpacing/>
              <w:jc w:val="both"/>
              <w:rPr>
                <w:color w:val="000000" w:themeColor="text1"/>
                <w:sz w:val="24"/>
                <w:szCs w:val="24"/>
              </w:rPr>
            </w:pPr>
            <m:oMathPara>
              <m:oMath>
                <m:r>
                  <w:rPr>
                    <w:rFonts w:ascii="Cambria Math" w:hAnsi="Cambria Math"/>
                    <w:color w:val="000000" w:themeColor="text1"/>
                    <w:sz w:val="24"/>
                    <w:szCs w:val="24"/>
                  </w:rPr>
                  <m:t>0,5&lt;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rPr>
                      <m:t>прос</m:t>
                    </m:r>
                  </m:sub>
                </m:sSub>
                <m:r>
                  <w:rPr>
                    <w:rFonts w:ascii="Cambria Math" w:hAnsi="Cambria Math"/>
                    <w:color w:val="000000" w:themeColor="text1"/>
                    <w:sz w:val="24"/>
                    <w:szCs w:val="24"/>
                  </w:rPr>
                  <m:t>≪1</m:t>
                </m:r>
              </m:oMath>
            </m:oMathPara>
          </w:p>
        </w:tc>
        <w:tc>
          <w:tcPr>
            <w:tcW w:w="2977" w:type="dxa"/>
            <w:vAlign w:val="center"/>
          </w:tcPr>
          <w:p w:rsidR="0015667C" w:rsidRPr="00D2729C" w:rsidRDefault="0015667C" w:rsidP="0015667C">
            <w:pPr>
              <w:contextualSpacing/>
              <w:jc w:val="both"/>
              <w:rPr>
                <w:color w:val="000000" w:themeColor="text1"/>
                <w:sz w:val="24"/>
                <w:szCs w:val="24"/>
              </w:rPr>
            </w:pPr>
            <w:r w:rsidRPr="00D2729C">
              <w:rPr>
                <w:color w:val="000000" w:themeColor="text1"/>
                <w:sz w:val="24"/>
                <w:szCs w:val="24"/>
              </w:rPr>
              <w:t>1,3</w:t>
            </w:r>
          </w:p>
        </w:tc>
      </w:tr>
      <w:tr w:rsidR="0015667C" w:rsidRPr="00D2729C" w:rsidTr="0015667C">
        <w:trPr>
          <w:trHeight w:val="567"/>
          <w:jc w:val="center"/>
        </w:trPr>
        <w:tc>
          <w:tcPr>
            <w:tcW w:w="3118" w:type="dxa"/>
            <w:vAlign w:val="center"/>
          </w:tcPr>
          <w:p w:rsidR="0015667C" w:rsidRPr="00D2729C" w:rsidRDefault="0015667C" w:rsidP="0015667C">
            <w:pPr>
              <w:contextualSpacing/>
              <w:jc w:val="both"/>
              <w:rPr>
                <w:color w:val="000000" w:themeColor="text1"/>
                <w:sz w:val="24"/>
                <w:szCs w:val="24"/>
              </w:rPr>
            </w:pPr>
            <m:oMathPara>
              <m:oMath>
                <m:r>
                  <w:rPr>
                    <w:rFonts w:ascii="Cambria Math" w:hAnsi="Cambria Math"/>
                    <w:color w:val="000000" w:themeColor="text1"/>
                    <w:sz w:val="24"/>
                    <w:szCs w:val="24"/>
                  </w:rPr>
                  <m:t>1&lt;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rPr>
                      <m:t>прос</m:t>
                    </m:r>
                  </m:sub>
                </m:sSub>
              </m:oMath>
            </m:oMathPara>
          </w:p>
        </w:tc>
        <w:tc>
          <w:tcPr>
            <w:tcW w:w="2977" w:type="dxa"/>
            <w:vAlign w:val="center"/>
          </w:tcPr>
          <w:p w:rsidR="0015667C" w:rsidRPr="00D2729C" w:rsidRDefault="0015667C" w:rsidP="0015667C">
            <w:pPr>
              <w:contextualSpacing/>
              <w:jc w:val="both"/>
              <w:rPr>
                <w:color w:val="000000" w:themeColor="text1"/>
                <w:sz w:val="24"/>
                <w:szCs w:val="24"/>
              </w:rPr>
            </w:pPr>
            <w:r w:rsidRPr="00D2729C">
              <w:rPr>
                <w:color w:val="000000" w:themeColor="text1"/>
                <w:sz w:val="24"/>
                <w:szCs w:val="24"/>
              </w:rPr>
              <w:t>1,5</w:t>
            </w:r>
          </w:p>
        </w:tc>
      </w:tr>
    </w:tbl>
    <w:p w:rsidR="0015667C" w:rsidRPr="00D2729C" w:rsidRDefault="0015667C" w:rsidP="0015667C">
      <w:pPr>
        <w:spacing w:after="0" w:line="240" w:lineRule="auto"/>
        <w:ind w:firstLine="709"/>
        <w:contextualSpacing/>
        <w:jc w:val="both"/>
        <w:rPr>
          <w:rFonts w:ascii="Times New Roman" w:hAnsi="Times New Roman"/>
          <w:sz w:val="24"/>
          <w:szCs w:val="24"/>
        </w:rPr>
      </w:pP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Расчет интегрального показателя качества оказания технической поддержки осуществляется в составе Отчета о техническом сопровождении Компонентов ЕГИСЗ НСО и Сервисов интеграции.</w:t>
      </w:r>
    </w:p>
    <w:p w:rsidR="0015667C" w:rsidRPr="00D2729C" w:rsidRDefault="0015667C" w:rsidP="0015667C">
      <w:pPr>
        <w:spacing w:after="0" w:line="240" w:lineRule="auto"/>
        <w:ind w:firstLine="709"/>
        <w:contextualSpacing/>
        <w:jc w:val="both"/>
        <w:rPr>
          <w:rFonts w:ascii="Times New Roman" w:hAnsi="Times New Roman"/>
          <w:sz w:val="24"/>
          <w:szCs w:val="24"/>
        </w:rPr>
      </w:pPr>
    </w:p>
    <w:p w:rsidR="0015667C" w:rsidRPr="00D2729C" w:rsidRDefault="0015667C" w:rsidP="0015667C">
      <w:pPr>
        <w:spacing w:after="0" w:line="240" w:lineRule="auto"/>
        <w:ind w:firstLine="709"/>
        <w:contextualSpacing/>
        <w:jc w:val="both"/>
        <w:rPr>
          <w:rFonts w:ascii="Times New Roman" w:hAnsi="Times New Roman"/>
          <w:sz w:val="24"/>
          <w:szCs w:val="24"/>
        </w:rPr>
      </w:pPr>
    </w:p>
    <w:p w:rsidR="0015667C" w:rsidRPr="00D2729C" w:rsidRDefault="0015667C" w:rsidP="0015667C">
      <w:pPr>
        <w:spacing w:after="0" w:line="240" w:lineRule="auto"/>
        <w:ind w:firstLine="709"/>
        <w:contextualSpacing/>
        <w:jc w:val="both"/>
        <w:rPr>
          <w:rFonts w:ascii="Times New Roman" w:hAnsi="Times New Roman"/>
          <w:sz w:val="24"/>
          <w:szCs w:val="24"/>
        </w:rPr>
      </w:pP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Таблица 7 Расчет интегрального показателя качества технической поддержки.</w:t>
      </w:r>
    </w:p>
    <w:p w:rsidR="0015667C" w:rsidRPr="00D2729C" w:rsidRDefault="0015667C" w:rsidP="0015667C">
      <w:pPr>
        <w:pStyle w:val="aff4"/>
      </w:pPr>
    </w:p>
    <w:tbl>
      <w:tblPr>
        <w:tblW w:w="5000" w:type="pct"/>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33"/>
        <w:gridCol w:w="808"/>
        <w:gridCol w:w="669"/>
        <w:gridCol w:w="669"/>
        <w:gridCol w:w="2403"/>
        <w:gridCol w:w="1070"/>
        <w:gridCol w:w="1997"/>
      </w:tblGrid>
      <w:tr w:rsidR="0015667C" w:rsidRPr="00D2729C" w:rsidTr="0015667C">
        <w:trPr>
          <w:cantSplit/>
          <w:trHeight w:val="1291"/>
        </w:trPr>
        <w:tc>
          <w:tcPr>
            <w:tcW w:w="927"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Наименование показателя, единица измерения</w:t>
            </w:r>
          </w:p>
        </w:tc>
        <w:tc>
          <w:tcPr>
            <w:tcW w:w="432"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15667C" w:rsidRPr="00D2729C" w:rsidRDefault="0015667C" w:rsidP="0015667C">
            <w:pPr>
              <w:spacing w:after="0" w:line="240" w:lineRule="auto"/>
              <w:ind w:right="-6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Значение показателя</w:t>
            </w:r>
            <w:r w:rsidRPr="00D2729C">
              <w:rPr>
                <w:rFonts w:ascii="Times New Roman" w:hAnsi="Times New Roman"/>
                <w:color w:val="000000" w:themeColor="text1"/>
                <w:sz w:val="24"/>
                <w:szCs w:val="24"/>
              </w:rPr>
              <w:br/>
            </w:r>
            <w:r w:rsidRPr="00D2729C">
              <w:rPr>
                <w:rFonts w:ascii="Times New Roman" w:hAnsi="Times New Roman"/>
                <w:noProof/>
                <w:color w:val="000000" w:themeColor="text1"/>
                <w:sz w:val="24"/>
                <w:szCs w:val="24"/>
                <w:lang w:eastAsia="ru-RU"/>
              </w:rPr>
              <w:drawing>
                <wp:inline distT="0" distB="0" distL="0" distR="0" wp14:anchorId="45CF05B0" wp14:editId="321A0349">
                  <wp:extent cx="361950" cy="2762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358"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Значение показателя</w:t>
            </w:r>
          </w:p>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noProof/>
                <w:color w:val="000000" w:themeColor="text1"/>
                <w:sz w:val="24"/>
                <w:szCs w:val="24"/>
                <w:lang w:eastAsia="ru-RU"/>
              </w:rPr>
              <w:drawing>
                <wp:inline distT="0" distB="0" distL="0" distR="0" wp14:anchorId="2AFCD2E6" wp14:editId="4033910E">
                  <wp:extent cx="276225" cy="2762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358" w:type="pct"/>
            <w:tcBorders>
              <w:top w:val="single" w:sz="2" w:space="0" w:color="000000"/>
              <w:left w:val="single" w:sz="2" w:space="0" w:color="000000"/>
              <w:bottom w:val="single" w:sz="2" w:space="0" w:color="000000"/>
              <w:right w:val="single" w:sz="2" w:space="0" w:color="000000"/>
            </w:tcBorders>
            <w:shd w:val="clear" w:color="auto" w:fill="auto"/>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Значение показателя</w:t>
            </w:r>
          </w:p>
          <w:p w:rsidR="0015667C" w:rsidRPr="00D2729C" w:rsidRDefault="00657223" w:rsidP="0015667C">
            <w:pPr>
              <w:spacing w:after="0" w:line="240" w:lineRule="auto"/>
              <w:jc w:val="both"/>
              <w:rPr>
                <w:rFonts w:ascii="Times New Roman" w:hAnsi="Times New Roman"/>
                <w:color w:val="000000" w:themeColor="text1"/>
                <w:sz w:val="24"/>
                <w:szCs w:val="24"/>
                <w:lang w:val="en-US"/>
              </w:rPr>
            </w:pPr>
            <m:oMathPara>
              <m:oMath>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M</m:t>
                    </m:r>
                  </m:e>
                  <m:sub>
                    <m:r>
                      <w:rPr>
                        <w:rFonts w:ascii="Cambria Math" w:hAnsi="Cambria Math"/>
                        <w:color w:val="000000" w:themeColor="text1"/>
                        <w:sz w:val="24"/>
                        <w:szCs w:val="24"/>
                      </w:rPr>
                      <m:t>прос</m:t>
                    </m:r>
                  </m:sub>
                </m:sSub>
              </m:oMath>
            </m:oMathPara>
          </w:p>
        </w:tc>
        <w:tc>
          <w:tcPr>
            <w:tcW w:w="1285"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Относительный показатель</w:t>
            </w:r>
          </w:p>
          <w:p w:rsidR="0015667C" w:rsidRPr="00D2729C" w:rsidRDefault="00657223" w:rsidP="0015667C">
            <w:pPr>
              <w:spacing w:after="0" w:line="240" w:lineRule="auto"/>
              <w:jc w:val="both"/>
              <w:rPr>
                <w:rFonts w:ascii="Times New Roman" w:hAnsi="Times New Roman"/>
                <w:color w:val="000000" w:themeColor="text1"/>
                <w:sz w:val="24"/>
                <w:szCs w:val="24"/>
              </w:rPr>
            </w:pPr>
            <m:oMathPara>
              <m:oMath>
                <m:sSub>
                  <m:sSubPr>
                    <m:ctrlPr>
                      <w:rPr>
                        <w:rFonts w:ascii="Cambria Math" w:hAnsi="Cambria Math"/>
                        <w:i/>
                        <w:snapToGrid w:val="0"/>
                        <w:color w:val="000000" w:themeColor="text1"/>
                        <w:spacing w:val="2"/>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lang w:val="en-US"/>
                      </w:rPr>
                      <m:t>i</m:t>
                    </m:r>
                  </m:sub>
                </m:sSub>
                <m:r>
                  <w:rPr>
                    <w:rFonts w:ascii="Cambria Math" w:hAnsi="Cambria Math"/>
                    <w:color w:val="000000" w:themeColor="text1"/>
                    <w:sz w:val="24"/>
                    <w:szCs w:val="24"/>
                  </w:rPr>
                  <m:t>=1-</m:t>
                </m:r>
                <m:f>
                  <m:fPr>
                    <m:ctrlPr>
                      <w:rPr>
                        <w:rFonts w:ascii="Cambria Math" w:hAnsi="Cambria Math"/>
                        <w:i/>
                        <w:snapToGrid w:val="0"/>
                        <w:color w:val="000000" w:themeColor="text1"/>
                        <w:spacing w:val="2"/>
                        <w:sz w:val="24"/>
                        <w:szCs w:val="24"/>
                      </w:rPr>
                    </m:ctrlPr>
                  </m:fPr>
                  <m:num>
                    <m:sSub>
                      <m:sSubPr>
                        <m:ctrlPr>
                          <w:rPr>
                            <w:rFonts w:ascii="Cambria Math" w:hAnsi="Cambria Math"/>
                            <w:i/>
                            <w:snapToGrid w:val="0"/>
                            <w:color w:val="000000" w:themeColor="text1"/>
                            <w:spacing w:val="2"/>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прос</m:t>
                        </m:r>
                      </m:sub>
                    </m:sSub>
                    <m:sSub>
                      <m:sSubPr>
                        <m:ctrlPr>
                          <w:rPr>
                            <w:rFonts w:ascii="Cambria Math" w:hAnsi="Cambria Math"/>
                            <w:i/>
                            <w:snapToGrid w:val="0"/>
                            <w:color w:val="000000" w:themeColor="text1"/>
                            <w:spacing w:val="2"/>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прос</m:t>
                        </m:r>
                      </m:sub>
                    </m:sSub>
                  </m:num>
                  <m:den>
                    <m:sSub>
                      <m:sSubPr>
                        <m:ctrlPr>
                          <w:rPr>
                            <w:rFonts w:ascii="Cambria Math" w:hAnsi="Cambria Math"/>
                            <w:i/>
                            <w:snapToGrid w:val="0"/>
                            <w:color w:val="000000" w:themeColor="text1"/>
                            <w:spacing w:val="2"/>
                            <w:sz w:val="24"/>
                            <w:szCs w:val="24"/>
                          </w:rPr>
                        </m:ctrlPr>
                      </m:sSubPr>
                      <m:e>
                        <m:r>
                          <w:rPr>
                            <w:rFonts w:ascii="Cambria Math" w:hAnsi="Cambria Math"/>
                            <w:color w:val="000000" w:themeColor="text1"/>
                            <w:sz w:val="24"/>
                            <w:szCs w:val="24"/>
                            <w:lang w:val="en-US"/>
                          </w:rPr>
                          <m:t>P</m:t>
                        </m:r>
                      </m:e>
                      <m:sub>
                        <m:r>
                          <w:rPr>
                            <w:rFonts w:ascii="Cambria Math" w:hAnsi="Cambria Math"/>
                            <w:color w:val="000000" w:themeColor="text1"/>
                            <w:sz w:val="24"/>
                            <w:szCs w:val="24"/>
                          </w:rPr>
                          <m:t>общ</m:t>
                        </m:r>
                      </m:sub>
                    </m:sSub>
                  </m:den>
                </m:f>
              </m:oMath>
            </m:oMathPara>
          </w:p>
        </w:tc>
        <w:tc>
          <w:tcPr>
            <w:tcW w:w="572"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Весовой коэффициент показателя</w:t>
            </w:r>
            <w:r w:rsidRPr="00D2729C">
              <w:rPr>
                <w:rFonts w:ascii="Times New Roman" w:hAnsi="Times New Roman"/>
                <w:color w:val="000000" w:themeColor="text1"/>
                <w:sz w:val="24"/>
                <w:szCs w:val="24"/>
              </w:rPr>
              <w:br/>
            </w:r>
            <w:r w:rsidRPr="00D2729C">
              <w:rPr>
                <w:rFonts w:ascii="Times New Roman" w:hAnsi="Times New Roman"/>
                <w:noProof/>
                <w:color w:val="000000" w:themeColor="text1"/>
                <w:sz w:val="24"/>
                <w:szCs w:val="24"/>
                <w:lang w:eastAsia="ru-RU"/>
              </w:rPr>
              <w:drawing>
                <wp:inline distT="0" distB="0" distL="0" distR="0" wp14:anchorId="15509537" wp14:editId="4F790B43">
                  <wp:extent cx="158750" cy="215900"/>
                  <wp:effectExtent l="0" t="0" r="0"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cstate="print"/>
                          <a:srcRect/>
                          <a:stretch>
                            <a:fillRect/>
                          </a:stretch>
                        </pic:blipFill>
                        <pic:spPr bwMode="auto">
                          <a:xfrm>
                            <a:off x="0" y="0"/>
                            <a:ext cx="158750" cy="215900"/>
                          </a:xfrm>
                          <a:prstGeom prst="rect">
                            <a:avLst/>
                          </a:prstGeom>
                          <a:noFill/>
                          <a:ln w="9525">
                            <a:noFill/>
                            <a:miter lim="800000"/>
                            <a:headEnd/>
                            <a:tailEnd/>
                          </a:ln>
                        </pic:spPr>
                      </pic:pic>
                    </a:graphicData>
                  </a:graphic>
                </wp:inline>
              </w:drawing>
            </w:r>
          </w:p>
        </w:tc>
        <w:tc>
          <w:tcPr>
            <w:tcW w:w="1068" w:type="pc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Взвешенное значение показателя </w:t>
            </w:r>
            <w:r w:rsidRPr="00D2729C">
              <w:rPr>
                <w:rFonts w:ascii="Times New Roman" w:hAnsi="Times New Roman"/>
                <w:noProof/>
                <w:color w:val="000000" w:themeColor="text1"/>
                <w:sz w:val="24"/>
                <w:szCs w:val="24"/>
                <w:lang w:eastAsia="ru-RU"/>
              </w:rPr>
              <w:drawing>
                <wp:inline distT="0" distB="0" distL="0" distR="0" wp14:anchorId="71B1F097" wp14:editId="5267B63C">
                  <wp:extent cx="260350" cy="215900"/>
                  <wp:effectExtent l="0" t="0" r="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cstate="print"/>
                          <a:srcRect/>
                          <a:stretch>
                            <a:fillRect/>
                          </a:stretch>
                        </pic:blipFill>
                        <pic:spPr bwMode="auto">
                          <a:xfrm>
                            <a:off x="0" y="0"/>
                            <a:ext cx="260350" cy="215900"/>
                          </a:xfrm>
                          <a:prstGeom prst="rect">
                            <a:avLst/>
                          </a:prstGeom>
                          <a:noFill/>
                          <a:ln w="9525">
                            <a:noFill/>
                            <a:miter lim="800000"/>
                            <a:headEnd/>
                            <a:tailEnd/>
                          </a:ln>
                        </pic:spPr>
                      </pic:pic>
                    </a:graphicData>
                  </a:graphic>
                </wp:inline>
              </w:drawing>
            </w:r>
          </w:p>
        </w:tc>
      </w:tr>
      <w:tr w:rsidR="0015667C" w:rsidRPr="00D2729C" w:rsidTr="0015667C">
        <w:trPr>
          <w:cantSplit/>
        </w:trPr>
        <w:tc>
          <w:tcPr>
            <w:tcW w:w="927" w:type="pct"/>
            <w:tcBorders>
              <w:top w:val="single" w:sz="2" w:space="0" w:color="000000"/>
              <w:left w:val="single" w:sz="2" w:space="0" w:color="000000"/>
              <w:bottom w:val="single" w:sz="2" w:space="0" w:color="000000"/>
              <w:right w:val="single" w:sz="2" w:space="0" w:color="000000"/>
            </w:tcBorders>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Уровень доступности Сервиса</w:t>
            </w:r>
          </w:p>
        </w:tc>
        <w:tc>
          <w:tcPr>
            <w:tcW w:w="432" w:type="pct"/>
            <w:tcBorders>
              <w:top w:val="single" w:sz="2" w:space="0" w:color="000000"/>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ind w:right="-349"/>
              <w:jc w:val="both"/>
              <w:rPr>
                <w:rFonts w:ascii="Times New Roman" w:hAnsi="Times New Roman"/>
                <w:color w:val="000000" w:themeColor="text1"/>
                <w:sz w:val="24"/>
                <w:szCs w:val="24"/>
                <w:lang w:val="en-US"/>
              </w:rPr>
            </w:pPr>
            <w:r w:rsidRPr="00D2729C">
              <w:rPr>
                <w:rFonts w:ascii="Times New Roman" w:hAnsi="Times New Roman"/>
                <w:color w:val="000000" w:themeColor="text1"/>
                <w:sz w:val="24"/>
                <w:szCs w:val="24"/>
                <w:lang w:val="en-US"/>
              </w:rPr>
              <w:t>A1</w:t>
            </w:r>
          </w:p>
        </w:tc>
        <w:tc>
          <w:tcPr>
            <w:tcW w:w="358" w:type="pct"/>
            <w:tcBorders>
              <w:top w:val="single" w:sz="2" w:space="0" w:color="000000"/>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А2</w:t>
            </w:r>
          </w:p>
        </w:tc>
        <w:tc>
          <w:tcPr>
            <w:tcW w:w="358" w:type="pct"/>
            <w:tcBorders>
              <w:top w:val="single" w:sz="2" w:space="0" w:color="000000"/>
              <w:left w:val="single" w:sz="2" w:space="0" w:color="000000"/>
              <w:bottom w:val="single" w:sz="2" w:space="0" w:color="000000"/>
              <w:right w:val="single" w:sz="2" w:space="0" w:color="000000"/>
            </w:tcBorders>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1285" w:type="pct"/>
            <w:tcBorders>
              <w:top w:val="single" w:sz="2" w:space="0" w:color="000000"/>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r w:rsidRPr="00D2729C">
              <w:rPr>
                <w:rFonts w:ascii="Times New Roman" w:hAnsi="Times New Roman"/>
                <w:color w:val="000000" w:themeColor="text1"/>
                <w:sz w:val="24"/>
                <w:szCs w:val="24"/>
              </w:rPr>
              <w:t>1-</w:t>
            </w:r>
            <w:r w:rsidRPr="00D2729C">
              <w:rPr>
                <w:rFonts w:ascii="Times New Roman" w:hAnsi="Times New Roman"/>
                <w:color w:val="000000" w:themeColor="text1"/>
                <w:sz w:val="24"/>
                <w:szCs w:val="24"/>
                <w:lang w:val="en-US"/>
              </w:rPr>
              <w:t>A1/A2</w:t>
            </w:r>
          </w:p>
        </w:tc>
        <w:tc>
          <w:tcPr>
            <w:tcW w:w="572" w:type="pct"/>
            <w:tcBorders>
              <w:top w:val="single" w:sz="2" w:space="0" w:color="000000"/>
              <w:left w:val="single" w:sz="2" w:space="0" w:color="000000"/>
              <w:bottom w:val="single" w:sz="2" w:space="0" w:color="000000"/>
              <w:right w:val="single" w:sz="2" w:space="0" w:color="000000"/>
            </w:tcBorders>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0.4</w:t>
            </w:r>
          </w:p>
        </w:tc>
        <w:tc>
          <w:tcPr>
            <w:tcW w:w="1068" w:type="pct"/>
            <w:tcBorders>
              <w:top w:val="single" w:sz="2" w:space="0" w:color="000000"/>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r w:rsidRPr="00D2729C">
              <w:rPr>
                <w:rFonts w:ascii="Times New Roman" w:hAnsi="Times New Roman"/>
                <w:color w:val="000000" w:themeColor="text1"/>
                <w:sz w:val="24"/>
                <w:szCs w:val="24"/>
              </w:rPr>
              <w:t>(1-</w:t>
            </w:r>
            <w:r w:rsidRPr="00D2729C">
              <w:rPr>
                <w:rFonts w:ascii="Times New Roman" w:hAnsi="Times New Roman"/>
                <w:color w:val="000000" w:themeColor="text1"/>
                <w:sz w:val="24"/>
                <w:szCs w:val="24"/>
                <w:lang w:val="en-US"/>
              </w:rPr>
              <w:t>A</w:t>
            </w:r>
            <w:r w:rsidRPr="00D2729C">
              <w:rPr>
                <w:rFonts w:ascii="Times New Roman" w:hAnsi="Times New Roman"/>
                <w:color w:val="000000" w:themeColor="text1"/>
                <w:sz w:val="24"/>
                <w:szCs w:val="24"/>
              </w:rPr>
              <w:t>1/</w:t>
            </w:r>
            <w:r w:rsidRPr="00D2729C">
              <w:rPr>
                <w:rFonts w:ascii="Times New Roman" w:hAnsi="Times New Roman"/>
                <w:color w:val="000000" w:themeColor="text1"/>
                <w:sz w:val="24"/>
                <w:szCs w:val="24"/>
                <w:lang w:val="en-US"/>
              </w:rPr>
              <w:t>A</w:t>
            </w:r>
            <w:r w:rsidRPr="00D2729C">
              <w:rPr>
                <w:rFonts w:ascii="Times New Roman" w:hAnsi="Times New Roman"/>
                <w:color w:val="000000" w:themeColor="text1"/>
                <w:sz w:val="24"/>
                <w:szCs w:val="24"/>
              </w:rPr>
              <w:t>2)*0</w:t>
            </w:r>
            <w:r w:rsidRPr="00D2729C">
              <w:rPr>
                <w:rFonts w:ascii="Times New Roman" w:hAnsi="Times New Roman"/>
                <w:color w:val="000000" w:themeColor="text1"/>
                <w:sz w:val="24"/>
                <w:szCs w:val="24"/>
                <w:lang w:val="en-US"/>
              </w:rPr>
              <w:t>,4</w:t>
            </w:r>
          </w:p>
        </w:tc>
      </w:tr>
      <w:tr w:rsidR="0015667C" w:rsidRPr="00D2729C" w:rsidTr="0015667C">
        <w:trPr>
          <w:cantSplit/>
          <w:trHeight w:val="700"/>
        </w:trPr>
        <w:tc>
          <w:tcPr>
            <w:tcW w:w="927" w:type="pct"/>
            <w:vMerge w:val="restart"/>
            <w:tcBorders>
              <w:top w:val="single" w:sz="2" w:space="0" w:color="000000"/>
              <w:left w:val="single" w:sz="2" w:space="0" w:color="000000"/>
              <w:right w:val="single" w:sz="2" w:space="0" w:color="000000"/>
            </w:tcBorders>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Разрешение Заявок на обслуживание</w:t>
            </w:r>
            <w:r w:rsidRPr="00D2729C">
              <w:rPr>
                <w:rFonts w:ascii="Times New Roman" w:hAnsi="Times New Roman"/>
                <w:color w:val="000000" w:themeColor="text1"/>
                <w:sz w:val="24"/>
                <w:szCs w:val="24"/>
              </w:rPr>
              <w:br/>
              <w:t xml:space="preserve"> 1-го приоритета (неотложный)</w:t>
            </w:r>
          </w:p>
        </w:tc>
        <w:tc>
          <w:tcPr>
            <w:tcW w:w="432"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ind w:right="-349"/>
              <w:jc w:val="both"/>
              <w:rPr>
                <w:rFonts w:ascii="Times New Roman" w:hAnsi="Times New Roman"/>
                <w:color w:val="000000" w:themeColor="text1"/>
                <w:sz w:val="24"/>
                <w:szCs w:val="24"/>
                <w:lang w:val="en-US"/>
              </w:rPr>
            </w:pPr>
            <w:r w:rsidRPr="00D2729C">
              <w:rPr>
                <w:rFonts w:ascii="Times New Roman" w:hAnsi="Times New Roman"/>
                <w:color w:val="000000" w:themeColor="text1"/>
                <w:sz w:val="24"/>
                <w:szCs w:val="24"/>
                <w:lang w:val="en-US"/>
              </w:rPr>
              <w:t>B1</w:t>
            </w:r>
          </w:p>
        </w:tc>
        <w:tc>
          <w:tcPr>
            <w:tcW w:w="358"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r w:rsidRPr="00D2729C">
              <w:rPr>
                <w:rFonts w:ascii="Times New Roman" w:hAnsi="Times New Roman"/>
                <w:color w:val="000000" w:themeColor="text1"/>
                <w:sz w:val="24"/>
                <w:szCs w:val="24"/>
                <w:lang w:val="en-US"/>
              </w:rPr>
              <w:t>B2</w:t>
            </w:r>
          </w:p>
        </w:tc>
        <w:tc>
          <w:tcPr>
            <w:tcW w:w="358" w:type="pct"/>
            <w:tcBorders>
              <w:top w:val="single" w:sz="2" w:space="0" w:color="000000"/>
              <w:left w:val="single" w:sz="2" w:space="0" w:color="000000"/>
              <w:right w:val="single" w:sz="2" w:space="0" w:color="000000"/>
            </w:tcBorders>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1,1</w:t>
            </w:r>
          </w:p>
        </w:tc>
        <w:tc>
          <w:tcPr>
            <w:tcW w:w="1285"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r w:rsidRPr="00D2729C">
              <w:rPr>
                <w:rFonts w:ascii="Times New Roman" w:hAnsi="Times New Roman"/>
                <w:color w:val="000000" w:themeColor="text1"/>
                <w:sz w:val="24"/>
                <w:szCs w:val="24"/>
                <w:lang w:val="en-US"/>
              </w:rPr>
              <w:t>1-B1</w:t>
            </w:r>
            <w:r w:rsidRPr="00D2729C">
              <w:rPr>
                <w:rFonts w:ascii="Times New Roman" w:hAnsi="Times New Roman"/>
                <w:color w:val="000000" w:themeColor="text1"/>
                <w:sz w:val="24"/>
                <w:szCs w:val="24"/>
              </w:rPr>
              <w:t>*</w:t>
            </w:r>
            <w:r w:rsidRPr="00D2729C">
              <w:rPr>
                <w:rFonts w:ascii="Times New Roman" w:hAnsi="Times New Roman"/>
                <w:color w:val="000000" w:themeColor="text1"/>
                <w:sz w:val="24"/>
                <w:szCs w:val="24"/>
                <w:lang w:val="en-US"/>
              </w:rPr>
              <w:t>M/B2</w:t>
            </w:r>
          </w:p>
        </w:tc>
        <w:tc>
          <w:tcPr>
            <w:tcW w:w="572" w:type="pct"/>
            <w:vMerge w:val="restart"/>
            <w:tcBorders>
              <w:top w:val="single" w:sz="2" w:space="0" w:color="000000"/>
              <w:left w:val="single" w:sz="2" w:space="0" w:color="000000"/>
              <w:right w:val="single" w:sz="2" w:space="0" w:color="000000"/>
            </w:tcBorders>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0.3</w:t>
            </w:r>
          </w:p>
        </w:tc>
        <w:tc>
          <w:tcPr>
            <w:tcW w:w="1068"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(1-</w:t>
            </w:r>
            <w:r w:rsidRPr="00D2729C">
              <w:rPr>
                <w:rFonts w:ascii="Times New Roman" w:hAnsi="Times New Roman"/>
                <w:color w:val="000000" w:themeColor="text1"/>
                <w:sz w:val="24"/>
                <w:szCs w:val="24"/>
                <w:lang w:val="en-US"/>
              </w:rPr>
              <w:t>B</w:t>
            </w:r>
            <w:r w:rsidRPr="00D2729C">
              <w:rPr>
                <w:rFonts w:ascii="Times New Roman" w:hAnsi="Times New Roman"/>
                <w:color w:val="000000" w:themeColor="text1"/>
                <w:sz w:val="24"/>
                <w:szCs w:val="24"/>
              </w:rPr>
              <w:t>1</w:t>
            </w:r>
            <w:r w:rsidRPr="00D2729C">
              <w:rPr>
                <w:rFonts w:ascii="Times New Roman" w:hAnsi="Times New Roman"/>
                <w:color w:val="000000" w:themeColor="text1"/>
                <w:sz w:val="24"/>
                <w:szCs w:val="24"/>
                <w:lang w:val="en-US"/>
              </w:rPr>
              <w:t>*M</w:t>
            </w:r>
            <w:r w:rsidRPr="00D2729C">
              <w:rPr>
                <w:rFonts w:ascii="Times New Roman" w:hAnsi="Times New Roman"/>
                <w:color w:val="000000" w:themeColor="text1"/>
                <w:sz w:val="24"/>
                <w:szCs w:val="24"/>
              </w:rPr>
              <w:t>/</w:t>
            </w:r>
            <w:r w:rsidRPr="00D2729C">
              <w:rPr>
                <w:rFonts w:ascii="Times New Roman" w:hAnsi="Times New Roman"/>
                <w:color w:val="000000" w:themeColor="text1"/>
                <w:sz w:val="24"/>
                <w:szCs w:val="24"/>
                <w:lang w:val="en-US"/>
              </w:rPr>
              <w:t>B</w:t>
            </w:r>
            <w:r w:rsidRPr="00D2729C">
              <w:rPr>
                <w:rFonts w:ascii="Times New Roman" w:hAnsi="Times New Roman"/>
                <w:color w:val="000000" w:themeColor="text1"/>
                <w:sz w:val="24"/>
                <w:szCs w:val="24"/>
              </w:rPr>
              <w:t>2)*0</w:t>
            </w:r>
            <w:r w:rsidRPr="00D2729C">
              <w:rPr>
                <w:rFonts w:ascii="Times New Roman" w:hAnsi="Times New Roman"/>
                <w:color w:val="000000" w:themeColor="text1"/>
                <w:sz w:val="24"/>
                <w:szCs w:val="24"/>
                <w:lang w:val="en-US"/>
              </w:rPr>
              <w:t>,3</w:t>
            </w:r>
          </w:p>
        </w:tc>
      </w:tr>
      <w:tr w:rsidR="0015667C" w:rsidRPr="00D2729C" w:rsidTr="0015667C">
        <w:trPr>
          <w:cantSplit/>
          <w:trHeight w:val="700"/>
        </w:trPr>
        <w:tc>
          <w:tcPr>
            <w:tcW w:w="927"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432" w:type="pct"/>
            <w:vMerge/>
            <w:tcBorders>
              <w:left w:val="single" w:sz="2" w:space="0" w:color="000000"/>
              <w:right w:val="single" w:sz="2" w:space="0" w:color="000000"/>
            </w:tcBorders>
            <w:vAlign w:val="center"/>
          </w:tcPr>
          <w:p w:rsidR="0015667C" w:rsidRPr="00D2729C" w:rsidRDefault="0015667C" w:rsidP="0015667C">
            <w:pPr>
              <w:spacing w:after="0" w:line="240" w:lineRule="auto"/>
              <w:ind w:right="-349"/>
              <w:jc w:val="both"/>
              <w:rPr>
                <w:rFonts w:ascii="Times New Roman" w:hAnsi="Times New Roman"/>
                <w:color w:val="000000" w:themeColor="text1"/>
                <w:sz w:val="24"/>
                <w:szCs w:val="24"/>
                <w:lang w:val="en-US"/>
              </w:rPr>
            </w:pPr>
          </w:p>
        </w:tc>
        <w:tc>
          <w:tcPr>
            <w:tcW w:w="358"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c>
          <w:tcPr>
            <w:tcW w:w="358" w:type="pct"/>
            <w:tcBorders>
              <w:top w:val="single" w:sz="2" w:space="0" w:color="000000"/>
              <w:left w:val="single" w:sz="2" w:space="0" w:color="000000"/>
              <w:right w:val="single" w:sz="2" w:space="0" w:color="000000"/>
            </w:tcBorders>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1,3</w:t>
            </w:r>
          </w:p>
        </w:tc>
        <w:tc>
          <w:tcPr>
            <w:tcW w:w="1285"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c>
          <w:tcPr>
            <w:tcW w:w="572"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1068"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r>
      <w:tr w:rsidR="0015667C" w:rsidRPr="00D2729C" w:rsidTr="0015667C">
        <w:trPr>
          <w:cantSplit/>
          <w:trHeight w:val="161"/>
        </w:trPr>
        <w:tc>
          <w:tcPr>
            <w:tcW w:w="927"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432" w:type="pct"/>
            <w:vMerge/>
            <w:tcBorders>
              <w:left w:val="single" w:sz="2" w:space="0" w:color="000000"/>
              <w:right w:val="single" w:sz="2" w:space="0" w:color="000000"/>
            </w:tcBorders>
            <w:vAlign w:val="center"/>
          </w:tcPr>
          <w:p w:rsidR="0015667C" w:rsidRPr="00D2729C" w:rsidRDefault="0015667C" w:rsidP="0015667C">
            <w:pPr>
              <w:spacing w:after="0" w:line="240" w:lineRule="auto"/>
              <w:ind w:right="-349"/>
              <w:jc w:val="both"/>
              <w:rPr>
                <w:rFonts w:ascii="Times New Roman" w:hAnsi="Times New Roman"/>
                <w:color w:val="000000" w:themeColor="text1"/>
                <w:sz w:val="24"/>
                <w:szCs w:val="24"/>
                <w:lang w:val="en-US"/>
              </w:rPr>
            </w:pPr>
          </w:p>
        </w:tc>
        <w:tc>
          <w:tcPr>
            <w:tcW w:w="358"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c>
          <w:tcPr>
            <w:tcW w:w="358" w:type="pct"/>
            <w:tcBorders>
              <w:top w:val="single" w:sz="2" w:space="0" w:color="000000"/>
              <w:left w:val="single" w:sz="2" w:space="0" w:color="000000"/>
              <w:right w:val="single" w:sz="2" w:space="0" w:color="000000"/>
            </w:tcBorders>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1,5</w:t>
            </w:r>
          </w:p>
        </w:tc>
        <w:tc>
          <w:tcPr>
            <w:tcW w:w="1285"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c>
          <w:tcPr>
            <w:tcW w:w="572"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1068"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r>
      <w:tr w:rsidR="0015667C" w:rsidRPr="00D2729C" w:rsidTr="0015667C">
        <w:trPr>
          <w:cantSplit/>
          <w:trHeight w:val="700"/>
        </w:trPr>
        <w:tc>
          <w:tcPr>
            <w:tcW w:w="927" w:type="pct"/>
            <w:vMerge w:val="restart"/>
            <w:tcBorders>
              <w:top w:val="single" w:sz="2" w:space="0" w:color="000000"/>
              <w:left w:val="single" w:sz="2" w:space="0" w:color="000000"/>
              <w:right w:val="single" w:sz="2" w:space="0" w:color="000000"/>
            </w:tcBorders>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Разрешение Заявок на обслуживание</w:t>
            </w:r>
            <w:r w:rsidRPr="00D2729C">
              <w:rPr>
                <w:rFonts w:ascii="Times New Roman" w:hAnsi="Times New Roman"/>
                <w:color w:val="000000" w:themeColor="text1"/>
                <w:sz w:val="24"/>
                <w:szCs w:val="24"/>
              </w:rPr>
              <w:br/>
              <w:t xml:space="preserve"> 2-го приоритета (высокий)</w:t>
            </w:r>
          </w:p>
        </w:tc>
        <w:tc>
          <w:tcPr>
            <w:tcW w:w="432"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ind w:right="-349"/>
              <w:jc w:val="both"/>
              <w:rPr>
                <w:rFonts w:ascii="Times New Roman" w:hAnsi="Times New Roman"/>
                <w:color w:val="000000" w:themeColor="text1"/>
                <w:sz w:val="24"/>
                <w:szCs w:val="24"/>
              </w:rPr>
            </w:pPr>
            <w:r w:rsidRPr="00D2729C">
              <w:rPr>
                <w:rFonts w:ascii="Times New Roman" w:hAnsi="Times New Roman"/>
                <w:color w:val="000000" w:themeColor="text1"/>
                <w:sz w:val="24"/>
                <w:szCs w:val="24"/>
                <w:lang w:val="en-US"/>
              </w:rPr>
              <w:t>C</w:t>
            </w:r>
            <w:r w:rsidRPr="00D2729C">
              <w:rPr>
                <w:rFonts w:ascii="Times New Roman" w:hAnsi="Times New Roman"/>
                <w:color w:val="000000" w:themeColor="text1"/>
                <w:sz w:val="24"/>
                <w:szCs w:val="24"/>
              </w:rPr>
              <w:t>1</w:t>
            </w:r>
          </w:p>
        </w:tc>
        <w:tc>
          <w:tcPr>
            <w:tcW w:w="358"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lang w:val="en-US"/>
              </w:rPr>
              <w:t>C</w:t>
            </w:r>
            <w:r w:rsidRPr="00D2729C">
              <w:rPr>
                <w:rFonts w:ascii="Times New Roman" w:hAnsi="Times New Roman"/>
                <w:color w:val="000000" w:themeColor="text1"/>
                <w:sz w:val="24"/>
                <w:szCs w:val="24"/>
              </w:rPr>
              <w:t>2</w:t>
            </w:r>
          </w:p>
        </w:tc>
        <w:tc>
          <w:tcPr>
            <w:tcW w:w="358" w:type="pct"/>
            <w:tcBorders>
              <w:top w:val="single" w:sz="2" w:space="0" w:color="000000"/>
              <w:left w:val="single" w:sz="2" w:space="0" w:color="000000"/>
              <w:bottom w:val="single" w:sz="2" w:space="0" w:color="000000"/>
              <w:right w:val="single" w:sz="2" w:space="0" w:color="000000"/>
            </w:tcBorders>
          </w:tcPr>
          <w:p w:rsidR="0015667C" w:rsidRPr="00D2729C" w:rsidRDefault="0015667C" w:rsidP="0015667C">
            <w:pPr>
              <w:spacing w:after="0" w:line="240" w:lineRule="auto"/>
              <w:jc w:val="both"/>
              <w:rPr>
                <w:rFonts w:ascii="Times New Roman" w:hAnsi="Times New Roman"/>
                <w:color w:val="000000" w:themeColor="text1"/>
                <w:sz w:val="24"/>
                <w:szCs w:val="24"/>
                <w:lang w:val="en-US"/>
              </w:rPr>
            </w:pPr>
            <w:r w:rsidRPr="00D2729C">
              <w:rPr>
                <w:rFonts w:ascii="Times New Roman" w:hAnsi="Times New Roman"/>
                <w:color w:val="000000" w:themeColor="text1"/>
                <w:sz w:val="24"/>
                <w:szCs w:val="24"/>
                <w:lang w:val="en-US"/>
              </w:rPr>
              <w:t>1</w:t>
            </w:r>
            <w:r w:rsidRPr="00D2729C">
              <w:rPr>
                <w:rFonts w:ascii="Times New Roman" w:hAnsi="Times New Roman"/>
                <w:color w:val="000000" w:themeColor="text1"/>
                <w:sz w:val="24"/>
                <w:szCs w:val="24"/>
              </w:rPr>
              <w:t>,</w:t>
            </w:r>
            <w:r w:rsidRPr="00D2729C">
              <w:rPr>
                <w:rFonts w:ascii="Times New Roman" w:hAnsi="Times New Roman"/>
                <w:color w:val="000000" w:themeColor="text1"/>
                <w:sz w:val="24"/>
                <w:szCs w:val="24"/>
                <w:lang w:val="en-US"/>
              </w:rPr>
              <w:t>1</w:t>
            </w:r>
          </w:p>
        </w:tc>
        <w:tc>
          <w:tcPr>
            <w:tcW w:w="1285"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1-</w:t>
            </w:r>
            <w:r w:rsidRPr="00D2729C">
              <w:rPr>
                <w:rFonts w:ascii="Times New Roman" w:hAnsi="Times New Roman"/>
                <w:color w:val="000000" w:themeColor="text1"/>
                <w:sz w:val="24"/>
                <w:szCs w:val="24"/>
                <w:lang w:val="en-US"/>
              </w:rPr>
              <w:t>C</w:t>
            </w:r>
            <w:r w:rsidRPr="00D2729C">
              <w:rPr>
                <w:rFonts w:ascii="Times New Roman" w:hAnsi="Times New Roman"/>
                <w:color w:val="000000" w:themeColor="text1"/>
                <w:sz w:val="24"/>
                <w:szCs w:val="24"/>
              </w:rPr>
              <w:t>1*</w:t>
            </w:r>
            <w:r w:rsidRPr="00D2729C">
              <w:rPr>
                <w:rFonts w:ascii="Times New Roman" w:hAnsi="Times New Roman"/>
                <w:color w:val="000000" w:themeColor="text1"/>
                <w:sz w:val="24"/>
                <w:szCs w:val="24"/>
                <w:lang w:val="en-US"/>
              </w:rPr>
              <w:t>M</w:t>
            </w:r>
            <w:r w:rsidRPr="00D2729C">
              <w:rPr>
                <w:rFonts w:ascii="Times New Roman" w:hAnsi="Times New Roman"/>
                <w:color w:val="000000" w:themeColor="text1"/>
                <w:sz w:val="24"/>
                <w:szCs w:val="24"/>
              </w:rPr>
              <w:t>/</w:t>
            </w:r>
            <w:r w:rsidRPr="00D2729C">
              <w:rPr>
                <w:rFonts w:ascii="Times New Roman" w:hAnsi="Times New Roman"/>
                <w:color w:val="000000" w:themeColor="text1"/>
                <w:sz w:val="24"/>
                <w:szCs w:val="24"/>
                <w:lang w:val="en-US"/>
              </w:rPr>
              <w:t>C</w:t>
            </w:r>
            <w:r w:rsidRPr="00D2729C">
              <w:rPr>
                <w:rFonts w:ascii="Times New Roman" w:hAnsi="Times New Roman"/>
                <w:color w:val="000000" w:themeColor="text1"/>
                <w:sz w:val="24"/>
                <w:szCs w:val="24"/>
              </w:rPr>
              <w:t>2</w:t>
            </w:r>
          </w:p>
        </w:tc>
        <w:tc>
          <w:tcPr>
            <w:tcW w:w="572" w:type="pct"/>
            <w:vMerge w:val="restart"/>
            <w:tcBorders>
              <w:top w:val="single" w:sz="2" w:space="0" w:color="000000"/>
              <w:left w:val="single" w:sz="2" w:space="0" w:color="000000"/>
              <w:right w:val="single" w:sz="2" w:space="0" w:color="000000"/>
            </w:tcBorders>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0.2</w:t>
            </w:r>
          </w:p>
        </w:tc>
        <w:tc>
          <w:tcPr>
            <w:tcW w:w="1068"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r w:rsidRPr="00D2729C">
              <w:rPr>
                <w:rFonts w:ascii="Times New Roman" w:hAnsi="Times New Roman"/>
                <w:color w:val="000000" w:themeColor="text1"/>
                <w:sz w:val="24"/>
                <w:szCs w:val="24"/>
                <w:lang w:val="en-US"/>
              </w:rPr>
              <w:t>(1-C1*M/C2)*0,2</w:t>
            </w:r>
          </w:p>
        </w:tc>
      </w:tr>
      <w:tr w:rsidR="0015667C" w:rsidRPr="00D2729C" w:rsidTr="0015667C">
        <w:trPr>
          <w:cantSplit/>
          <w:trHeight w:val="700"/>
        </w:trPr>
        <w:tc>
          <w:tcPr>
            <w:tcW w:w="927"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432" w:type="pct"/>
            <w:vMerge/>
            <w:tcBorders>
              <w:left w:val="single" w:sz="2" w:space="0" w:color="000000"/>
              <w:right w:val="single" w:sz="2" w:space="0" w:color="000000"/>
            </w:tcBorders>
            <w:vAlign w:val="center"/>
          </w:tcPr>
          <w:p w:rsidR="0015667C" w:rsidRPr="00D2729C" w:rsidRDefault="0015667C" w:rsidP="0015667C">
            <w:pPr>
              <w:spacing w:after="0" w:line="240" w:lineRule="auto"/>
              <w:ind w:right="-349"/>
              <w:jc w:val="both"/>
              <w:rPr>
                <w:rFonts w:ascii="Times New Roman" w:hAnsi="Times New Roman"/>
                <w:color w:val="000000" w:themeColor="text1"/>
                <w:sz w:val="24"/>
                <w:szCs w:val="24"/>
                <w:lang w:val="en-US"/>
              </w:rPr>
            </w:pPr>
          </w:p>
        </w:tc>
        <w:tc>
          <w:tcPr>
            <w:tcW w:w="358"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c>
          <w:tcPr>
            <w:tcW w:w="358" w:type="pct"/>
            <w:tcBorders>
              <w:top w:val="single" w:sz="2" w:space="0" w:color="000000"/>
              <w:left w:val="single" w:sz="2" w:space="0" w:color="000000"/>
              <w:bottom w:val="single" w:sz="2" w:space="0" w:color="000000"/>
              <w:right w:val="single" w:sz="2" w:space="0" w:color="000000"/>
            </w:tcBorders>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1,3</w:t>
            </w:r>
          </w:p>
        </w:tc>
        <w:tc>
          <w:tcPr>
            <w:tcW w:w="1285"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572"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1068"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r>
      <w:tr w:rsidR="0015667C" w:rsidRPr="00D2729C" w:rsidTr="0015667C">
        <w:trPr>
          <w:cantSplit/>
          <w:trHeight w:val="171"/>
        </w:trPr>
        <w:tc>
          <w:tcPr>
            <w:tcW w:w="927"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432"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ind w:right="-349"/>
              <w:jc w:val="both"/>
              <w:rPr>
                <w:rFonts w:ascii="Times New Roman" w:hAnsi="Times New Roman"/>
                <w:color w:val="000000" w:themeColor="text1"/>
                <w:sz w:val="24"/>
                <w:szCs w:val="24"/>
                <w:lang w:val="en-US"/>
              </w:rPr>
            </w:pPr>
          </w:p>
        </w:tc>
        <w:tc>
          <w:tcPr>
            <w:tcW w:w="358"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c>
          <w:tcPr>
            <w:tcW w:w="358" w:type="pct"/>
            <w:tcBorders>
              <w:top w:val="single" w:sz="2" w:space="0" w:color="000000"/>
              <w:left w:val="single" w:sz="2" w:space="0" w:color="000000"/>
              <w:bottom w:val="single" w:sz="2" w:space="0" w:color="000000"/>
              <w:right w:val="single" w:sz="2" w:space="0" w:color="000000"/>
            </w:tcBorders>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1,5</w:t>
            </w:r>
          </w:p>
        </w:tc>
        <w:tc>
          <w:tcPr>
            <w:tcW w:w="1285"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572"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1068"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r>
      <w:tr w:rsidR="0015667C" w:rsidRPr="00D2729C" w:rsidTr="0015667C">
        <w:trPr>
          <w:cantSplit/>
          <w:trHeight w:val="700"/>
        </w:trPr>
        <w:tc>
          <w:tcPr>
            <w:tcW w:w="927" w:type="pct"/>
            <w:vMerge w:val="restart"/>
            <w:tcBorders>
              <w:top w:val="single" w:sz="2" w:space="0" w:color="000000"/>
              <w:left w:val="single" w:sz="2" w:space="0" w:color="000000"/>
              <w:right w:val="single" w:sz="2" w:space="0" w:color="000000"/>
            </w:tcBorders>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Разрешение Заявок на обслуживание</w:t>
            </w:r>
            <w:r w:rsidRPr="00D2729C">
              <w:rPr>
                <w:rFonts w:ascii="Times New Roman" w:hAnsi="Times New Roman"/>
                <w:color w:val="000000" w:themeColor="text1"/>
                <w:sz w:val="24"/>
                <w:szCs w:val="24"/>
              </w:rPr>
              <w:br/>
              <w:t xml:space="preserve"> 3-го приоритета (нормальный)</w:t>
            </w:r>
          </w:p>
        </w:tc>
        <w:tc>
          <w:tcPr>
            <w:tcW w:w="432"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ind w:right="-349"/>
              <w:jc w:val="both"/>
              <w:rPr>
                <w:rFonts w:ascii="Times New Roman" w:hAnsi="Times New Roman"/>
                <w:color w:val="000000" w:themeColor="text1"/>
                <w:sz w:val="24"/>
                <w:szCs w:val="24"/>
              </w:rPr>
            </w:pPr>
            <w:r w:rsidRPr="00D2729C">
              <w:rPr>
                <w:rFonts w:ascii="Times New Roman" w:hAnsi="Times New Roman"/>
                <w:color w:val="000000" w:themeColor="text1"/>
                <w:sz w:val="24"/>
                <w:szCs w:val="24"/>
                <w:lang w:val="en-US"/>
              </w:rPr>
              <w:t>D</w:t>
            </w:r>
            <w:r w:rsidRPr="00D2729C">
              <w:rPr>
                <w:rFonts w:ascii="Times New Roman" w:hAnsi="Times New Roman"/>
                <w:color w:val="000000" w:themeColor="text1"/>
                <w:sz w:val="24"/>
                <w:szCs w:val="24"/>
              </w:rPr>
              <w:t>1</w:t>
            </w:r>
          </w:p>
        </w:tc>
        <w:tc>
          <w:tcPr>
            <w:tcW w:w="358"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lang w:val="en-US"/>
              </w:rPr>
              <w:t>D</w:t>
            </w:r>
            <w:r w:rsidRPr="00D2729C">
              <w:rPr>
                <w:rFonts w:ascii="Times New Roman" w:hAnsi="Times New Roman"/>
                <w:color w:val="000000" w:themeColor="text1"/>
                <w:sz w:val="24"/>
                <w:szCs w:val="24"/>
              </w:rPr>
              <w:t>2</w:t>
            </w:r>
          </w:p>
        </w:tc>
        <w:tc>
          <w:tcPr>
            <w:tcW w:w="358" w:type="pct"/>
            <w:tcBorders>
              <w:top w:val="single" w:sz="2" w:space="0" w:color="000000"/>
              <w:left w:val="single" w:sz="2" w:space="0" w:color="000000"/>
              <w:bottom w:val="single" w:sz="2" w:space="0" w:color="000000"/>
              <w:right w:val="single" w:sz="2" w:space="0" w:color="000000"/>
            </w:tcBorders>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1,1</w:t>
            </w:r>
          </w:p>
        </w:tc>
        <w:tc>
          <w:tcPr>
            <w:tcW w:w="1285"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1-</w:t>
            </w:r>
            <w:r w:rsidRPr="00D2729C">
              <w:rPr>
                <w:rFonts w:ascii="Times New Roman" w:hAnsi="Times New Roman"/>
                <w:color w:val="000000" w:themeColor="text1"/>
                <w:sz w:val="24"/>
                <w:szCs w:val="24"/>
                <w:lang w:val="en-US"/>
              </w:rPr>
              <w:t>D</w:t>
            </w:r>
            <w:r w:rsidRPr="00D2729C">
              <w:rPr>
                <w:rFonts w:ascii="Times New Roman" w:hAnsi="Times New Roman"/>
                <w:color w:val="000000" w:themeColor="text1"/>
                <w:sz w:val="24"/>
                <w:szCs w:val="24"/>
              </w:rPr>
              <w:t>1</w:t>
            </w:r>
            <w:r w:rsidRPr="00D2729C">
              <w:rPr>
                <w:rFonts w:ascii="Times New Roman" w:hAnsi="Times New Roman"/>
                <w:color w:val="000000" w:themeColor="text1"/>
                <w:sz w:val="24"/>
                <w:szCs w:val="24"/>
                <w:lang w:val="en-US"/>
              </w:rPr>
              <w:t>*M</w:t>
            </w:r>
            <w:r w:rsidRPr="00D2729C">
              <w:rPr>
                <w:rFonts w:ascii="Times New Roman" w:hAnsi="Times New Roman"/>
                <w:color w:val="000000" w:themeColor="text1"/>
                <w:sz w:val="24"/>
                <w:szCs w:val="24"/>
              </w:rPr>
              <w:t>/</w:t>
            </w:r>
            <w:r w:rsidRPr="00D2729C">
              <w:rPr>
                <w:rFonts w:ascii="Times New Roman" w:hAnsi="Times New Roman"/>
                <w:color w:val="000000" w:themeColor="text1"/>
                <w:sz w:val="24"/>
                <w:szCs w:val="24"/>
                <w:lang w:val="en-US"/>
              </w:rPr>
              <w:t>D</w:t>
            </w:r>
            <w:r w:rsidRPr="00D2729C">
              <w:rPr>
                <w:rFonts w:ascii="Times New Roman" w:hAnsi="Times New Roman"/>
                <w:color w:val="000000" w:themeColor="text1"/>
                <w:sz w:val="24"/>
                <w:szCs w:val="24"/>
              </w:rPr>
              <w:t>2</w:t>
            </w:r>
          </w:p>
        </w:tc>
        <w:tc>
          <w:tcPr>
            <w:tcW w:w="572" w:type="pct"/>
            <w:vMerge w:val="restart"/>
            <w:tcBorders>
              <w:top w:val="single" w:sz="2" w:space="0" w:color="000000"/>
              <w:left w:val="single" w:sz="2" w:space="0" w:color="000000"/>
              <w:right w:val="single" w:sz="2" w:space="0" w:color="000000"/>
            </w:tcBorders>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0.1</w:t>
            </w:r>
          </w:p>
        </w:tc>
        <w:tc>
          <w:tcPr>
            <w:tcW w:w="1068" w:type="pct"/>
            <w:vMerge w:val="restart"/>
            <w:tcBorders>
              <w:top w:val="single" w:sz="2" w:space="0" w:color="000000"/>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r w:rsidRPr="00D2729C">
              <w:rPr>
                <w:rFonts w:ascii="Times New Roman" w:hAnsi="Times New Roman"/>
                <w:color w:val="000000" w:themeColor="text1"/>
                <w:sz w:val="24"/>
                <w:szCs w:val="24"/>
                <w:lang w:val="en-US"/>
              </w:rPr>
              <w:t>(1-D1*M/D2)*0,1</w:t>
            </w:r>
          </w:p>
        </w:tc>
      </w:tr>
      <w:tr w:rsidR="0015667C" w:rsidRPr="00D2729C" w:rsidTr="0015667C">
        <w:trPr>
          <w:cantSplit/>
          <w:trHeight w:val="700"/>
        </w:trPr>
        <w:tc>
          <w:tcPr>
            <w:tcW w:w="927"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432"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c>
          <w:tcPr>
            <w:tcW w:w="358"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c>
          <w:tcPr>
            <w:tcW w:w="358" w:type="pct"/>
            <w:tcBorders>
              <w:top w:val="single" w:sz="2" w:space="0" w:color="000000"/>
              <w:left w:val="single" w:sz="2" w:space="0" w:color="000000"/>
              <w:bottom w:val="single" w:sz="2" w:space="0" w:color="000000"/>
              <w:right w:val="single" w:sz="2" w:space="0" w:color="000000"/>
            </w:tcBorders>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1,3</w:t>
            </w:r>
          </w:p>
        </w:tc>
        <w:tc>
          <w:tcPr>
            <w:tcW w:w="1285"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572"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1068" w:type="pct"/>
            <w:vMerge/>
            <w:tcBorders>
              <w:left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r>
      <w:tr w:rsidR="0015667C" w:rsidRPr="00D2729C" w:rsidTr="0015667C">
        <w:trPr>
          <w:cantSplit/>
          <w:trHeight w:val="75"/>
        </w:trPr>
        <w:tc>
          <w:tcPr>
            <w:tcW w:w="927"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432"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c>
          <w:tcPr>
            <w:tcW w:w="358"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c>
          <w:tcPr>
            <w:tcW w:w="358" w:type="pct"/>
            <w:tcBorders>
              <w:top w:val="single" w:sz="2" w:space="0" w:color="000000"/>
              <w:left w:val="single" w:sz="2" w:space="0" w:color="000000"/>
              <w:bottom w:val="single" w:sz="2" w:space="0" w:color="000000"/>
              <w:right w:val="single" w:sz="2" w:space="0" w:color="000000"/>
            </w:tcBorders>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1,5</w:t>
            </w:r>
          </w:p>
        </w:tc>
        <w:tc>
          <w:tcPr>
            <w:tcW w:w="1285"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572"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1068" w:type="pct"/>
            <w:vMerge/>
            <w:tcBorders>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lang w:val="en-US"/>
              </w:rPr>
            </w:pPr>
          </w:p>
        </w:tc>
      </w:tr>
      <w:tr w:rsidR="0015667C" w:rsidRPr="00D2729C" w:rsidTr="0015667C">
        <w:trPr>
          <w:cantSplit/>
        </w:trPr>
        <w:tc>
          <w:tcPr>
            <w:tcW w:w="927" w:type="pct"/>
            <w:tcBorders>
              <w:top w:val="single" w:sz="2" w:space="0" w:color="000000"/>
              <w:left w:val="single" w:sz="2" w:space="0" w:color="000000"/>
              <w:bottom w:val="single" w:sz="2" w:space="0" w:color="000000"/>
              <w:right w:val="single" w:sz="2" w:space="0" w:color="000000"/>
            </w:tcBorders>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Интегральный </w:t>
            </w:r>
            <w:r w:rsidRPr="00D2729C">
              <w:rPr>
                <w:rFonts w:ascii="Times New Roman" w:hAnsi="Times New Roman"/>
                <w:color w:val="000000" w:themeColor="text1"/>
                <w:sz w:val="24"/>
                <w:szCs w:val="24"/>
              </w:rPr>
              <w:lastRenderedPageBreak/>
              <w:t>показатель уровня качества</w:t>
            </w:r>
          </w:p>
        </w:tc>
        <w:tc>
          <w:tcPr>
            <w:tcW w:w="432" w:type="pct"/>
            <w:tcBorders>
              <w:top w:val="single" w:sz="2" w:space="0" w:color="000000"/>
              <w:left w:val="single" w:sz="2" w:space="0" w:color="000000"/>
              <w:bottom w:val="single" w:sz="2" w:space="0" w:color="000000"/>
              <w:right w:val="nil"/>
            </w:tcBorders>
            <w:shd w:val="clear" w:color="auto" w:fill="D9D9D9"/>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358" w:type="pct"/>
            <w:tcBorders>
              <w:top w:val="single" w:sz="2" w:space="0" w:color="000000"/>
              <w:left w:val="nil"/>
              <w:bottom w:val="single" w:sz="2" w:space="0" w:color="000000"/>
              <w:right w:val="nil"/>
            </w:tcBorders>
            <w:shd w:val="clear" w:color="auto" w:fill="D9D9D9"/>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358" w:type="pct"/>
            <w:tcBorders>
              <w:top w:val="single" w:sz="2" w:space="0" w:color="000000"/>
              <w:left w:val="nil"/>
              <w:bottom w:val="single" w:sz="2" w:space="0" w:color="000000"/>
              <w:right w:val="nil"/>
            </w:tcBorders>
            <w:shd w:val="clear" w:color="auto" w:fill="D9D9D9"/>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1285" w:type="pct"/>
            <w:tcBorders>
              <w:top w:val="single" w:sz="2" w:space="0" w:color="000000"/>
              <w:left w:val="nil"/>
              <w:bottom w:val="single" w:sz="2" w:space="0" w:color="000000"/>
              <w:right w:val="single" w:sz="2" w:space="0" w:color="000000"/>
            </w:tcBorders>
            <w:shd w:val="clear" w:color="auto" w:fill="D9D9D9"/>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572" w:type="pct"/>
            <w:tcBorders>
              <w:top w:val="single" w:sz="2" w:space="0" w:color="000000"/>
              <w:left w:val="single" w:sz="2" w:space="0" w:color="000000"/>
              <w:bottom w:val="single" w:sz="2" w:space="0" w:color="000000"/>
              <w:right w:val="single" w:sz="2" w:space="0" w:color="000000"/>
            </w:tcBorders>
            <w:vAlign w:val="center"/>
            <w:hideMark/>
          </w:tcPr>
          <w:p w:rsidR="0015667C" w:rsidRPr="00D2729C" w:rsidRDefault="0015667C" w:rsidP="0015667C">
            <w:pPr>
              <w:spacing w:after="0" w:line="240" w:lineRule="auto"/>
              <w:jc w:val="both"/>
              <w:rPr>
                <w:rFonts w:ascii="Times New Roman" w:hAnsi="Times New Roman"/>
                <w:color w:val="000000" w:themeColor="text1"/>
                <w:sz w:val="24"/>
                <w:szCs w:val="24"/>
              </w:rPr>
            </w:pPr>
          </w:p>
        </w:tc>
        <w:tc>
          <w:tcPr>
            <w:tcW w:w="1068" w:type="pct"/>
            <w:tcBorders>
              <w:top w:val="single" w:sz="2" w:space="0" w:color="000000"/>
              <w:left w:val="single" w:sz="2" w:space="0" w:color="000000"/>
              <w:bottom w:val="single" w:sz="2" w:space="0" w:color="000000"/>
              <w:right w:val="single" w:sz="2" w:space="0" w:color="000000"/>
            </w:tcBorders>
            <w:vAlign w:val="center"/>
          </w:tcPr>
          <w:p w:rsidR="0015667C" w:rsidRPr="00D2729C" w:rsidRDefault="0015667C" w:rsidP="0015667C">
            <w:pPr>
              <w:spacing w:after="0" w:line="240" w:lineRule="auto"/>
              <w:jc w:val="both"/>
              <w:rPr>
                <w:rFonts w:ascii="Times New Roman" w:hAnsi="Times New Roman"/>
                <w:color w:val="000000" w:themeColor="text1"/>
                <w:sz w:val="24"/>
                <w:szCs w:val="24"/>
              </w:rPr>
            </w:pPr>
          </w:p>
        </w:tc>
      </w:tr>
    </w:tbl>
    <w:p w:rsidR="0015667C" w:rsidRPr="00D2729C" w:rsidRDefault="0015667C" w:rsidP="0015667C">
      <w:pPr>
        <w:pStyle w:val="aff4"/>
      </w:pPr>
    </w:p>
    <w:p w:rsidR="0015667C" w:rsidRPr="00D2729C" w:rsidRDefault="0015667C" w:rsidP="0015667C">
      <w:pPr>
        <w:pStyle w:val="aff4"/>
      </w:pPr>
      <w:r w:rsidRPr="00D2729C">
        <w:t>В случае если Интегральный показатель уровня качества оказания Технической поддержки за отчетный период оказывается ниже 0,8 качество оказанных услуг за отчетный период признается ненадлежащим.</w:t>
      </w:r>
    </w:p>
    <w:p w:rsidR="0015667C" w:rsidRPr="00D2729C" w:rsidRDefault="0015667C" w:rsidP="0015667C">
      <w:pPr>
        <w:pStyle w:val="aff4"/>
      </w:pPr>
    </w:p>
    <w:p w:rsidR="0015667C" w:rsidRPr="00D2729C" w:rsidRDefault="0015667C" w:rsidP="0015667C">
      <w:pPr>
        <w:keepNext/>
        <w:keepLines/>
        <w:numPr>
          <w:ilvl w:val="1"/>
          <w:numId w:val="2"/>
        </w:numPr>
        <w:spacing w:after="0" w:line="240" w:lineRule="auto"/>
        <w:ind w:left="0" w:firstLine="709"/>
        <w:jc w:val="both"/>
        <w:outlineLvl w:val="1"/>
        <w:rPr>
          <w:rFonts w:ascii="Times New Roman" w:eastAsia="Times New Roman" w:hAnsi="Times New Roman"/>
          <w:b/>
          <w:snapToGrid w:val="0"/>
          <w:sz w:val="24"/>
          <w:szCs w:val="24"/>
        </w:rPr>
      </w:pPr>
      <w:bookmarkStart w:id="34" w:name="_Toc445842064"/>
      <w:r w:rsidRPr="00D2729C">
        <w:rPr>
          <w:rFonts w:ascii="Times New Roman" w:eastAsia="Times New Roman" w:hAnsi="Times New Roman"/>
          <w:b/>
          <w:snapToGrid w:val="0"/>
          <w:sz w:val="24"/>
          <w:szCs w:val="24"/>
        </w:rPr>
        <w:t>Порядок выполнения регламентных работ</w:t>
      </w:r>
      <w:bookmarkEnd w:id="34"/>
      <w:r w:rsidRPr="00D2729C">
        <w:rPr>
          <w:rFonts w:ascii="Times New Roman" w:eastAsia="Times New Roman" w:hAnsi="Times New Roman"/>
          <w:b/>
          <w:snapToGrid w:val="0"/>
          <w:sz w:val="24"/>
          <w:szCs w:val="24"/>
        </w:rPr>
        <w:t xml:space="preserve">, производимых для поддержания Компонентов ЕГИСЗ НСО и Сервисов интеграции в работоспособном состоянии </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Регламентные работы производятся для поддержания Компонентов ЕГИСЗ НСО и Сервисов интеграции</w:t>
      </w:r>
      <w:r w:rsidRPr="00D2729C" w:rsidDel="00805C47">
        <w:rPr>
          <w:rFonts w:ascii="Times New Roman" w:hAnsi="Times New Roman"/>
          <w:sz w:val="24"/>
          <w:szCs w:val="24"/>
        </w:rPr>
        <w:t xml:space="preserve"> </w:t>
      </w:r>
      <w:r w:rsidRPr="00D2729C">
        <w:rPr>
          <w:rFonts w:ascii="Times New Roman" w:hAnsi="Times New Roman"/>
          <w:sz w:val="24"/>
          <w:szCs w:val="24"/>
        </w:rPr>
        <w:t xml:space="preserve">в работоспособном состоянии, в соответствии с Регламентом. </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На период разработки, согласования и утверждения Регламента, регламентные работы производятся для поддержания Компонентов ЕГИСЗ НСО и Сервисов интеграции в работоспособном состоянии, в соответствии с настоящим описанием объекта закупки.</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Регламентные работы разделяются на:</w:t>
      </w:r>
    </w:p>
    <w:p w:rsidR="0015667C" w:rsidRPr="00D2729C" w:rsidRDefault="0015667C" w:rsidP="0015667C">
      <w:pPr>
        <w:pStyle w:val="aff0"/>
        <w:numPr>
          <w:ilvl w:val="0"/>
          <w:numId w:val="11"/>
        </w:numPr>
        <w:spacing w:after="0" w:line="240" w:lineRule="auto"/>
        <w:ind w:left="0" w:firstLine="709"/>
        <w:jc w:val="both"/>
        <w:rPr>
          <w:rFonts w:ascii="Times New Roman" w:eastAsia="Times New Roman" w:hAnsi="Times New Roman"/>
          <w:snapToGrid w:val="0"/>
          <w:spacing w:val="2"/>
          <w:sz w:val="24"/>
          <w:szCs w:val="24"/>
        </w:rPr>
      </w:pPr>
      <w:r w:rsidRPr="00D2729C">
        <w:rPr>
          <w:rFonts w:ascii="Times New Roman" w:eastAsia="Times New Roman" w:hAnsi="Times New Roman"/>
          <w:snapToGrid w:val="0"/>
          <w:spacing w:val="2"/>
          <w:sz w:val="24"/>
          <w:szCs w:val="24"/>
        </w:rPr>
        <w:t>неотложные регламентные работы;</w:t>
      </w:r>
    </w:p>
    <w:p w:rsidR="0015667C" w:rsidRPr="00D2729C" w:rsidRDefault="0015667C" w:rsidP="0015667C">
      <w:pPr>
        <w:pStyle w:val="aff0"/>
        <w:numPr>
          <w:ilvl w:val="0"/>
          <w:numId w:val="11"/>
        </w:numPr>
        <w:spacing w:after="0" w:line="240" w:lineRule="auto"/>
        <w:ind w:left="0" w:firstLine="709"/>
        <w:jc w:val="both"/>
        <w:rPr>
          <w:rFonts w:ascii="Times New Roman" w:hAnsi="Times New Roman"/>
          <w:sz w:val="24"/>
          <w:szCs w:val="24"/>
        </w:rPr>
      </w:pPr>
      <w:r w:rsidRPr="00D2729C">
        <w:rPr>
          <w:rFonts w:ascii="Times New Roman" w:eastAsia="Times New Roman" w:hAnsi="Times New Roman"/>
          <w:snapToGrid w:val="0"/>
          <w:spacing w:val="2"/>
          <w:sz w:val="24"/>
          <w:szCs w:val="24"/>
        </w:rPr>
        <w:t>плано</w:t>
      </w:r>
      <w:r w:rsidRPr="00D2729C">
        <w:rPr>
          <w:rFonts w:ascii="Times New Roman" w:hAnsi="Times New Roman"/>
          <w:sz w:val="24"/>
          <w:szCs w:val="24"/>
        </w:rPr>
        <w:t>вые регламентные работы.</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Неотложные регламентные работы проводятся, когда фиксируются прерывания в работе Компонентов ЕГИСЗ НСО и Сервисов интеграции, отклонения от штатного режима работы, которые могут в дальнейшем привести к инцидентам 1 и 2 приоритета.</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К плановым регламентным работам относится обновление Компонентов ЕГИСЗ НСО и Сервисов интеграции в связи с выходом новых версий обновлений или патчей Компонентов ЕГИСЗ НСО и Сервисов интеграции.</w:t>
      </w:r>
    </w:p>
    <w:p w:rsidR="0015667C" w:rsidRPr="00D2729C" w:rsidRDefault="0015667C" w:rsidP="0015667C">
      <w:pPr>
        <w:spacing w:after="0" w:line="240" w:lineRule="auto"/>
        <w:ind w:firstLine="709"/>
        <w:contextualSpacing/>
        <w:jc w:val="both"/>
        <w:rPr>
          <w:rFonts w:ascii="Times New Roman" w:eastAsia="Times New Roman" w:hAnsi="Times New Roman"/>
          <w:sz w:val="24"/>
          <w:szCs w:val="24"/>
        </w:rPr>
      </w:pPr>
      <w:r w:rsidRPr="00D2729C">
        <w:rPr>
          <w:rFonts w:ascii="Times New Roman" w:hAnsi="Times New Roman"/>
          <w:sz w:val="24"/>
          <w:szCs w:val="24"/>
        </w:rPr>
        <w:t xml:space="preserve">Исполнитель должен уведомить Функционального заказчика, Уполномоченную организацию и Заказчика о проведении регламентных работ. Уведомление о проведении плановых регламентных работ осуществляется посредством официального письма в адрес Заказчика и Функционального заказчика, а также посредством электронных писем на адрес членов Рабочей группы; о неотложных регламентных работах - посредством электронной почты в адрес ответственных лиц, назначенных Рабочей группой, в следующие сроки (Таблица 8): </w:t>
      </w:r>
    </w:p>
    <w:p w:rsidR="0015667C" w:rsidRPr="00D2729C" w:rsidRDefault="0015667C" w:rsidP="0015667C">
      <w:pPr>
        <w:keepNext/>
        <w:keepLines/>
        <w:spacing w:after="0" w:line="240" w:lineRule="auto"/>
        <w:ind w:firstLine="709"/>
        <w:contextualSpacing/>
        <w:jc w:val="both"/>
        <w:rPr>
          <w:rFonts w:ascii="Times New Roman" w:eastAsia="Times New Roman" w:hAnsi="Times New Roman"/>
          <w:sz w:val="24"/>
          <w:szCs w:val="24"/>
        </w:rPr>
      </w:pPr>
      <w:bookmarkStart w:id="35" w:name="_Ref453343848"/>
    </w:p>
    <w:p w:rsidR="0015667C" w:rsidRPr="00D2729C" w:rsidRDefault="0015667C" w:rsidP="0015667C">
      <w:pPr>
        <w:keepNext/>
        <w:keepLines/>
        <w:spacing w:after="0" w:line="240" w:lineRule="auto"/>
        <w:ind w:firstLine="709"/>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Таблица </w:t>
      </w:r>
      <w:bookmarkEnd w:id="35"/>
      <w:r w:rsidRPr="00D2729C">
        <w:rPr>
          <w:rFonts w:ascii="Times New Roman" w:eastAsia="Times New Roman" w:hAnsi="Times New Roman"/>
          <w:sz w:val="24"/>
          <w:szCs w:val="24"/>
        </w:rPr>
        <w:t>8 – Сроки по уведомлению Заказчика и Функционального заказчика о проведении регламентных работ:</w:t>
      </w:r>
    </w:p>
    <w:tbl>
      <w:tblPr>
        <w:tblW w:w="9951" w:type="dxa"/>
        <w:tblLayout w:type="fixed"/>
        <w:tblCellMar>
          <w:left w:w="10" w:type="dxa"/>
          <w:right w:w="10" w:type="dxa"/>
        </w:tblCellMar>
        <w:tblLook w:val="04A0" w:firstRow="1" w:lastRow="0" w:firstColumn="1" w:lastColumn="0" w:noHBand="0" w:noVBand="1"/>
      </w:tblPr>
      <w:tblGrid>
        <w:gridCol w:w="4815"/>
        <w:gridCol w:w="5136"/>
      </w:tblGrid>
      <w:tr w:rsidR="0015667C" w:rsidRPr="00D2729C" w:rsidTr="0015667C">
        <w:trPr>
          <w:trHeight w:val="371"/>
        </w:trPr>
        <w:tc>
          <w:tcPr>
            <w:tcW w:w="4815" w:type="dxa"/>
            <w:tcBorders>
              <w:top w:val="single" w:sz="4" w:space="0" w:color="auto"/>
              <w:left w:val="single" w:sz="4" w:space="0" w:color="auto"/>
              <w:bottom w:val="single" w:sz="4" w:space="0" w:color="auto"/>
              <w:right w:val="single" w:sz="4" w:space="0" w:color="auto"/>
            </w:tcBorders>
            <w:shd w:val="clear" w:color="auto" w:fill="FFFFFF"/>
            <w:tcMar>
              <w:left w:w="28" w:type="dxa"/>
              <w:right w:w="57" w:type="dxa"/>
            </w:tcMar>
          </w:tcPr>
          <w:p w:rsidR="0015667C" w:rsidRPr="00D2729C" w:rsidRDefault="0015667C" w:rsidP="0015667C">
            <w:pPr>
              <w:spacing w:after="0" w:line="240" w:lineRule="auto"/>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Время уведомления о плановых регламентных работах</w:t>
            </w:r>
          </w:p>
        </w:tc>
        <w:tc>
          <w:tcPr>
            <w:tcW w:w="5136" w:type="dxa"/>
            <w:tcBorders>
              <w:top w:val="single" w:sz="4" w:space="0" w:color="auto"/>
              <w:left w:val="single" w:sz="4" w:space="0" w:color="auto"/>
              <w:bottom w:val="single" w:sz="4" w:space="0" w:color="auto"/>
              <w:right w:val="single" w:sz="4" w:space="0" w:color="auto"/>
            </w:tcBorders>
            <w:shd w:val="clear" w:color="auto" w:fill="FFFFFF"/>
            <w:tcMar>
              <w:left w:w="28" w:type="dxa"/>
              <w:right w:w="57" w:type="dxa"/>
            </w:tcMar>
          </w:tcPr>
          <w:p w:rsidR="0015667C" w:rsidRPr="00D2729C" w:rsidRDefault="0015667C" w:rsidP="0015667C">
            <w:pPr>
              <w:spacing w:after="0" w:line="240" w:lineRule="auto"/>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Не менее чем за 5 рабочих дней </w:t>
            </w:r>
          </w:p>
        </w:tc>
      </w:tr>
      <w:tr w:rsidR="0015667C" w:rsidRPr="00D2729C" w:rsidTr="0015667C">
        <w:trPr>
          <w:trHeight w:val="20"/>
        </w:trPr>
        <w:tc>
          <w:tcPr>
            <w:tcW w:w="4815" w:type="dxa"/>
            <w:tcBorders>
              <w:top w:val="single" w:sz="4" w:space="0" w:color="auto"/>
              <w:left w:val="single" w:sz="4" w:space="0" w:color="auto"/>
              <w:bottom w:val="single" w:sz="4" w:space="0" w:color="auto"/>
              <w:right w:val="single" w:sz="4" w:space="0" w:color="auto"/>
            </w:tcBorders>
            <w:shd w:val="clear" w:color="auto" w:fill="FFFFFF"/>
            <w:tcMar>
              <w:left w:w="28" w:type="dxa"/>
              <w:right w:w="57" w:type="dxa"/>
            </w:tcMar>
          </w:tcPr>
          <w:p w:rsidR="0015667C" w:rsidRPr="00D2729C" w:rsidRDefault="0015667C" w:rsidP="0015667C">
            <w:pPr>
              <w:spacing w:after="0" w:line="240" w:lineRule="auto"/>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Время уведомления о неотложных регламентных работах</w:t>
            </w:r>
          </w:p>
        </w:tc>
        <w:tc>
          <w:tcPr>
            <w:tcW w:w="5136" w:type="dxa"/>
            <w:tcBorders>
              <w:top w:val="single" w:sz="4" w:space="0" w:color="auto"/>
              <w:left w:val="single" w:sz="4" w:space="0" w:color="auto"/>
              <w:bottom w:val="single" w:sz="4" w:space="0" w:color="auto"/>
              <w:right w:val="single" w:sz="4" w:space="0" w:color="auto"/>
            </w:tcBorders>
            <w:shd w:val="clear" w:color="auto" w:fill="FFFFFF"/>
            <w:tcMar>
              <w:left w:w="28" w:type="dxa"/>
              <w:right w:w="57" w:type="dxa"/>
            </w:tcMar>
          </w:tcPr>
          <w:p w:rsidR="0015667C" w:rsidRPr="00D2729C" w:rsidRDefault="0015667C" w:rsidP="0015667C">
            <w:pPr>
              <w:spacing w:after="0" w:line="240" w:lineRule="auto"/>
              <w:contextualSpacing/>
              <w:jc w:val="both"/>
              <w:rPr>
                <w:rFonts w:ascii="Times New Roman" w:eastAsia="Times New Roman" w:hAnsi="Times New Roman"/>
                <w:sz w:val="24"/>
                <w:szCs w:val="24"/>
              </w:rPr>
            </w:pPr>
            <w:r w:rsidRPr="00D2729C">
              <w:rPr>
                <w:rFonts w:ascii="Times New Roman" w:eastAsia="Times New Roman" w:hAnsi="Times New Roman"/>
                <w:sz w:val="24"/>
                <w:szCs w:val="24"/>
              </w:rPr>
              <w:t>В момент фиксирования отклонений от штатного режима работы, но не более чем через 2 часа</w:t>
            </w:r>
          </w:p>
        </w:tc>
      </w:tr>
    </w:tbl>
    <w:p w:rsidR="0015667C" w:rsidRPr="00D2729C" w:rsidRDefault="0015667C" w:rsidP="0015667C">
      <w:pPr>
        <w:spacing w:after="0" w:line="240" w:lineRule="auto"/>
        <w:ind w:firstLine="709"/>
        <w:contextualSpacing/>
        <w:jc w:val="both"/>
        <w:rPr>
          <w:rFonts w:ascii="Times New Roman" w:hAnsi="Times New Roman"/>
          <w:sz w:val="24"/>
          <w:szCs w:val="24"/>
        </w:rPr>
      </w:pP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В уведомлении о проведении регламентных работ должно указываться:</w:t>
      </w:r>
    </w:p>
    <w:p w:rsidR="0015667C" w:rsidRPr="00D2729C" w:rsidRDefault="0015667C" w:rsidP="0015667C">
      <w:pPr>
        <w:pStyle w:val="aff0"/>
        <w:numPr>
          <w:ilvl w:val="0"/>
          <w:numId w:val="12"/>
        </w:numPr>
        <w:spacing w:after="0" w:line="240" w:lineRule="auto"/>
        <w:ind w:left="0" w:firstLine="709"/>
        <w:jc w:val="both"/>
        <w:rPr>
          <w:rFonts w:ascii="Times New Roman" w:eastAsia="Times New Roman" w:hAnsi="Times New Roman"/>
          <w:snapToGrid w:val="0"/>
          <w:spacing w:val="2"/>
          <w:sz w:val="24"/>
          <w:szCs w:val="24"/>
        </w:rPr>
      </w:pPr>
      <w:r w:rsidRPr="00D2729C">
        <w:rPr>
          <w:rFonts w:ascii="Times New Roman" w:hAnsi="Times New Roman"/>
          <w:snapToGrid w:val="0"/>
          <w:sz w:val="24"/>
          <w:szCs w:val="24"/>
        </w:rPr>
        <w:t xml:space="preserve">дата, </w:t>
      </w:r>
      <w:r w:rsidRPr="00D2729C">
        <w:rPr>
          <w:rFonts w:ascii="Times New Roman" w:eastAsia="Times New Roman" w:hAnsi="Times New Roman"/>
          <w:snapToGrid w:val="0"/>
          <w:spacing w:val="2"/>
          <w:sz w:val="24"/>
          <w:szCs w:val="24"/>
        </w:rPr>
        <w:t>время и продолжительность проведения работ;</w:t>
      </w:r>
    </w:p>
    <w:p w:rsidR="0015667C" w:rsidRPr="00D2729C" w:rsidRDefault="0015667C" w:rsidP="0015667C">
      <w:pPr>
        <w:pStyle w:val="aff0"/>
        <w:numPr>
          <w:ilvl w:val="0"/>
          <w:numId w:val="12"/>
        </w:numPr>
        <w:spacing w:after="0" w:line="240" w:lineRule="auto"/>
        <w:ind w:left="0" w:firstLine="709"/>
        <w:jc w:val="both"/>
        <w:rPr>
          <w:rFonts w:ascii="Times New Roman" w:eastAsia="Times New Roman" w:hAnsi="Times New Roman"/>
          <w:snapToGrid w:val="0"/>
          <w:spacing w:val="2"/>
          <w:sz w:val="24"/>
          <w:szCs w:val="24"/>
        </w:rPr>
      </w:pPr>
      <w:r w:rsidRPr="00D2729C">
        <w:rPr>
          <w:rFonts w:ascii="Times New Roman" w:eastAsia="Times New Roman" w:hAnsi="Times New Roman"/>
          <w:snapToGrid w:val="0"/>
          <w:spacing w:val="2"/>
          <w:sz w:val="24"/>
          <w:szCs w:val="24"/>
        </w:rPr>
        <w:lastRenderedPageBreak/>
        <w:t>предполагаемая продолжительность недоступности Компонентов ЕГИСЗ НСО;</w:t>
      </w:r>
    </w:p>
    <w:p w:rsidR="0015667C" w:rsidRPr="00D2729C" w:rsidRDefault="0015667C" w:rsidP="0015667C">
      <w:pPr>
        <w:pStyle w:val="aff0"/>
        <w:numPr>
          <w:ilvl w:val="0"/>
          <w:numId w:val="12"/>
        </w:numPr>
        <w:spacing w:after="0" w:line="240" w:lineRule="auto"/>
        <w:ind w:left="0" w:firstLine="709"/>
        <w:jc w:val="both"/>
        <w:rPr>
          <w:rFonts w:ascii="Times New Roman" w:hAnsi="Times New Roman"/>
          <w:sz w:val="24"/>
          <w:szCs w:val="24"/>
        </w:rPr>
      </w:pPr>
      <w:r w:rsidRPr="00D2729C">
        <w:rPr>
          <w:rFonts w:ascii="Times New Roman" w:eastAsia="Times New Roman" w:hAnsi="Times New Roman"/>
          <w:snapToGrid w:val="0"/>
          <w:spacing w:val="2"/>
          <w:sz w:val="24"/>
          <w:szCs w:val="24"/>
        </w:rPr>
        <w:t>контактны</w:t>
      </w:r>
      <w:r w:rsidRPr="00D2729C">
        <w:rPr>
          <w:rFonts w:ascii="Times New Roman" w:hAnsi="Times New Roman"/>
          <w:snapToGrid w:val="0"/>
          <w:sz w:val="24"/>
          <w:szCs w:val="24"/>
        </w:rPr>
        <w:t>е данные лица, ответственного за предоставление информации о проводимых работах;</w:t>
      </w:r>
    </w:p>
    <w:p w:rsidR="0015667C" w:rsidRPr="00D2729C" w:rsidRDefault="0015667C" w:rsidP="0015667C">
      <w:pPr>
        <w:pStyle w:val="aff0"/>
        <w:numPr>
          <w:ilvl w:val="0"/>
          <w:numId w:val="12"/>
        </w:numPr>
        <w:spacing w:after="0" w:line="240" w:lineRule="auto"/>
        <w:ind w:left="0" w:firstLine="709"/>
        <w:jc w:val="both"/>
        <w:rPr>
          <w:rFonts w:ascii="Times New Roman" w:eastAsia="Times New Roman" w:hAnsi="Times New Roman"/>
          <w:snapToGrid w:val="0"/>
          <w:spacing w:val="2"/>
          <w:sz w:val="24"/>
          <w:szCs w:val="24"/>
        </w:rPr>
      </w:pPr>
      <w:r w:rsidRPr="00D2729C">
        <w:rPr>
          <w:rFonts w:ascii="Times New Roman" w:eastAsia="Times New Roman" w:hAnsi="Times New Roman"/>
          <w:snapToGrid w:val="0"/>
          <w:spacing w:val="2"/>
          <w:sz w:val="24"/>
          <w:szCs w:val="24"/>
        </w:rPr>
        <w:t>описание изменений в Компонентах ЕГИСЗ НСО, инструкции по установке версий обновлений или патчей.</w:t>
      </w:r>
    </w:p>
    <w:p w:rsidR="0015667C" w:rsidRPr="00D2729C" w:rsidRDefault="0015667C" w:rsidP="0015667C">
      <w:pPr>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Исполнитель должен предоставить Уполномоченной организации доступ к инструменту оповещения пользователей Компонентов ЕГИСЗ НСО посредством внутрисистемных уведомлений.</w:t>
      </w:r>
    </w:p>
    <w:p w:rsidR="0015667C" w:rsidRPr="00D2729C" w:rsidRDefault="0015667C" w:rsidP="0015667C">
      <w:pPr>
        <w:spacing w:after="0" w:line="240" w:lineRule="auto"/>
        <w:ind w:firstLine="709"/>
        <w:contextualSpacing/>
        <w:jc w:val="both"/>
        <w:rPr>
          <w:rFonts w:ascii="Times New Roman" w:eastAsia="Times New Roman" w:hAnsi="Times New Roman"/>
          <w:snapToGrid w:val="0"/>
          <w:spacing w:val="2"/>
          <w:sz w:val="24"/>
          <w:szCs w:val="24"/>
        </w:rPr>
      </w:pPr>
      <w:r w:rsidRPr="00D2729C">
        <w:rPr>
          <w:rFonts w:ascii="Times New Roman" w:eastAsia="Times New Roman" w:hAnsi="Times New Roman"/>
          <w:snapToGrid w:val="0"/>
          <w:spacing w:val="2"/>
          <w:sz w:val="24"/>
          <w:szCs w:val="24"/>
        </w:rPr>
        <w:t>Дата обновления Компонентов ЕГИСЗ НСО и Сервисов интеграции назначается не позднее 12 числа месяца. В случае необходимости проведения обновления Компонентов ЕГИСЗ НСО и Сервисов интеграции после 12 числа месяца – исполнитель должен перенести процедуру обновления на месяц, следующий за текущим, либо согласовать дату проведения обновления после 12-го числа месяца с Заказчиком и Функциональным заказчиком.</w:t>
      </w:r>
    </w:p>
    <w:p w:rsidR="0015667C" w:rsidRPr="00D2729C" w:rsidRDefault="0015667C" w:rsidP="0015667C">
      <w:pPr>
        <w:spacing w:after="0" w:line="240" w:lineRule="auto"/>
        <w:ind w:firstLine="709"/>
        <w:contextualSpacing/>
        <w:jc w:val="both"/>
        <w:rPr>
          <w:rFonts w:ascii="Times New Roman" w:eastAsia="Times New Roman" w:hAnsi="Times New Roman"/>
          <w:snapToGrid w:val="0"/>
          <w:spacing w:val="2"/>
          <w:sz w:val="24"/>
          <w:szCs w:val="24"/>
        </w:rPr>
      </w:pPr>
    </w:p>
    <w:p w:rsidR="0015667C" w:rsidRPr="00D2729C" w:rsidRDefault="0015667C" w:rsidP="0015667C">
      <w:pPr>
        <w:pStyle w:val="11"/>
        <w:pageBreakBefore w:val="0"/>
        <w:spacing w:line="240" w:lineRule="auto"/>
        <w:ind w:left="0" w:right="0" w:firstLine="709"/>
        <w:contextualSpacing/>
        <w:jc w:val="both"/>
        <w:rPr>
          <w:rFonts w:ascii="Times New Roman" w:hAnsi="Times New Roman"/>
          <w:szCs w:val="24"/>
        </w:rPr>
      </w:pPr>
      <w:bookmarkStart w:id="36" w:name="_Toc438474121"/>
      <w:r w:rsidRPr="00D2729C">
        <w:rPr>
          <w:rFonts w:ascii="Times New Roman" w:hAnsi="Times New Roman"/>
          <w:szCs w:val="24"/>
        </w:rPr>
        <w:t>Требования к организационному обеспечению</w:t>
      </w:r>
    </w:p>
    <w:p w:rsidR="0015667C" w:rsidRPr="00D2729C" w:rsidRDefault="0015667C" w:rsidP="0015667C">
      <w:pPr>
        <w:pStyle w:val="aff4"/>
      </w:pPr>
      <w:r w:rsidRPr="00D2729C">
        <w:t>В ходе оказания услуг по настоящему описанию объекта закупки должно обеспечиваться постоянное взаимодействие между Заказчиком, Функциональным заказчиком, и Исполнителем. Для этих целей со стороны Заказчика, Функционального заказчика и Исполнителя должна быть сформирована Рабочая группа по исполнению и приему результатов контракта, включающая представителей Заказчика, Функционального заказчика и Исполнителя, уровень компетенции которых достаточен для:</w:t>
      </w:r>
    </w:p>
    <w:p w:rsidR="0015667C" w:rsidRPr="00D2729C" w:rsidRDefault="0015667C" w:rsidP="0015667C">
      <w:pPr>
        <w:pStyle w:val="-1"/>
      </w:pPr>
      <w:r w:rsidRPr="00D2729C">
        <w:t>решения административных вопросов (организация встреч, предоставление допусков, рассмотрение и согласование проектной документации и т.п.);</w:t>
      </w:r>
    </w:p>
    <w:p w:rsidR="0015667C" w:rsidRPr="00D2729C" w:rsidRDefault="0015667C" w:rsidP="0015667C">
      <w:pPr>
        <w:pStyle w:val="-1"/>
      </w:pPr>
      <w:r w:rsidRPr="00D2729C">
        <w:t>решения инженерно-технических вопросов (согласование технических аспектов реализации и администрирования, определение и размещения технических средств, коммуникаций и т.п.);</w:t>
      </w:r>
    </w:p>
    <w:p w:rsidR="0015667C" w:rsidRPr="00D2729C" w:rsidRDefault="0015667C" w:rsidP="0015667C">
      <w:pPr>
        <w:pStyle w:val="-1"/>
      </w:pPr>
      <w:r w:rsidRPr="00D2729C">
        <w:t>нормативно-методического и информационного обеспечения проектных работ, (включая необходимое консультирование, организацию интервьюирования экспертных групп с целью уточнения функциональных характеристик подсистем);</w:t>
      </w:r>
    </w:p>
    <w:p w:rsidR="0015667C" w:rsidRPr="00D2729C" w:rsidRDefault="0015667C" w:rsidP="0015667C">
      <w:pPr>
        <w:pStyle w:val="-1"/>
      </w:pPr>
      <w:r w:rsidRPr="00D2729C">
        <w:t>согласования позиций и принятия (организации принятия) оперативных решений по вопросам поддержания в актуальном состоянии Компонентов ЕГИСЗ НСО и Сервисов интеграции в рамках изменений законодательства</w:t>
      </w:r>
    </w:p>
    <w:p w:rsidR="0015667C" w:rsidRPr="00D2729C" w:rsidRDefault="0015667C" w:rsidP="0015667C">
      <w:pPr>
        <w:pStyle w:val="-1"/>
      </w:pPr>
      <w:r w:rsidRPr="00D2729C">
        <w:t>осуществлению проверки и приемки оказанных услуг.</w:t>
      </w:r>
    </w:p>
    <w:p w:rsidR="0015667C" w:rsidRPr="00D2729C" w:rsidRDefault="0015667C" w:rsidP="0015667C">
      <w:pPr>
        <w:pStyle w:val="aff4"/>
      </w:pPr>
      <w:r w:rsidRPr="00D2729C">
        <w:t xml:space="preserve">Список представителей Функционального заказчика, необходимых для включения в состав Рабочей группы, определяется Функциональным заказчиком и направляется в виде официального письма Заказчику в течение 5 рабочих дней с момента направления официального письма от Исполнителя информации о запросе списка представителей в рамках Контракта в адрес Заказчика, Функционального заказчика и Уполномоченной организации. </w:t>
      </w:r>
    </w:p>
    <w:p w:rsidR="0015667C" w:rsidRPr="00D2729C" w:rsidRDefault="0015667C" w:rsidP="0015667C">
      <w:pPr>
        <w:pStyle w:val="aff4"/>
      </w:pPr>
      <w:r w:rsidRPr="00D2729C">
        <w:lastRenderedPageBreak/>
        <w:t>Исполнитель передает Заказчику, Функциональному заказчику контактные данные ответственных лиц Исполнителя, осуществляющих согласование, уточнение и утверждение необходимых требований и данных, формируемых в ходе исполнения контракта; в течение 5 рабочих дней с момента направления официального письма от Исполнителя о заключении Контракта в адрес Заказчика, Функционального заказчика и Уполномоченной организации.</w:t>
      </w:r>
    </w:p>
    <w:p w:rsidR="0015667C" w:rsidRPr="00D2729C" w:rsidRDefault="0015667C" w:rsidP="0015667C">
      <w:pPr>
        <w:pStyle w:val="aff4"/>
      </w:pPr>
      <w:r w:rsidRPr="00D2729C">
        <w:t>Состав Рабочей группы закрепляется внутренним приказом Заказчика.</w:t>
      </w:r>
    </w:p>
    <w:p w:rsidR="0015667C" w:rsidRPr="00D2729C" w:rsidRDefault="0015667C" w:rsidP="0015667C">
      <w:pPr>
        <w:pStyle w:val="aff4"/>
      </w:pPr>
      <w:r w:rsidRPr="00D2729C">
        <w:t>Приемка услуг на соответствие их объема и качества требованиям, установленным настоящим ООЗ, производится Рабочей группой и фиксируется в протоколе о приемке оказанных услуг.</w:t>
      </w:r>
    </w:p>
    <w:p w:rsidR="0015667C" w:rsidRPr="00D2729C" w:rsidRDefault="0015667C" w:rsidP="0015667C">
      <w:pPr>
        <w:pStyle w:val="aff4"/>
      </w:pPr>
      <w:r w:rsidRPr="00D2729C">
        <w:t>Период оказания услуг определяется условиями Контракта (в соответствии с пунктом 1.9 настоящего ООЗ).</w:t>
      </w:r>
    </w:p>
    <w:p w:rsidR="0015667C" w:rsidRPr="00D2729C" w:rsidRDefault="0015667C" w:rsidP="0015667C">
      <w:pPr>
        <w:pStyle w:val="aff4"/>
      </w:pPr>
      <w:r w:rsidRPr="00D2729C">
        <w:rPr>
          <w:szCs w:val="24"/>
        </w:rPr>
        <w:t xml:space="preserve">На приемке оказанных услуг за отчетный период, все заявки, поступившие в отчетном периоде (кроме заявок со статусом «Отложена»), должны быть решены и закрыты не менее чем за 2 рабочих дня до направления письма о факте завершения оказания Услуг. </w:t>
      </w:r>
    </w:p>
    <w:p w:rsidR="0015667C" w:rsidRPr="00D2729C" w:rsidRDefault="0015667C" w:rsidP="0015667C">
      <w:pPr>
        <w:pStyle w:val="11"/>
        <w:pageBreakBefore w:val="0"/>
        <w:spacing w:line="240" w:lineRule="auto"/>
        <w:ind w:left="0" w:right="0" w:firstLine="709"/>
        <w:contextualSpacing/>
        <w:jc w:val="both"/>
        <w:rPr>
          <w:rFonts w:ascii="Times New Roman" w:hAnsi="Times New Roman"/>
          <w:szCs w:val="24"/>
        </w:rPr>
      </w:pPr>
      <w:r w:rsidRPr="00D2729C">
        <w:rPr>
          <w:rFonts w:ascii="Times New Roman" w:hAnsi="Times New Roman"/>
          <w:szCs w:val="24"/>
        </w:rPr>
        <w:t>Требования к документированию</w:t>
      </w:r>
    </w:p>
    <w:p w:rsidR="0015667C" w:rsidRPr="00D2729C" w:rsidRDefault="0015667C" w:rsidP="0015667C">
      <w:pPr>
        <w:pStyle w:val="aff4"/>
      </w:pPr>
      <w:r w:rsidRPr="00D2729C">
        <w:t xml:space="preserve">Комплект документации, указанный в пункте 2.2, должен быть предоставлен рабочей группе в 2-х экземплярах в печатном виде и в электронном виде на переносном </w:t>
      </w:r>
      <w:r w:rsidRPr="00D2729C">
        <w:rPr>
          <w:lang w:val="en-US"/>
        </w:rPr>
        <w:t>USB</w:t>
      </w:r>
      <w:r w:rsidRPr="00D2729C">
        <w:t xml:space="preserve">-носителе.. Текстовые документы предоставляются в формате текстового редактора, структурные схемы и рисунки в формате графического редактора.  </w:t>
      </w:r>
    </w:p>
    <w:p w:rsidR="0015667C" w:rsidRPr="00D2729C" w:rsidRDefault="0015667C" w:rsidP="0015667C">
      <w:pPr>
        <w:pStyle w:val="aff4"/>
      </w:pPr>
      <w:r w:rsidRPr="00D2729C">
        <w:t>Актуализированная по результатам оказания услуг техническая и эксплуатационная документация должна удовлетворять обязательным требованиям комплекса стандартов и руководящих документов на автоматизированные системы:</w:t>
      </w:r>
    </w:p>
    <w:p w:rsidR="0015667C" w:rsidRPr="00D2729C" w:rsidRDefault="0015667C" w:rsidP="0015667C">
      <w:pPr>
        <w:pStyle w:val="aff4"/>
        <w:numPr>
          <w:ilvl w:val="0"/>
          <w:numId w:val="14"/>
        </w:numPr>
        <w:tabs>
          <w:tab w:val="left" w:pos="163"/>
        </w:tabs>
        <w:spacing w:before="0" w:after="0"/>
      </w:pPr>
      <w:r w:rsidRPr="00D2729C">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15667C" w:rsidRPr="00D2729C" w:rsidRDefault="0015667C" w:rsidP="0015667C">
      <w:pPr>
        <w:pStyle w:val="aff4"/>
        <w:numPr>
          <w:ilvl w:val="0"/>
          <w:numId w:val="14"/>
        </w:numPr>
        <w:tabs>
          <w:tab w:val="left" w:pos="163"/>
        </w:tabs>
        <w:spacing w:before="0" w:after="0"/>
      </w:pPr>
      <w:r w:rsidRPr="00D2729C">
        <w:t>ГОСТ 34.601-90 «Информационная технология. Комплекс стандартов на автоматизированные системы. Автоматизированные системы. Стадии создания»;</w:t>
      </w:r>
    </w:p>
    <w:p w:rsidR="0015667C" w:rsidRPr="00D2729C" w:rsidRDefault="0015667C" w:rsidP="0015667C">
      <w:pPr>
        <w:pStyle w:val="aff4"/>
        <w:numPr>
          <w:ilvl w:val="0"/>
          <w:numId w:val="14"/>
        </w:numPr>
        <w:tabs>
          <w:tab w:val="left" w:pos="163"/>
        </w:tabs>
        <w:spacing w:before="0" w:after="0"/>
      </w:pPr>
      <w:r w:rsidRPr="00D2729C">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15667C" w:rsidRPr="00D2729C" w:rsidRDefault="0015667C" w:rsidP="0015667C">
      <w:pPr>
        <w:pStyle w:val="aff4"/>
      </w:pPr>
      <w:r w:rsidRPr="00D2729C">
        <w:t>Документы оформляют в соответствии с обязательными требованиями ГОСТ 2.105-95 «Единая система конструкторской документации. Общие требования к текстовым документам» на листах формата А4 по ГОСТ 2.301-68 «Единая система конструкторской документации. Форматы» без рамки, основной надписи и дополнительных граф к ней. Допускается для размещения рисунков и таблиц использование листов формата А3 с подшивкой по короткой стороне листа. Документы объемом более 25 листов должны содержать информационную часть, состоящую из аннотации и содержания.</w:t>
      </w:r>
    </w:p>
    <w:p w:rsidR="0015667C" w:rsidRPr="00D2729C" w:rsidRDefault="0015667C" w:rsidP="0015667C">
      <w:pPr>
        <w:pStyle w:val="11"/>
        <w:pageBreakBefore w:val="0"/>
        <w:spacing w:line="240" w:lineRule="auto"/>
        <w:ind w:left="0" w:right="0" w:firstLine="709"/>
        <w:contextualSpacing/>
        <w:jc w:val="both"/>
        <w:rPr>
          <w:rFonts w:ascii="Times New Roman" w:hAnsi="Times New Roman"/>
          <w:szCs w:val="24"/>
        </w:rPr>
      </w:pPr>
      <w:bookmarkStart w:id="37" w:name="_Toc438474122"/>
      <w:bookmarkStart w:id="38" w:name="_Toc393810192"/>
      <w:bookmarkStart w:id="39" w:name="_Toc393810286"/>
      <w:bookmarkEnd w:id="36"/>
      <w:r w:rsidRPr="00D2729C">
        <w:rPr>
          <w:rFonts w:ascii="Times New Roman" w:hAnsi="Times New Roman"/>
          <w:szCs w:val="24"/>
        </w:rPr>
        <w:lastRenderedPageBreak/>
        <w:t>Обеспечение защиты информации</w:t>
      </w:r>
      <w:bookmarkEnd w:id="37"/>
    </w:p>
    <w:p w:rsidR="0015667C" w:rsidRPr="00D2729C" w:rsidRDefault="0015667C" w:rsidP="0015667C">
      <w:pPr>
        <w:pStyle w:val="aff4"/>
        <w:rPr>
          <w:lang w:eastAsia="en-US"/>
        </w:rPr>
      </w:pPr>
      <w:r w:rsidRPr="00D2729C">
        <w:rPr>
          <w:lang w:eastAsia="en-US"/>
        </w:rPr>
        <w:t xml:space="preserve">Исполнителем при оказании услуг должно быть обеспечено выполнение требований Федерального закона № 152-ФЗ от 27.07.2006 «О персональных данных», Федерального закона от 27.07.2006 № 149-ФЗ» Об информации, информационных технологиях и о защите информации» и Постановления Правительства РФ от 01.11.2012 № 1119 «Об утверждении требований к защите персональных данных при их обработке в информационных системах персональных данных», </w:t>
      </w:r>
      <w:r w:rsidRPr="00D2729C">
        <w:t xml:space="preserve">приказа ФСТЭК России от 11.02.2013 г. №  17 «Об утверждении требований о защите информации, не содержащей государственную тайну, содержащейся в государственных информационных системах», приказа Федеральной службы безопасности Российской Федерации от 10.07.2014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w:t>
      </w:r>
      <w:r w:rsidRPr="00D2729C">
        <w:rPr>
          <w:lang w:eastAsia="en-US"/>
        </w:rPr>
        <w:t>а также иных нормативных актов Российской Федерации и Новосибирской области, регулирующих защиту персональных данных в информационных системах.</w:t>
      </w:r>
    </w:p>
    <w:p w:rsidR="0015667C" w:rsidRPr="00D2729C" w:rsidRDefault="0015667C" w:rsidP="0015667C">
      <w:pPr>
        <w:pStyle w:val="aff4"/>
        <w:rPr>
          <w:lang w:eastAsia="en-US"/>
        </w:rPr>
      </w:pPr>
      <w:r w:rsidRPr="00D2729C">
        <w:rPr>
          <w:lang w:eastAsia="en-US"/>
        </w:rPr>
        <w:t xml:space="preserve">Исполнитель обязан обеспечить конфиденциальность персональных данных, безопасность их обработки в зоне своей ответственности в ходе оказания услуг по настоящему описанию объекта закупки. Для защиты персональных данных от несанкционированного доступа Исполнитель в зоне своей ответственности обязан принимать все необходимые организационные и технические меры, в том числе с использованием средств криптографической защиты. </w:t>
      </w:r>
    </w:p>
    <w:p w:rsidR="0015667C" w:rsidRPr="00D2729C" w:rsidRDefault="0015667C" w:rsidP="0015667C">
      <w:pPr>
        <w:pStyle w:val="aff4"/>
        <w:rPr>
          <w:lang w:eastAsia="en-US"/>
        </w:rPr>
      </w:pPr>
      <w:r w:rsidRPr="00D2729C">
        <w:rPr>
          <w:lang w:eastAsia="en-US"/>
        </w:rPr>
        <w:t>При оказании услуг по настоящему ООЗ должны соблюдаться следующие требования:</w:t>
      </w:r>
    </w:p>
    <w:p w:rsidR="0015667C" w:rsidRPr="00D2729C" w:rsidRDefault="0015667C" w:rsidP="0015667C">
      <w:pPr>
        <w:pStyle w:val="aff4"/>
        <w:rPr>
          <w:lang w:eastAsia="en-US"/>
        </w:rPr>
      </w:pPr>
      <w:r w:rsidRPr="00D2729C">
        <w:rPr>
          <w:lang w:eastAsia="en-US"/>
        </w:rPr>
        <w:t>Вход в пользовательскую часть Компонентов ЕГИСЗ НСО и дальнейшая работа должны осуществляться только при идентификации и проверке подлинности пользователя по логину (имени пользователя) и паролю условно-постоянного действия.</w:t>
      </w:r>
    </w:p>
    <w:p w:rsidR="0015667C" w:rsidRPr="00D2729C" w:rsidRDefault="0015667C" w:rsidP="0015667C">
      <w:pPr>
        <w:pStyle w:val="aff4"/>
      </w:pPr>
      <w:bookmarkStart w:id="40" w:name="_Toc438474123"/>
      <w:bookmarkEnd w:id="38"/>
      <w:bookmarkEnd w:id="39"/>
      <w:r w:rsidRPr="00D2729C">
        <w:rPr>
          <w:lang w:eastAsia="en-US"/>
        </w:rPr>
        <w:t>В целях регистрации</w:t>
      </w:r>
      <w:r w:rsidRPr="00D2729C">
        <w:t xml:space="preserve"> и учета действий пользователей и администраторов, в Компонентах ЕГИСЗ НСО должно быть обеспечено журналирование (фиксирование) действий пользователей и администраторов – вход (выход) в (из) системы.</w:t>
      </w:r>
    </w:p>
    <w:p w:rsidR="0015667C" w:rsidRPr="00D2729C" w:rsidRDefault="0015667C" w:rsidP="0015667C">
      <w:pPr>
        <w:pStyle w:val="aff4"/>
      </w:pPr>
      <w:r w:rsidRPr="00D2729C">
        <w:t>Все заявки на предоставление/изменение/удаление прав доступа должны фиксироваться Исполнителем в ходе оказания услуг и предоставляться Функциональному по требованию.</w:t>
      </w:r>
    </w:p>
    <w:p w:rsidR="0015667C" w:rsidRPr="00D2729C" w:rsidRDefault="0015667C" w:rsidP="0015667C">
      <w:pPr>
        <w:pStyle w:val="aff4"/>
        <w:rPr>
          <w:lang w:eastAsia="en-US"/>
        </w:rPr>
      </w:pPr>
      <w:r w:rsidRPr="00D2729C">
        <w:t xml:space="preserve">Все Заявки, связанные с подозрением на нарушение информационной безопасности в Компонентах ЕГИСЗ НСО должны фиксироваться Исполнителем </w:t>
      </w:r>
      <w:r w:rsidRPr="00D2729C">
        <w:rPr>
          <w:lang w:eastAsia="en-US"/>
        </w:rPr>
        <w:t xml:space="preserve">в зоне своей ответственности </w:t>
      </w:r>
      <w:r w:rsidRPr="00D2729C">
        <w:t>в ходе оказания услуг и предоставляться Заказчику и Функциональному заказчику.</w:t>
      </w:r>
    </w:p>
    <w:p w:rsidR="0015667C" w:rsidRPr="00D2729C" w:rsidRDefault="0015667C" w:rsidP="0015667C">
      <w:pPr>
        <w:spacing w:after="0" w:line="240" w:lineRule="auto"/>
        <w:ind w:firstLine="709"/>
        <w:jc w:val="both"/>
        <w:rPr>
          <w:rFonts w:ascii="Times New Roman" w:eastAsia="Times New Roman" w:hAnsi="Times New Roman"/>
          <w:sz w:val="24"/>
          <w:szCs w:val="24"/>
        </w:rPr>
      </w:pPr>
      <w:r w:rsidRPr="00D2729C">
        <w:rPr>
          <w:rFonts w:ascii="Times New Roman" w:eastAsia="Times New Roman" w:hAnsi="Times New Roman"/>
          <w:sz w:val="24"/>
          <w:szCs w:val="24"/>
        </w:rPr>
        <w:t>При оказании услуг по настоящему описанию объекта закупки, Исполнитель должен обеспечить соблюдение сотрудниками Исполнителя требова</w:t>
      </w:r>
      <w:r w:rsidRPr="00D2729C">
        <w:rPr>
          <w:rFonts w:ascii="Times New Roman" w:eastAsia="Times New Roman" w:hAnsi="Times New Roman"/>
          <w:sz w:val="24"/>
          <w:szCs w:val="24"/>
        </w:rPr>
        <w:lastRenderedPageBreak/>
        <w:t xml:space="preserve">ний к обеспечению доступности, целостности, конфиденциальности информации в Компонентах ЕГИСЗ НСО, установленных в нормативно-правовых актах, определяющих требования к защите информации, обрабатываемой в ЕГИСЗ НСО. </w:t>
      </w:r>
    </w:p>
    <w:p w:rsidR="0015667C" w:rsidRPr="00D2729C" w:rsidRDefault="0015667C" w:rsidP="0015667C">
      <w:pPr>
        <w:keepNext/>
        <w:keepLines/>
        <w:spacing w:after="0" w:line="240" w:lineRule="auto"/>
        <w:ind w:firstLine="709"/>
        <w:jc w:val="both"/>
        <w:outlineLvl w:val="0"/>
        <w:rPr>
          <w:rFonts w:ascii="Times New Roman" w:eastAsia="Times New Roman" w:hAnsi="Times New Roman"/>
          <w:b/>
          <w:sz w:val="24"/>
          <w:szCs w:val="24"/>
          <w:lang w:eastAsia="ru-RU"/>
        </w:rPr>
      </w:pPr>
      <w:bookmarkStart w:id="41" w:name="_Toc301538897"/>
      <w:bookmarkStart w:id="42" w:name="_Toc301539090"/>
      <w:bookmarkStart w:id="43" w:name="_Toc301542526"/>
      <w:bookmarkStart w:id="44" w:name="_Toc302564172"/>
      <w:bookmarkStart w:id="45" w:name="_Toc302564254"/>
      <w:bookmarkStart w:id="46" w:name="_Toc302564364"/>
      <w:bookmarkStart w:id="47" w:name="_Toc206769553"/>
      <w:bookmarkStart w:id="48" w:name="_Toc356294840"/>
      <w:bookmarkEnd w:id="40"/>
      <w:r w:rsidRPr="00D2729C">
        <w:rPr>
          <w:rFonts w:ascii="Times New Roman" w:eastAsia="Times New Roman" w:hAnsi="Times New Roman"/>
          <w:b/>
          <w:sz w:val="24"/>
          <w:szCs w:val="24"/>
          <w:lang w:eastAsia="ru-RU"/>
        </w:rPr>
        <w:t>6. ТРЕБОВАНИЯ К ГАРАНТИИ</w:t>
      </w:r>
      <w:bookmarkEnd w:id="41"/>
      <w:bookmarkEnd w:id="42"/>
      <w:bookmarkEnd w:id="43"/>
      <w:bookmarkEnd w:id="44"/>
      <w:bookmarkEnd w:id="45"/>
      <w:bookmarkEnd w:id="46"/>
      <w:bookmarkEnd w:id="47"/>
      <w:bookmarkEnd w:id="48"/>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color w:val="000000"/>
          <w:sz w:val="24"/>
          <w:szCs w:val="24"/>
        </w:rPr>
      </w:pPr>
      <w:r w:rsidRPr="00D2729C">
        <w:rPr>
          <w:rFonts w:ascii="Times New Roman" w:hAnsi="Times New Roman"/>
          <w:color w:val="000000"/>
          <w:sz w:val="24"/>
          <w:szCs w:val="24"/>
        </w:rPr>
        <w:t>Гарантийный срок на оказываемые по контракту услуги не установлен.</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b/>
          <w:sz w:val="24"/>
          <w:szCs w:val="24"/>
        </w:rPr>
      </w:pPr>
      <w:r w:rsidRPr="00D2729C">
        <w:rPr>
          <w:rFonts w:ascii="Times New Roman" w:hAnsi="Times New Roman"/>
          <w:b/>
          <w:sz w:val="24"/>
          <w:szCs w:val="24"/>
        </w:rPr>
        <w:t>7. ТРЕБОВАНИЯ К ПЕРЕДАЧЕ ВЕРСИЙ ОБНОВЛЕНИЙ ИЛИ ПАТЧЕЙ</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При оказании услуг по настоящему описанию объекта закупки Исполнитель должен передавать Заказчику и Функциональному заказчику дистрибутивы версий обновлений или патчей и следующий пакет документов:</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 сопроводительное письмо (заключение) от ответственного за тестирование Исполнителя о факте тестирования и анализа на отсутствие ошибок. Сопроводительное письмо (заключение) должно быть подписано руководителем структурного подразделения, проводившего тестирование, и руководителем Исполнителя. Оригинал подписанного сопроводительного письма (заключения) передается Заказчику и Функциональному заказчику;</w:t>
      </w:r>
    </w:p>
    <w:p w:rsidR="0015667C" w:rsidRPr="00D2729C" w:rsidRDefault="0015667C" w:rsidP="0015667C">
      <w:pPr>
        <w:pStyle w:val="-1"/>
        <w:rPr>
          <w:lang w:eastAsia="en-US"/>
        </w:rPr>
      </w:pPr>
      <w:r w:rsidRPr="00D2729C">
        <w:rPr>
          <w:lang w:eastAsia="en-US"/>
        </w:rPr>
        <w:t>назначение обновления;</w:t>
      </w:r>
    </w:p>
    <w:p w:rsidR="0015667C" w:rsidRPr="00D2729C" w:rsidRDefault="0015667C" w:rsidP="0015667C">
      <w:pPr>
        <w:pStyle w:val="-1"/>
        <w:rPr>
          <w:lang w:eastAsia="en-US"/>
        </w:rPr>
      </w:pPr>
      <w:r w:rsidRPr="00D2729C">
        <w:rPr>
          <w:lang w:eastAsia="en-US"/>
        </w:rPr>
        <w:t>версию программного обеспечения;</w:t>
      </w:r>
    </w:p>
    <w:p w:rsidR="0015667C" w:rsidRPr="00D2729C" w:rsidRDefault="0015667C" w:rsidP="0015667C">
      <w:pPr>
        <w:pStyle w:val="-1"/>
        <w:rPr>
          <w:lang w:eastAsia="en-US"/>
        </w:rPr>
      </w:pPr>
      <w:r w:rsidRPr="00D2729C">
        <w:rPr>
          <w:lang w:eastAsia="en-US"/>
        </w:rPr>
        <w:t>сведения о необходимости установки предыдущих обновлений программного обеспечения;</w:t>
      </w:r>
    </w:p>
    <w:p w:rsidR="0015667C" w:rsidRPr="00D2729C" w:rsidRDefault="0015667C" w:rsidP="0015667C">
      <w:pPr>
        <w:pStyle w:val="-1"/>
        <w:rPr>
          <w:lang w:eastAsia="en-US"/>
        </w:rPr>
      </w:pPr>
      <w:r w:rsidRPr="00D2729C">
        <w:rPr>
          <w:lang w:eastAsia="en-US"/>
        </w:rPr>
        <w:t>инструкцию по установке обновления, содержащую описание каждого действия по установке обновления, включая действия по подготовке к установке обновления и выделением обязательных (критичных) действий при установке обновления, со снимками (screenshot) экрана при необходимости;</w:t>
      </w:r>
    </w:p>
    <w:p w:rsidR="0015667C" w:rsidRPr="00D2729C" w:rsidRDefault="0015667C" w:rsidP="0015667C">
      <w:pPr>
        <w:pStyle w:val="-1"/>
        <w:rPr>
          <w:lang w:eastAsia="en-US"/>
        </w:rPr>
      </w:pPr>
      <w:r w:rsidRPr="00D2729C">
        <w:rPr>
          <w:lang w:eastAsia="en-US"/>
        </w:rPr>
        <w:t>описание изменений, предусмотренных в инсталляционном пакете обновления;</w:t>
      </w:r>
    </w:p>
    <w:p w:rsidR="0015667C" w:rsidRPr="00D2729C" w:rsidRDefault="0015667C" w:rsidP="0015667C">
      <w:pPr>
        <w:pStyle w:val="-1"/>
        <w:rPr>
          <w:lang w:eastAsia="en-US"/>
        </w:rPr>
      </w:pPr>
      <w:r w:rsidRPr="00D2729C">
        <w:rPr>
          <w:lang w:eastAsia="en-US"/>
        </w:rPr>
        <w:t>требования к техническим средствам и программному обеспечению необходимому для установки обновления;</w:t>
      </w:r>
    </w:p>
    <w:p w:rsidR="0015667C" w:rsidRPr="00D2729C" w:rsidRDefault="0015667C" w:rsidP="0015667C">
      <w:pPr>
        <w:pStyle w:val="-1"/>
        <w:rPr>
          <w:lang w:eastAsia="en-US"/>
        </w:rPr>
      </w:pPr>
      <w:r w:rsidRPr="00D2729C">
        <w:rPr>
          <w:lang w:eastAsia="en-US"/>
        </w:rPr>
        <w:t>исходные коды разработок на электронном носителе;</w:t>
      </w:r>
    </w:p>
    <w:p w:rsidR="0015667C" w:rsidRPr="00D2729C" w:rsidRDefault="0015667C" w:rsidP="0015667C">
      <w:pPr>
        <w:pStyle w:val="-1"/>
        <w:rPr>
          <w:lang w:eastAsia="en-US"/>
        </w:rPr>
      </w:pPr>
      <w:r w:rsidRPr="00D2729C">
        <w:rPr>
          <w:lang w:eastAsia="en-US"/>
        </w:rPr>
        <w:t>сопроводительную документацию (руководства пользователя и администратора) или список изменений в сопроводительной документации с указанием, где и какие изменения были внесены).</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Перед передачей обновления инсталляционный пакет обновления должен пройти предварительную установку Исполнителем на тестовом стенде для проверки правильности и безотказности работы функций Компонентов ЕГИСЗ НСО и Сервисов интеграции, с необходимым набором серверного и общесистемного программного обеспечения, соответствующим продуктивному стенду Заказчика.</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После передачи планового обновления в ЦОД Правительства НСО, Исполнитель устанавливает плановое обновление на прототип, в соответствии с переданной инструкцией и проводит тестирование.</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При успешном тестировании обновление переносится на промышленную версию специалистами Исполнителя.</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 xml:space="preserve">По исполнению обязательств по Контракту Исполнитель предоставляет </w:t>
      </w:r>
      <w:r w:rsidRPr="00D2729C">
        <w:rPr>
          <w:rFonts w:ascii="Times New Roman" w:hAnsi="Times New Roman"/>
          <w:sz w:val="24"/>
          <w:szCs w:val="24"/>
        </w:rPr>
        <w:lastRenderedPageBreak/>
        <w:t>Заказчику и Функциональному заказчику дистрибутивы последней актуальной версии обновлений или патча любым согласованным с Заказчиком способом.</w:t>
      </w:r>
    </w:p>
    <w:p w:rsidR="0015667C" w:rsidRPr="00D2729C" w:rsidRDefault="0015667C" w:rsidP="0015667C">
      <w:pPr>
        <w:pStyle w:val="aff4"/>
      </w:pPr>
      <w:r w:rsidRPr="00D2729C">
        <w:t>Передача обновлений должна происходить не позднее 20 рабочих дней до окончания срока действия контракта.</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b/>
          <w:sz w:val="24"/>
          <w:szCs w:val="24"/>
        </w:rPr>
      </w:pPr>
      <w:r w:rsidRPr="00D2729C">
        <w:rPr>
          <w:rFonts w:ascii="Times New Roman" w:hAnsi="Times New Roman"/>
          <w:b/>
          <w:sz w:val="24"/>
          <w:szCs w:val="24"/>
        </w:rPr>
        <w:t>8. ТРЕБОВАНИЯ К ПРОВЕРКЕ РЕЗЕРВНЫХ КОПИЙ И ВОССТАНОВЛЕНИЮ ДАННЫХ</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Исполнитель осуществляет проверку восстановленных Заказчиком данных резервных копий Компонентов ЕГИСЗ НСО на основании решения Рабочей группы.</w:t>
      </w:r>
    </w:p>
    <w:p w:rsidR="0015667C" w:rsidRPr="00D2729C" w:rsidRDefault="0015667C" w:rsidP="0015667C">
      <w:pPr>
        <w:pStyle w:val="11"/>
        <w:pageBreakBefore w:val="0"/>
        <w:numPr>
          <w:ilvl w:val="0"/>
          <w:numId w:val="0"/>
        </w:numPr>
        <w:spacing w:line="240" w:lineRule="auto"/>
        <w:ind w:right="0" w:firstLine="709"/>
        <w:contextualSpacing/>
        <w:jc w:val="both"/>
        <w:rPr>
          <w:rFonts w:ascii="Times New Roman" w:hAnsi="Times New Roman"/>
          <w:szCs w:val="24"/>
        </w:rPr>
      </w:pPr>
      <w:r w:rsidRPr="00D2729C">
        <w:rPr>
          <w:rFonts w:ascii="Times New Roman" w:hAnsi="Times New Roman"/>
          <w:szCs w:val="24"/>
        </w:rPr>
        <w:t>9. Требования к патентной чистоте</w:t>
      </w:r>
    </w:p>
    <w:p w:rsidR="0015667C" w:rsidRPr="00D2729C" w:rsidRDefault="0015667C" w:rsidP="0015667C">
      <w:pPr>
        <w:pStyle w:val="aff4"/>
      </w:pPr>
      <w:r w:rsidRPr="00D2729C">
        <w:t xml:space="preserve">При оказании услуг по техническому сопровождению Компонентов ЕГИСЗ НСО, которые являются объектом интеллектуальной собственности, Исполнителем должны соблюдаться авторские, исключительные и иные смежные права на Компоненты ЕГИСЗ НСО в соответствии с требованиями действующего законодательства. </w:t>
      </w:r>
    </w:p>
    <w:p w:rsidR="0015667C" w:rsidRPr="00D2729C" w:rsidRDefault="0015667C" w:rsidP="0015667C">
      <w:pPr>
        <w:pStyle w:val="aff4"/>
      </w:pPr>
      <w:r w:rsidRPr="00D2729C">
        <w:t>Реализация технических, программных, организационных и иных решений, предусмотренных настоящим описанием объекта закупки, не должна приводить к нарушению авторских, исключительных и смежных прав третьих лиц.</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b/>
          <w:sz w:val="24"/>
          <w:szCs w:val="24"/>
        </w:rPr>
      </w:pPr>
      <w:r w:rsidRPr="00D2729C">
        <w:rPr>
          <w:rFonts w:ascii="Times New Roman" w:hAnsi="Times New Roman"/>
          <w:b/>
          <w:sz w:val="24"/>
          <w:szCs w:val="24"/>
        </w:rPr>
        <w:t>10. ПРИЛОЖЕНИЯ</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1. Приложение № 1 к описанию объекта закупки. Перечень получателей услуг по настоящему ООЗ.</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2. Приложение № 2 к описанию объекта закупки. Перечень сопровождаемых по настоящему описанию объекта закупки функциональных возможностей Компонентов ЕГИСЗ НСО и Сервисов интеграции.</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3. Приложение № 3 к описанию объекта закупки. Шаблон журнала сопровождения</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4. Приложение № 4 к описанию объекта закупки. Шаблон отчета о технической поддержке компонентов ЕГИСЗ НСО и сервисов интеграции</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5. Приложение № 5 к описанию объекта закупки. Шаблон отчета с перечнем руководств пользователя и руководств администратора системы, подвергшихся изменению (добавлению или удалению информации)</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6. Приложение № 6 к описанию объекта закупки. Шаблон отчета передачи исходных кодов и дистрибутивов пакетов обновлений</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7. Приложение № 7 к описанию объекта закупки. Регламент методологической поддержки пользователей по работе с компонентами ЕГИСЗ НСО и сервисами интеграции и взаимодействия службы технической поддержки с получателями услуг</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8. Приложение № 8 к описанию объекта закупки. Регламент сопровождения между заказчиком, функциональным заказчиком и исполнителем.</w:t>
      </w:r>
    </w:p>
    <w:p w:rsidR="0015667C" w:rsidRPr="00D2729C" w:rsidRDefault="0015667C" w:rsidP="0015667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D2729C">
        <w:rPr>
          <w:rFonts w:ascii="Times New Roman" w:hAnsi="Times New Roman"/>
          <w:sz w:val="24"/>
          <w:szCs w:val="24"/>
        </w:rPr>
        <w:t>9. Приложение № 9  к описанию объекта закупки. Шаблон журнала модификации.</w:t>
      </w:r>
    </w:p>
    <w:p w:rsidR="0015667C" w:rsidRPr="00D2729C" w:rsidRDefault="0015667C" w:rsidP="0015667C">
      <w:pPr>
        <w:spacing w:after="0" w:line="240" w:lineRule="auto"/>
        <w:rPr>
          <w:rFonts w:ascii="Times New Roman" w:hAnsi="Times New Roman"/>
          <w:sz w:val="24"/>
          <w:szCs w:val="28"/>
        </w:rPr>
      </w:pPr>
      <w:r w:rsidRPr="00D2729C">
        <w:rPr>
          <w:rFonts w:ascii="Times New Roman" w:hAnsi="Times New Roman"/>
          <w:sz w:val="24"/>
          <w:szCs w:val="28"/>
        </w:rPr>
        <w:br w:type="page"/>
      </w:r>
    </w:p>
    <w:p w:rsidR="0015667C" w:rsidRPr="00D2729C" w:rsidRDefault="0015667C" w:rsidP="0015667C">
      <w:pPr>
        <w:widowControl w:val="0"/>
        <w:spacing w:after="0" w:line="240" w:lineRule="auto"/>
        <w:jc w:val="right"/>
        <w:rPr>
          <w:rFonts w:ascii="Times New Roman" w:hAnsi="Times New Roman"/>
          <w:sz w:val="24"/>
          <w:szCs w:val="28"/>
        </w:rPr>
      </w:pPr>
      <w:r w:rsidRPr="00D2729C">
        <w:rPr>
          <w:rFonts w:ascii="Times New Roman" w:hAnsi="Times New Roman"/>
          <w:sz w:val="24"/>
          <w:szCs w:val="28"/>
        </w:rPr>
        <w:lastRenderedPageBreak/>
        <w:t xml:space="preserve">Приложение № 1 </w:t>
      </w:r>
      <w:r w:rsidRPr="00D2729C">
        <w:rPr>
          <w:rFonts w:ascii="Times New Roman" w:hAnsi="Times New Roman"/>
          <w:sz w:val="24"/>
          <w:szCs w:val="28"/>
        </w:rPr>
        <w:br/>
        <w:t>к Описанию объекта закупки</w:t>
      </w:r>
    </w:p>
    <w:p w:rsidR="0015667C" w:rsidRPr="00D2729C" w:rsidRDefault="0015667C" w:rsidP="0015667C">
      <w:pPr>
        <w:spacing w:after="0" w:line="240" w:lineRule="auto"/>
        <w:ind w:firstLine="709"/>
        <w:jc w:val="center"/>
        <w:rPr>
          <w:rFonts w:ascii="Times New Roman" w:eastAsia="Times New Roman" w:hAnsi="Times New Roman"/>
          <w:b/>
          <w:bCs/>
          <w:sz w:val="24"/>
          <w:szCs w:val="24"/>
          <w:lang w:eastAsia="ru-RU"/>
        </w:rPr>
      </w:pPr>
    </w:p>
    <w:p w:rsidR="0015667C" w:rsidRPr="00D2729C" w:rsidRDefault="0015667C" w:rsidP="0015667C">
      <w:pPr>
        <w:spacing w:after="0" w:line="240" w:lineRule="auto"/>
        <w:ind w:firstLine="709"/>
        <w:jc w:val="center"/>
        <w:rPr>
          <w:rFonts w:ascii="Times New Roman" w:eastAsia="Times New Roman" w:hAnsi="Times New Roman"/>
          <w:sz w:val="24"/>
          <w:szCs w:val="24"/>
          <w:lang w:eastAsia="ru-RU"/>
        </w:rPr>
      </w:pPr>
      <w:r w:rsidRPr="00D2729C">
        <w:rPr>
          <w:rFonts w:ascii="Times New Roman" w:eastAsia="Times New Roman" w:hAnsi="Times New Roman"/>
          <w:b/>
          <w:bCs/>
          <w:sz w:val="24"/>
          <w:szCs w:val="24"/>
          <w:lang w:eastAsia="ru-RU"/>
        </w:rPr>
        <w:t>Перечень получателей услуг по настоящему ООЗ</w:t>
      </w:r>
    </w:p>
    <w:p w:rsidR="0015667C" w:rsidRPr="00D2729C" w:rsidRDefault="0015667C" w:rsidP="0015667C">
      <w:pPr>
        <w:spacing w:after="0" w:line="240" w:lineRule="auto"/>
        <w:ind w:firstLine="709"/>
        <w:jc w:val="both"/>
        <w:rPr>
          <w:rFonts w:ascii="Times New Roman" w:eastAsia="Times New Roman" w:hAnsi="Times New Roman"/>
          <w:b/>
          <w:bCs/>
          <w:sz w:val="24"/>
          <w:szCs w:val="24"/>
          <w:lang w:eastAsia="ru-RU"/>
        </w:rPr>
      </w:pP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365"/>
        <w:gridCol w:w="3413"/>
      </w:tblGrid>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 п/п</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Наименование ГУЗ НСО</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Адрес ГУЗ НСО</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«Государственная Новосибирская областная клиническая больница»</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630087, г. Новосибирск, ул. Немировича-Данченко, 130</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2</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«Государственный Новосибирский областной клинический госпиталь ветеранов войн»</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630007, г. Новосибирск, ул. Советская, 2</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«Новосибирская областная стоматологическая поликлиника»</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630110, г. Новосибирск, ул. Театральная, 46</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4</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госпиталь № 2 ветеранов войн»</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630005, г. Новосибирск, ул. Семьи Шамшиных, 95а</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5</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«Госпиталь ветеранов войн № 3»</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630005, г. Новосибирск, ул. Демьяна Бедного, 71</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клинический кардиологический диспансер»</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630047, г. Новосибирск, ул. Залесского, 6, к8</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7</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кожно-венерологический диспансер»</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630027, г. Новосибирск, ул. Объединения, 35</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8</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клинический онкологический диспансер»</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630108, г. Новосибирск, ул. Плахотного, 2</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9</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поликлиника № 13»</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630033, г. Новосибирск, ул. Герцена, 11</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10</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12»</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630084, г. Новосибирск, ул. Трикотажная, 49/1</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11</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автономное учреждение здравоохранения Новосибирской области «Стоматологическая поликлиника № 5»</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630084, г. Новосибирск, ул. Авиастроителей, 9</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12</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детская клиническая больница скорой медицинской помощи»</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630007, г. Новосибирск, Красный проспект, 3</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13</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25»</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630075, г. Новосибирск, ул. Александра Невского, 1а</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14</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«Родильный дом № 2»</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630008, г. Новосибирск, ул. Чехова, 76</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15</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«Клинический родильный дом № 6»</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630048, г. Новосибирск, ул. Вертковская, 5</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16</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«Родильный дом № 7»</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630037, г. Новосибирск, ул. Героев Революции, 4</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17</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21»</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630024, г. Новосибирск, ул. Мира, 63</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18</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больница № 3»</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630056, г. Новосибирск, ул. Мухачева, 5/4</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19</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инфекционная клиническая больница № 1»</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630099, г. Новосибирск, ул. Семьи Шамшиных, 40</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20</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1»</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630047, г. Новосибирск, ул. Залесского, 6</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21</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34»</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630054, г. Новосибирск, ул. Титова, 18</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22</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скорой медицинской помощи № 2»</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630008, г. Новосибирск, ул. Тургенева, 155</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23</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14»</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630128, г. Новосибирск, ул. Демакова, 2</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24</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16»</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630044, г. Новосибирск, проспект Карла Маркса, 6/1</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25</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17»</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630089, г. Новосибирск, ул. Андриена Лежена, 5/1</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26</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18»</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630136, г. Новосибирск, ул. Широкая, 113</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27</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поликлиника № 2»</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630008, г. Новосибирск, ул. Московская, 89</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28</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поликлиника № 20»</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630132, г. Новосибирск, ул. 1905 года, 19</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29</w:t>
            </w:r>
          </w:p>
        </w:tc>
        <w:tc>
          <w:tcPr>
            <w:tcW w:w="6365"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22»</w:t>
            </w:r>
          </w:p>
        </w:tc>
        <w:tc>
          <w:tcPr>
            <w:tcW w:w="3413"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630106, г. Новосибирск, ул. Зорге, 47/1</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30</w:t>
            </w:r>
          </w:p>
        </w:tc>
        <w:tc>
          <w:tcPr>
            <w:tcW w:w="6365"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24»</w:t>
            </w:r>
          </w:p>
        </w:tc>
        <w:tc>
          <w:tcPr>
            <w:tcW w:w="3413"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630052, г. Новосибирск, ул. Станиславского, 52</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31</w:t>
            </w:r>
          </w:p>
        </w:tc>
        <w:tc>
          <w:tcPr>
            <w:tcW w:w="6365"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29»</w:t>
            </w:r>
          </w:p>
        </w:tc>
        <w:tc>
          <w:tcPr>
            <w:tcW w:w="3413"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630129, г. Новосибирск, ул. Рассветная, 1</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32</w:t>
            </w:r>
          </w:p>
        </w:tc>
        <w:tc>
          <w:tcPr>
            <w:tcW w:w="6365"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поликлиника № 7»</w:t>
            </w:r>
          </w:p>
        </w:tc>
        <w:tc>
          <w:tcPr>
            <w:tcW w:w="3413"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630083, г. Новосибирск, ул. Ульяновская, 1</w:t>
            </w:r>
          </w:p>
        </w:tc>
      </w:tr>
      <w:tr w:rsidR="0015667C" w:rsidRPr="00D2729C" w:rsidTr="0015667C">
        <w:trPr>
          <w:cantSplit/>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33</w:t>
            </w:r>
          </w:p>
        </w:tc>
        <w:tc>
          <w:tcPr>
            <w:tcW w:w="6365" w:type="dxa"/>
            <w:tcBorders>
              <w:top w:val="single" w:sz="4" w:space="0" w:color="auto"/>
              <w:left w:val="single" w:sz="4" w:space="0" w:color="auto"/>
              <w:bottom w:val="single" w:sz="4" w:space="0" w:color="auto"/>
              <w:right w:val="single" w:sz="4" w:space="0" w:color="auto"/>
            </w:tcBorders>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«Новосибирское областное клиническое бюро судебно-медицинской экспертизы»</w:t>
            </w:r>
          </w:p>
        </w:tc>
        <w:tc>
          <w:tcPr>
            <w:tcW w:w="3413" w:type="dxa"/>
            <w:tcBorders>
              <w:top w:val="single" w:sz="4" w:space="0" w:color="auto"/>
              <w:left w:val="single" w:sz="4" w:space="0" w:color="auto"/>
              <w:bottom w:val="single" w:sz="4" w:space="0" w:color="auto"/>
              <w:right w:val="single" w:sz="4" w:space="0" w:color="auto"/>
            </w:tcBorders>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630087, г. Новосибирск, ул. Немировича-Данченко, 134.</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34</w:t>
            </w:r>
          </w:p>
        </w:tc>
        <w:tc>
          <w:tcPr>
            <w:tcW w:w="6365"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3»</w:t>
            </w:r>
          </w:p>
        </w:tc>
        <w:tc>
          <w:tcPr>
            <w:tcW w:w="3413"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630040, г. Новосибирск, ул. Охотская, 81</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35</w:t>
            </w:r>
          </w:p>
        </w:tc>
        <w:tc>
          <w:tcPr>
            <w:tcW w:w="6365"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4 имени В.С. Гераськова»</w:t>
            </w:r>
          </w:p>
        </w:tc>
        <w:tc>
          <w:tcPr>
            <w:tcW w:w="3413"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630100, г. Новосибирск, 2-ой пер. Пархоменко, 2</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36</w:t>
            </w:r>
          </w:p>
        </w:tc>
        <w:tc>
          <w:tcPr>
            <w:tcW w:w="6365"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6»</w:t>
            </w:r>
          </w:p>
        </w:tc>
        <w:tc>
          <w:tcPr>
            <w:tcW w:w="3413" w:type="dxa"/>
            <w:shd w:val="clear" w:color="000000" w:fill="FFFFFF"/>
            <w:vAlign w:val="center"/>
            <w:hideMark/>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630015, г. Новосибирск, ул. Промышленная, 2а</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37</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«Консультативно-диагностическая поликлиника № 2»</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630090, г. Новосибирск, Морской проспект, 25</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38</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«Клиническая консультативно-диагностическая поликлиника №27»</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630105, г. Новосибирск, ул. Рельсовая, 4</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39</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городской клинический перинатальный центр»</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630089, г. Новосибирск, ул. Адриена Лежена, 32</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40</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автономное учреждение здравоохранения Новосибирской области «Клиническая стоматологическая поликлиника № 1»</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630078, г. Новосибирск, ул. Котовского, 5/3</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41</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2»</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630051, г. Новосибирск, ул. Ползунова, 21</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42</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автономное учреждение здравоохранения Новосибирской области «Городская клиническая поликлиника № 1»</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630099, г. Новосибирск, ул. Серебренниковская, 42</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43</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1»</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630048, г. Новосибирск, ул. Вертковская, 3</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44</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больница № 4»</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630900, г. Новосибирск, ул. Новоуральская, 27/1</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45</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«Гинекологическая больница № 2»</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630049, г. Новосибирск, ул. Перевозчикова, 8</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46</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автономное учреждение здравоохранения Новосибирской области «Клиническая стоматологическая поликлиника № 2»</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630049, г. Новосибирск, ул. Весенняя, 16</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47</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«Клиническая стоматологическая поликлиника № 3»</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630064, г. Новосибирск, ул. Ватутина, 39</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48</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11»</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630120, г. Новосибирск, ул. Танкистов, 23</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49</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19»</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630068, г. Новосибирск, ул. Шукшина, 3</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50</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«Детская городская клиническая стоматологическая поликлиника»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630054, г. Новосибирск, ул. Римского-Корсакова, 2</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51</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«Центр охраны репродуктивного здоровья подростков «Ювентус»</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630004, г. Новосибирск, ул. Ленина, 55</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52</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автономное учреждение здравоохранения Новосибирской области «Стоматологическая поликлиника № 8»</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630057, г. Новосибирск, ул. Фридриха Энгельса, 23/1</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53</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«Ордынская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633261, Новосибирская область, р.п. Ордынское, пр. Революции, 32</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54</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«Баганская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632770, Новосибирская область, с. Баган, ул. Инкубаторная, 3</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55</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«Барабинская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632300, Новосибирская область, г. Барабинск, ул. Ульяновская, 26</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56</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«Бердская центральная городская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633010, Новосибирская область, г. Бердск, ул. Островского, 53</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57</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«Болотнинская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633340, Новосибирская область г. Болотное, ул. Лесная, 1а</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58</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«Венгеровская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632240, Новосибирская область, с. Венгерово, ул. Ленина, 102</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59</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«Доволенская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632450, Новосибирская область, с. Довольное, ул. Ленина, 123</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60</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«Здвинская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632951, Новосибирская область, с. Здвинск, ул. Здвинского, 36</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61</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«Искитимская центральная городская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633209, Новосибирская область, г. Искитим, ул. Пушкина, 52</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62</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«Карасукская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632862, Новосибирская область, г, Карасук, ул. Гагарина, 1а</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«Каргатская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632401, Новосибирская область, г. Каргат, ул. Трудовая, 30</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64</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«Колыванская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633160, Новосибирская область, р.п. Колывань, ул. Советская, 26</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65</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«Коченевская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632640, Новосибирская область, р.п. Коченево, ул. Кузнецкая, 176</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66</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«Кочковская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632491, Новосибирская область, с. Кочки, ул. Революционная, 35</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67</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«Краснозерская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632902, Новосибирская область, р.п. Краснозерская, ул. Ленина, 81</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68</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«Куйбышевская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632383, Новосибирская область, г. Куйбышев, ул. Володарского, 61</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69</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«Купинская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632735, Новосибирская область, г. Купино, ул. Лесная, 1</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70</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«Кыштовская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632270, Новосибирская область, с. Кыштовка, ул. Роща, 10</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71</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«Линевская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633216, Новосибирская область, Искитимский район, р.п. Линево, ул. Весенняя, 6</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72</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«Маслянинская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633561, Новосибирская область, р.п. Маслянино, ул. Больничная, 2</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73</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«Новосибирская районная больница № 1»</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630559, Новосибирская область, Новосибирский район, р.п. Кольцово, АБК, к. 3</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74</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«Новосибирская клиническая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630501, Новосибирская область, Новосибирский район, п.г.т. Краснообск, здание № Л-1, а/я 436</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75</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«Обская центральная городская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633102, Новосибирская область, г. Обь, ул. Железнодорожная, 7</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76</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«Северная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632081, Новосибирская область, с. Северное, ул. Ленина, 30</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77</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«Татарская центральная районная больница имени 70-летия Новосибирской области»</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632122, Новосибирская область, г. Татарск, ул. Смирновская, 109</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78</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«Тогучинская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633456, Новосибирская область, г. Тогучин, ул. Комсомольская, 36</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79</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«Убинская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632520, Новосибирская область, с. Убинское, ул. Ленина, 18</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80</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«Чановская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632201, Новосибирская область, р.п. Чаны, ул. Пионерская, 23</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81</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«Черепановская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633521, Новосибирская область, г. Черепаново, ул. Советская, 70</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82</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«Чистоозерная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632721, Новосибирская область, р.п. Чистоозерное, ул. Зонова, 6</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83</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«Чулымская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632551, Новосибирская область, г. Чулым, ул. Кирова, 2а</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84</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«Мошковская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633131, Новосибирская область, р.п. Мошково, ул. Максима Горького, 23</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85</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«Сузунская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633623, Новосибирская область, р.п. Сузун, ул. Партизанская, 214</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86</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«Усть-Таркская центральная районная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632160, Новосибирская область, с. Усть-Тарка, ул. Зеленая, 30</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87</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«Новосибирская областная психиатрическая больница № 6 специализированного типа»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630087, г. Новосибирск, ул. Тульская, 83.</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88</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630082, г. Новосибирск, ул. Вавилова, 14</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89</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клинический наркологический диспансер»</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630007, г. Новосибирск, ул. Каинская, 21/а.</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90</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«Государственный Новосибирский областной врачебно-физкультурный диспансер»</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630091, г. Новосибирск, ул. Гоголя, 3а.</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91</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противотуберкулезный диспансер»</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630075, г. Новосибирск, ул. Александра Невского, 9/1.</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92</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клинический центр крови»</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630054, г. Новосибирск, ул. Серафимовича, 2/1</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93</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«Государственная Новосибирская клиническая психиатрическая больница № 3»</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 xml:space="preserve">630003, г. Новосибирск, ул. Владимировская, 2 </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94</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детский клинический психоневрологический диспансер»</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 xml:space="preserve">630090, г. Новосибирск, ул. Гоголя, 24, </w:t>
            </w:r>
          </w:p>
        </w:tc>
      </w:tr>
      <w:tr w:rsidR="0015667C" w:rsidRPr="00D2729C" w:rsidTr="0015667C">
        <w:trPr>
          <w:cantSplit/>
          <w:trHeight w:val="397"/>
          <w:jc w:val="center"/>
        </w:trPr>
        <w:tc>
          <w:tcPr>
            <w:tcW w:w="576" w:type="dxa"/>
            <w:shd w:val="clear" w:color="auto" w:fill="FFFFFF"/>
            <w:noWrap/>
            <w:vAlign w:val="center"/>
            <w:hideMark/>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95</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«Клинический центр охраны здоровья семьи и репродукции»</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630136, г. Новосибирск, ул. Киевская, 1</w:t>
            </w:r>
          </w:p>
        </w:tc>
      </w:tr>
      <w:tr w:rsidR="0015667C" w:rsidRPr="00D2729C" w:rsidTr="0015667C">
        <w:trPr>
          <w:cantSplit/>
          <w:trHeight w:val="397"/>
          <w:jc w:val="center"/>
        </w:trPr>
        <w:tc>
          <w:tcPr>
            <w:tcW w:w="576" w:type="dxa"/>
            <w:shd w:val="clear" w:color="auto" w:fill="FFFFFF"/>
            <w:noWrap/>
            <w:vAlign w:val="center"/>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96</w:t>
            </w:r>
          </w:p>
        </w:tc>
        <w:tc>
          <w:tcPr>
            <w:tcW w:w="6365"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 xml:space="preserve">Государственное бюджетное учреждение здравоохранения Новосибирской области «Медицинский информационно-аналитический центр» </w:t>
            </w:r>
          </w:p>
        </w:tc>
        <w:tc>
          <w:tcPr>
            <w:tcW w:w="3413" w:type="dxa"/>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630099, г. Новосибирск, ул. Семьи Шамшиных, 46Б.</w:t>
            </w:r>
          </w:p>
        </w:tc>
      </w:tr>
      <w:tr w:rsidR="0015667C" w:rsidRPr="00D2729C" w:rsidTr="0015667C">
        <w:trPr>
          <w:cantSplit/>
          <w:trHeight w:val="397"/>
          <w:jc w:val="center"/>
        </w:trPr>
        <w:tc>
          <w:tcPr>
            <w:tcW w:w="576" w:type="dxa"/>
            <w:shd w:val="clear" w:color="auto" w:fill="FFFFFF"/>
            <w:noWrap/>
            <w:vAlign w:val="center"/>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97</w:t>
            </w:r>
          </w:p>
        </w:tc>
        <w:tc>
          <w:tcPr>
            <w:tcW w:w="6365" w:type="dxa"/>
            <w:shd w:val="clear" w:color="000000" w:fill="FFFFFF"/>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color w:val="000000"/>
                <w:sz w:val="24"/>
                <w:szCs w:val="24"/>
                <w:lang w:eastAsia="ru-RU"/>
              </w:rPr>
              <w:t>государственное бюджетное учреждение здравоохранения Новосибирской области «Центральная клиническая больница»</w:t>
            </w:r>
          </w:p>
        </w:tc>
        <w:tc>
          <w:tcPr>
            <w:tcW w:w="3413" w:type="dxa"/>
            <w:shd w:val="clear" w:color="000000" w:fill="FFFFFF"/>
            <w:vAlign w:val="center"/>
          </w:tcPr>
          <w:p w:rsidR="0015667C" w:rsidRPr="00D2729C" w:rsidRDefault="0015667C" w:rsidP="0015667C">
            <w:pPr>
              <w:spacing w:after="0" w:line="240" w:lineRule="auto"/>
              <w:contextualSpacing/>
              <w:jc w:val="both"/>
              <w:rPr>
                <w:rFonts w:ascii="Times New Roman" w:eastAsia="Times New Roman" w:hAnsi="Times New Roman"/>
                <w:color w:val="000000"/>
                <w:sz w:val="24"/>
                <w:szCs w:val="24"/>
                <w:lang w:eastAsia="ru-RU"/>
              </w:rPr>
            </w:pPr>
            <w:r w:rsidRPr="00D2729C">
              <w:rPr>
                <w:rFonts w:ascii="Times New Roman" w:eastAsia="Times New Roman" w:hAnsi="Times New Roman"/>
                <w:color w:val="000000"/>
                <w:sz w:val="24"/>
                <w:szCs w:val="24"/>
                <w:lang w:eastAsia="ru-RU"/>
              </w:rPr>
              <w:t>630090, г. Новосибирск,</w:t>
            </w:r>
          </w:p>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color w:val="000000"/>
                <w:sz w:val="24"/>
                <w:szCs w:val="24"/>
                <w:lang w:eastAsia="ru-RU"/>
              </w:rPr>
              <w:t>ул. Пирогова, 25</w:t>
            </w:r>
          </w:p>
        </w:tc>
      </w:tr>
      <w:tr w:rsidR="0015667C" w:rsidRPr="00D2729C" w:rsidTr="0015667C">
        <w:trPr>
          <w:cantSplit/>
          <w:trHeight w:val="397"/>
          <w:jc w:val="center"/>
        </w:trPr>
        <w:tc>
          <w:tcPr>
            <w:tcW w:w="576" w:type="dxa"/>
            <w:tcBorders>
              <w:bottom w:val="single" w:sz="4" w:space="0" w:color="auto"/>
            </w:tcBorders>
            <w:shd w:val="clear" w:color="auto" w:fill="FFFFFF"/>
            <w:noWrap/>
            <w:vAlign w:val="center"/>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98</w:t>
            </w:r>
          </w:p>
        </w:tc>
        <w:tc>
          <w:tcPr>
            <w:tcW w:w="6365" w:type="dxa"/>
            <w:tcBorders>
              <w:bottom w:val="single" w:sz="4" w:space="0" w:color="auto"/>
            </w:tcBorders>
            <w:shd w:val="clear" w:color="000000" w:fill="FFFFFF"/>
            <w:vAlign w:val="center"/>
          </w:tcPr>
          <w:p w:rsidR="0015667C" w:rsidRPr="00D2729C" w:rsidRDefault="0015667C" w:rsidP="0015667C">
            <w:pPr>
              <w:keepNext/>
              <w:spacing w:after="0" w:line="240" w:lineRule="auto"/>
              <w:jc w:val="both"/>
              <w:rPr>
                <w:rFonts w:ascii="Times New Roman" w:hAnsi="Times New Roman"/>
                <w:sz w:val="24"/>
                <w:lang w:val="en-US"/>
              </w:rPr>
            </w:pPr>
            <w:r w:rsidRPr="00D2729C">
              <w:rPr>
                <w:rFonts w:ascii="Times New Roman" w:eastAsia="Times New Roman" w:hAnsi="Times New Roman"/>
                <w:sz w:val="24"/>
                <w:szCs w:val="24"/>
                <w:lang w:eastAsia="ru-RU"/>
              </w:rPr>
              <w:t xml:space="preserve">Министерство здравоохранения Новосибирской области </w:t>
            </w:r>
          </w:p>
        </w:tc>
        <w:tc>
          <w:tcPr>
            <w:tcW w:w="3413" w:type="dxa"/>
            <w:tcBorders>
              <w:bottom w:val="single" w:sz="4" w:space="0" w:color="auto"/>
            </w:tcBorders>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630007, г.Новосибирск, ул. Красный проспект, 18</w:t>
            </w:r>
          </w:p>
        </w:tc>
      </w:tr>
      <w:tr w:rsidR="0015667C" w:rsidRPr="00D2729C" w:rsidTr="0015667C">
        <w:trPr>
          <w:cantSplit/>
          <w:trHeight w:val="397"/>
          <w:jc w:val="center"/>
        </w:trPr>
        <w:tc>
          <w:tcPr>
            <w:tcW w:w="576" w:type="dxa"/>
            <w:tcBorders>
              <w:bottom w:val="single" w:sz="4" w:space="0" w:color="auto"/>
            </w:tcBorders>
            <w:shd w:val="clear" w:color="auto" w:fill="FFFFFF"/>
            <w:noWrap/>
            <w:vAlign w:val="center"/>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99</w:t>
            </w:r>
          </w:p>
        </w:tc>
        <w:tc>
          <w:tcPr>
            <w:tcW w:w="6365" w:type="dxa"/>
            <w:tcBorders>
              <w:bottom w:val="single" w:sz="4" w:space="0" w:color="auto"/>
            </w:tcBorders>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казенное учреждение здравоохранения Новосибирской области «Региональный центр общественного здоровья и медицинской профилактики»</w:t>
            </w:r>
          </w:p>
        </w:tc>
        <w:tc>
          <w:tcPr>
            <w:tcW w:w="3413" w:type="dxa"/>
            <w:tcBorders>
              <w:bottom w:val="single" w:sz="4" w:space="0" w:color="auto"/>
            </w:tcBorders>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630112, г. Новосибирск, ул. Кошурникова, 16/1</w:t>
            </w:r>
          </w:p>
        </w:tc>
      </w:tr>
      <w:tr w:rsidR="0015667C" w:rsidRPr="00D2729C" w:rsidTr="0015667C">
        <w:trPr>
          <w:cantSplit/>
          <w:trHeight w:val="397"/>
          <w:jc w:val="center"/>
        </w:trPr>
        <w:tc>
          <w:tcPr>
            <w:tcW w:w="576" w:type="dxa"/>
            <w:tcBorders>
              <w:bottom w:val="single" w:sz="4" w:space="0" w:color="auto"/>
            </w:tcBorders>
            <w:shd w:val="clear" w:color="auto" w:fill="FFFFFF"/>
            <w:noWrap/>
            <w:vAlign w:val="center"/>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100</w:t>
            </w:r>
          </w:p>
        </w:tc>
        <w:tc>
          <w:tcPr>
            <w:tcW w:w="6365" w:type="dxa"/>
            <w:tcBorders>
              <w:bottom w:val="single" w:sz="4" w:space="0" w:color="auto"/>
            </w:tcBorders>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«Региональный специализированный дом ребенка»</w:t>
            </w:r>
          </w:p>
        </w:tc>
        <w:tc>
          <w:tcPr>
            <w:tcW w:w="3413" w:type="dxa"/>
            <w:tcBorders>
              <w:bottom w:val="single" w:sz="4" w:space="0" w:color="auto"/>
            </w:tcBorders>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630111, г. Новосибирск, ул. Кропоткина, 269/2</w:t>
            </w:r>
          </w:p>
        </w:tc>
      </w:tr>
      <w:tr w:rsidR="0015667C" w:rsidRPr="00D2729C" w:rsidTr="0015667C">
        <w:trPr>
          <w:cantSplit/>
          <w:trHeight w:val="397"/>
          <w:jc w:val="center"/>
        </w:trPr>
        <w:tc>
          <w:tcPr>
            <w:tcW w:w="576" w:type="dxa"/>
            <w:tcBorders>
              <w:bottom w:val="single" w:sz="4" w:space="0" w:color="auto"/>
            </w:tcBorders>
            <w:shd w:val="clear" w:color="auto" w:fill="FFFFFF"/>
            <w:noWrap/>
            <w:vAlign w:val="center"/>
          </w:tcPr>
          <w:p w:rsidR="0015667C" w:rsidRPr="00D2729C" w:rsidRDefault="0015667C" w:rsidP="0015667C">
            <w:pPr>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101</w:t>
            </w:r>
          </w:p>
        </w:tc>
        <w:tc>
          <w:tcPr>
            <w:tcW w:w="6365" w:type="dxa"/>
            <w:tcBorders>
              <w:bottom w:val="single" w:sz="4" w:space="0" w:color="auto"/>
            </w:tcBorders>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«Станция скорой медицинской помощи»</w:t>
            </w:r>
          </w:p>
        </w:tc>
        <w:tc>
          <w:tcPr>
            <w:tcW w:w="3413" w:type="dxa"/>
            <w:tcBorders>
              <w:bottom w:val="single" w:sz="4" w:space="0" w:color="auto"/>
            </w:tcBorders>
            <w:shd w:val="clear" w:color="000000" w:fill="FFFFFF"/>
            <w:vAlign w:val="center"/>
          </w:tcPr>
          <w:p w:rsidR="0015667C" w:rsidRPr="00D2729C" w:rsidRDefault="0015667C" w:rsidP="0015667C">
            <w:pPr>
              <w:keepNext/>
              <w:spacing w:after="0" w:line="240" w:lineRule="auto"/>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630099, г. Новосибирск, ул. Семьи Шамшиных, 42</w:t>
            </w:r>
          </w:p>
        </w:tc>
      </w:tr>
    </w:tbl>
    <w:p w:rsidR="0015667C" w:rsidRPr="00D2729C" w:rsidRDefault="0015667C" w:rsidP="0015667C">
      <w:pPr>
        <w:pStyle w:val="19"/>
        <w:numPr>
          <w:ilvl w:val="0"/>
          <w:numId w:val="0"/>
        </w:numPr>
        <w:spacing w:before="0" w:after="0" w:line="240" w:lineRule="auto"/>
        <w:ind w:firstLine="709"/>
        <w:jc w:val="both"/>
        <w:rPr>
          <w:rFonts w:ascii="Times New Roman" w:eastAsia="Calibri" w:hAnsi="Times New Roman"/>
          <w:snapToGrid/>
          <w:spacing w:val="0"/>
          <w:lang w:eastAsia="ar-SA"/>
        </w:rPr>
      </w:pPr>
    </w:p>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Default="0015667C"/>
    <w:p w:rsidR="0015667C" w:rsidRPr="00D2729C" w:rsidRDefault="0015667C" w:rsidP="0015667C">
      <w:pPr>
        <w:widowControl w:val="0"/>
        <w:spacing w:after="0" w:line="240" w:lineRule="auto"/>
        <w:jc w:val="right"/>
        <w:rPr>
          <w:rFonts w:ascii="Times New Roman" w:hAnsi="Times New Roman"/>
          <w:sz w:val="24"/>
          <w:szCs w:val="28"/>
        </w:rPr>
      </w:pPr>
      <w:r w:rsidRPr="00D2729C">
        <w:rPr>
          <w:rFonts w:ascii="Times New Roman" w:hAnsi="Times New Roman"/>
          <w:sz w:val="24"/>
          <w:szCs w:val="28"/>
        </w:rPr>
        <w:t xml:space="preserve">Приложение № 2 </w:t>
      </w:r>
      <w:r w:rsidRPr="00D2729C">
        <w:rPr>
          <w:rFonts w:ascii="Times New Roman" w:hAnsi="Times New Roman"/>
          <w:sz w:val="24"/>
          <w:szCs w:val="28"/>
        </w:rPr>
        <w:br/>
        <w:t>к Описанию объекта закупки</w:t>
      </w:r>
    </w:p>
    <w:p w:rsidR="0015667C" w:rsidRPr="00D2729C" w:rsidRDefault="0015667C" w:rsidP="0015667C">
      <w:pPr>
        <w:pStyle w:val="afff5"/>
        <w:spacing w:before="0" w:after="0"/>
        <w:ind w:firstLine="709"/>
        <w:contextualSpacing/>
        <w:jc w:val="both"/>
        <w:rPr>
          <w:rFonts w:ascii="Times New Roman" w:hAnsi="Times New Roman"/>
          <w:szCs w:val="24"/>
        </w:rPr>
      </w:pPr>
      <w:r w:rsidRPr="00D2729C">
        <w:rPr>
          <w:rFonts w:ascii="Times New Roman" w:hAnsi="Times New Roman"/>
          <w:szCs w:val="24"/>
        </w:rPr>
        <w:t>Перечень сопровождаемых по настоящему описанию объекта закупки функциональных возможностей Компонентов ЕГИСЗ НСО и Сервисов интеграции</w:t>
      </w:r>
    </w:p>
    <w:p w:rsidR="0015667C" w:rsidRPr="00D2729C" w:rsidRDefault="0015667C" w:rsidP="0015667C">
      <w:pPr>
        <w:spacing w:after="0" w:line="240" w:lineRule="auto"/>
        <w:ind w:firstLine="709"/>
        <w:jc w:val="both"/>
        <w:rPr>
          <w:rFonts w:ascii="Times New Roman" w:hAnsi="Times New Roman"/>
          <w:b/>
          <w:sz w:val="24"/>
          <w:szCs w:val="24"/>
        </w:rPr>
      </w:pP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Перечень сопровождаемых по настоящему описанию объекта закупки функциональных возможностей Компонентов ЕГИСЗ НСО представлен ниже.</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«Аптека стационара» (Таблица 10).</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Таблица 10 – </w:t>
      </w:r>
      <w:r w:rsidRPr="00D2729C">
        <w:rPr>
          <w:rFonts w:ascii="Times New Roman" w:hAnsi="Times New Roman"/>
          <w:noProof/>
          <w:sz w:val="24"/>
          <w:szCs w:val="24"/>
        </w:rPr>
        <w:t>Функции Компонента ЕГИСЗ НСО «Аптека стационара»</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7"/>
      </w:tblGrid>
      <w:tr w:rsidR="0015667C" w:rsidRPr="00D2729C" w:rsidTr="0015667C">
        <w:trPr>
          <w:trHeight w:val="375"/>
          <w:tblHeader/>
        </w:trPr>
        <w:tc>
          <w:tcPr>
            <w:tcW w:w="10207" w:type="dxa"/>
            <w:shd w:val="clear" w:color="auto" w:fill="auto"/>
            <w:vAlign w:val="center"/>
          </w:tcPr>
          <w:p w:rsidR="0015667C" w:rsidRPr="00D2729C" w:rsidRDefault="0015667C" w:rsidP="0015667C">
            <w:pPr>
              <w:spacing w:after="0" w:line="240" w:lineRule="auto"/>
              <w:ind w:firstLine="709"/>
              <w:jc w:val="both"/>
              <w:rPr>
                <w:rFonts w:ascii="Times New Roman" w:hAnsi="Times New Roman"/>
                <w:b/>
                <w:sz w:val="24"/>
                <w:szCs w:val="24"/>
              </w:rPr>
            </w:pPr>
            <w:r w:rsidRPr="00D2729C">
              <w:rPr>
                <w:rFonts w:ascii="Times New Roman" w:hAnsi="Times New Roman"/>
                <w:b/>
                <w:sz w:val="24"/>
                <w:szCs w:val="24"/>
              </w:rPr>
              <w:t>Функция</w:t>
            </w:r>
          </w:p>
        </w:tc>
      </w:tr>
      <w:tr w:rsidR="0015667C" w:rsidRPr="00D2729C" w:rsidTr="0015667C">
        <w:trPr>
          <w:trHeight w:val="397"/>
        </w:trPr>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номенклатуры лекарственных средств и изделий медицинского назначения (ИМН)</w:t>
            </w:r>
          </w:p>
        </w:tc>
      </w:tr>
      <w:tr w:rsidR="0015667C" w:rsidRPr="00D2729C" w:rsidTr="0015667C">
        <w:trPr>
          <w:trHeight w:val="402"/>
        </w:trPr>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учёта складских документов и остатков по каждой конкретной номенклатуре</w:t>
            </w:r>
          </w:p>
        </w:tc>
      </w:tr>
      <w:tr w:rsidR="0015667C" w:rsidRPr="00D2729C" w:rsidTr="0015667C">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Возможность ведения списка замен по лекарственным средствам и ИМН. Список замен будет использоваться при формировании листа назначений и списании медикаментов и ИМН на пациента</w:t>
            </w:r>
          </w:p>
        </w:tc>
      </w:tr>
      <w:tr w:rsidR="0015667C" w:rsidRPr="00D2729C" w:rsidTr="0015667C">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Возможность ведения нескольких складов, с возможностью передачи медикаментов и ИМН с одного склада на другой</w:t>
            </w:r>
          </w:p>
        </w:tc>
      </w:tr>
      <w:tr w:rsidR="0015667C" w:rsidRPr="00D2729C" w:rsidTr="0015667C">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Внесение товарных накладных от внешних поставщиков и оприходование на склад с учётом различных источников финансирования</w:t>
            </w:r>
          </w:p>
        </w:tc>
      </w:tr>
      <w:tr w:rsidR="0015667C" w:rsidRPr="00D2729C" w:rsidTr="0015667C">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расходных документов (отпуск в отделения), формирование накладной на внутреннее перемещение и её печать</w:t>
            </w:r>
          </w:p>
        </w:tc>
      </w:tr>
      <w:tr w:rsidR="0015667C" w:rsidRPr="00D2729C" w:rsidTr="0015667C">
        <w:trPr>
          <w:trHeight w:val="428"/>
        </w:trPr>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актов списания на складах и в отделениях. Печать актов</w:t>
            </w:r>
          </w:p>
        </w:tc>
      </w:tr>
      <w:tr w:rsidR="0015667C" w:rsidRPr="00D2729C" w:rsidTr="0015667C">
        <w:trPr>
          <w:trHeight w:val="417"/>
        </w:trPr>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Регистрация писем уполномоченных органов о фальсифицированных медикаментах</w:t>
            </w:r>
          </w:p>
        </w:tc>
      </w:tr>
      <w:tr w:rsidR="0015667C" w:rsidRPr="00D2729C" w:rsidTr="0015667C">
        <w:trPr>
          <w:trHeight w:val="422"/>
        </w:trPr>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Возможность установки неснижаемого лимита остатка медикамента в отделениях</w:t>
            </w:r>
          </w:p>
        </w:tc>
      </w:tr>
      <w:tr w:rsidR="0015667C" w:rsidRPr="00D2729C" w:rsidTr="0015667C">
        <w:trPr>
          <w:trHeight w:val="425"/>
        </w:trPr>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журнала учёта забракованных товаров</w:t>
            </w:r>
          </w:p>
        </w:tc>
      </w:tr>
      <w:tr w:rsidR="0015667C" w:rsidRPr="00D2729C" w:rsidTr="0015667C">
        <w:trPr>
          <w:trHeight w:val="416"/>
        </w:trPr>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возвратных документов (от отделений) на склады</w:t>
            </w:r>
          </w:p>
        </w:tc>
      </w:tr>
      <w:tr w:rsidR="0015667C" w:rsidRPr="00D2729C" w:rsidTr="0015667C">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Выбраковка медикаментов - оформление документов на возврат бракованной партии поставщику</w:t>
            </w:r>
          </w:p>
        </w:tc>
      </w:tr>
      <w:tr w:rsidR="0015667C" w:rsidRPr="00D2729C" w:rsidTr="0015667C">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Контроль медикаментов по срокам годности – система должна сигнализировать о том, что у медикамента приближается окончание срока годности и запрещать отгрузку со склада медикаментов с истекшим сроком годности</w:t>
            </w:r>
          </w:p>
        </w:tc>
      </w:tr>
      <w:tr w:rsidR="0015667C" w:rsidRPr="00D2729C" w:rsidTr="0015667C">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складских остатков на любую дату в разрезе параметров учёта медикаментов (серия, срок годности, МНН, номенклатуре, источнику финансирования и т. п.)</w:t>
            </w:r>
          </w:p>
        </w:tc>
      </w:tr>
      <w:tr w:rsidR="0015667C" w:rsidRPr="00D2729C" w:rsidTr="0015667C">
        <w:trPr>
          <w:trHeight w:val="434"/>
        </w:trPr>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Возможность ведения учёта серий и партий медикаментов</w:t>
            </w:r>
          </w:p>
        </w:tc>
      </w:tr>
      <w:tr w:rsidR="0015667C" w:rsidRPr="00D2729C" w:rsidTr="0015667C">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журнала складских операций за любой временной интервал по складским операциям (склад, период) документам (тип документа, номера документов, период), товарам (номенклатура, партия, серия, сертификат)</w:t>
            </w:r>
          </w:p>
        </w:tc>
      </w:tr>
      <w:tr w:rsidR="0015667C" w:rsidRPr="00D2729C" w:rsidTr="0015667C">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оборотной ведомости по параметрам (период, склад, поставщик, номенклатура, МНН, производитель), с возможностью её печати</w:t>
            </w:r>
          </w:p>
        </w:tc>
      </w:tr>
      <w:tr w:rsidR="0015667C" w:rsidRPr="00D2729C" w:rsidTr="0015667C">
        <w:trPr>
          <w:trHeight w:val="445"/>
        </w:trPr>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и печать отчётов по складу и отделениям</w:t>
            </w:r>
          </w:p>
        </w:tc>
      </w:tr>
      <w:tr w:rsidR="0015667C" w:rsidRPr="00D2729C" w:rsidTr="0015667C">
        <w:tc>
          <w:tcPr>
            <w:tcW w:w="10207" w:type="dxa"/>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Прочий вспомогательный функционал для обеспечения работы компонента, в объемах, согласованных и утвержденных заказчиком и функциональным заказчиком не позднее, чем за 30 дней до окончания действия Контракта.</w:t>
            </w:r>
          </w:p>
        </w:tc>
      </w:tr>
    </w:tbl>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«Трансфузиология»:</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оформление и заполнение «Направления на сдачу крови»;</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проведение предварительных медицинских осмотров и простановку результатов в «Направление»;</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отметка о заборе крови;</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маркировка забранного материала;</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проверка валидности забранного материала (проведение исследования силами ОПК, отправка на исследования в КДЛ, РСПК);</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реализация движения кровоматериалов (экспедиция, в отделения, из отделений; выбраковка и утилизация);</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осуществление отчетности по результатам деятельности.</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«Регистр лекарственных средств»</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В автоматизированном режиме ведение и использование базы данных справочника лекарственных средств и некоторых товаров аптечного ассортимента, официально зарегистрированных и разрешенных к медицинскому применению в Российской Федерации.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Подсистема должна включать в себя следующие базовые разделы:</w:t>
      </w:r>
    </w:p>
    <w:p w:rsidR="0015667C" w:rsidRPr="00D2729C" w:rsidRDefault="0015667C" w:rsidP="0015667C">
      <w:pPr>
        <w:pStyle w:val="aff0"/>
        <w:numPr>
          <w:ilvl w:val="0"/>
          <w:numId w:val="91"/>
        </w:numPr>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учетный раздел;</w:t>
      </w:r>
    </w:p>
    <w:p w:rsidR="0015667C" w:rsidRPr="00D2729C" w:rsidRDefault="0015667C" w:rsidP="0015667C">
      <w:pPr>
        <w:pStyle w:val="aff0"/>
        <w:numPr>
          <w:ilvl w:val="0"/>
          <w:numId w:val="91"/>
        </w:numPr>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раздел ведения информационных ресурсов.</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Требования к Учетному разделу:</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Учетный раздел должен обеспечивать ведение сведений, содержащих данные, позволяющие однозначно идентифицировать лекарственные средства. Данные для идентификации включают следующую информацию:</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торговое наименование (на русском и латинском языках);</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форма выпуска;</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дозировка и единицы измерения дозировки;</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наименование упаковки для отпуска (первичная, вторичная упаковки);</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количество в упаковке для отпуска;</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наименование фирмы-производителя (упаковщика);</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сведения о регистрации.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Требования к разделу ведения информационных ресурсов:</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Раздел ведения информационных ресурсов должен обеспечить возможность сопоставления и привязки кодов товарной номенклатуры из справочника лекарственных средств к кодам справочников товарной номенклатуры сторонних организаций (производителей, поставщиков, уполномоченных фармацевтических организаций).</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Раздел ведения информационных ресурсов должен учитывать дополнительные сведения о лекарственном средстве. Дополнительные сведения включают: </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действующее вещество и международное торговое наименование (МНН) (на русском и латинском языках);</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классификацию по АТХ;</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классификацию по нозологии (по соответствию заболеваниям);</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классификацию по фармакотерапевтическим группам;</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классификацию по группам аптечного ассортимента (ЛП, перевязочные материалы, лечебное питание и т.п.);</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принадлежность к наркотическим, сильнодействующим, подлежащим предметно-количественному учету препаратам;</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соответствие по группам аналогов/синонимов;</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сведения о фирмах-производителях (фирмах-упаковщиках);</w:t>
      </w:r>
    </w:p>
    <w:p w:rsidR="0015667C" w:rsidRPr="00D2729C" w:rsidRDefault="0015667C" w:rsidP="0015667C">
      <w:pPr>
        <w:numPr>
          <w:ilvl w:val="0"/>
          <w:numId w:val="69"/>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сведения о странах фирм-производителей (фирм-упаковщиков).</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Сервиса интеграции с единой системой идентификации, аутентификации и авторизации (ЕСИА)</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Предоставление возможности аутентификации в ЕГИСЗ НСО с использованием системы единой идентификации, аутентификации и авторизации пользователей ГБУЗ НСО «Медицинский информационно-аналитический центр».</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Сервиса интеграции с ТФОМС, СМО</w:t>
      </w:r>
    </w:p>
    <w:p w:rsidR="0015667C" w:rsidRPr="00D2729C" w:rsidRDefault="0015667C" w:rsidP="0015667C">
      <w:pPr>
        <w:spacing w:after="0" w:line="240" w:lineRule="auto"/>
        <w:ind w:firstLine="709"/>
        <w:jc w:val="both"/>
        <w:rPr>
          <w:rFonts w:ascii="Times New Roman" w:hAnsi="Times New Roman"/>
          <w:noProof/>
          <w:sz w:val="24"/>
          <w:szCs w:val="24"/>
        </w:rPr>
      </w:pPr>
      <w:r w:rsidRPr="00D2729C">
        <w:rPr>
          <w:rFonts w:ascii="Times New Roman" w:hAnsi="Times New Roman"/>
          <w:sz w:val="24"/>
          <w:szCs w:val="24"/>
        </w:rPr>
        <w:t>Таблица 11 – Функции с</w:t>
      </w:r>
      <w:r w:rsidRPr="00D2729C">
        <w:rPr>
          <w:rFonts w:ascii="Times New Roman" w:hAnsi="Times New Roman"/>
          <w:noProof/>
          <w:sz w:val="24"/>
          <w:szCs w:val="24"/>
        </w:rPr>
        <w:t>ервиса интеграции с ТФОМС, СМО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96"/>
        <w:gridCol w:w="3209"/>
        <w:gridCol w:w="5740"/>
      </w:tblGrid>
      <w:tr w:rsidR="0015667C" w:rsidRPr="00D2729C" w:rsidTr="0015667C">
        <w:trPr>
          <w:trHeight w:val="465"/>
          <w:jc w:val="center"/>
        </w:trPr>
        <w:tc>
          <w:tcPr>
            <w:tcW w:w="212" w:type="pct"/>
            <w:vAlign w:val="center"/>
          </w:tcPr>
          <w:p w:rsidR="0015667C" w:rsidRPr="00D2729C" w:rsidRDefault="0015667C" w:rsidP="0015667C">
            <w:pPr>
              <w:spacing w:after="0" w:line="240" w:lineRule="auto"/>
              <w:jc w:val="both"/>
              <w:rPr>
                <w:rFonts w:ascii="Times New Roman" w:hAnsi="Times New Roman"/>
                <w:b/>
                <w:sz w:val="24"/>
                <w:szCs w:val="24"/>
              </w:rPr>
            </w:pPr>
            <w:r w:rsidRPr="00D2729C">
              <w:rPr>
                <w:rFonts w:ascii="Times New Roman" w:hAnsi="Times New Roman"/>
                <w:b/>
                <w:sz w:val="24"/>
                <w:szCs w:val="24"/>
              </w:rPr>
              <w:t>№</w:t>
            </w:r>
          </w:p>
        </w:tc>
        <w:tc>
          <w:tcPr>
            <w:tcW w:w="1717" w:type="pct"/>
            <w:vAlign w:val="center"/>
          </w:tcPr>
          <w:p w:rsidR="0015667C" w:rsidRPr="00D2729C" w:rsidRDefault="0015667C" w:rsidP="0015667C">
            <w:pPr>
              <w:spacing w:after="0" w:line="240" w:lineRule="auto"/>
              <w:jc w:val="both"/>
              <w:rPr>
                <w:rFonts w:ascii="Times New Roman" w:hAnsi="Times New Roman"/>
                <w:b/>
                <w:sz w:val="24"/>
                <w:szCs w:val="24"/>
              </w:rPr>
            </w:pPr>
            <w:r w:rsidRPr="00D2729C">
              <w:rPr>
                <w:rFonts w:ascii="Times New Roman" w:hAnsi="Times New Roman"/>
                <w:b/>
                <w:sz w:val="24"/>
                <w:szCs w:val="24"/>
              </w:rPr>
              <w:t>Функция</w:t>
            </w:r>
          </w:p>
        </w:tc>
        <w:tc>
          <w:tcPr>
            <w:tcW w:w="3071" w:type="pct"/>
            <w:vAlign w:val="center"/>
          </w:tcPr>
          <w:p w:rsidR="0015667C" w:rsidRPr="00D2729C" w:rsidRDefault="0015667C" w:rsidP="0015667C">
            <w:pPr>
              <w:spacing w:after="0" w:line="240" w:lineRule="auto"/>
              <w:jc w:val="both"/>
              <w:rPr>
                <w:rFonts w:ascii="Times New Roman" w:hAnsi="Times New Roman"/>
                <w:b/>
                <w:sz w:val="24"/>
                <w:szCs w:val="24"/>
              </w:rPr>
            </w:pPr>
            <w:r w:rsidRPr="00D2729C">
              <w:rPr>
                <w:rFonts w:ascii="Times New Roman" w:hAnsi="Times New Roman"/>
                <w:b/>
                <w:sz w:val="24"/>
                <w:szCs w:val="24"/>
              </w:rPr>
              <w:t>Описание</w:t>
            </w:r>
          </w:p>
        </w:tc>
      </w:tr>
      <w:tr w:rsidR="0015667C" w:rsidRPr="00D2729C" w:rsidTr="0015667C">
        <w:trPr>
          <w:jc w:val="center"/>
        </w:trPr>
        <w:tc>
          <w:tcPr>
            <w:tcW w:w="212"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1</w:t>
            </w:r>
          </w:p>
        </w:tc>
        <w:tc>
          <w:tcPr>
            <w:tcW w:w="1717" w:type="pct"/>
            <w:vAlign w:val="center"/>
          </w:tcPr>
          <w:p w:rsidR="0015667C" w:rsidRPr="00D2729C" w:rsidRDefault="0015667C" w:rsidP="0015667C">
            <w:pPr>
              <w:tabs>
                <w:tab w:val="left" w:pos="4395"/>
                <w:tab w:val="left" w:pos="4962"/>
              </w:tabs>
              <w:spacing w:after="0" w:line="240" w:lineRule="auto"/>
              <w:ind w:right="164"/>
              <w:jc w:val="both"/>
              <w:rPr>
                <w:rFonts w:ascii="Times New Roman" w:hAnsi="Times New Roman"/>
                <w:sz w:val="24"/>
                <w:szCs w:val="24"/>
              </w:rPr>
            </w:pPr>
            <w:r w:rsidRPr="00D2729C">
              <w:rPr>
                <w:rFonts w:ascii="Times New Roman" w:hAnsi="Times New Roman"/>
                <w:sz w:val="24"/>
                <w:szCs w:val="24"/>
              </w:rPr>
              <w:t>Синхронизация НСИ между Системой и ИС ТФОМС</w:t>
            </w:r>
          </w:p>
        </w:tc>
        <w:tc>
          <w:tcPr>
            <w:tcW w:w="3071"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Задание источника справочной информации (ссылки).</w:t>
            </w:r>
          </w:p>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Задание периодичности и времени обновления информации.</w:t>
            </w:r>
          </w:p>
        </w:tc>
      </w:tr>
      <w:tr w:rsidR="0015667C" w:rsidRPr="00D2729C" w:rsidTr="0015667C">
        <w:trPr>
          <w:jc w:val="center"/>
        </w:trPr>
        <w:tc>
          <w:tcPr>
            <w:tcW w:w="212"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2</w:t>
            </w:r>
          </w:p>
        </w:tc>
        <w:tc>
          <w:tcPr>
            <w:tcW w:w="1717" w:type="pct"/>
            <w:vAlign w:val="center"/>
          </w:tcPr>
          <w:p w:rsidR="0015667C" w:rsidRPr="00D2729C" w:rsidRDefault="0015667C" w:rsidP="0015667C">
            <w:pPr>
              <w:tabs>
                <w:tab w:val="left" w:pos="4395"/>
                <w:tab w:val="left" w:pos="4962"/>
              </w:tabs>
              <w:spacing w:after="0" w:line="240" w:lineRule="auto"/>
              <w:ind w:right="164"/>
              <w:jc w:val="both"/>
              <w:rPr>
                <w:rFonts w:ascii="Times New Roman" w:hAnsi="Times New Roman"/>
                <w:sz w:val="24"/>
                <w:szCs w:val="24"/>
              </w:rPr>
            </w:pPr>
            <w:r w:rsidRPr="00D2729C">
              <w:rPr>
                <w:rFonts w:ascii="Times New Roman" w:hAnsi="Times New Roman"/>
                <w:sz w:val="24"/>
                <w:szCs w:val="24"/>
              </w:rPr>
              <w:t>Передача информации из ГУЗ НСО в ТФОМС об оказанных пациентам услугах в установленном формате, а также верификация полиса обязательного медицинского страхования пациента</w:t>
            </w:r>
          </w:p>
        </w:tc>
        <w:tc>
          <w:tcPr>
            <w:tcW w:w="3071"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Формирование счетов – реестров в электронном виде в установленном формате.</w:t>
            </w:r>
          </w:p>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Отправление счетов – реестров в электронном виде в ТФОМС.</w:t>
            </w:r>
          </w:p>
        </w:tc>
      </w:tr>
      <w:tr w:rsidR="0015667C" w:rsidRPr="00D2729C" w:rsidTr="0015667C">
        <w:trPr>
          <w:jc w:val="center"/>
        </w:trPr>
        <w:tc>
          <w:tcPr>
            <w:tcW w:w="212"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3</w:t>
            </w:r>
          </w:p>
        </w:tc>
        <w:tc>
          <w:tcPr>
            <w:tcW w:w="1717" w:type="pct"/>
            <w:vAlign w:val="center"/>
          </w:tcPr>
          <w:p w:rsidR="0015667C" w:rsidRPr="00D2729C" w:rsidRDefault="0015667C" w:rsidP="0015667C">
            <w:pPr>
              <w:tabs>
                <w:tab w:val="left" w:pos="4395"/>
                <w:tab w:val="left" w:pos="4962"/>
              </w:tabs>
              <w:spacing w:after="0" w:line="240" w:lineRule="auto"/>
              <w:ind w:right="164"/>
              <w:jc w:val="both"/>
              <w:rPr>
                <w:rFonts w:ascii="Times New Roman" w:hAnsi="Times New Roman"/>
                <w:sz w:val="24"/>
                <w:szCs w:val="24"/>
              </w:rPr>
            </w:pPr>
            <w:r w:rsidRPr="00D2729C">
              <w:rPr>
                <w:rFonts w:ascii="Times New Roman" w:hAnsi="Times New Roman"/>
                <w:sz w:val="24"/>
                <w:szCs w:val="24"/>
              </w:rPr>
              <w:t>Приём и обработка протоколов приёма – передачи информации</w:t>
            </w:r>
          </w:p>
        </w:tc>
        <w:tc>
          <w:tcPr>
            <w:tcW w:w="3071"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Ведение протоколов отправки и приёма информации в ТФОМС.</w:t>
            </w:r>
          </w:p>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Формирование уведомлений об ошибках в переданной информации.</w:t>
            </w:r>
          </w:p>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Формирование уведомлений о сбоях в доставке сообщений.</w:t>
            </w:r>
          </w:p>
        </w:tc>
      </w:tr>
    </w:tbl>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«Модуль ЭП»</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Предоставление возможности Пользователю подписать созданные им документы при </w:t>
      </w:r>
      <w:r w:rsidRPr="00D2729C">
        <w:rPr>
          <w:rFonts w:ascii="Times New Roman" w:hAnsi="Times New Roman"/>
          <w:sz w:val="24"/>
          <w:szCs w:val="24"/>
        </w:rPr>
        <w:br/>
        <w:t>помощи электронной подписи.</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«Автоматическое назначение лечения и обследования на основании МЭС и стандартов медицинской помощи»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Механизм автоматического направления на услуги и назначения медикаментов в зависимости от указанного МЭС и по стандартам медицинской помощи и диагноза, а также с возможностью фильтрации по нозологиям</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«Запись на приемы к специалистам между ГУЗ НСО посредством МИС НСО»</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Автоматизация процессов направления пациентов на исследования во внешние ГУЗ НСО.</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Сервиса интеграции с АИС ЕР НСО, с компонентами ЕГИСЗ НСО финансово-хозяйственный учет в медицинских организациях Новосибирской области, Единый регистр медицинских работников, паспорт медицинской организации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«Аналитические инструменты мониторинга работы персонала с ЕГИСЗ НСО»</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Формирование печатных аналитических форм по показателям работы врачей поликлиники, стационара, диагностики, регистраторов, лаборантов, старших медсестер, постовых/процедурных сестер.</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«Модуль физиотерапевтического отделения»</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Автоматизация деятельности физиотерапевтического отделения. Возможность проведения первичного, вторичного приемов по заданным шаблонам. Формирование карты больного, лечащегося в физиотерапевтическом отделении, карты массажа и журнала учета больных. Возможность внесения записей врачом физиотерапевтического отделения в дневник врача по первичному и повторному приемам, автоматизация назначения процедур, а также исполнения процедур медицинской сестрой.</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«Врач стационара»</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Автоматизация процессов предоставления медицинских услуг населению при госпитализации. Обеспечение полного информационного сопровождения процесса лечения - от ведения информации по движению пациента и предоставления мгновенного доступа к документам электронной истории болезни до формирования счетов-реестров для организаций системы обязательного медицинского страхования.</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«Приемный покой/госпитализация»</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Автоматизация деятельности приемного отделения стационара. Обеспечение возможности записи пациентов в журнал госпитализации, обработки этих записей, госпитализации пациента, оказания услуг до госпитализации с наследованием в электронную историю болезни данных анамнеза, жалоб, и прочих введенных на осмотре приемного покоя данных, а также возможность формирования отказной истории болезни.</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«Листки нетрудоспособности»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Автоматизация регистрации, продления и закрытия случаев временной нетрудоспособности. Учет выданных листков нетрудоспособности, заключений врачебной комиссии и направлений в бюро медико-социальной экспертизы по листам нетрудоспособности. Возможность формирования и печати книги регистрации листков нетрудоспособности.</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Сервиса интеграции МИС-ИЭМК</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Обеспечение передачи СЭМД в систему ведения ИЭМК с возможностью автоматического подписания документов с помощью ЭП.</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«Врач поликлиники»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Автоматизация процессов предоставления амбулаторно-поликлинических медицинских услуг населению врачом поликлиники с формированием Карты амбулаторного пациента, генерацией Талонов амбулаторного пациента, направлений на исследования и консультации других специалистов.</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«Статистик стационара»</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Автоматизация процесса формирования отчетов для руководства и для контролирующих организаций, автоматизация процесса формирования счетов-реестров, выгрузок и отчётов о работе МО.</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Перечень сопровождаемых по настоящему описанию объекта закупки функциональных возможностей Компонента ЕГИСЗ НСО «Медицинская сестра стационара»</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Модуль обеспечивает возможность ведения услуг, оказываемых средним медицинским персоналом в рамках истории болезни, назначений измерений и внесения информации о результатах.</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Справка о стоимости оказанных услуг</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Функционал для выдачи справок о стоимости лечения в соответствии с требованиями совместного приказа МЗ НСО, ТФОМС НСО от 31.12.2014 №4401/286 как в поликлинических, так и в стационарных отделениях, и в отделениях дневного стационара.</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Диспансеризация государственных служащих</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Автоматическое формирование карт для оказания услуг в рамках диспансеризации государственных служащих.</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АРМ врача акушера-гинеколога и АРМ ответственного специалиста за ведение листа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Электронная медицинская карта</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Отображение информации о пациенте, его заболеваниях и обо всех оказанных ему медицинских услугах во всех МО региона.</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НСИ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Ведение справочников и классификаторов Системы.</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Модуль «Стационар»</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Автоматизация процессов предоставления медицинских услуг населению при госпитализации.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Включая отчеты и печатные формы, разработанные в рамках контракта №ГК-35эпДИ от 19.10.2015.</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Модуль «Поликлиника»</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Автоматизация процессов предоставления медицинских услуг населению при амбулаторном обслуживании.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Функционал, разработанный в рамках государственного контракта от 01.10.2012 № 0151200000112004190, в том числе:</w:t>
      </w:r>
    </w:p>
    <w:tbl>
      <w:tblPr>
        <w:tblW w:w="10183"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0183"/>
      </w:tblGrid>
      <w:tr w:rsidR="0015667C" w:rsidRPr="00D2729C" w:rsidTr="0015667C">
        <w:trPr>
          <w:trHeight w:val="162"/>
        </w:trPr>
        <w:tc>
          <w:tcPr>
            <w:tcW w:w="10183" w:type="dxa"/>
            <w:shd w:val="clear" w:color="auto" w:fill="FFFFFF"/>
            <w:vAlign w:val="center"/>
          </w:tcPr>
          <w:p w:rsidR="0015667C" w:rsidRPr="00D2729C" w:rsidRDefault="0015667C" w:rsidP="0015667C">
            <w:pPr>
              <w:spacing w:after="0" w:line="240" w:lineRule="auto"/>
              <w:jc w:val="both"/>
              <w:rPr>
                <w:rFonts w:ascii="Times New Roman" w:hAnsi="Times New Roman"/>
                <w:b/>
                <w:sz w:val="24"/>
                <w:szCs w:val="24"/>
              </w:rPr>
            </w:pPr>
            <w:r w:rsidRPr="00D2729C">
              <w:rPr>
                <w:rFonts w:ascii="Times New Roman" w:hAnsi="Times New Roman"/>
                <w:b/>
                <w:sz w:val="24"/>
                <w:szCs w:val="24"/>
              </w:rPr>
              <w:t>Функция</w:t>
            </w:r>
          </w:p>
        </w:tc>
      </w:tr>
      <w:tr w:rsidR="0015667C" w:rsidRPr="00D2729C" w:rsidTr="0015667C">
        <w:trPr>
          <w:trHeight w:val="399"/>
        </w:trPr>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Учет видов финансирования, с которыми работает МО (ТП ОМС, ДМС, средства граждан, бюджеты различных уровней)</w:t>
            </w:r>
          </w:p>
        </w:tc>
      </w:tr>
      <w:tr w:rsidR="0015667C" w:rsidRPr="00D2729C" w:rsidTr="0015667C">
        <w:trPr>
          <w:trHeight w:val="114"/>
        </w:trPr>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номенклатуры услуг, оказываемых в МО</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Учет для каждой услуги номенклатуры видов финансирования, в рамках которых может оказываться данная услуга</w:t>
            </w:r>
          </w:p>
        </w:tc>
      </w:tr>
      <w:tr w:rsidR="0015667C" w:rsidRPr="00D2729C" w:rsidTr="0015667C">
        <w:trPr>
          <w:trHeight w:val="393"/>
        </w:trPr>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картотеки прейскурантов цен на услуги, оказываемые МО</w:t>
            </w:r>
          </w:p>
        </w:tc>
      </w:tr>
      <w:tr w:rsidR="0015667C" w:rsidRPr="00D2729C" w:rsidTr="0015667C">
        <w:trPr>
          <w:trHeight w:val="400"/>
        </w:trPr>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Настройка импорта цен на услуги из внешних источников (например, тарифов ОМС)</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картотеки договоров с организациями, страховыми медицинскими компаниями, физическими лицами на оказание услуг</w:t>
            </w:r>
          </w:p>
        </w:tc>
      </w:tr>
      <w:tr w:rsidR="0015667C" w:rsidRPr="00D2729C" w:rsidTr="0015667C">
        <w:trPr>
          <w:trHeight w:val="104"/>
        </w:trPr>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Фиксирование фактов оплаты по договорам</w:t>
            </w:r>
          </w:p>
        </w:tc>
      </w:tr>
      <w:tr w:rsidR="0015667C" w:rsidRPr="00D2729C" w:rsidTr="0015667C">
        <w:trPr>
          <w:trHeight w:val="93"/>
        </w:trPr>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 xml:space="preserve">Контроль оплаты по договорам </w:t>
            </w:r>
          </w:p>
        </w:tc>
      </w:tr>
    </w:tbl>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Таблица 12 - Экономические функции модуля «Поликлиника»:</w:t>
      </w:r>
    </w:p>
    <w:tbl>
      <w:tblPr>
        <w:tblW w:w="10183"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0183"/>
      </w:tblGrid>
      <w:tr w:rsidR="0015667C" w:rsidRPr="00D2729C" w:rsidTr="0015667C">
        <w:trPr>
          <w:trHeight w:val="266"/>
        </w:trPr>
        <w:tc>
          <w:tcPr>
            <w:tcW w:w="10183" w:type="dxa"/>
            <w:shd w:val="clear" w:color="auto" w:fill="auto"/>
            <w:vAlign w:val="center"/>
          </w:tcPr>
          <w:p w:rsidR="0015667C" w:rsidRPr="00D2729C" w:rsidRDefault="0015667C" w:rsidP="0015667C">
            <w:pPr>
              <w:spacing w:after="0" w:line="240" w:lineRule="auto"/>
              <w:jc w:val="both"/>
              <w:rPr>
                <w:rFonts w:ascii="Times New Roman" w:hAnsi="Times New Roman"/>
                <w:b/>
                <w:sz w:val="24"/>
                <w:szCs w:val="24"/>
              </w:rPr>
            </w:pPr>
            <w:r w:rsidRPr="00D2729C">
              <w:rPr>
                <w:rFonts w:ascii="Times New Roman" w:hAnsi="Times New Roman"/>
                <w:b/>
                <w:sz w:val="24"/>
                <w:szCs w:val="24"/>
              </w:rPr>
              <w:t>Функция</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Создание графиков работы ресурсов</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аналитических и отчётных форм по использованию (загрузке) ресурсов</w:t>
            </w:r>
          </w:p>
        </w:tc>
      </w:tr>
    </w:tbl>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Таблица 13 - Функции управления ресурсами модуля «Поликлиника»:</w:t>
      </w:r>
    </w:p>
    <w:tbl>
      <w:tblPr>
        <w:tblW w:w="10183"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0183"/>
      </w:tblGrid>
      <w:tr w:rsidR="0015667C" w:rsidRPr="00D2729C" w:rsidTr="0015667C">
        <w:trPr>
          <w:trHeight w:val="88"/>
          <w:tblHeader/>
        </w:trPr>
        <w:tc>
          <w:tcPr>
            <w:tcW w:w="10183" w:type="dxa"/>
            <w:shd w:val="clear" w:color="auto" w:fill="auto"/>
            <w:vAlign w:val="center"/>
          </w:tcPr>
          <w:p w:rsidR="0015667C" w:rsidRPr="00D2729C" w:rsidRDefault="0015667C" w:rsidP="0015667C">
            <w:pPr>
              <w:spacing w:after="0" w:line="240" w:lineRule="auto"/>
              <w:jc w:val="both"/>
              <w:rPr>
                <w:rFonts w:ascii="Times New Roman" w:hAnsi="Times New Roman"/>
                <w:b/>
                <w:sz w:val="24"/>
                <w:szCs w:val="24"/>
              </w:rPr>
            </w:pPr>
            <w:r w:rsidRPr="00D2729C">
              <w:rPr>
                <w:rFonts w:ascii="Times New Roman" w:hAnsi="Times New Roman"/>
                <w:b/>
                <w:sz w:val="24"/>
                <w:szCs w:val="24"/>
              </w:rPr>
              <w:t>Функция</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Указание соответствия ресурсов и оказываемых ими услуг</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квот (временных и количественных) на предоставление услуг пациентам с разделением:</w:t>
            </w:r>
          </w:p>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по видам планирования оказания услуги (предварительная запись, направления, приём в день обращения и т.д.);</w:t>
            </w:r>
          </w:p>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по категориям пациентов (инвалидность, льготные пациенты и т.д.);</w:t>
            </w:r>
          </w:p>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по видам финансирования оказываемых услуг.</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Поиск пациента по набору ключевых параметров (Ф.И.О., паспорт, полис) в центральной (региональной) картотеке</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справочника элементарных услуг</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Назначение пациенту услуг (предварительная запись на приём к специалисту, прохождение обследования и т.д.) на основе расписаний работы</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 xml:space="preserve">Присвоение особых статусов обслуживания пациента </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 xml:space="preserve">Ведение электронной медицинской карты пациента с отображением истории обращений, поставленных диагнозов, оказанных услуг, результатов лечения </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Учёт всех обращений пациента, оказанных ему услуг с возможностью объединения их в случаи обслуживания и ведением истории обращений (обслуживания)</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Экспертиза качества лечения</w:t>
            </w:r>
          </w:p>
        </w:tc>
      </w:tr>
      <w:tr w:rsidR="0015667C" w:rsidRPr="00D2729C" w:rsidTr="0015667C">
        <w:tc>
          <w:tcPr>
            <w:tcW w:w="10183"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списков оказания услуг пациентам (планируемых и оказанных) в разрезе диапазона дат и ресурсов</w:t>
            </w:r>
          </w:p>
        </w:tc>
      </w:tr>
    </w:tbl>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Таблица 14 - Функции управления услугами модуля «Поликлиника»:</w:t>
      </w:r>
    </w:p>
    <w:tbl>
      <w:tblPr>
        <w:tblW w:w="514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A0" w:firstRow="1" w:lastRow="0" w:firstColumn="1" w:lastColumn="0" w:noHBand="0" w:noVBand="0"/>
      </w:tblPr>
      <w:tblGrid>
        <w:gridCol w:w="9624"/>
      </w:tblGrid>
      <w:tr w:rsidR="0015667C" w:rsidRPr="00D2729C" w:rsidTr="0015667C">
        <w:trPr>
          <w:cantSplit/>
          <w:trHeight w:val="220"/>
          <w:tblHeader/>
          <w:jc w:val="center"/>
        </w:trPr>
        <w:tc>
          <w:tcPr>
            <w:tcW w:w="5000" w:type="pct"/>
            <w:tcBorders>
              <w:top w:val="single" w:sz="2" w:space="0" w:color="auto"/>
              <w:left w:val="single" w:sz="2" w:space="0" w:color="auto"/>
              <w:bottom w:val="single" w:sz="2" w:space="0" w:color="auto"/>
              <w:right w:val="single" w:sz="2" w:space="0" w:color="auto"/>
            </w:tcBorders>
            <w:shd w:val="clear" w:color="auto" w:fill="auto"/>
            <w:vAlign w:val="center"/>
          </w:tcPr>
          <w:p w:rsidR="0015667C" w:rsidRPr="00D2729C" w:rsidRDefault="0015667C" w:rsidP="0015667C">
            <w:pPr>
              <w:spacing w:after="0" w:line="240" w:lineRule="auto"/>
              <w:jc w:val="both"/>
              <w:rPr>
                <w:rFonts w:ascii="Times New Roman" w:hAnsi="Times New Roman"/>
                <w:b/>
                <w:sz w:val="24"/>
                <w:szCs w:val="24"/>
              </w:rPr>
            </w:pPr>
            <w:r w:rsidRPr="00D2729C">
              <w:rPr>
                <w:rFonts w:ascii="Times New Roman" w:hAnsi="Times New Roman"/>
                <w:b/>
                <w:sz w:val="24"/>
                <w:szCs w:val="24"/>
              </w:rPr>
              <w:t>Функция</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Мониторинг работы персонала поликлиники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Контроль качества оказываемых услуг</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отчётов о работе персонала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Определение возможности госпитализации пациента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Контроль проведения услуг диагностических подразделений по любому временному отрезку и в разрезе ресурсов МО (услуг, персонала, кабинетов, аппаратов).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Проведение осмотров пациентов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Определение даты госпитализации пациента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Просмотр всех записей на приём и по дням</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выгрузок и отчётов о работе поликлиники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Выписка листов временной нетрудоспособности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журналов учета листов временной нетрудоспособности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учёта полученных и выданных листов временной нетрудоспособности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Печать листов временной нетрудоспособности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Выдача, продление листов временной нетрудоспособности вылеченным пациентам</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отчётов о выданных листах временной нетрудоспособности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Поиск электронной карты в базе данных</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Запись пациентов на приём к врачам и в лаборатории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Оформление талона амбулаторного пациента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Перезапись пациента на другое время или другого врача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Проверка наличия федеральной льготы или льготы по заболеванию у пациента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Проверка актуальности полисов через сервисы, предоставляемые страховыми медицинскими организациями и ФОМС</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Создание и настройка графиков работы персонала, услуг, кабинетов, аппаратов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Настройка зависимостей графиков работы от видов оплаты и типов приёма пациентов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журнала работы каждого врача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Внесение данных о жалобах, анамнезе пациента.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сигнальной информации, которая содержит данные об аллергических заболеваниях пациента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Генерация направлений на исследования и дополнительные врачебные консультации других специалистов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печатной формы рецепта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Занесение данных о поставленном диагнозе, рекомендациях и назначенном лечении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Генерация амбулаторных талонов, выписки из медкарты и заключения по проведённому посещению</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Печать направлений на госпитализацию</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Запись в журнал госпитализации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Автоматическое формирование направлений на обязательные для госпитализации анализы</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журнала учёта исследований</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Внесение данных о результатах исследований с использованием шаблонов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Контроль вводимых показателей на соответствие референсным значениям</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Прикрепление к истории болезни графических изображений с аппаратуры</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Запись на повторное диагностическое исследование</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отчётов о проведённых диагностических исследованиях и работе кабинета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Фиксирование в системе данных о проведённых лабораторных исследованиях и их результатов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отчётов по лабораторным исследованиям</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медико-экономических стандартов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Настройка алгоритмов проверки выполнения стандартов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Получение данных по выполненным и невыполненным стандартам лечения</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Учет причин отклонений от стандартов лечения</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Планирование профессиональных осмотров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списков подлежащих осмотру сотрудников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плана мероприятий по проведению профессиональных осмотров граждан</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Получение из внешних систем списков населения, подлежащих прохождению медицинского осмотра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предварительных актов на основе сформированных мероприятий по прохождению профессиональных осмотров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заключительных актов прохождения профессионального осмотра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плана мероприятий по прохождению углубленных медицинских осмотров</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Получение из внешних систем список граждан для прохождения углубленного медицинского осмотра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Заполнение и печать карты профессионального осмотра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Заполнение и печать карты медицинского осмотра</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статистической отчетности по проведенным профессиональным и медицинским осмотрам</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Планирование прохождения вакцинации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Учет вакцин</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Ввод данных о вакцинации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Получение списков населения подлежащих вакцинации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календарей прохождения вакцинации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Контроль за выполнением вакцинации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и настройка словарей системы</w:t>
            </w:r>
          </w:p>
        </w:tc>
      </w:tr>
      <w:tr w:rsidR="0015667C" w:rsidRPr="00D2729C" w:rsidTr="0015667C">
        <w:trPr>
          <w:trHeight w:val="66"/>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Учет медицинских услуг в рамках оказания скорой и неотложной медицинской помощи</w:t>
            </w:r>
          </w:p>
        </w:tc>
      </w:tr>
      <w:tr w:rsidR="0015667C" w:rsidRPr="00D2729C" w:rsidTr="0015667C">
        <w:trPr>
          <w:jc w:val="center"/>
        </w:trPr>
        <w:tc>
          <w:tcPr>
            <w:tcW w:w="5000" w:type="pct"/>
            <w:tcBorders>
              <w:top w:val="single" w:sz="2" w:space="0" w:color="auto"/>
              <w:left w:val="single" w:sz="2" w:space="0" w:color="auto"/>
              <w:bottom w:val="single" w:sz="2" w:space="0" w:color="auto"/>
              <w:right w:val="single" w:sz="2" w:space="0" w:color="auto"/>
            </w:tcBorders>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Регистрация экстренных обращений в МО</w:t>
            </w:r>
          </w:p>
        </w:tc>
      </w:tr>
    </w:tbl>
    <w:p w:rsidR="0015667C" w:rsidRPr="00D2729C" w:rsidRDefault="0015667C" w:rsidP="0015667C">
      <w:pPr>
        <w:pStyle w:val="-1"/>
      </w:pPr>
    </w:p>
    <w:p w:rsidR="0015667C" w:rsidRPr="00D2729C" w:rsidRDefault="0015667C" w:rsidP="0015667C">
      <w:pPr>
        <w:pStyle w:val="-1"/>
        <w:numPr>
          <w:ilvl w:val="0"/>
          <w:numId w:val="108"/>
        </w:numPr>
      </w:pPr>
      <w:r w:rsidRPr="00D2729C">
        <w:t>«Ведение электронных амбулаторных карт пациентов»:</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поиск ЭМК пациента по заданным критериям;</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ведение документации врачебных осмотров;</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регистрация диагнозов пациента, в том числе:</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регистрация подробного структурированного диагноза (основное заболевание, осложнения основного и сопутствующие). Возможность ввода предварительного диагноза, а после уточнения заболеваний пациента – уточненного с автоматическим отражением его в листе уточненных (заключительных) диагнозов ЭМК пациента. Возможность регистрации изменений диагноза. Каждое заболевание кодируется в соответствии с МКБ-10. Возможность указания стадии и фазы заболевания;</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регистрация врачебных назначений пациенту (консультаций, лабораторных, инструментальных, рентгенологических исследований, амбулаторных операций, процедур, медикаментозных назначений и прочего) и их результатов, в том числе:</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возможность одномоментного формирования всего комплекса назначений согласно государственным стандартам оказания медицинской помощи, медико-экономическим стандартам, стандартам, применяемым в МО, или личным шаблонам врача, настроенным в Системе;</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во всех случаях должны использоваться настроенные пользовательские шаблоны ввода данных осмотра пациента;</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формирование направлений на врачебную комиссию для проведения различных видов экспертиз и регистрация их результатов;</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формирование направлений на получение медицинской помощи в иных учреждениях здравоохранения, включая направления на госпитализацию, санаторно-курортное лечение, и регистрация их результатов;</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формирование рецептов на получение лекарственных средств;</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планирование диспансерного наблюдения пациентов, регистрация фактов постановки пациента на диспансерное наблюдение и снятия с диспансерного наблюдения, контроль его проведения, заполнение карт диспансерного наблюдения;</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формирование выходных документов электронных амбулаторных карт, в том числе:</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формирование и вывод на печать выходных документов ЭМК амбулаторного пациента: Титульный лист медицинской карты, прием пациента (дневник врача), направление на госпитализацию, восстановительное лечение, обследование, консультацию (форма № 057/у-04), направление на лабораторное исследование (форма направления зависит от вида исследования), рецепт (форма № 107-1/у), памятка пациенту о назначенных медикаментах, направление на врачебную комиссию медицинского учреждения, направление на медико-социальную экспертизу (форма 088/у-06), справка для получения путевки (форма № 070/у-04), санаторно-курортная карта (форма № 072/у-04), талон амбулаторного пациента (форма 025-12/у), ведомость учета врачебных посещений в амбулаторно-поликлинических учреждениях, на дому (форма 039/у-02);</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xml:space="preserve"> планирование флюорографии пациентов, контроль ее проведения, учет выполненных обследований, формирование листов лучевой нагрузки по пациентам;</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учет случаев обращений пациента, включая регистрацию фактов открытия, закрытия случая и результата обращения, оказанных услуг;</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планирование профессиональных осмотров, включая формирование списков подлежащих осмотру сотрудников и объема исследований, заполнение карт профосмотров. заполнение карт профосмотров с использованием шаблонов с объемами исследований, формирование объема исследований в зависимости от перечня работ и перечня вредных и (или) опасных производственных факторов, действующих на работника, печать паспорта здоровья работника, заключения и заключительного акта по результатам профосмотра (согласно приказу Минздравсоцразвития России №302н от 12 апреля 2011 года); планирование вакцинации пациентов на основе календарей вакцинации (национальный, региональный, по эпидемическим показаниям), контроль ее проведения, учет результатов.</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«Учет временной нетрудоспособности»:</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регистрация случая временной нетрудоспособности, продление и закрытие случая;</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учет выданных листков временной нетрудоспособности: первичных, продолжений, дубликатов;</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учет заключений врачебных комиссий по случаю временной нетрудоспособности;</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учет направлений в бюро медико-социальной экспертизы по случаю временной нетрудоспособности и регистрация его заключений, отражение заключения бюро медико-социальной экспертизы в листке временной нетрудоспособности;</w:t>
      </w:r>
    </w:p>
    <w:p w:rsidR="0015667C" w:rsidRPr="00D2729C" w:rsidRDefault="0015667C" w:rsidP="0015667C">
      <w:pPr>
        <w:pStyle w:val="afffffe"/>
        <w:numPr>
          <w:ilvl w:val="0"/>
          <w:numId w:val="108"/>
        </w:numPr>
        <w:tabs>
          <w:tab w:val="left" w:pos="360"/>
        </w:tabs>
        <w:suppressAutoHyphens/>
        <w:ind w:left="0" w:firstLine="360"/>
        <w:jc w:val="both"/>
        <w:rPr>
          <w:rFonts w:ascii="Times New Roman" w:hAnsi="Times New Roman"/>
          <w:sz w:val="24"/>
          <w:szCs w:val="24"/>
        </w:rPr>
      </w:pPr>
      <w:r w:rsidRPr="00D2729C">
        <w:rPr>
          <w:rFonts w:ascii="Times New Roman" w:hAnsi="Times New Roman"/>
          <w:sz w:val="24"/>
          <w:szCs w:val="24"/>
        </w:rPr>
        <w:t> формирование и вывод на печать книги регистрации листков нетрудоспособности (форма 036/у).</w:t>
      </w:r>
    </w:p>
    <w:p w:rsidR="0015667C" w:rsidRPr="00D2729C" w:rsidRDefault="0015667C" w:rsidP="0015667C">
      <w:pPr>
        <w:pStyle w:val="afffffe"/>
        <w:suppressAutoHyphens/>
        <w:ind w:firstLine="709"/>
        <w:jc w:val="both"/>
        <w:rPr>
          <w:rFonts w:ascii="Times New Roman" w:hAnsi="Times New Roman"/>
          <w:sz w:val="24"/>
          <w:szCs w:val="24"/>
        </w:rPr>
      </w:pPr>
      <w:r w:rsidRPr="00D2729C">
        <w:rPr>
          <w:rFonts w:ascii="Times New Roman" w:hAnsi="Times New Roman"/>
          <w:sz w:val="24"/>
          <w:szCs w:val="24"/>
        </w:rPr>
        <w:t>Включая отчеты и печатные формы, разработанные в рамках контракта № ГК-35эпДИ от 19.10.2015 года.</w:t>
      </w:r>
    </w:p>
    <w:p w:rsidR="0015667C" w:rsidRPr="00D2729C" w:rsidRDefault="0015667C" w:rsidP="0015667C">
      <w:pPr>
        <w:pStyle w:val="afffffe"/>
        <w:suppressAutoHyphens/>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Учет лабораторных исследований</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Функции автоматизации процессов учета проведенных лабораторных исследований с сохранением полученных результатов. </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Функционал, разработанный в рамках государственного контракта от 01.10.2012 № 0151200000112004190, в том числе:</w:t>
      </w:r>
    </w:p>
    <w:tbl>
      <w:tblPr>
        <w:tblW w:w="5095" w:type="pct"/>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9512"/>
      </w:tblGrid>
      <w:tr w:rsidR="0015667C" w:rsidRPr="00D2729C" w:rsidTr="0015667C">
        <w:trPr>
          <w:trHeight w:val="86"/>
          <w:tblHeader/>
        </w:trPr>
        <w:tc>
          <w:tcPr>
            <w:tcW w:w="5000" w:type="pct"/>
            <w:shd w:val="clear" w:color="auto" w:fill="auto"/>
            <w:vAlign w:val="center"/>
          </w:tcPr>
          <w:p w:rsidR="0015667C" w:rsidRPr="00D2729C" w:rsidRDefault="0015667C" w:rsidP="0015667C">
            <w:pPr>
              <w:spacing w:after="0" w:line="240" w:lineRule="auto"/>
              <w:jc w:val="both"/>
              <w:rPr>
                <w:rFonts w:ascii="Times New Roman" w:hAnsi="Times New Roman"/>
                <w:b/>
                <w:sz w:val="24"/>
                <w:szCs w:val="24"/>
              </w:rPr>
            </w:pPr>
            <w:r w:rsidRPr="00D2729C">
              <w:rPr>
                <w:rFonts w:ascii="Times New Roman" w:hAnsi="Times New Roman"/>
                <w:b/>
                <w:sz w:val="24"/>
                <w:szCs w:val="24"/>
              </w:rPr>
              <w:t>Функция</w:t>
            </w:r>
          </w:p>
        </w:tc>
      </w:tr>
      <w:tr w:rsidR="0015667C" w:rsidRPr="00D2729C" w:rsidTr="0015667C">
        <w:tc>
          <w:tcPr>
            <w:tcW w:w="5000" w:type="pct"/>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Регистрация направлений на лабораторные исследования</w:t>
            </w:r>
          </w:p>
        </w:tc>
      </w:tr>
      <w:tr w:rsidR="0015667C" w:rsidRPr="00D2729C" w:rsidTr="0015667C">
        <w:tc>
          <w:tcPr>
            <w:tcW w:w="5000" w:type="pct"/>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и учет лабораторных нарядов</w:t>
            </w:r>
          </w:p>
        </w:tc>
      </w:tr>
      <w:tr w:rsidR="0015667C" w:rsidRPr="00D2729C" w:rsidTr="0015667C">
        <w:tc>
          <w:tcPr>
            <w:tcW w:w="5000" w:type="pct"/>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Распределение лабораторных нарядов</w:t>
            </w:r>
          </w:p>
        </w:tc>
      </w:tr>
      <w:tr w:rsidR="0015667C" w:rsidRPr="00D2729C" w:rsidTr="0015667C">
        <w:tc>
          <w:tcPr>
            <w:tcW w:w="5000" w:type="pct"/>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Учет исполнения лабораторных нарядов</w:t>
            </w:r>
          </w:p>
        </w:tc>
      </w:tr>
      <w:tr w:rsidR="0015667C" w:rsidRPr="00D2729C" w:rsidTr="0015667C">
        <w:tc>
          <w:tcPr>
            <w:tcW w:w="5000" w:type="pct"/>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Настройка контрольных (референсных) значений (норм) результатов клинико-диагностических исследований</w:t>
            </w:r>
          </w:p>
        </w:tc>
      </w:tr>
      <w:tr w:rsidR="0015667C" w:rsidRPr="00D2729C" w:rsidTr="0015667C">
        <w:tc>
          <w:tcPr>
            <w:tcW w:w="5000" w:type="pct"/>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Автоматизированный контроль соответствия фактических значений результатов клинико-диагностических исследований референсным значениям</w:t>
            </w:r>
          </w:p>
        </w:tc>
      </w:tr>
      <w:tr w:rsidR="0015667C" w:rsidRPr="00D2729C" w:rsidTr="0015667C">
        <w:tc>
          <w:tcPr>
            <w:tcW w:w="5000" w:type="pct"/>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Настройка логики определения (выбора, расчета) результатов исследований</w:t>
            </w:r>
          </w:p>
        </w:tc>
      </w:tr>
      <w:tr w:rsidR="0015667C" w:rsidRPr="00D2729C" w:rsidTr="0015667C">
        <w:tc>
          <w:tcPr>
            <w:tcW w:w="5000" w:type="pct"/>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Автоматизированная оценка динамики результатов при повторном выполнении исследования</w:t>
            </w:r>
          </w:p>
        </w:tc>
      </w:tr>
      <w:tr w:rsidR="0015667C" w:rsidRPr="00D2729C" w:rsidTr="0015667C">
        <w:tc>
          <w:tcPr>
            <w:tcW w:w="5000" w:type="pct"/>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журнала измерения контрольных материалов</w:t>
            </w:r>
          </w:p>
        </w:tc>
      </w:tr>
      <w:tr w:rsidR="0015667C" w:rsidRPr="00D2729C" w:rsidTr="0015667C">
        <w:tc>
          <w:tcPr>
            <w:tcW w:w="5000" w:type="pct"/>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Просмотр результатов исследований</w:t>
            </w:r>
          </w:p>
        </w:tc>
      </w:tr>
      <w:tr w:rsidR="0015667C" w:rsidRPr="00D2729C" w:rsidTr="0015667C">
        <w:tc>
          <w:tcPr>
            <w:tcW w:w="5000" w:type="pct"/>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Формирование отчетов по лаборатории</w:t>
            </w:r>
          </w:p>
        </w:tc>
      </w:tr>
    </w:tbl>
    <w:p w:rsidR="0015667C" w:rsidRPr="00D2729C" w:rsidRDefault="0015667C" w:rsidP="0015667C">
      <w:pPr>
        <w:pStyle w:val="aff0"/>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Учет лабораторных нарядов, включая:</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формирование и учет лабораторных нарядов на основании сведений назначений, направлений или вручную (лабораторные наряды формируются при сдаче пациентом биоматериала);</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распределение лабораторных нарядов между лабораторными подразделениями, врачами, лаборантами, включая внешние лаборатории и лабораторные системы;</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формирование и учет бланков для заполнения результатов лабораторных исследований на основании лабораторных нарядов;</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учет исполнения лабораторных нарядов (выполнение исследований, ввод результатов, обеспечение возможности удостоверения результатов ЭП врача лаборатории);</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контроль корректности данных;</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направление сведений лабораторного наряда и результатов исследований в учреждение здравоохранения (филиал), выдавшее назначение, направление на исследование;</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возможность маркировки лабораторного наряда и упаковки биологического материала штрих-кодом, поиска лабораторного наряда по штрих-коду.</w:t>
      </w:r>
    </w:p>
    <w:p w:rsidR="0015667C" w:rsidRPr="00D2729C" w:rsidRDefault="0015667C" w:rsidP="0015667C">
      <w:pPr>
        <w:pStyle w:val="aff0"/>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Учет результатов исследований, включая:</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ввод результатов исследований в соответствии с лабораторными нарядами;</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настройка контрольных (референсных) значений (норм) результатов клинико-диагностических исследований;</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автоматизированный контроль соответствия фактических значений результатов клинико-диагностических исследований референсным;</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настройка логики определения (выбора, расчета) результатов исследований (в необходимых случаях);</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автоматизированное определение (выбор, расчет) результатов исследований (в необходимых случаях);</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автоматизированная оценка динамики результатов при повторном выполнении исследования;</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получение результатов лабораторных исследований из сторонних лабораторных информационных систем посредством поддержки работоспособности сервисов интеграции, полученных в результате интеграции со сторонними лабораторными информационными системами.</w:t>
      </w:r>
    </w:p>
    <w:p w:rsidR="0015667C" w:rsidRPr="00D2729C" w:rsidRDefault="0015667C" w:rsidP="0015667C">
      <w:pPr>
        <w:pStyle w:val="aff0"/>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Контроль качества лабораторных исследований, включая:</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ведение журнала измерения контрольных материалов;</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ведение справочника методик и контрольных материалов;</w:t>
      </w:r>
    </w:p>
    <w:p w:rsidR="0015667C" w:rsidRPr="00D2729C" w:rsidRDefault="0015667C" w:rsidP="0015667C">
      <w:pPr>
        <w:numPr>
          <w:ilvl w:val="0"/>
          <w:numId w:val="72"/>
        </w:numPr>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ведение справочника норм аналитической точности.</w:t>
      </w:r>
    </w:p>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sz w:val="24"/>
          <w:szCs w:val="24"/>
        </w:rPr>
      </w:pPr>
      <w:r w:rsidRPr="00D2729C">
        <w:rPr>
          <w:rFonts w:ascii="Times New Roman" w:hAnsi="Times New Roman"/>
          <w:b/>
          <w:sz w:val="24"/>
          <w:szCs w:val="24"/>
        </w:rPr>
        <w:t>Нозологические регистры</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Функционал, разработанный в рамках государственного контракта от 01.10.2012 № 0151200000112004190, в том числе:</w:t>
      </w:r>
    </w:p>
    <w:p w:rsidR="0015667C" w:rsidRPr="00D2729C" w:rsidRDefault="0015667C" w:rsidP="0015667C">
      <w:pPr>
        <w:spacing w:after="0" w:line="240" w:lineRule="auto"/>
        <w:ind w:firstLine="709"/>
        <w:jc w:val="both"/>
        <w:rPr>
          <w:rFonts w:ascii="Times New Roman" w:hAnsi="Times New Roman"/>
          <w:sz w:val="24"/>
          <w:szCs w:val="24"/>
        </w:rPr>
      </w:pP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9511"/>
      </w:tblGrid>
      <w:tr w:rsidR="0015667C" w:rsidRPr="00D2729C" w:rsidTr="0015667C">
        <w:trPr>
          <w:trHeight w:val="263"/>
        </w:trPr>
        <w:tc>
          <w:tcPr>
            <w:tcW w:w="10065" w:type="dxa"/>
            <w:shd w:val="clear" w:color="auto" w:fill="auto"/>
            <w:vAlign w:val="center"/>
          </w:tcPr>
          <w:p w:rsidR="0015667C" w:rsidRPr="00D2729C" w:rsidRDefault="0015667C" w:rsidP="0015667C">
            <w:pPr>
              <w:spacing w:after="0" w:line="240" w:lineRule="auto"/>
              <w:jc w:val="both"/>
              <w:rPr>
                <w:rFonts w:ascii="Times New Roman" w:hAnsi="Times New Roman"/>
                <w:b/>
                <w:sz w:val="24"/>
                <w:szCs w:val="24"/>
              </w:rPr>
            </w:pPr>
            <w:r w:rsidRPr="00D2729C">
              <w:rPr>
                <w:rFonts w:ascii="Times New Roman" w:hAnsi="Times New Roman"/>
                <w:b/>
                <w:sz w:val="24"/>
                <w:szCs w:val="24"/>
              </w:rPr>
              <w:t>Функция</w:t>
            </w:r>
          </w:p>
        </w:tc>
      </w:tr>
      <w:tr w:rsidR="0015667C" w:rsidRPr="00D2729C" w:rsidTr="0015667C">
        <w:tc>
          <w:tcPr>
            <w:tcW w:w="10065"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справочника нозологий, требующих создание региональных регистров и ведения региональных сегментов федеральных регистров</w:t>
            </w:r>
          </w:p>
        </w:tc>
      </w:tr>
      <w:tr w:rsidR="0015667C" w:rsidRPr="00D2729C" w:rsidTr="0015667C">
        <w:tc>
          <w:tcPr>
            <w:tcW w:w="10065"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Постановка на специализированный учёт пациентов с выявленными нозологиями, согласно справочнику (строка 1 настоящей таблицы)</w:t>
            </w:r>
          </w:p>
        </w:tc>
      </w:tr>
      <w:tr w:rsidR="0015667C" w:rsidRPr="00D2729C" w:rsidTr="0015667C">
        <w:tc>
          <w:tcPr>
            <w:tcW w:w="10065"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Ведение дополнительных учётных параметров в ЭМК пациента, связанных с включением пациента в нозологический регистр</w:t>
            </w:r>
          </w:p>
        </w:tc>
      </w:tr>
      <w:tr w:rsidR="0015667C" w:rsidRPr="00D2729C" w:rsidTr="0015667C">
        <w:tc>
          <w:tcPr>
            <w:tcW w:w="10065" w:type="dxa"/>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Формирования обязательной периодической отчетности (в разрезе нозологических регистров) для органов здравоохранения региона и РФ</w:t>
            </w:r>
          </w:p>
        </w:tc>
      </w:tr>
    </w:tbl>
    <w:p w:rsidR="0015667C" w:rsidRPr="00D2729C" w:rsidRDefault="0015667C" w:rsidP="0015667C">
      <w:pPr>
        <w:spacing w:after="0" w:line="240" w:lineRule="auto"/>
        <w:ind w:firstLine="709"/>
        <w:jc w:val="both"/>
        <w:rPr>
          <w:rFonts w:ascii="Times New Roman" w:hAnsi="Times New Roman"/>
          <w:sz w:val="24"/>
          <w:szCs w:val="24"/>
        </w:rPr>
      </w:pPr>
    </w:p>
    <w:p w:rsidR="0015667C" w:rsidRPr="00D2729C" w:rsidRDefault="0015667C" w:rsidP="0015667C">
      <w:pPr>
        <w:pStyle w:val="44"/>
        <w:spacing w:before="0" w:after="0" w:line="240" w:lineRule="auto"/>
        <w:ind w:firstLine="709"/>
        <w:jc w:val="both"/>
        <w:rPr>
          <w:color w:val="000000" w:themeColor="text1"/>
        </w:rPr>
      </w:pPr>
      <w:r w:rsidRPr="00D2729C">
        <w:t xml:space="preserve">Функционал, разработанный в рамках государственного контракта </w:t>
      </w:r>
      <w:r w:rsidRPr="00D2729C">
        <w:rPr>
          <w:color w:val="000000" w:themeColor="text1"/>
        </w:rPr>
        <w:t>№ ГК-36эпДИ от 23.10.2015:</w:t>
      </w:r>
    </w:p>
    <w:p w:rsidR="0015667C" w:rsidRPr="00D2729C" w:rsidRDefault="0015667C" w:rsidP="0015667C">
      <w:pPr>
        <w:pStyle w:val="44"/>
        <w:numPr>
          <w:ilvl w:val="0"/>
          <w:numId w:val="92"/>
        </w:numPr>
        <w:spacing w:before="0" w:after="0" w:line="240" w:lineRule="auto"/>
        <w:ind w:left="0" w:firstLine="709"/>
        <w:jc w:val="both"/>
      </w:pPr>
      <w:r w:rsidRPr="00D2729C">
        <w:t>нозологический регистр Кардиологический;</w:t>
      </w:r>
    </w:p>
    <w:p w:rsidR="0015667C" w:rsidRPr="00D2729C" w:rsidRDefault="0015667C" w:rsidP="0015667C">
      <w:pPr>
        <w:pStyle w:val="44"/>
        <w:numPr>
          <w:ilvl w:val="0"/>
          <w:numId w:val="92"/>
        </w:numPr>
        <w:spacing w:before="0" w:after="0" w:line="240" w:lineRule="auto"/>
        <w:ind w:left="0" w:firstLine="709"/>
        <w:jc w:val="both"/>
      </w:pPr>
      <w:r w:rsidRPr="00D2729C">
        <w:t>нозологический регистр Онкологический;</w:t>
      </w:r>
    </w:p>
    <w:p w:rsidR="0015667C" w:rsidRPr="00D2729C" w:rsidRDefault="0015667C" w:rsidP="0015667C">
      <w:pPr>
        <w:pStyle w:val="44"/>
        <w:numPr>
          <w:ilvl w:val="0"/>
          <w:numId w:val="92"/>
        </w:numPr>
        <w:spacing w:before="0" w:after="0" w:line="240" w:lineRule="auto"/>
        <w:ind w:left="0" w:firstLine="709"/>
        <w:jc w:val="both"/>
      </w:pPr>
      <w:r w:rsidRPr="00D2729C">
        <w:t>нозологический регистр Эндокринологический;</w:t>
      </w:r>
    </w:p>
    <w:p w:rsidR="0015667C" w:rsidRPr="00D2729C" w:rsidRDefault="0015667C" w:rsidP="0015667C">
      <w:pPr>
        <w:pStyle w:val="44"/>
        <w:numPr>
          <w:ilvl w:val="0"/>
          <w:numId w:val="92"/>
        </w:numPr>
        <w:spacing w:before="0" w:after="0" w:line="240" w:lineRule="auto"/>
        <w:ind w:left="0" w:firstLine="709"/>
        <w:jc w:val="both"/>
      </w:pPr>
      <w:r w:rsidRPr="00D2729C">
        <w:t>нозологические регистры Пульмонологические: бронхиальной астмы и хронической обструктивной болезни лёгких;</w:t>
      </w:r>
    </w:p>
    <w:p w:rsidR="0015667C" w:rsidRPr="00D2729C" w:rsidRDefault="0015667C" w:rsidP="0015667C">
      <w:pPr>
        <w:pStyle w:val="44"/>
        <w:numPr>
          <w:ilvl w:val="0"/>
          <w:numId w:val="92"/>
        </w:numPr>
        <w:spacing w:before="0" w:after="0" w:line="240" w:lineRule="auto"/>
        <w:ind w:left="0" w:firstLine="709"/>
        <w:jc w:val="both"/>
      </w:pPr>
      <w:r w:rsidRPr="00D2729C">
        <w:t>нозологический хронической почечной недостаточности;</w:t>
      </w:r>
    </w:p>
    <w:p w:rsidR="0015667C" w:rsidRPr="00D2729C" w:rsidRDefault="0015667C" w:rsidP="0015667C">
      <w:pPr>
        <w:pStyle w:val="44"/>
        <w:numPr>
          <w:ilvl w:val="0"/>
          <w:numId w:val="92"/>
        </w:numPr>
        <w:spacing w:before="0" w:after="0" w:line="240" w:lineRule="auto"/>
        <w:ind w:left="0" w:firstLine="709"/>
        <w:jc w:val="both"/>
      </w:pPr>
      <w:r w:rsidRPr="00D2729C">
        <w:t>функционал, разработанный в рамках государственного контракта № ГК-98эпДИ от 25.09.2015:</w:t>
      </w:r>
    </w:p>
    <w:p w:rsidR="0015667C" w:rsidRPr="00D2729C" w:rsidRDefault="0015667C" w:rsidP="0015667C">
      <w:pPr>
        <w:pStyle w:val="44"/>
        <w:numPr>
          <w:ilvl w:val="0"/>
          <w:numId w:val="92"/>
        </w:numPr>
        <w:spacing w:before="0" w:after="0" w:line="240" w:lineRule="auto"/>
        <w:ind w:left="0" w:firstLine="709"/>
        <w:jc w:val="both"/>
      </w:pPr>
      <w:r w:rsidRPr="00D2729C">
        <w:t>доработка компонента ЕГИСЗ НСО «Нозологические регистры» в части регистра ОКС;</w:t>
      </w:r>
    </w:p>
    <w:p w:rsidR="0015667C" w:rsidRPr="00D2729C" w:rsidRDefault="0015667C" w:rsidP="0015667C">
      <w:pPr>
        <w:pStyle w:val="44"/>
        <w:numPr>
          <w:ilvl w:val="0"/>
          <w:numId w:val="92"/>
        </w:numPr>
        <w:spacing w:before="0" w:after="0" w:line="240" w:lineRule="auto"/>
        <w:ind w:left="0" w:firstLine="709"/>
        <w:jc w:val="both"/>
      </w:pPr>
      <w:r w:rsidRPr="00D2729C">
        <w:t>доработка компонента ЕГИСЗ НСО «Регистратура поликлиники» с целью использования сканера штрих-кодов для считывания информации с полиса ОМС нового образца.</w:t>
      </w:r>
    </w:p>
    <w:p w:rsidR="0015667C" w:rsidRPr="00D2729C" w:rsidRDefault="0015667C" w:rsidP="0015667C">
      <w:pPr>
        <w:pStyle w:val="44"/>
        <w:spacing w:before="0" w:after="0" w:line="240" w:lineRule="auto"/>
        <w:ind w:firstLine="709"/>
        <w:jc w:val="both"/>
      </w:pPr>
    </w:p>
    <w:p w:rsidR="0015667C" w:rsidRPr="00D2729C" w:rsidRDefault="0015667C" w:rsidP="0015667C">
      <w:pPr>
        <w:pStyle w:val="aff0"/>
        <w:numPr>
          <w:ilvl w:val="0"/>
          <w:numId w:val="90"/>
        </w:numPr>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«Исполнение государственного задания на оказание специализированной медицинской помощи» согласно приказу Министерства здравоохранения Новосибирской области № 2118 от 15.07.2015</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Функционал, разработанный в рамках государственного контракта от 18.12.2015 № ГК -67эпДИ, в том числе:</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Формирование и печать следующих отчетных форм:</w:t>
      </w:r>
    </w:p>
    <w:p w:rsidR="0015667C" w:rsidRPr="00D2729C" w:rsidRDefault="0015667C" w:rsidP="0015667C">
      <w:pPr>
        <w:pStyle w:val="19"/>
        <w:numPr>
          <w:ilvl w:val="0"/>
          <w:numId w:val="73"/>
        </w:numPr>
        <w:tabs>
          <w:tab w:val="clear" w:pos="720"/>
        </w:tabs>
        <w:spacing w:before="0" w:after="0" w:line="240" w:lineRule="auto"/>
        <w:ind w:left="0" w:firstLine="709"/>
        <w:jc w:val="both"/>
        <w:rPr>
          <w:rFonts w:ascii="Times New Roman" w:hAnsi="Times New Roman"/>
        </w:rPr>
      </w:pPr>
      <w:r w:rsidRPr="00D2729C">
        <w:rPr>
          <w:rFonts w:ascii="Times New Roman" w:hAnsi="Times New Roman"/>
        </w:rPr>
        <w:t>отчет «По стационарным случаям за период» с персонифицированным отображением данных;</w:t>
      </w:r>
    </w:p>
    <w:p w:rsidR="0015667C" w:rsidRPr="00D2729C" w:rsidRDefault="0015667C" w:rsidP="0015667C">
      <w:pPr>
        <w:pStyle w:val="19"/>
        <w:numPr>
          <w:ilvl w:val="0"/>
          <w:numId w:val="73"/>
        </w:numPr>
        <w:tabs>
          <w:tab w:val="clear" w:pos="720"/>
        </w:tabs>
        <w:spacing w:before="0" w:after="0" w:line="240" w:lineRule="auto"/>
        <w:ind w:left="0" w:firstLine="709"/>
        <w:jc w:val="both"/>
        <w:rPr>
          <w:rFonts w:ascii="Times New Roman" w:hAnsi="Times New Roman"/>
        </w:rPr>
      </w:pPr>
      <w:r w:rsidRPr="00D2729C">
        <w:rPr>
          <w:rFonts w:ascii="Times New Roman" w:hAnsi="Times New Roman"/>
        </w:rPr>
        <w:t>отчет «По стационарным случаям за период» с выводом только итоговых значений;</w:t>
      </w:r>
    </w:p>
    <w:p w:rsidR="0015667C" w:rsidRPr="00D2729C" w:rsidRDefault="0015667C" w:rsidP="0015667C">
      <w:pPr>
        <w:pStyle w:val="19"/>
        <w:numPr>
          <w:ilvl w:val="0"/>
          <w:numId w:val="73"/>
        </w:numPr>
        <w:tabs>
          <w:tab w:val="clear" w:pos="720"/>
        </w:tabs>
        <w:spacing w:before="0" w:after="0" w:line="240" w:lineRule="auto"/>
        <w:ind w:left="0" w:firstLine="709"/>
        <w:jc w:val="both"/>
        <w:rPr>
          <w:rFonts w:ascii="Times New Roman" w:hAnsi="Times New Roman"/>
        </w:rPr>
      </w:pPr>
      <w:r w:rsidRPr="00D2729C">
        <w:rPr>
          <w:rFonts w:ascii="Times New Roman" w:hAnsi="Times New Roman"/>
        </w:rPr>
        <w:t>отчет «По амбулаторным случаям за период» с персонифицированным отображением данных;</w:t>
      </w:r>
    </w:p>
    <w:p w:rsidR="0015667C" w:rsidRPr="00D2729C" w:rsidRDefault="0015667C" w:rsidP="0015667C">
      <w:pPr>
        <w:pStyle w:val="19"/>
        <w:numPr>
          <w:ilvl w:val="0"/>
          <w:numId w:val="73"/>
        </w:numPr>
        <w:tabs>
          <w:tab w:val="clear" w:pos="720"/>
        </w:tabs>
        <w:spacing w:before="0" w:after="0" w:line="240" w:lineRule="auto"/>
        <w:ind w:left="0" w:firstLine="709"/>
        <w:jc w:val="both"/>
        <w:rPr>
          <w:rFonts w:ascii="Times New Roman" w:hAnsi="Times New Roman"/>
        </w:rPr>
      </w:pPr>
      <w:r w:rsidRPr="00D2729C">
        <w:rPr>
          <w:rFonts w:ascii="Times New Roman" w:hAnsi="Times New Roman"/>
        </w:rPr>
        <w:t>отчет «По амбулаторным случаям за период» с выводом только итоговых значений;</w:t>
      </w:r>
    </w:p>
    <w:p w:rsidR="0015667C" w:rsidRPr="00D2729C" w:rsidRDefault="0015667C" w:rsidP="0015667C">
      <w:pPr>
        <w:pStyle w:val="19"/>
        <w:numPr>
          <w:ilvl w:val="0"/>
          <w:numId w:val="73"/>
        </w:numPr>
        <w:tabs>
          <w:tab w:val="clear" w:pos="720"/>
        </w:tabs>
        <w:spacing w:before="0" w:after="0" w:line="240" w:lineRule="auto"/>
        <w:ind w:left="0" w:firstLine="709"/>
        <w:jc w:val="both"/>
        <w:rPr>
          <w:rFonts w:ascii="Times New Roman" w:hAnsi="Times New Roman"/>
        </w:rPr>
      </w:pPr>
      <w:r w:rsidRPr="00D2729C">
        <w:rPr>
          <w:rFonts w:ascii="Times New Roman" w:hAnsi="Times New Roman"/>
        </w:rPr>
        <w:t>возможность фильтрации значений по виду оплаты оказанных услуг в истории болезни с помощью аналитического инструмента;</w:t>
      </w:r>
    </w:p>
    <w:p w:rsidR="0015667C" w:rsidRPr="00D2729C" w:rsidRDefault="0015667C" w:rsidP="0015667C">
      <w:pPr>
        <w:pStyle w:val="19"/>
        <w:numPr>
          <w:ilvl w:val="0"/>
          <w:numId w:val="73"/>
        </w:numPr>
        <w:tabs>
          <w:tab w:val="clear" w:pos="720"/>
        </w:tabs>
        <w:spacing w:before="0" w:after="0" w:line="240" w:lineRule="auto"/>
        <w:ind w:left="0" w:firstLine="709"/>
        <w:jc w:val="both"/>
        <w:rPr>
          <w:rFonts w:ascii="Times New Roman" w:hAnsi="Times New Roman"/>
        </w:rPr>
      </w:pPr>
      <w:r w:rsidRPr="00D2729C">
        <w:rPr>
          <w:rFonts w:ascii="Times New Roman" w:hAnsi="Times New Roman"/>
        </w:rPr>
        <w:t>формирование и печать следующих документов:</w:t>
      </w:r>
    </w:p>
    <w:p w:rsidR="0015667C" w:rsidRPr="00D2729C" w:rsidRDefault="0015667C" w:rsidP="0015667C">
      <w:pPr>
        <w:pStyle w:val="19"/>
        <w:numPr>
          <w:ilvl w:val="1"/>
          <w:numId w:val="73"/>
        </w:numPr>
        <w:spacing w:before="0" w:after="0" w:line="240" w:lineRule="auto"/>
        <w:ind w:left="0" w:firstLine="709"/>
        <w:jc w:val="both"/>
        <w:rPr>
          <w:rFonts w:ascii="Times New Roman" w:hAnsi="Times New Roman"/>
          <w:lang w:eastAsia="ru-RU"/>
        </w:rPr>
      </w:pPr>
      <w:r w:rsidRPr="00D2729C">
        <w:rPr>
          <w:rFonts w:ascii="Times New Roman" w:hAnsi="Times New Roman"/>
          <w:lang w:eastAsia="ru-RU"/>
        </w:rPr>
        <w:t>«Отчет по амбулаторным явкам за период»;</w:t>
      </w:r>
    </w:p>
    <w:p w:rsidR="0015667C" w:rsidRPr="00D2729C" w:rsidRDefault="0015667C" w:rsidP="0015667C">
      <w:pPr>
        <w:pStyle w:val="19"/>
        <w:numPr>
          <w:ilvl w:val="1"/>
          <w:numId w:val="73"/>
        </w:numPr>
        <w:spacing w:before="0" w:after="0" w:line="240" w:lineRule="auto"/>
        <w:ind w:left="0" w:firstLine="709"/>
        <w:jc w:val="both"/>
        <w:rPr>
          <w:rFonts w:ascii="Times New Roman" w:hAnsi="Times New Roman"/>
          <w:lang w:eastAsia="ru-RU"/>
        </w:rPr>
      </w:pPr>
      <w:r w:rsidRPr="00D2729C">
        <w:rPr>
          <w:rFonts w:ascii="Times New Roman" w:hAnsi="Times New Roman"/>
          <w:lang w:eastAsia="ru-RU"/>
        </w:rPr>
        <w:t>«Отчет по стационарным случаям за период»;</w:t>
      </w:r>
    </w:p>
    <w:p w:rsidR="0015667C" w:rsidRPr="00D2729C" w:rsidRDefault="0015667C" w:rsidP="0015667C">
      <w:pPr>
        <w:pStyle w:val="19"/>
        <w:numPr>
          <w:ilvl w:val="1"/>
          <w:numId w:val="73"/>
        </w:numPr>
        <w:spacing w:before="0" w:after="0" w:line="240" w:lineRule="auto"/>
        <w:ind w:left="0" w:firstLine="709"/>
        <w:jc w:val="both"/>
        <w:rPr>
          <w:rFonts w:ascii="Times New Roman" w:hAnsi="Times New Roman"/>
          <w:lang w:eastAsia="ru-RU"/>
        </w:rPr>
      </w:pPr>
      <w:r w:rsidRPr="00D2729C">
        <w:rPr>
          <w:rFonts w:ascii="Times New Roman" w:hAnsi="Times New Roman"/>
          <w:lang w:eastAsia="ru-RU"/>
        </w:rPr>
        <w:t>отчеты по гос. заданию в разрезе видов гос. услуг в соответствии с приказом Минздрава НСО от 15.07.2015 № 2118.</w:t>
      </w:r>
    </w:p>
    <w:p w:rsidR="0015667C" w:rsidRPr="00D2729C" w:rsidRDefault="0015667C" w:rsidP="0015667C">
      <w:pPr>
        <w:pStyle w:val="aff0"/>
        <w:numPr>
          <w:ilvl w:val="0"/>
          <w:numId w:val="90"/>
        </w:numPr>
        <w:tabs>
          <w:tab w:val="left" w:pos="1540"/>
        </w:tabs>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Высокотехнологичная медицинская помощь (ВМП)</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Автоматизация процесса оказания ВМП (постановка на учёт, определение места и сроков оказания, ведение очередей, учёт затрат на оказание ВМП и т.д.).</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tabs>
          <w:tab w:val="left" w:pos="1540"/>
        </w:tabs>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Администрирование системы</w:t>
      </w:r>
    </w:p>
    <w:p w:rsidR="0015667C" w:rsidRPr="00D2729C" w:rsidRDefault="0015667C" w:rsidP="0015667C">
      <w:pPr>
        <w:pStyle w:val="aff6"/>
        <w:numPr>
          <w:ilvl w:val="0"/>
          <w:numId w:val="93"/>
        </w:numPr>
        <w:suppressAutoHyphens/>
        <w:spacing w:after="0"/>
        <w:ind w:left="0" w:firstLine="709"/>
        <w:jc w:val="both"/>
        <w:rPr>
          <w:rFonts w:ascii="Times New Roman" w:hAnsi="Times New Roman"/>
        </w:rPr>
      </w:pPr>
      <w:r w:rsidRPr="00D2729C">
        <w:rPr>
          <w:rFonts w:ascii="Times New Roman" w:hAnsi="Times New Roman"/>
        </w:rPr>
        <w:t>управление настройками Системы;</w:t>
      </w:r>
    </w:p>
    <w:p w:rsidR="0015667C" w:rsidRPr="00D2729C" w:rsidRDefault="0015667C" w:rsidP="0015667C">
      <w:pPr>
        <w:pStyle w:val="aff0"/>
        <w:numPr>
          <w:ilvl w:val="0"/>
          <w:numId w:val="93"/>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управление пользователями Системы.</w:t>
      </w:r>
    </w:p>
    <w:p w:rsidR="0015667C" w:rsidRPr="00D2729C" w:rsidRDefault="0015667C" w:rsidP="0015667C">
      <w:pPr>
        <w:pStyle w:val="aff0"/>
        <w:numPr>
          <w:ilvl w:val="0"/>
          <w:numId w:val="90"/>
        </w:numPr>
        <w:tabs>
          <w:tab w:val="left" w:pos="1540"/>
        </w:tabs>
        <w:spacing w:after="0" w:line="240" w:lineRule="auto"/>
        <w:ind w:left="0" w:firstLine="709"/>
        <w:jc w:val="both"/>
        <w:rPr>
          <w:rFonts w:ascii="Times New Roman" w:hAnsi="Times New Roman"/>
          <w:b/>
          <w:sz w:val="24"/>
          <w:szCs w:val="24"/>
        </w:rPr>
      </w:pPr>
      <w:r w:rsidRPr="00D2729C">
        <w:rPr>
          <w:rFonts w:ascii="Times New Roman" w:hAnsi="Times New Roman"/>
          <w:b/>
          <w:sz w:val="24"/>
          <w:szCs w:val="24"/>
        </w:rPr>
        <w:t>Модуль «Информационное табло»</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В части интеграции с компонентами РФ ЕГИСЗ в части ведения расписания.</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p>
    <w:p w:rsidR="0015667C" w:rsidRPr="00D2729C" w:rsidRDefault="0015667C" w:rsidP="0015667C">
      <w:pPr>
        <w:pStyle w:val="aff0"/>
        <w:numPr>
          <w:ilvl w:val="0"/>
          <w:numId w:val="90"/>
        </w:numPr>
        <w:tabs>
          <w:tab w:val="left" w:pos="1540"/>
        </w:tabs>
        <w:spacing w:before="120" w:after="120" w:line="240" w:lineRule="auto"/>
        <w:ind w:left="0" w:firstLine="709"/>
        <w:jc w:val="both"/>
        <w:rPr>
          <w:rFonts w:ascii="Times New Roman" w:hAnsi="Times New Roman"/>
          <w:b/>
          <w:sz w:val="24"/>
          <w:szCs w:val="24"/>
        </w:rPr>
      </w:pPr>
      <w:r w:rsidRPr="00D2729C">
        <w:rPr>
          <w:rFonts w:ascii="Times New Roman" w:hAnsi="Times New Roman"/>
          <w:b/>
          <w:sz w:val="24"/>
          <w:szCs w:val="24"/>
        </w:rPr>
        <w:t>Рабочее место врача дошкольно - школьного отделения</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Таблица 15 - Функции врача – ДШО</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0031"/>
      </w:tblGrid>
      <w:tr w:rsidR="0015667C" w:rsidRPr="00D2729C" w:rsidTr="0015667C">
        <w:trPr>
          <w:trHeight w:val="75"/>
        </w:trPr>
        <w:tc>
          <w:tcPr>
            <w:tcW w:w="10031" w:type="dxa"/>
            <w:vAlign w:val="bottom"/>
          </w:tcPr>
          <w:p w:rsidR="0015667C" w:rsidRPr="00D2729C" w:rsidRDefault="0015667C" w:rsidP="0015667C">
            <w:pPr>
              <w:tabs>
                <w:tab w:val="left" w:pos="1540"/>
              </w:tabs>
              <w:spacing w:after="0" w:line="240" w:lineRule="auto"/>
              <w:jc w:val="both"/>
              <w:rPr>
                <w:rFonts w:ascii="Times New Roman" w:hAnsi="Times New Roman"/>
                <w:b/>
                <w:sz w:val="24"/>
                <w:szCs w:val="24"/>
              </w:rPr>
            </w:pPr>
            <w:r w:rsidRPr="00D2729C">
              <w:rPr>
                <w:rFonts w:ascii="Times New Roman" w:hAnsi="Times New Roman"/>
                <w:b/>
                <w:sz w:val="24"/>
                <w:szCs w:val="24"/>
              </w:rPr>
              <w:t>Функция</w:t>
            </w:r>
          </w:p>
        </w:tc>
      </w:tr>
      <w:tr w:rsidR="0015667C" w:rsidRPr="00D2729C" w:rsidTr="0015667C">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Планирование, контроль, проведение профилактических осмотров детей</w:t>
            </w:r>
          </w:p>
        </w:tc>
      </w:tr>
      <w:tr w:rsidR="0015667C" w:rsidRPr="00D2729C" w:rsidTr="0015667C">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Планирование, контроль, проведение вакцинации</w:t>
            </w:r>
          </w:p>
        </w:tc>
      </w:tr>
      <w:tr w:rsidR="0015667C" w:rsidRPr="00D2729C" w:rsidTr="0015667C">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Планирование, контроль, проведение плановой диспансеризации детей</w:t>
            </w:r>
          </w:p>
        </w:tc>
      </w:tr>
      <w:tr w:rsidR="0015667C" w:rsidRPr="00D2729C" w:rsidTr="0015667C">
        <w:trPr>
          <w:trHeight w:val="336"/>
        </w:trPr>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Ведение журналов учета, формирование отчетности</w:t>
            </w:r>
          </w:p>
        </w:tc>
      </w:tr>
    </w:tbl>
    <w:p w:rsidR="0015667C" w:rsidRPr="00D2729C" w:rsidRDefault="0015667C" w:rsidP="0015667C">
      <w:pPr>
        <w:pStyle w:val="aff0"/>
        <w:numPr>
          <w:ilvl w:val="0"/>
          <w:numId w:val="90"/>
        </w:numPr>
        <w:tabs>
          <w:tab w:val="left" w:pos="1540"/>
        </w:tabs>
        <w:spacing w:before="120" w:after="120" w:line="240" w:lineRule="auto"/>
        <w:ind w:left="0" w:firstLine="709"/>
        <w:jc w:val="both"/>
        <w:rPr>
          <w:rFonts w:ascii="Times New Roman" w:hAnsi="Times New Roman"/>
          <w:b/>
          <w:sz w:val="24"/>
          <w:szCs w:val="24"/>
        </w:rPr>
      </w:pPr>
      <w:r w:rsidRPr="00D2729C">
        <w:rPr>
          <w:rFonts w:ascii="Times New Roman" w:hAnsi="Times New Roman"/>
          <w:b/>
          <w:sz w:val="24"/>
          <w:szCs w:val="24"/>
        </w:rPr>
        <w:t>Рабочее место врача фельдшерско-акушерского пункта</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Таблица 16 - Функции врача – ФАПа</w:t>
      </w:r>
    </w:p>
    <w:tbl>
      <w:tblPr>
        <w:tblW w:w="100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0031"/>
      </w:tblGrid>
      <w:tr w:rsidR="0015667C" w:rsidRPr="00D2729C" w:rsidTr="0015667C">
        <w:trPr>
          <w:trHeight w:val="304"/>
        </w:trPr>
        <w:tc>
          <w:tcPr>
            <w:tcW w:w="10031" w:type="dxa"/>
            <w:vAlign w:val="bottom"/>
          </w:tcPr>
          <w:p w:rsidR="0015667C" w:rsidRPr="00D2729C" w:rsidRDefault="0015667C" w:rsidP="0015667C">
            <w:pPr>
              <w:tabs>
                <w:tab w:val="left" w:pos="1540"/>
              </w:tabs>
              <w:spacing w:after="0" w:line="240" w:lineRule="auto"/>
              <w:jc w:val="both"/>
              <w:rPr>
                <w:rFonts w:ascii="Times New Roman" w:hAnsi="Times New Roman"/>
                <w:b/>
                <w:sz w:val="24"/>
                <w:szCs w:val="24"/>
              </w:rPr>
            </w:pPr>
            <w:r w:rsidRPr="00D2729C">
              <w:rPr>
                <w:rFonts w:ascii="Times New Roman" w:hAnsi="Times New Roman"/>
                <w:b/>
                <w:sz w:val="24"/>
                <w:szCs w:val="24"/>
              </w:rPr>
              <w:t>Функция</w:t>
            </w:r>
          </w:p>
        </w:tc>
      </w:tr>
      <w:tr w:rsidR="0015667C" w:rsidRPr="00D2729C" w:rsidTr="0015667C">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Проведение доврачебной медицинской помощи, амбулаторного приема, обслуживание на дому пациентов любого возраста с оформление записей в медицинской амбулаторной карте</w:t>
            </w:r>
          </w:p>
        </w:tc>
      </w:tr>
      <w:tr w:rsidR="0015667C" w:rsidRPr="00D2729C" w:rsidTr="0015667C">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Учет и патронаж беременных и родильниц, новорожденных</w:t>
            </w:r>
          </w:p>
        </w:tc>
      </w:tr>
      <w:tr w:rsidR="0015667C" w:rsidRPr="00D2729C" w:rsidTr="0015667C">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Планирование, контроль, проведение вакцинации</w:t>
            </w:r>
          </w:p>
        </w:tc>
      </w:tr>
      <w:tr w:rsidR="0015667C" w:rsidRPr="00D2729C" w:rsidTr="0015667C">
        <w:trPr>
          <w:trHeight w:val="315"/>
        </w:trPr>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Планирование, контроль, проведение плановой диспансеризации</w:t>
            </w:r>
          </w:p>
        </w:tc>
      </w:tr>
      <w:tr w:rsidR="0015667C" w:rsidRPr="00D2729C" w:rsidTr="0015667C">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Проведение, учет флюорографического обследования</w:t>
            </w:r>
          </w:p>
        </w:tc>
      </w:tr>
      <w:tr w:rsidR="0015667C" w:rsidRPr="00D2729C" w:rsidTr="0015667C">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Организация учета лиц, имеющих социально-значимые заболевания</w:t>
            </w:r>
          </w:p>
        </w:tc>
      </w:tr>
      <w:tr w:rsidR="0015667C" w:rsidRPr="00D2729C" w:rsidTr="0015667C">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Забор биоматериалов</w:t>
            </w:r>
          </w:p>
        </w:tc>
      </w:tr>
      <w:tr w:rsidR="0015667C" w:rsidRPr="00D2729C" w:rsidTr="0015667C">
        <w:trPr>
          <w:trHeight w:val="289"/>
        </w:trPr>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Ведение журналов учета, формирование отчетности</w:t>
            </w:r>
          </w:p>
        </w:tc>
      </w:tr>
      <w:tr w:rsidR="0015667C" w:rsidRPr="00D2729C" w:rsidTr="0015667C">
        <w:trPr>
          <w:trHeight w:val="435"/>
        </w:trPr>
        <w:tc>
          <w:tcPr>
            <w:tcW w:w="10031" w:type="dxa"/>
            <w:vAlign w:val="center"/>
          </w:tcPr>
          <w:p w:rsidR="0015667C" w:rsidRPr="00D2729C" w:rsidRDefault="0015667C" w:rsidP="0015667C">
            <w:pPr>
              <w:tabs>
                <w:tab w:val="left" w:pos="1540"/>
              </w:tabs>
              <w:spacing w:after="0" w:line="240" w:lineRule="auto"/>
              <w:jc w:val="both"/>
              <w:rPr>
                <w:rFonts w:ascii="Times New Roman" w:hAnsi="Times New Roman"/>
                <w:sz w:val="24"/>
                <w:szCs w:val="24"/>
              </w:rPr>
            </w:pPr>
            <w:r w:rsidRPr="00D2729C">
              <w:rPr>
                <w:rFonts w:ascii="Times New Roman" w:hAnsi="Times New Roman"/>
                <w:sz w:val="24"/>
                <w:szCs w:val="24"/>
              </w:rPr>
              <w:t>Направление (запись) пациентов в районную больницу или другие ГУЗ НСО</w:t>
            </w:r>
          </w:p>
        </w:tc>
      </w:tr>
    </w:tbl>
    <w:p w:rsidR="0015667C" w:rsidRPr="00D2729C" w:rsidRDefault="0015667C" w:rsidP="0015667C">
      <w:pPr>
        <w:pStyle w:val="aff0"/>
        <w:numPr>
          <w:ilvl w:val="0"/>
          <w:numId w:val="90"/>
        </w:numPr>
        <w:spacing w:before="120" w:after="120" w:line="240" w:lineRule="auto"/>
        <w:ind w:left="0" w:firstLine="709"/>
        <w:jc w:val="both"/>
        <w:rPr>
          <w:rFonts w:ascii="Times New Roman" w:hAnsi="Times New Roman"/>
          <w:b/>
          <w:sz w:val="24"/>
          <w:szCs w:val="24"/>
        </w:rPr>
      </w:pPr>
      <w:r w:rsidRPr="00D2729C">
        <w:rPr>
          <w:rFonts w:ascii="Times New Roman" w:hAnsi="Times New Roman"/>
          <w:b/>
          <w:sz w:val="24"/>
          <w:szCs w:val="24"/>
        </w:rPr>
        <w:t>Автоматизированное рабочее место врача – патологоанатома, судебно-медицинского эксперта</w:t>
      </w:r>
    </w:p>
    <w:p w:rsidR="0015667C" w:rsidRPr="00D2729C" w:rsidRDefault="0015667C" w:rsidP="0015667C">
      <w:pPr>
        <w:pStyle w:val="aff6"/>
        <w:spacing w:after="0"/>
        <w:ind w:firstLine="709"/>
        <w:jc w:val="both"/>
        <w:rPr>
          <w:rFonts w:ascii="Times New Roman" w:hAnsi="Times New Roman"/>
        </w:rPr>
      </w:pPr>
      <w:r w:rsidRPr="00D2729C">
        <w:rPr>
          <w:rFonts w:ascii="Times New Roman" w:hAnsi="Times New Roman"/>
        </w:rPr>
        <w:t xml:space="preserve">Функции АРМ: </w:t>
      </w:r>
    </w:p>
    <w:p w:rsidR="0015667C" w:rsidRPr="00D2729C" w:rsidRDefault="0015667C" w:rsidP="0015667C">
      <w:pPr>
        <w:pStyle w:val="aff6"/>
        <w:numPr>
          <w:ilvl w:val="0"/>
          <w:numId w:val="103"/>
        </w:numPr>
        <w:spacing w:after="0"/>
        <w:ind w:left="0" w:firstLine="709"/>
        <w:jc w:val="both"/>
        <w:rPr>
          <w:rFonts w:ascii="Times New Roman" w:hAnsi="Times New Roman"/>
        </w:rPr>
      </w:pPr>
      <w:r w:rsidRPr="00D2729C">
        <w:rPr>
          <w:rFonts w:ascii="Times New Roman" w:hAnsi="Times New Roman"/>
        </w:rPr>
        <w:t>автоматическое получение данных о направлениях на патоморфогистологические и патологогистологические исследования;</w:t>
      </w:r>
    </w:p>
    <w:p w:rsidR="0015667C" w:rsidRPr="00D2729C" w:rsidRDefault="0015667C" w:rsidP="0015667C">
      <w:pPr>
        <w:pStyle w:val="aff6"/>
        <w:numPr>
          <w:ilvl w:val="0"/>
          <w:numId w:val="103"/>
        </w:numPr>
        <w:spacing w:after="0"/>
        <w:ind w:left="0" w:firstLine="709"/>
        <w:jc w:val="both"/>
        <w:rPr>
          <w:rFonts w:ascii="Times New Roman" w:hAnsi="Times New Roman"/>
        </w:rPr>
      </w:pPr>
      <w:r w:rsidRPr="00D2729C">
        <w:rPr>
          <w:rFonts w:ascii="Times New Roman" w:hAnsi="Times New Roman"/>
        </w:rPr>
        <w:t>ввод данных в протокол патоморфогистологического/патологогистологического исследования с последующей автоматической передачей протокола в направившее отделение (ГУЗ НСО);</w:t>
      </w:r>
    </w:p>
    <w:p w:rsidR="0015667C" w:rsidRPr="00D2729C" w:rsidRDefault="0015667C" w:rsidP="0015667C">
      <w:pPr>
        <w:pStyle w:val="aff6"/>
        <w:numPr>
          <w:ilvl w:val="0"/>
          <w:numId w:val="103"/>
        </w:numPr>
        <w:spacing w:after="0"/>
        <w:ind w:left="0" w:firstLine="709"/>
        <w:jc w:val="both"/>
        <w:rPr>
          <w:rFonts w:ascii="Times New Roman" w:hAnsi="Times New Roman"/>
        </w:rPr>
      </w:pPr>
      <w:r w:rsidRPr="00D2729C">
        <w:rPr>
          <w:rFonts w:ascii="Times New Roman" w:hAnsi="Times New Roman"/>
        </w:rPr>
        <w:t>формирование, печать и сохранение в составе ЭМК медицинских документов;</w:t>
      </w:r>
    </w:p>
    <w:p w:rsidR="0015667C" w:rsidRPr="00D2729C" w:rsidRDefault="0015667C" w:rsidP="0015667C">
      <w:pPr>
        <w:pStyle w:val="aff0"/>
        <w:numPr>
          <w:ilvl w:val="0"/>
          <w:numId w:val="103"/>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ведение журналов учета, формирование отчетности;</w:t>
      </w:r>
    </w:p>
    <w:p w:rsidR="0015667C" w:rsidRPr="00D2729C" w:rsidRDefault="0015667C" w:rsidP="0015667C">
      <w:pPr>
        <w:pStyle w:val="aff0"/>
        <w:numPr>
          <w:ilvl w:val="0"/>
          <w:numId w:val="103"/>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формирование журналов за любой выбранный период, с возможностью фильтрации по условиям и группировкой: </w:t>
      </w:r>
    </w:p>
    <w:p w:rsidR="0015667C" w:rsidRPr="00D2729C" w:rsidRDefault="0015667C" w:rsidP="0015667C">
      <w:pPr>
        <w:pStyle w:val="aff0"/>
        <w:numPr>
          <w:ilvl w:val="0"/>
          <w:numId w:val="9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журнал направлений на биопсию/гистологию/биохимические исследования; </w:t>
      </w:r>
    </w:p>
    <w:p w:rsidR="0015667C" w:rsidRPr="00D2729C" w:rsidRDefault="0015667C" w:rsidP="0015667C">
      <w:pPr>
        <w:pStyle w:val="aff0"/>
        <w:numPr>
          <w:ilvl w:val="0"/>
          <w:numId w:val="9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журнал результатов биопсии/гистологии/биохимические исследования; </w:t>
      </w:r>
    </w:p>
    <w:p w:rsidR="0015667C" w:rsidRPr="00D2729C" w:rsidRDefault="0015667C" w:rsidP="0015667C">
      <w:pPr>
        <w:pStyle w:val="aff0"/>
        <w:numPr>
          <w:ilvl w:val="0"/>
          <w:numId w:val="9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журнал возврата выданного материала; </w:t>
      </w:r>
    </w:p>
    <w:p w:rsidR="0015667C" w:rsidRPr="00D2729C" w:rsidRDefault="0015667C" w:rsidP="0015667C">
      <w:pPr>
        <w:pStyle w:val="aff0"/>
        <w:numPr>
          <w:ilvl w:val="0"/>
          <w:numId w:val="9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журнал выдачи материалов исследований; </w:t>
      </w:r>
    </w:p>
    <w:p w:rsidR="0015667C" w:rsidRPr="00D2729C" w:rsidRDefault="0015667C" w:rsidP="0015667C">
      <w:pPr>
        <w:pStyle w:val="aff0"/>
        <w:numPr>
          <w:ilvl w:val="0"/>
          <w:numId w:val="9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журнал срочных биопсий/гистологий/биохимических исследований.</w:t>
      </w:r>
    </w:p>
    <w:p w:rsidR="0015667C" w:rsidRPr="00D2729C" w:rsidRDefault="0015667C" w:rsidP="0015667C">
      <w:pPr>
        <w:pStyle w:val="aff0"/>
        <w:numPr>
          <w:ilvl w:val="0"/>
          <w:numId w:val="103"/>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автоматизация регистрации, учета и анализа информации о патологоанатомических исследованиях (судебно-медицинских экспертиз) в стационаре;</w:t>
      </w:r>
    </w:p>
    <w:p w:rsidR="0015667C" w:rsidRPr="00D2729C" w:rsidRDefault="0015667C" w:rsidP="0015667C">
      <w:pPr>
        <w:pStyle w:val="aff0"/>
        <w:numPr>
          <w:ilvl w:val="0"/>
          <w:numId w:val="103"/>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аналитика по летальным исходам с целью определения причины смерти/качества лечебно-диагностического процесса за определенный период на основе изучения всех летальных исходо;</w:t>
      </w:r>
    </w:p>
    <w:p w:rsidR="0015667C" w:rsidRPr="00D2729C" w:rsidRDefault="0015667C" w:rsidP="0015667C">
      <w:pPr>
        <w:pStyle w:val="aff0"/>
        <w:numPr>
          <w:ilvl w:val="0"/>
          <w:numId w:val="103"/>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использование шаблонов протоколов патологоанатомических (судебно-медицинских) исследований для ввода данных;</w:t>
      </w:r>
    </w:p>
    <w:p w:rsidR="0015667C" w:rsidRPr="00D2729C" w:rsidRDefault="0015667C" w:rsidP="0015667C">
      <w:pPr>
        <w:pStyle w:val="aff0"/>
        <w:numPr>
          <w:ilvl w:val="0"/>
          <w:numId w:val="103"/>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проведение комплексных выборок протоколов исследований по заданным пользователем критериям поиска;</w:t>
      </w:r>
    </w:p>
    <w:p w:rsidR="0015667C" w:rsidRPr="00D2729C" w:rsidRDefault="0015667C" w:rsidP="0015667C">
      <w:pPr>
        <w:pStyle w:val="aff0"/>
        <w:numPr>
          <w:ilvl w:val="0"/>
          <w:numId w:val="103"/>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формирование справки о причине смерти по запросам граждан и организаций;</w:t>
      </w:r>
    </w:p>
    <w:p w:rsidR="0015667C" w:rsidRPr="00D2729C" w:rsidRDefault="0015667C" w:rsidP="0015667C">
      <w:pPr>
        <w:pStyle w:val="aff0"/>
        <w:numPr>
          <w:ilvl w:val="0"/>
          <w:numId w:val="103"/>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проведение статистической обработки регистрационных данных и данных протоколов исследований; </w:t>
      </w:r>
    </w:p>
    <w:p w:rsidR="0015667C" w:rsidRPr="00D2729C" w:rsidRDefault="0015667C" w:rsidP="0015667C">
      <w:pPr>
        <w:pStyle w:val="aff0"/>
        <w:numPr>
          <w:ilvl w:val="0"/>
          <w:numId w:val="103"/>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формирование блока выходных форм (отчетов) за заданный пользователем период для анализа работы патологоанатомического (судебно-медицинского) отделения, в т.ч.  формирование квартального и годового отчетов патологоанатомического (судебно-медицинского) отделения.</w:t>
      </w:r>
    </w:p>
    <w:p w:rsidR="0015667C" w:rsidRPr="00D2729C" w:rsidRDefault="0015667C" w:rsidP="0015667C">
      <w:pPr>
        <w:pStyle w:val="aff0"/>
        <w:numPr>
          <w:ilvl w:val="0"/>
          <w:numId w:val="90"/>
        </w:numPr>
        <w:spacing w:before="120" w:after="120" w:line="240" w:lineRule="auto"/>
        <w:ind w:left="0" w:firstLine="709"/>
        <w:jc w:val="both"/>
        <w:rPr>
          <w:rFonts w:ascii="Times New Roman" w:hAnsi="Times New Roman"/>
          <w:sz w:val="24"/>
          <w:szCs w:val="24"/>
        </w:rPr>
      </w:pPr>
      <w:r w:rsidRPr="00D2729C">
        <w:rPr>
          <w:rFonts w:ascii="Times New Roman" w:hAnsi="Times New Roman"/>
          <w:b/>
          <w:sz w:val="24"/>
          <w:szCs w:val="24"/>
        </w:rPr>
        <w:t>Функция МИС - Контроль диагноза, МЭС: логический, медицинский, статистический, экономический</w:t>
      </w:r>
      <w:r w:rsidRPr="00D2729C">
        <w:rPr>
          <w:rFonts w:ascii="Times New Roman" w:hAnsi="Times New Roman"/>
          <w:b/>
          <w:sz w:val="24"/>
          <w:szCs w:val="24"/>
        </w:rPr>
        <w:tab/>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Дополнительный раздел для справочника МКБ-10, МЭС.</w:t>
      </w:r>
    </w:p>
    <w:p w:rsidR="0015667C" w:rsidRPr="00D2729C" w:rsidRDefault="0015667C" w:rsidP="0015667C">
      <w:pPr>
        <w:tabs>
          <w:tab w:val="left" w:pos="1540"/>
        </w:tabs>
        <w:spacing w:before="120" w:after="120" w:line="240" w:lineRule="auto"/>
        <w:ind w:firstLine="709"/>
        <w:jc w:val="both"/>
        <w:rPr>
          <w:rFonts w:ascii="Times New Roman" w:hAnsi="Times New Roman"/>
          <w:sz w:val="24"/>
          <w:szCs w:val="24"/>
        </w:rPr>
      </w:pPr>
      <w:r w:rsidRPr="00D2729C">
        <w:rPr>
          <w:rFonts w:ascii="Times New Roman" w:hAnsi="Times New Roman"/>
          <w:b/>
          <w:sz w:val="24"/>
          <w:szCs w:val="24"/>
        </w:rPr>
        <w:t xml:space="preserve">36. Сервис интеграции МИС и информационной системы ГБУ НСО «Новосибоблфарм» </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Передача данных о населении, имеющем право на льготное лекарственное обеспечение.</w:t>
      </w:r>
    </w:p>
    <w:p w:rsidR="0015667C" w:rsidRPr="00D2729C" w:rsidRDefault="0015667C" w:rsidP="0015667C">
      <w:pPr>
        <w:tabs>
          <w:tab w:val="left" w:pos="1540"/>
        </w:tabs>
        <w:spacing w:before="120" w:after="120" w:line="240" w:lineRule="auto"/>
        <w:ind w:firstLine="709"/>
        <w:jc w:val="both"/>
        <w:rPr>
          <w:rFonts w:ascii="Times New Roman" w:hAnsi="Times New Roman"/>
          <w:sz w:val="24"/>
          <w:szCs w:val="24"/>
        </w:rPr>
      </w:pPr>
      <w:r w:rsidRPr="00D2729C">
        <w:rPr>
          <w:rFonts w:ascii="Times New Roman" w:hAnsi="Times New Roman"/>
          <w:b/>
          <w:sz w:val="24"/>
          <w:szCs w:val="24"/>
        </w:rPr>
        <w:t>37.Учет и формирование направлений на госпитализацию в другие ГУЗ НСО</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Формирование направлений на госпитализацию на основе данных свободных и занятых коек в регионе. </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Поиск по очереди госпитализации пациентов, направленных в другие ГУЗ НСО, а также фильтр по различным ГУЗ НСО. </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Диспетчеризация направлений на госпитализацию, хода подготовки к госпитализации в другие ГУЗ НСО, а также получение результатов госпитализации из другого ГУЗ НСО.</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Формирование очереди на госпитализацию в другие ГУЗ НСО.</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Формирование плана госпитализации в другие ГУЗ НСО.</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Формирование отчетности по госпитализации в другие ГУЗ НСО.</w:t>
      </w:r>
    </w:p>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38. Раздел «Флюоротека» в МИС</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Автоматическая генерация записи в разделе Флюоротека при оказании услуг флюорографии в Дневнике врача;</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Ведение журналов учета и формирование отчетности;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Формирование отчетов и паспортов ГУЗ НСО (участка ГУЗ НСО) о выполненной флюорографии;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Ведение справочника схем планирования флюорографии;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Планирование флюорографических обследований;</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Интеграция с компонентом ЦАМИ РФ ЕГИСЗ.</w:t>
      </w:r>
    </w:p>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39. Модуль планирования плановой и экстренной госпитализации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Ведение плана койко-дней с учетом вида оплат ОМС, ВМП, мужских, женских, на ремонте.</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Консолидация данных свободных и занятых коек в регионе.</w:t>
      </w:r>
    </w:p>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40. Функционал экспертизы качества в рамках модулей Стационара и Поликлиники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Запись на врачебную комиссию.</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Ввод данных в протокол врачебной комиссии.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Ведение журналов учета, формирование отчетности, хранение актов экспертизы качества.</w:t>
      </w:r>
    </w:p>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41. Подсказки в МИС при оказании приема и назначении лечения</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При назначении препаратов на выводится таблица с антропометрическими данными пациента, осложнениями, сопутствующими диагнозами, текстом намеченного ранее плана лечения. </w:t>
      </w:r>
    </w:p>
    <w:p w:rsidR="0015667C" w:rsidRPr="00D2729C" w:rsidRDefault="0015667C" w:rsidP="0015667C">
      <w:pPr>
        <w:pStyle w:val="aff6"/>
        <w:suppressAutoHyphens/>
        <w:ind w:firstLine="709"/>
        <w:jc w:val="both"/>
        <w:rPr>
          <w:rFonts w:ascii="Times New Roman" w:hAnsi="Times New Roman"/>
        </w:rPr>
      </w:pPr>
      <w:r w:rsidRPr="00D2729C">
        <w:rPr>
          <w:rFonts w:ascii="Times New Roman" w:hAnsi="Times New Roman"/>
        </w:rPr>
        <w:t>Создание клинико-диагностических групп, выбор для каждой из них набора обследований, формулирование плана лечения и критерии качества при выписке. Эта информация должна предъявляться врачам при выполнении соответствующей работы.</w:t>
      </w:r>
    </w:p>
    <w:p w:rsidR="0015667C" w:rsidRPr="00D2729C" w:rsidRDefault="0015667C" w:rsidP="0015667C">
      <w:pPr>
        <w:pStyle w:val="aff6"/>
        <w:suppressAutoHyphens/>
        <w:ind w:firstLine="709"/>
        <w:jc w:val="both"/>
        <w:rPr>
          <w:rFonts w:ascii="Times New Roman" w:hAnsi="Times New Roman"/>
        </w:rPr>
      </w:pPr>
      <w:r w:rsidRPr="00D2729C">
        <w:rPr>
          <w:rFonts w:ascii="Times New Roman" w:hAnsi="Times New Roman"/>
        </w:rPr>
        <w:t xml:space="preserve">предупреждающее сообщение в случаях превышения максимальной разовой, суточной или курсовой дозы. При попытке назначения несовместимых препаратов предупреждение для врача и выдача рекомендаций. возникать сигнал-подсказка в списке пациентов в случае выхода показателя какого-либо лабораторного исследования за границы нормы. </w:t>
      </w:r>
      <w:bookmarkStart w:id="49" w:name="_Toc206769559"/>
      <w:bookmarkStart w:id="50" w:name="h.dqg36kiusw1b" w:colFirst="0" w:colLast="0"/>
      <w:bookmarkEnd w:id="49"/>
      <w:bookmarkEnd w:id="50"/>
    </w:p>
    <w:p w:rsidR="0015667C" w:rsidRPr="00D2729C" w:rsidRDefault="0015667C" w:rsidP="0015667C">
      <w:pPr>
        <w:pStyle w:val="aff6"/>
        <w:suppressAutoHyphens/>
        <w:ind w:firstLine="709"/>
        <w:jc w:val="both"/>
        <w:rPr>
          <w:rFonts w:ascii="Times New Roman" w:hAnsi="Times New Roman"/>
          <w:b/>
        </w:rPr>
      </w:pPr>
      <w:r w:rsidRPr="00D2729C">
        <w:rPr>
          <w:rFonts w:ascii="Times New Roman" w:hAnsi="Times New Roman"/>
          <w:b/>
        </w:rPr>
        <w:t>42. Функционал учета и выдачи свидетельств о смерти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Возможность оформления и выдачи «Предварительного» свидетельства и «Окончательного», «Взамен предварительного» и «Взамен окончательного» для свидетельств о смерти, возможность выдачи дубликата свидетельства о смерти/ рождении в случае его порчи. Возможность ведения журналов учета выданных бланков свидетельств, учет и перемещение бланков. Формирование отчета о похищенных, утерянных и испорченных бланках медицинских свидетельств о смерти, о рождении.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Отметка о смерти пациента в карте пациента при выдаче справки о смерти с аннулированием назначений на услуги с датой записи больше даты смерти, а также отображением информации в персональной электронной карте пациента. При оказании услуги осмотра трупа (с рабочего места врача поликлиники/стационара), врач определяет, какие направления необходимо удалить.</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Печать учетных форм в форме с подстраиваемыми полями (аналогично модулю «Листки нетрудоспособности» МИС НСО).</w:t>
      </w:r>
    </w:p>
    <w:p w:rsidR="0015667C" w:rsidRPr="00D2729C" w:rsidRDefault="0015667C" w:rsidP="0015667C">
      <w:pPr>
        <w:numPr>
          <w:ilvl w:val="0"/>
          <w:numId w:val="75"/>
        </w:numPr>
        <w:tabs>
          <w:tab w:val="left" w:pos="1540"/>
        </w:tabs>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106/у-08 «Медицинское свидетельство о смерти»;</w:t>
      </w:r>
    </w:p>
    <w:p w:rsidR="0015667C" w:rsidRPr="00D2729C" w:rsidRDefault="0015667C" w:rsidP="0015667C">
      <w:pPr>
        <w:numPr>
          <w:ilvl w:val="0"/>
          <w:numId w:val="75"/>
        </w:numPr>
        <w:tabs>
          <w:tab w:val="left" w:pos="1540"/>
        </w:tabs>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106-2/у-08 «Медицинское свидетельство о перинатальной смерти»;</w:t>
      </w:r>
    </w:p>
    <w:p w:rsidR="0015667C" w:rsidRPr="00D2729C" w:rsidRDefault="0015667C" w:rsidP="0015667C">
      <w:pPr>
        <w:numPr>
          <w:ilvl w:val="0"/>
          <w:numId w:val="75"/>
        </w:numPr>
        <w:tabs>
          <w:tab w:val="left" w:pos="1540"/>
        </w:tabs>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№103/у «Медицинское свидетельство о рождении»;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Раздел «Журнал выданных свидетельств» для выполнения следующих функций:</w:t>
      </w:r>
    </w:p>
    <w:p w:rsidR="0015667C" w:rsidRPr="00D2729C" w:rsidRDefault="0015667C" w:rsidP="0015667C">
      <w:pPr>
        <w:numPr>
          <w:ilvl w:val="0"/>
          <w:numId w:val="75"/>
        </w:numPr>
        <w:tabs>
          <w:tab w:val="left" w:pos="1540"/>
        </w:tabs>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поиска выданного свидетельства;</w:t>
      </w:r>
    </w:p>
    <w:p w:rsidR="0015667C" w:rsidRPr="00D2729C" w:rsidRDefault="0015667C" w:rsidP="0015667C">
      <w:pPr>
        <w:numPr>
          <w:ilvl w:val="0"/>
          <w:numId w:val="75"/>
        </w:numPr>
        <w:tabs>
          <w:tab w:val="left" w:pos="1540"/>
        </w:tabs>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редактирования свидетельства;</w:t>
      </w:r>
    </w:p>
    <w:p w:rsidR="0015667C" w:rsidRPr="00D2729C" w:rsidRDefault="0015667C" w:rsidP="0015667C">
      <w:pPr>
        <w:numPr>
          <w:ilvl w:val="0"/>
          <w:numId w:val="75"/>
        </w:numPr>
        <w:tabs>
          <w:tab w:val="left" w:pos="1540"/>
        </w:tabs>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работы со статусами бланков (утерян, испорчен, похищен);</w:t>
      </w:r>
    </w:p>
    <w:p w:rsidR="0015667C" w:rsidRPr="00D2729C" w:rsidRDefault="0015667C" w:rsidP="0015667C">
      <w:pPr>
        <w:numPr>
          <w:ilvl w:val="0"/>
          <w:numId w:val="75"/>
        </w:numPr>
        <w:tabs>
          <w:tab w:val="left" w:pos="1540"/>
        </w:tabs>
        <w:suppressAutoHyphen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удаление свидетельства.</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Функционал логирования действий пользователя с данным разделом, возможность настройки прав доступа для работы с данным разделом.</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Функционал аналитики по умершим, с фильтрацией/группировкой по МКБ, возрасту, полу, статусу бланка, месту жительства, в т.ч. за пределами Новосибирской области, функционал аналитики по выданным свидетельствам о рождении с фильтрацией/группировкой по полу, месту жительства матери, в т.ч. за пределами Новосибирской области.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Функционал наследования раздела «причины смерти» в медицинское свидетельство о смерти, которое выдается медицинской организацией, где произошла смерть, из выписки протокола (карты) патологоанатомического исследования, если производится вскрытие в централизованных патологоанатомических отделениях. Выписка передается в медицинскую организацию, где произошла смерть.</w:t>
      </w:r>
    </w:p>
    <w:p w:rsidR="0015667C" w:rsidRPr="00D2729C" w:rsidRDefault="0015667C" w:rsidP="0015667C">
      <w:pPr>
        <w:pStyle w:val="aff6"/>
        <w:suppressAutoHyphens/>
        <w:spacing w:before="120"/>
        <w:ind w:firstLine="709"/>
        <w:jc w:val="both"/>
        <w:rPr>
          <w:rFonts w:ascii="Times New Roman" w:hAnsi="Times New Roman"/>
          <w:b/>
        </w:rPr>
      </w:pPr>
      <w:r w:rsidRPr="00D2729C">
        <w:rPr>
          <w:rFonts w:ascii="Times New Roman" w:hAnsi="Times New Roman"/>
          <w:b/>
        </w:rPr>
        <w:t>43. АРМ ТФОМС «Мониторинг госпитализации»</w:t>
      </w:r>
    </w:p>
    <w:p w:rsidR="0015667C" w:rsidRPr="00D2729C" w:rsidRDefault="0015667C" w:rsidP="0015667C">
      <w:pPr>
        <w:pStyle w:val="44"/>
        <w:numPr>
          <w:ilvl w:val="0"/>
          <w:numId w:val="95"/>
        </w:numPr>
        <w:spacing w:before="0" w:after="0" w:line="240" w:lineRule="auto"/>
        <w:ind w:left="0" w:firstLine="709"/>
        <w:jc w:val="both"/>
      </w:pPr>
      <w:r w:rsidRPr="00D2729C">
        <w:t>передача сведений о выполнении объемов медицинской помощи, установленных территориальной программой ОМС по случаям госпитализации, в разрезе профилей медицинской помощи;</w:t>
      </w:r>
    </w:p>
    <w:p w:rsidR="0015667C" w:rsidRPr="00D2729C" w:rsidRDefault="0015667C" w:rsidP="0015667C">
      <w:pPr>
        <w:pStyle w:val="44"/>
        <w:numPr>
          <w:ilvl w:val="0"/>
          <w:numId w:val="95"/>
        </w:numPr>
        <w:spacing w:before="0" w:after="0" w:line="240" w:lineRule="auto"/>
        <w:ind w:left="0" w:firstLine="709"/>
        <w:jc w:val="both"/>
      </w:pPr>
      <w:r w:rsidRPr="00D2729C">
        <w:t>передача сведений о застрахованных лицах, получивших направление на госпитализацию и выбравших МО, оказывающую медицинскую помощь в стационарных условиях;</w:t>
      </w:r>
    </w:p>
    <w:p w:rsidR="0015667C" w:rsidRPr="00D2729C" w:rsidRDefault="0015667C" w:rsidP="0015667C">
      <w:pPr>
        <w:pStyle w:val="44"/>
        <w:numPr>
          <w:ilvl w:val="0"/>
          <w:numId w:val="95"/>
        </w:numPr>
        <w:spacing w:before="0" w:after="0" w:line="240" w:lineRule="auto"/>
        <w:ind w:left="0" w:firstLine="709"/>
        <w:jc w:val="both"/>
      </w:pPr>
      <w:r w:rsidRPr="00D2729C">
        <w:t>передача сведений о застрахованных лицах, госпитализированных по направлениям (в т.ч. и по типам МО, направивших на госпитализацию) и экстренно в МО, оказывающую медицинскую помощь в стационарных условиях;</w:t>
      </w:r>
    </w:p>
    <w:p w:rsidR="0015667C" w:rsidRPr="00D2729C" w:rsidRDefault="0015667C" w:rsidP="0015667C">
      <w:pPr>
        <w:pStyle w:val="44"/>
        <w:numPr>
          <w:ilvl w:val="0"/>
          <w:numId w:val="95"/>
        </w:numPr>
        <w:spacing w:before="0" w:after="0" w:line="240" w:lineRule="auto"/>
        <w:ind w:left="0" w:firstLine="709"/>
        <w:jc w:val="both"/>
      </w:pPr>
      <w:r w:rsidRPr="00D2729C">
        <w:t>передача сведений о застрахованных лицах, выбывших из МО, оказывающую медицинскую помощь в стационарных условиях, в том числе и переведенных в другие МО, оказывающие медицинскую помощь в стационарных условиях;</w:t>
      </w:r>
    </w:p>
    <w:p w:rsidR="0015667C" w:rsidRPr="00D2729C" w:rsidRDefault="0015667C" w:rsidP="0015667C">
      <w:pPr>
        <w:pStyle w:val="44"/>
        <w:numPr>
          <w:ilvl w:val="0"/>
          <w:numId w:val="95"/>
        </w:numPr>
        <w:spacing w:before="0" w:after="0" w:line="240" w:lineRule="auto"/>
        <w:ind w:left="0" w:firstLine="709"/>
        <w:jc w:val="both"/>
      </w:pPr>
      <w:r w:rsidRPr="00D2729C">
        <w:t>передача сведений о застрахованных лицах, получивших направление на госпитализацию и в отношении, которых не состоялась запланированная госпитализация не позднее одного дня с даты плановой госпитализации;</w:t>
      </w:r>
    </w:p>
    <w:p w:rsidR="0015667C" w:rsidRPr="00D2729C" w:rsidRDefault="0015667C" w:rsidP="0015667C">
      <w:pPr>
        <w:pStyle w:val="44"/>
        <w:numPr>
          <w:ilvl w:val="0"/>
          <w:numId w:val="95"/>
        </w:numPr>
        <w:spacing w:before="0" w:after="0" w:line="240" w:lineRule="auto"/>
        <w:ind w:left="0" w:firstLine="709"/>
        <w:jc w:val="both"/>
      </w:pPr>
      <w:r w:rsidRPr="00D2729C">
        <w:t>передача сведений о количестве свободных мест (коек) на госпитализацию в разрезе профилей отделений (коек) по каждой МО, оказывающей медицинскую помощь в стационарных условиях, с учетом периода ожидания, количество мест указывается на текущий день, а также прогноз на последующие дни;</w:t>
      </w:r>
    </w:p>
    <w:p w:rsidR="0015667C" w:rsidRPr="00D2729C" w:rsidRDefault="0015667C" w:rsidP="0015667C">
      <w:pPr>
        <w:pStyle w:val="44"/>
        <w:numPr>
          <w:ilvl w:val="0"/>
          <w:numId w:val="95"/>
        </w:numPr>
        <w:spacing w:before="0" w:after="0" w:line="240" w:lineRule="auto"/>
        <w:ind w:left="0" w:firstLine="709"/>
        <w:jc w:val="both"/>
      </w:pPr>
      <w:r w:rsidRPr="00D2729C">
        <w:t>формирование и передача оперативных отчетов и справок по застрахованным лицам, получившим направление на госпитализацию, в целях контроля своевременности госпитализации;</w:t>
      </w:r>
    </w:p>
    <w:p w:rsidR="0015667C" w:rsidRPr="00D2729C" w:rsidRDefault="0015667C" w:rsidP="0015667C">
      <w:pPr>
        <w:pStyle w:val="44"/>
        <w:numPr>
          <w:ilvl w:val="0"/>
          <w:numId w:val="95"/>
        </w:numPr>
        <w:spacing w:before="0" w:after="0" w:line="240" w:lineRule="auto"/>
        <w:ind w:left="0" w:firstLine="709"/>
        <w:jc w:val="both"/>
      </w:pPr>
      <w:r w:rsidRPr="00D2729C">
        <w:t>внесение, прием и передача сведений об аннулировании направления на госпитализацию (до даты планируемой госпитализации) в связи с отказом от госпитализации или смертью застрахованного лица;</w:t>
      </w:r>
    </w:p>
    <w:p w:rsidR="0015667C" w:rsidRPr="00D2729C" w:rsidRDefault="0015667C" w:rsidP="0015667C">
      <w:pPr>
        <w:pStyle w:val="44"/>
        <w:numPr>
          <w:ilvl w:val="0"/>
          <w:numId w:val="95"/>
        </w:numPr>
        <w:spacing w:before="0" w:after="0" w:line="240" w:lineRule="auto"/>
        <w:ind w:left="0" w:firstLine="709"/>
        <w:jc w:val="both"/>
      </w:pPr>
      <w:r w:rsidRPr="00D2729C">
        <w:t>передача сведений об отказах в госпитализации с указанием причин отказа;</w:t>
      </w:r>
    </w:p>
    <w:p w:rsidR="0015667C" w:rsidRPr="00D2729C" w:rsidRDefault="0015667C" w:rsidP="0015667C">
      <w:pPr>
        <w:pStyle w:val="44"/>
        <w:numPr>
          <w:ilvl w:val="0"/>
          <w:numId w:val="95"/>
        </w:numPr>
        <w:spacing w:before="0" w:after="0" w:line="240" w:lineRule="auto"/>
        <w:ind w:left="0" w:firstLine="709"/>
        <w:jc w:val="both"/>
      </w:pPr>
      <w:r w:rsidRPr="00D2729C">
        <w:t>передача сведений о сроках ожидания медицинской помощи, оказываемой в плановом порядке, установленных территориальной программой ОМС;</w:t>
      </w:r>
    </w:p>
    <w:p w:rsidR="0015667C" w:rsidRPr="00D2729C" w:rsidRDefault="0015667C" w:rsidP="0015667C">
      <w:pPr>
        <w:pStyle w:val="44"/>
        <w:numPr>
          <w:ilvl w:val="0"/>
          <w:numId w:val="95"/>
        </w:numPr>
        <w:spacing w:before="0" w:after="0" w:line="240" w:lineRule="auto"/>
        <w:ind w:left="0" w:firstLine="709"/>
        <w:jc w:val="both"/>
      </w:pPr>
      <w:r w:rsidRPr="00D2729C">
        <w:t>получение оперативных сведений для информирования застрахованного лица о сроках оказания медицинской помощи и количестве свободных мест на госпитализацию в разрезе профилей отделений (коек) по каждой МО, оказывающей медицинскую помощь в стационарных условиях;</w:t>
      </w:r>
    </w:p>
    <w:p w:rsidR="0015667C" w:rsidRPr="00D2729C" w:rsidRDefault="0015667C" w:rsidP="0015667C">
      <w:pPr>
        <w:pStyle w:val="44"/>
        <w:numPr>
          <w:ilvl w:val="0"/>
          <w:numId w:val="95"/>
        </w:numPr>
        <w:spacing w:before="0" w:after="0" w:line="240" w:lineRule="auto"/>
        <w:ind w:left="0" w:firstLine="709"/>
        <w:jc w:val="both"/>
      </w:pPr>
      <w:r w:rsidRPr="00D2729C">
        <w:t>также АРМ должен обеспечить использование уникального в пределах НСО номера направления на госпитализацию (принцип формирования предоставляется Функциональным заказчиком и может состоять из 15 символов и формироваться по принципу:</w:t>
      </w:r>
    </w:p>
    <w:p w:rsidR="0015667C" w:rsidRPr="00D2729C" w:rsidRDefault="0015667C" w:rsidP="0015667C">
      <w:pPr>
        <w:pStyle w:val="44"/>
        <w:numPr>
          <w:ilvl w:val="1"/>
          <w:numId w:val="70"/>
        </w:numPr>
        <w:spacing w:before="0" w:after="0" w:line="240" w:lineRule="auto"/>
        <w:ind w:left="0" w:firstLine="709"/>
        <w:jc w:val="both"/>
      </w:pPr>
      <w:r w:rsidRPr="00D2729C">
        <w:t>1-6 символы – код МО в системе ОМС (540ХХХ);</w:t>
      </w:r>
    </w:p>
    <w:p w:rsidR="0015667C" w:rsidRPr="00D2729C" w:rsidRDefault="0015667C" w:rsidP="0015667C">
      <w:pPr>
        <w:pStyle w:val="44"/>
        <w:numPr>
          <w:ilvl w:val="1"/>
          <w:numId w:val="70"/>
        </w:numPr>
        <w:spacing w:before="0" w:after="0" w:line="240" w:lineRule="auto"/>
        <w:ind w:left="0" w:firstLine="709"/>
        <w:jc w:val="both"/>
      </w:pPr>
      <w:r w:rsidRPr="00D2729C">
        <w:t>7-8 символы – последние две цифры года;</w:t>
      </w:r>
    </w:p>
    <w:p w:rsidR="0015667C" w:rsidRPr="00D2729C" w:rsidRDefault="0015667C" w:rsidP="0015667C">
      <w:pPr>
        <w:pStyle w:val="44"/>
        <w:numPr>
          <w:ilvl w:val="1"/>
          <w:numId w:val="70"/>
        </w:numPr>
        <w:spacing w:before="0" w:after="0" w:line="240" w:lineRule="auto"/>
        <w:ind w:left="0" w:firstLine="709"/>
        <w:jc w:val="both"/>
      </w:pPr>
      <w:r w:rsidRPr="00D2729C">
        <w:t>9-10 – две цифры месяца;</w:t>
      </w:r>
    </w:p>
    <w:p w:rsidR="0015667C" w:rsidRPr="00D2729C" w:rsidRDefault="0015667C" w:rsidP="0015667C">
      <w:pPr>
        <w:pStyle w:val="44"/>
        <w:numPr>
          <w:ilvl w:val="1"/>
          <w:numId w:val="70"/>
        </w:numPr>
        <w:spacing w:before="0" w:after="0" w:line="240" w:lineRule="auto"/>
        <w:ind w:left="0" w:firstLine="709"/>
        <w:jc w:val="both"/>
      </w:pPr>
      <w:r w:rsidRPr="00D2729C">
        <w:t>11-12 – две цифры дня выписки направления;</w:t>
      </w:r>
    </w:p>
    <w:p w:rsidR="0015667C" w:rsidRPr="00D2729C" w:rsidRDefault="0015667C" w:rsidP="0015667C">
      <w:pPr>
        <w:pStyle w:val="44"/>
        <w:numPr>
          <w:ilvl w:val="1"/>
          <w:numId w:val="70"/>
        </w:numPr>
        <w:spacing w:before="0" w:after="0" w:line="240" w:lineRule="auto"/>
        <w:ind w:left="0" w:firstLine="709"/>
        <w:jc w:val="both"/>
      </w:pPr>
      <w:r w:rsidRPr="00D2729C">
        <w:t>13-15 – порядковый номер направления за сутки).</w:t>
      </w:r>
    </w:p>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44 Функционал «Универсальный конструктор отчетности по вакцинопрофилактике с возможностью формирования произвольных отчетов»</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Web-конструктор отчетности «Анализ вакцинопрофилактики» с возможностью формирования произвольных отчетов, в том числе сводных и сравнительных по параметрам вакцинопрофилактики, хранящихся в МИС ЕГИСЗ НСО в том числе в разрезе территории г. Новосибирска и Новосибирской области. Конструктор позволяет задавать параметры выборки в одном окне, позволять печатать отчет, а также выгружать данные в формате электронной таблицы и pdf формате. Отчетные формы:</w:t>
      </w:r>
    </w:p>
    <w:p w:rsidR="0015667C" w:rsidRPr="00D2729C" w:rsidRDefault="0015667C" w:rsidP="0015667C">
      <w:pPr>
        <w:pStyle w:val="aff0"/>
        <w:numPr>
          <w:ilvl w:val="0"/>
          <w:numId w:val="77"/>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 по Бешенству;</w:t>
      </w:r>
    </w:p>
    <w:p w:rsidR="0015667C" w:rsidRPr="00D2729C" w:rsidRDefault="0015667C" w:rsidP="0015667C">
      <w:pPr>
        <w:pStyle w:val="aff0"/>
        <w:numPr>
          <w:ilvl w:val="0"/>
          <w:numId w:val="77"/>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возрастная структура населения;</w:t>
      </w:r>
    </w:p>
    <w:p w:rsidR="0015667C" w:rsidRPr="00D2729C" w:rsidRDefault="0015667C" w:rsidP="0015667C">
      <w:pPr>
        <w:pStyle w:val="aff0"/>
        <w:numPr>
          <w:ilvl w:val="0"/>
          <w:numId w:val="77"/>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остаток иммуноглобулина;</w:t>
      </w:r>
    </w:p>
    <w:p w:rsidR="0015667C" w:rsidRPr="00D2729C" w:rsidRDefault="0015667C" w:rsidP="0015667C">
      <w:pPr>
        <w:pStyle w:val="aff0"/>
        <w:numPr>
          <w:ilvl w:val="0"/>
          <w:numId w:val="77"/>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профессиональные контингенты;</w:t>
      </w:r>
    </w:p>
    <w:p w:rsidR="0015667C" w:rsidRPr="00D2729C" w:rsidRDefault="0015667C" w:rsidP="0015667C">
      <w:pPr>
        <w:pStyle w:val="aff0"/>
        <w:numPr>
          <w:ilvl w:val="0"/>
          <w:numId w:val="77"/>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схемы иммунизации;</w:t>
      </w:r>
    </w:p>
    <w:p w:rsidR="0015667C" w:rsidRPr="00D2729C" w:rsidRDefault="0015667C" w:rsidP="0015667C">
      <w:pPr>
        <w:pStyle w:val="aff0"/>
        <w:numPr>
          <w:ilvl w:val="0"/>
          <w:numId w:val="77"/>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 по гриппу;</w:t>
      </w:r>
    </w:p>
    <w:p w:rsidR="0015667C" w:rsidRPr="00D2729C" w:rsidRDefault="0015667C" w:rsidP="0015667C">
      <w:pPr>
        <w:pStyle w:val="aff0"/>
        <w:numPr>
          <w:ilvl w:val="0"/>
          <w:numId w:val="77"/>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мониторинг полиомиелит;</w:t>
      </w:r>
    </w:p>
    <w:p w:rsidR="0015667C" w:rsidRPr="00D2729C" w:rsidRDefault="0015667C" w:rsidP="0015667C">
      <w:pPr>
        <w:pStyle w:val="aff0"/>
        <w:numPr>
          <w:ilvl w:val="0"/>
          <w:numId w:val="77"/>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Форма 5;</w:t>
      </w:r>
    </w:p>
    <w:p w:rsidR="0015667C" w:rsidRPr="00D2729C" w:rsidRDefault="0015667C" w:rsidP="0015667C">
      <w:pPr>
        <w:pStyle w:val="aff0"/>
        <w:numPr>
          <w:ilvl w:val="0"/>
          <w:numId w:val="77"/>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Форма 6;</w:t>
      </w:r>
    </w:p>
    <w:p w:rsidR="0015667C" w:rsidRPr="00D2729C" w:rsidRDefault="0015667C" w:rsidP="0015667C">
      <w:pPr>
        <w:pStyle w:val="aff0"/>
        <w:numPr>
          <w:ilvl w:val="0"/>
          <w:numId w:val="77"/>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выполнение плана профилактических прививок НСО;</w:t>
      </w:r>
    </w:p>
    <w:p w:rsidR="0015667C" w:rsidRPr="00D2729C" w:rsidRDefault="0015667C" w:rsidP="0015667C">
      <w:pPr>
        <w:pStyle w:val="aff0"/>
        <w:numPr>
          <w:ilvl w:val="0"/>
          <w:numId w:val="77"/>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выполнение плана профилактических прививок (МО).</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p>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45. Медицинская документация согласно приказу Минздрава РФ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Формы медицинской документации в соответствии с приказом Министерства здравоохранения Российской Федерации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46. Модуль диспансеризации детей-сирот согласно приказам от 15 февраля 2013 года № 72н «О проведении диспансеризации пребывающих в стационарных учреждениях детей-сирот и детей, находящихся в трудной жизненной ситуации» и от 11 апреля 2013 года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Формирование списка несовершеннолетних, подлежащих диспансеризации, включающее в себя выполнение следующих функций:</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ручное добавление план-графика, сотрудником организации управлением здравоохранения, занимающейся созданием и контролированием планов диспансеризации детей – сирот;</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ручное добавление сотрудником ЛПУ пациентов в план-график.</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Проведение диспансеризации, включающее в себя:</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учета результатов диагностики, медицинских осмотров и диспансерного наблюдения, внесенных в электронную медицинскую карту ребенка, внесенных за все время наблюдения ребенка в МИС;</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lang w:eastAsia="ru-RU"/>
        </w:rPr>
      </w:pPr>
      <w:r w:rsidRPr="00D2729C">
        <w:rPr>
          <w:rFonts w:ascii="Times New Roman" w:hAnsi="Times New Roman"/>
          <w:sz w:val="24"/>
          <w:szCs w:val="24"/>
          <w:lang w:eastAsia="ru-RU"/>
        </w:rPr>
        <w:t>возможность массового создания карт медосмотров детей-сирот для сокращения времени подготовки документов к диспансеризации.</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Контроль проведения диспансеризации, включающей в себя выполнение следующих функций:</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сигнализирование о том, что по пациенту уже просрочен этап проведения диспансеризации;</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просмотр данных о том, сколько пациентов прошли диспансеризацию из общего количества запланированных;</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просмотр данных о том, сколько пациентов переведены на второй этап диспансеризации;</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создание выборки по различным параметрам, в рамках диспансеризации детей сирот.</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Формирование направлений на дополнительную консультацию и (или) исследование, не входящие в перечень исследований, установленных в Приказе Министерства здравоохранения Российской Федерации от 15 февраля 2013 года № 72н, с указанием даты и места проведения исследований (в том числе в другие медицинские организации).</w:t>
      </w:r>
    </w:p>
    <w:p w:rsidR="0015667C" w:rsidRPr="00D2729C" w:rsidRDefault="0015667C" w:rsidP="0015667C">
      <w:pPr>
        <w:pStyle w:val="44"/>
        <w:numPr>
          <w:ilvl w:val="0"/>
          <w:numId w:val="74"/>
        </w:numPr>
        <w:spacing w:before="0" w:after="0" w:line="240" w:lineRule="auto"/>
        <w:ind w:left="0" w:firstLine="709"/>
        <w:jc w:val="both"/>
      </w:pPr>
      <w:r w:rsidRPr="00D2729C">
        <w:t>Выгрузка закрытых карт по диспансеризации детей-сирот в федеральную Систему мониторинга проведения диспансеризации детей-сирот и детей, находящихся в трудной жизненной ситуации, и прохождения несовершеннолетними медицинских осмотров.</w:t>
      </w:r>
    </w:p>
    <w:p w:rsidR="0015667C" w:rsidRPr="00D2729C" w:rsidRDefault="0015667C" w:rsidP="0015667C">
      <w:pPr>
        <w:pStyle w:val="44"/>
        <w:numPr>
          <w:ilvl w:val="0"/>
          <w:numId w:val="74"/>
        </w:numPr>
        <w:spacing w:before="0" w:after="0" w:line="240" w:lineRule="auto"/>
        <w:ind w:left="0" w:firstLine="709"/>
        <w:jc w:val="both"/>
      </w:pPr>
      <w:r w:rsidRPr="00D2729C">
        <w:t xml:space="preserve">Внесение информации врачом, ответственным за проведение диспансеризации, врачами-специалистами, участвующими в проведении диспансеризации, в том числе путем выбора необходимых исследований и осмотров, по давности, не превышающей установленные приказом сроки, о прохождении пациентом медицинских осмотров, установленной приказом </w:t>
      </w:r>
      <w:r w:rsidRPr="00D2729C">
        <w:rPr>
          <w:rFonts w:eastAsiaTheme="minorHAnsi"/>
        </w:rPr>
        <w:t>Министерства здравоохранения Российской Федерации от 15 февраля 2013 года № 72н</w:t>
      </w:r>
      <w:r w:rsidRPr="00D2729C">
        <w:t xml:space="preserve"> и необходимой для формирования форм: </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026/у-200 «Медицинская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детских домов и школ-интернатов» (утверждена приказом Министерства здравоохранения Российской Федерации № 241 от 03 июля 2000 года); </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112/у «История развития ребенка» (Утверждена Минздравом СССР 04.10.80 №  030);</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030-Д/с/у-13 «Карта диспансеризации несовершеннолетнего» (приложение №2 к приказу Министерства здравоохранения Российской Федерации от 15 февраля 2013 года № 72н).</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Формирование и печать следующих документов:</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отчетная форма № 030-Д/с/о-13 «Сведения о диспансеризации несовершеннолетних» (приложение № 3 к приказу Министерства здравоохранения Российской Федерации от 15 февраля 2013 года № 72н);</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медицинское заключение о принадлежности несовершеннолетнего к медицинской группе для занятий физической культурой (приложение № 4 к приказу Министерства здравоохранения Российской Федерации от 21 декабря 2012 года № 1346н).</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Учет результатов диагностики, медицинских осмотров и диспансерного наблюдения, оказанных в рамках других случаев оказания медицинской помощи давность которых не превышает 3 месяцев с даты осмотра и (или) исследования, а у детей, не достигших возраста 2 лет, возможность учета данных, давность которых не превышает 1 месяца с даты осмотра и (или) исследования:</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Сигнализирование о завершении диспансеризации у пациента, если:</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пациенту оказаны все осмотры врачами-специалистами и выполнены все исследования, предусмотренные перечнем осмотров и исследований Приказа Министерства здравоохранения Российской Федерации от 15.02.2013 года № 72н, </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 пациента отсутствуют подозрения на заболевания;</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пациент не направлен на дополнительные консультации и (или) исследование, не входящие в перечень исследований, установленных в Приказе Министерства здравоохранения Российской Федерации от 15.02.2013 года № 72н.</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Автоматическое подтягивание соответствующих исследований и осмотров по типу услуги, заполненных другими медицинскими организациями, а также возможность ввода их вручную.</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Доработка автоматического планирования проведения диспансеризации (с возможностью ручной корректировки), которая обеспечивает:</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равномерную запись пациентов на прием, в части диспансеризации детей-сирот в течение года в соответствии с датой последнего прохождения диспансеризации, а также настройками специалистов, курирующих диспансеризацию:</w:t>
      </w:r>
    </w:p>
    <w:p w:rsidR="0015667C" w:rsidRPr="00D2729C" w:rsidRDefault="0015667C" w:rsidP="0015667C">
      <w:pPr>
        <w:pStyle w:val="44"/>
        <w:numPr>
          <w:ilvl w:val="2"/>
          <w:numId w:val="70"/>
        </w:numPr>
        <w:spacing w:before="0" w:after="0" w:line="240" w:lineRule="auto"/>
        <w:ind w:left="0" w:firstLine="709"/>
        <w:jc w:val="both"/>
      </w:pPr>
      <w:r w:rsidRPr="00D2729C">
        <w:t>ведение базы пациентов по категории детей-сирот;</w:t>
      </w:r>
    </w:p>
    <w:p w:rsidR="0015667C" w:rsidRPr="00D2729C" w:rsidRDefault="0015667C" w:rsidP="0015667C">
      <w:pPr>
        <w:pStyle w:val="44"/>
        <w:numPr>
          <w:ilvl w:val="2"/>
          <w:numId w:val="70"/>
        </w:numPr>
        <w:spacing w:before="0" w:after="0" w:line="240" w:lineRule="auto"/>
        <w:ind w:left="0" w:firstLine="709"/>
        <w:jc w:val="both"/>
      </w:pPr>
      <w:r w:rsidRPr="00D2729C">
        <w:t>планирование и ведение графиков прохождения диспансеризации, с учетом пола и возраста.</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Контроль проведения диспансеризации, включающей в себя выполнение следующих функций:</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сигнализирование о том, что через определенное количество дней истечет срок проведения этапа диспансеризации;</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просмотр неисполненных графиков прохождения диспансеризации;</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изменение графика прохождения диспансеризации.</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Учет данных о ранее оказанных пациенту исследованиях и осмотров, давность которых не превышает установленные приказом сроки, при формировании форм: </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026/у-200 «Медицинская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детских домов и школ-интернатов» (утверждена приказом Министерства здравоохранения Российской Федерации № 241 от 03 июля 2000 года); </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112/у «История развития ребенка» (Утверждена Минздравом СССР 04.10.80 № 1030);</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030-Д/с/у-13 «Карта диспансеризации несовершеннолетнего» (приложение №2 к приказу Министерства здравоохранения Российской Федерации от 15 февраля 2013 года №72н);</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просмотра формы 030-Д/с/у-13 «Карта диспансеризации несовершеннолетнего» (приложение № 2 к приказу Министерства здравоохранения Российской Федерации от 15 февраля 2013 года № 72н) в направившей медицинской организации.</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Автоматическое формирование группы состояния здоровья несовершеннолетнего, с возможностью ручной корректировки, согласно правилам комплексной оценки состояния здоровья несовершеннолетних, утвержденными приказом от 21 декабря 2012 года № 1346н «О порядке прохождения несовершеннолетними медицинских осмотров, в том числе при поступлении в образовательные учреждения и в период обучения в них».</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Загрузка данных о проведенных диспансеризациях из федеральной Системы мониторинга проведения диспансеризации детей-сирот и детей, находящихся в трудной жизненной ситуации, и прохождения несовершеннолетними медицинских осмотров.</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Внесение в карту диспансеризации ребенка информации о том, что ребенок нуждается в:</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обеспечении необходимыми лекарственными средствами;</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индивидуальной программе реабилитации инвалида;</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специализированной медицинской помощи, в том числе высокотехнологичной;</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санаторно-курортном лечении.</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Внесение в карту диспансеризации ребенка информации о том, что ребенок получил по рекомендациям прошлого года:</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санаторно-курортное лечение;</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реабилитационное лечение;</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специализированную медицинскую помощь, в том числе высокотехнологичную;</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необходимые лекарственные средства;</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программу реабилитации инвалида.</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Формирование и печать следующих документов:</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добровольное согласие несовершеннолетнего или его законного представителя на медицинское вмешательство;</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предоставленное Функциональным заказчиком направление на дополнительную консультацию и (или) исследование;</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 по диспансеризации детей-сирот, согласно письму Росздравнадзора по НСО от 04.10.2015 года № 04-06-432/15.</w:t>
      </w:r>
    </w:p>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47. Модуль Мониторинг беременных</w:t>
      </w:r>
    </w:p>
    <w:p w:rsidR="0015667C" w:rsidRPr="00D2729C" w:rsidRDefault="0015667C" w:rsidP="0015667C">
      <w:pPr>
        <w:pStyle w:val="affd"/>
        <w:spacing w:before="0" w:line="240" w:lineRule="auto"/>
        <w:ind w:firstLine="709"/>
        <w:rPr>
          <w:rFonts w:ascii="Times New Roman" w:hAnsi="Times New Roman"/>
        </w:rPr>
      </w:pPr>
      <w:r w:rsidRPr="00D2729C">
        <w:rPr>
          <w:rFonts w:ascii="Times New Roman" w:hAnsi="Times New Roman"/>
        </w:rPr>
        <w:t>Модуль Мониторинг беременных позволять выполнять следующие функции:</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вести учет беременных женщин, находящихся на диспансерном учете во всех ГУ НСО, формирование беременных группы высокого, среднего, низкого акушерского риска посредством системы электронного учета;</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обеспечить возможность оказания консультативной помощи сотрудникам медицинских учреждений службы родовспоможения;</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обеспечить возможность электронной записи беременных женщин высокой степени риска на консультативный прием в Областной перинатальный центр;</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обеспечить возможность электронной записи беременных женщин высокой степени риска на плановую госпитализацию в Областной перинатальный центр;</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формирование аналитических списков в ГУ НСО информации о беременных женщинах:</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не пришедших на прием в Областной перинатальный центр;</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не поступивших на плановую госпитализацию в отделение патологии беременных Областного перинатального центра;</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выписанных из отделения патологии Областного перинатального центра;</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выписанных из акушерского отделения Областного перинатального центра;</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выписанных из Областного перинатального центра;</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 переводе пациентки в другой стационар;</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 диагностированном пороке развития плода во время беременности;</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 пороке развития плода, диагностированном после родов;</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 рождении ребенка в состоянии, потребовавшем расширенной первичной реанимационной помощи, госпитализации в палату интенсивной терапии или реанимационное отделение.</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создание направления на госпитализацию беременных высокой степени риска в другие родовспомогательные учреждения с дальнейшим мониторингом за их поступлением и выпиской, с последующей передачей патронажа в ГУ НСО;</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внесение результатов проведения перинатальных консилиумов, передача информации об их проведении в ГУ НСО, наблюдающие женщину;</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динамическое наблюдение и контроль за беременными и роженицами имеющими положительный ВИЧ статус и другие инфекционные заболевания;</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мониторинг и учет беременных с выявленными ВПР плода резус-конфликтной и многоплодной беременностью. Сбор данных осуществляется по основному диагнозу МКБ-10, группе или перечню диагнозов;</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динамическое наблюдение и контроля информации по осложнению основного и сопутствующего МКБ-10 в рамках текущей беременности;</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получение оперативной информации о работе перинатальной помощи для главных специалистов МЗ НСО;</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заполнение дефектных карт при оказании неотложной помощи беременным женщинам, роженицам и родильницам НСО.</w:t>
      </w:r>
    </w:p>
    <w:p w:rsidR="0015667C" w:rsidRPr="00D2729C" w:rsidRDefault="0015667C" w:rsidP="0015667C">
      <w:pPr>
        <w:pStyle w:val="44"/>
        <w:spacing w:line="240" w:lineRule="auto"/>
        <w:ind w:firstLine="709"/>
        <w:jc w:val="both"/>
      </w:pPr>
    </w:p>
    <w:p w:rsidR="0015667C" w:rsidRPr="00D2729C" w:rsidRDefault="0015667C" w:rsidP="0015667C">
      <w:pPr>
        <w:pStyle w:val="44"/>
        <w:spacing w:line="240" w:lineRule="auto"/>
        <w:ind w:firstLine="709"/>
        <w:jc w:val="both"/>
      </w:pPr>
      <w:r w:rsidRPr="00D2729C">
        <w:t>Таблица 17 - Функции модуля «Мониторинг беременных»</w:t>
      </w:r>
    </w:p>
    <w:tbl>
      <w:tblPr>
        <w:tblW w:w="964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6095"/>
        <w:gridCol w:w="992"/>
        <w:gridCol w:w="2562"/>
      </w:tblGrid>
      <w:tr w:rsidR="0015667C" w:rsidRPr="00D2729C" w:rsidTr="0015667C">
        <w:trPr>
          <w:trHeight w:val="529"/>
          <w:tblHeade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Head10M"/>
              <w:spacing w:before="0" w:after="0"/>
              <w:ind w:hanging="113"/>
              <w:jc w:val="both"/>
              <w:rPr>
                <w:rFonts w:ascii="Times New Roman" w:hAnsi="Times New Roman"/>
                <w:sz w:val="24"/>
                <w:szCs w:val="24"/>
              </w:rPr>
            </w:pPr>
            <w:r w:rsidRPr="00D2729C">
              <w:rPr>
                <w:rFonts w:ascii="Times New Roman" w:hAnsi="Times New Roman"/>
                <w:sz w:val="24"/>
                <w:szCs w:val="24"/>
              </w:rPr>
              <w:t>Функция</w:t>
            </w:r>
          </w:p>
        </w:tc>
        <w:tc>
          <w:tcPr>
            <w:tcW w:w="992"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Head10M"/>
              <w:spacing w:before="0" w:after="0"/>
              <w:ind w:hanging="113"/>
              <w:jc w:val="both"/>
              <w:rPr>
                <w:rFonts w:ascii="Times New Roman" w:hAnsi="Times New Roman"/>
                <w:sz w:val="24"/>
                <w:szCs w:val="24"/>
              </w:rPr>
            </w:pPr>
            <w:r w:rsidRPr="00D2729C">
              <w:rPr>
                <w:rFonts w:ascii="Times New Roman" w:hAnsi="Times New Roman"/>
                <w:sz w:val="24"/>
                <w:szCs w:val="24"/>
              </w:rPr>
              <w:t>АРМ Врача ЖК</w:t>
            </w:r>
          </w:p>
        </w:tc>
        <w:tc>
          <w:tcPr>
            <w:tcW w:w="2562"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Head10M"/>
              <w:spacing w:before="0" w:after="0"/>
              <w:ind w:hanging="113"/>
              <w:jc w:val="both"/>
              <w:rPr>
                <w:rFonts w:ascii="Times New Roman" w:hAnsi="Times New Roman"/>
                <w:sz w:val="24"/>
                <w:szCs w:val="24"/>
              </w:rPr>
            </w:pPr>
            <w:r w:rsidRPr="00D2729C">
              <w:rPr>
                <w:rFonts w:ascii="Times New Roman" w:hAnsi="Times New Roman"/>
                <w:sz w:val="24"/>
                <w:szCs w:val="24"/>
              </w:rPr>
              <w:t>АРМ врача специализированных стационаров</w:t>
            </w:r>
          </w:p>
        </w:tc>
      </w:tr>
      <w:tr w:rsidR="0015667C" w:rsidRPr="00D2729C" w:rsidTr="0015667C">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Формирование индивидуальной карты беременной (предоставлена Функциональным заказчиком)</w:t>
            </w:r>
          </w:p>
        </w:tc>
        <w:tc>
          <w:tcPr>
            <w:tcW w:w="992"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X</w:t>
            </w:r>
          </w:p>
        </w:tc>
        <w:tc>
          <w:tcPr>
            <w:tcW w:w="2562" w:type="dxa"/>
            <w:tcBorders>
              <w:top w:val="single" w:sz="8" w:space="0" w:color="auto"/>
              <w:left w:val="single" w:sz="8" w:space="0" w:color="auto"/>
              <w:bottom w:val="single" w:sz="8" w:space="0" w:color="auto"/>
              <w:right w:val="single" w:sz="8" w:space="0" w:color="auto"/>
            </w:tcBorders>
            <w:vAlign w:val="center"/>
          </w:tcPr>
          <w:p w:rsidR="0015667C" w:rsidRPr="00D2729C" w:rsidRDefault="0015667C" w:rsidP="0015667C">
            <w:pPr>
              <w:pStyle w:val="TableGraf10L"/>
              <w:spacing w:before="0" w:after="0"/>
              <w:ind w:hanging="113"/>
              <w:jc w:val="both"/>
              <w:rPr>
                <w:rFonts w:ascii="Times New Roman" w:hAnsi="Times New Roman"/>
                <w:sz w:val="24"/>
                <w:szCs w:val="24"/>
              </w:rPr>
            </w:pPr>
          </w:p>
        </w:tc>
      </w:tr>
      <w:tr w:rsidR="0015667C" w:rsidRPr="00D2729C" w:rsidTr="0015667C">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Возможность внесения, хранения информации о рисках беременности</w:t>
            </w:r>
          </w:p>
        </w:tc>
        <w:tc>
          <w:tcPr>
            <w:tcW w:w="992"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X</w:t>
            </w:r>
          </w:p>
        </w:tc>
        <w:tc>
          <w:tcPr>
            <w:tcW w:w="2562" w:type="dxa"/>
            <w:tcBorders>
              <w:top w:val="single" w:sz="8" w:space="0" w:color="auto"/>
              <w:left w:val="single" w:sz="8" w:space="0" w:color="auto"/>
              <w:bottom w:val="single" w:sz="8" w:space="0" w:color="auto"/>
              <w:right w:val="single" w:sz="8" w:space="0" w:color="auto"/>
            </w:tcBorders>
            <w:vAlign w:val="center"/>
          </w:tcPr>
          <w:p w:rsidR="0015667C" w:rsidRPr="00D2729C" w:rsidRDefault="0015667C" w:rsidP="0015667C">
            <w:pPr>
              <w:pStyle w:val="TableGraf10L"/>
              <w:spacing w:before="0" w:after="0"/>
              <w:ind w:hanging="113"/>
              <w:jc w:val="both"/>
              <w:rPr>
                <w:rFonts w:ascii="Times New Roman" w:hAnsi="Times New Roman"/>
                <w:sz w:val="24"/>
                <w:szCs w:val="24"/>
              </w:rPr>
            </w:pPr>
          </w:p>
        </w:tc>
      </w:tr>
      <w:tr w:rsidR="0015667C" w:rsidRPr="00D2729C" w:rsidTr="0015667C">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Автоматический подсчет риска беременности</w:t>
            </w:r>
          </w:p>
        </w:tc>
        <w:tc>
          <w:tcPr>
            <w:tcW w:w="992"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X</w:t>
            </w:r>
          </w:p>
        </w:tc>
        <w:tc>
          <w:tcPr>
            <w:tcW w:w="2562" w:type="dxa"/>
            <w:tcBorders>
              <w:top w:val="single" w:sz="8" w:space="0" w:color="auto"/>
              <w:left w:val="single" w:sz="8" w:space="0" w:color="auto"/>
              <w:bottom w:val="single" w:sz="8" w:space="0" w:color="auto"/>
              <w:right w:val="single" w:sz="8" w:space="0" w:color="auto"/>
            </w:tcBorders>
            <w:vAlign w:val="center"/>
          </w:tcPr>
          <w:p w:rsidR="0015667C" w:rsidRPr="00D2729C" w:rsidRDefault="0015667C" w:rsidP="0015667C">
            <w:pPr>
              <w:pStyle w:val="TableGraf10L"/>
              <w:spacing w:before="0" w:after="0"/>
              <w:ind w:hanging="113"/>
              <w:jc w:val="both"/>
              <w:rPr>
                <w:rFonts w:ascii="Times New Roman" w:hAnsi="Times New Roman"/>
                <w:sz w:val="24"/>
                <w:szCs w:val="24"/>
              </w:rPr>
            </w:pPr>
          </w:p>
        </w:tc>
      </w:tr>
      <w:tr w:rsidR="0015667C" w:rsidRPr="00D2729C" w:rsidTr="0015667C">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Формирование обменной карты беременной (предоставленный Функциональным заказчиком) с занесением информации о плановых датах посещения врачей и прохождения диагностических услуг</w:t>
            </w:r>
          </w:p>
        </w:tc>
        <w:tc>
          <w:tcPr>
            <w:tcW w:w="992"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X</w:t>
            </w:r>
          </w:p>
        </w:tc>
        <w:tc>
          <w:tcPr>
            <w:tcW w:w="2562" w:type="dxa"/>
            <w:tcBorders>
              <w:top w:val="single" w:sz="8" w:space="0" w:color="auto"/>
              <w:left w:val="single" w:sz="8" w:space="0" w:color="auto"/>
              <w:bottom w:val="single" w:sz="8" w:space="0" w:color="auto"/>
              <w:right w:val="single" w:sz="8" w:space="0" w:color="auto"/>
            </w:tcBorders>
            <w:vAlign w:val="center"/>
          </w:tcPr>
          <w:p w:rsidR="0015667C" w:rsidRPr="00D2729C" w:rsidRDefault="0015667C" w:rsidP="0015667C">
            <w:pPr>
              <w:pStyle w:val="TableGraf10L"/>
              <w:spacing w:before="0" w:after="0"/>
              <w:ind w:hanging="113"/>
              <w:jc w:val="both"/>
              <w:rPr>
                <w:rFonts w:ascii="Times New Roman" w:hAnsi="Times New Roman"/>
                <w:sz w:val="24"/>
                <w:szCs w:val="24"/>
              </w:rPr>
            </w:pPr>
          </w:p>
        </w:tc>
      </w:tr>
      <w:tr w:rsidR="0015667C" w:rsidRPr="00D2729C" w:rsidTr="0015667C">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 xml:space="preserve">Автоматическое формирование списка беременных с высоким риском патологии </w:t>
            </w:r>
          </w:p>
        </w:tc>
        <w:tc>
          <w:tcPr>
            <w:tcW w:w="992"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X</w:t>
            </w:r>
          </w:p>
        </w:tc>
        <w:tc>
          <w:tcPr>
            <w:tcW w:w="2562"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X</w:t>
            </w:r>
          </w:p>
        </w:tc>
      </w:tr>
      <w:tr w:rsidR="0015667C" w:rsidRPr="00D2729C" w:rsidTr="0015667C">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Просмотр данных всех беременных женщин – просмотр персональных паспортных данных, данных об анамнезе, антропометрических данных, данных составляющих ЭМК, данных об осмотре врача ЖК.</w:t>
            </w:r>
          </w:p>
        </w:tc>
        <w:tc>
          <w:tcPr>
            <w:tcW w:w="992" w:type="dxa"/>
            <w:tcBorders>
              <w:top w:val="single" w:sz="8" w:space="0" w:color="auto"/>
              <w:left w:val="single" w:sz="8" w:space="0" w:color="auto"/>
              <w:bottom w:val="single" w:sz="8" w:space="0" w:color="auto"/>
              <w:right w:val="single" w:sz="8" w:space="0" w:color="auto"/>
            </w:tcBorders>
            <w:vAlign w:val="center"/>
          </w:tcPr>
          <w:p w:rsidR="0015667C" w:rsidRPr="00D2729C" w:rsidRDefault="0015667C" w:rsidP="0015667C">
            <w:pPr>
              <w:pStyle w:val="TableGraf10L"/>
              <w:spacing w:before="0" w:after="0"/>
              <w:ind w:hanging="113"/>
              <w:jc w:val="both"/>
              <w:rPr>
                <w:rFonts w:ascii="Times New Roman" w:hAnsi="Times New Roman"/>
                <w:sz w:val="24"/>
                <w:szCs w:val="24"/>
              </w:rPr>
            </w:pPr>
          </w:p>
        </w:tc>
        <w:tc>
          <w:tcPr>
            <w:tcW w:w="2562"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X</w:t>
            </w:r>
          </w:p>
        </w:tc>
      </w:tr>
      <w:tr w:rsidR="0015667C" w:rsidRPr="00D2729C" w:rsidTr="0015667C">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Распределение беременных женщин по ГУ НСО наблюдения, запись в спец. учреждения на обследование и консультацию, направление на госпитализацию</w:t>
            </w:r>
          </w:p>
        </w:tc>
        <w:tc>
          <w:tcPr>
            <w:tcW w:w="992" w:type="dxa"/>
            <w:tcBorders>
              <w:top w:val="single" w:sz="8" w:space="0" w:color="auto"/>
              <w:left w:val="single" w:sz="8" w:space="0" w:color="auto"/>
              <w:bottom w:val="single" w:sz="8" w:space="0" w:color="auto"/>
              <w:right w:val="single" w:sz="8" w:space="0" w:color="auto"/>
            </w:tcBorders>
            <w:vAlign w:val="center"/>
          </w:tcPr>
          <w:p w:rsidR="0015667C" w:rsidRPr="00D2729C" w:rsidRDefault="0015667C" w:rsidP="0015667C">
            <w:pPr>
              <w:pStyle w:val="TableGraf10L"/>
              <w:spacing w:before="0" w:after="0"/>
              <w:ind w:hanging="113"/>
              <w:jc w:val="both"/>
              <w:rPr>
                <w:rFonts w:ascii="Times New Roman" w:hAnsi="Times New Roman"/>
                <w:sz w:val="24"/>
                <w:szCs w:val="24"/>
              </w:rPr>
            </w:pPr>
          </w:p>
        </w:tc>
        <w:tc>
          <w:tcPr>
            <w:tcW w:w="2562"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X</w:t>
            </w:r>
          </w:p>
        </w:tc>
      </w:tr>
      <w:tr w:rsidR="0015667C" w:rsidRPr="00D2729C" w:rsidTr="0015667C">
        <w:trPr>
          <w:jc w:val="center"/>
        </w:trPr>
        <w:tc>
          <w:tcPr>
            <w:tcW w:w="6095"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Формирование аналитических и печатных форм – списки беременных с разным риском, с разными показателями развития беременности, по ГУ НСО, по возрасту и соц. статусу.</w:t>
            </w:r>
          </w:p>
        </w:tc>
        <w:tc>
          <w:tcPr>
            <w:tcW w:w="992" w:type="dxa"/>
            <w:tcBorders>
              <w:top w:val="single" w:sz="8" w:space="0" w:color="auto"/>
              <w:left w:val="single" w:sz="8" w:space="0" w:color="auto"/>
              <w:bottom w:val="single" w:sz="8" w:space="0" w:color="auto"/>
              <w:right w:val="single" w:sz="8" w:space="0" w:color="auto"/>
            </w:tcBorders>
            <w:vAlign w:val="center"/>
          </w:tcPr>
          <w:p w:rsidR="0015667C" w:rsidRPr="00D2729C" w:rsidRDefault="0015667C" w:rsidP="0015667C">
            <w:pPr>
              <w:pStyle w:val="TableGraf10L"/>
              <w:spacing w:before="0" w:after="0"/>
              <w:ind w:hanging="113"/>
              <w:jc w:val="both"/>
              <w:rPr>
                <w:rFonts w:ascii="Times New Roman" w:hAnsi="Times New Roman"/>
                <w:sz w:val="24"/>
                <w:szCs w:val="24"/>
              </w:rPr>
            </w:pPr>
          </w:p>
        </w:tc>
        <w:tc>
          <w:tcPr>
            <w:tcW w:w="2562" w:type="dxa"/>
            <w:tcBorders>
              <w:top w:val="single" w:sz="8" w:space="0" w:color="auto"/>
              <w:left w:val="single" w:sz="8" w:space="0" w:color="auto"/>
              <w:bottom w:val="single" w:sz="8" w:space="0" w:color="auto"/>
              <w:right w:val="single" w:sz="8" w:space="0" w:color="auto"/>
            </w:tcBorders>
            <w:vAlign w:val="center"/>
            <w:hideMark/>
          </w:tcPr>
          <w:p w:rsidR="0015667C" w:rsidRPr="00D2729C" w:rsidRDefault="0015667C" w:rsidP="0015667C">
            <w:pPr>
              <w:pStyle w:val="TableGraf10L"/>
              <w:spacing w:before="0" w:after="0"/>
              <w:ind w:hanging="113"/>
              <w:jc w:val="both"/>
              <w:rPr>
                <w:rFonts w:ascii="Times New Roman" w:hAnsi="Times New Roman"/>
                <w:sz w:val="24"/>
                <w:szCs w:val="24"/>
              </w:rPr>
            </w:pPr>
            <w:r w:rsidRPr="00D2729C">
              <w:rPr>
                <w:rFonts w:ascii="Times New Roman" w:hAnsi="Times New Roman"/>
                <w:sz w:val="24"/>
                <w:szCs w:val="24"/>
              </w:rPr>
              <w:t>X</w:t>
            </w:r>
          </w:p>
        </w:tc>
      </w:tr>
    </w:tbl>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48. Мобильное приложение «Запись на прием к врачу»</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Мобильное приложение «Запись на прием к врачу», обеспечивает нижеперечисленные функции:</w:t>
      </w:r>
    </w:p>
    <w:p w:rsidR="0015667C" w:rsidRPr="00D2729C" w:rsidRDefault="0015667C" w:rsidP="0015667C">
      <w:pPr>
        <w:pStyle w:val="aff0"/>
        <w:numPr>
          <w:ilvl w:val="0"/>
          <w:numId w:val="76"/>
        </w:numPr>
        <w:tabs>
          <w:tab w:val="left" w:pos="993"/>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просмотра списка МО НСО, в которых оказывается медицинская помощь по профилям:</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акушер-гинеколог;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акушер-гинеколог участковый; </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аллерголог;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аллерголог-иммунолог;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врач общей практики (семейный);</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гастроэнтеролог;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гематолог;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дерматовенеролог;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зубной врач;</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иммунолог;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инфекционист;</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кардиолог;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невролог;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нефролог;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онколог;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отоларинголог;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офтальмолог;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пародонтолог;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педиатр участковый;</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пульмонолог;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ревматолог;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стоматолог;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стоматолог детский;</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стоматолог терапевт;</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стоматолог хирург;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сурдолог-отоларинголог;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терапевт участковый;</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травматолог-ортопед;</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уролог;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фониатр;</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фтизиатр;</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хирург;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хирург детский;</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эндокринолог;</w:t>
      </w:r>
    </w:p>
    <w:p w:rsidR="0015667C" w:rsidRPr="00D2729C" w:rsidRDefault="0015667C" w:rsidP="0015667C">
      <w:pPr>
        <w:pStyle w:val="aff0"/>
        <w:numPr>
          <w:ilvl w:val="0"/>
          <w:numId w:val="74"/>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эндокринолог детский.</w:t>
      </w:r>
    </w:p>
    <w:p w:rsidR="0015667C" w:rsidRPr="00D2729C" w:rsidRDefault="0015667C" w:rsidP="0015667C">
      <w:pPr>
        <w:pStyle w:val="aff0"/>
        <w:numPr>
          <w:ilvl w:val="0"/>
          <w:numId w:val="76"/>
        </w:numPr>
        <w:tabs>
          <w:tab w:val="left" w:pos="993"/>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просмотра списка врачей МО НСО, которые оказывают медицинскую помощь по профилям, указанным выше;</w:t>
      </w:r>
    </w:p>
    <w:p w:rsidR="0015667C" w:rsidRPr="00D2729C" w:rsidRDefault="0015667C" w:rsidP="0015667C">
      <w:pPr>
        <w:pStyle w:val="aff0"/>
        <w:numPr>
          <w:ilvl w:val="0"/>
          <w:numId w:val="76"/>
        </w:numPr>
        <w:tabs>
          <w:tab w:val="left" w:pos="993"/>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просмотра расписания выбранного врача;</w:t>
      </w:r>
    </w:p>
    <w:p w:rsidR="0015667C" w:rsidRPr="00D2729C" w:rsidRDefault="0015667C" w:rsidP="0015667C">
      <w:pPr>
        <w:pStyle w:val="aff0"/>
        <w:numPr>
          <w:ilvl w:val="0"/>
          <w:numId w:val="76"/>
        </w:numPr>
        <w:tabs>
          <w:tab w:val="left" w:pos="993"/>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самостоятельной записи на прием к выбранному врачу на выбранную дату и время;</w:t>
      </w:r>
    </w:p>
    <w:p w:rsidR="0015667C" w:rsidRPr="00D2729C" w:rsidRDefault="0015667C" w:rsidP="0015667C">
      <w:pPr>
        <w:pStyle w:val="aff0"/>
        <w:numPr>
          <w:ilvl w:val="0"/>
          <w:numId w:val="76"/>
        </w:numPr>
        <w:tabs>
          <w:tab w:val="left" w:pos="993"/>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установить настраиваемое всплывающее напоминание о визите к врачу;</w:t>
      </w:r>
    </w:p>
    <w:p w:rsidR="0015667C" w:rsidRPr="00D2729C" w:rsidRDefault="0015667C" w:rsidP="0015667C">
      <w:pPr>
        <w:pStyle w:val="aff0"/>
        <w:numPr>
          <w:ilvl w:val="0"/>
          <w:numId w:val="76"/>
        </w:numPr>
        <w:tabs>
          <w:tab w:val="left" w:pos="993"/>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внесение информации о записи к врачу в календарь мобильного устройства, используемого пользователем;</w:t>
      </w:r>
    </w:p>
    <w:p w:rsidR="0015667C" w:rsidRPr="00D2729C" w:rsidRDefault="0015667C" w:rsidP="0015667C">
      <w:pPr>
        <w:pStyle w:val="aff0"/>
        <w:numPr>
          <w:ilvl w:val="0"/>
          <w:numId w:val="76"/>
        </w:numPr>
        <w:tabs>
          <w:tab w:val="left" w:pos="993"/>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привязки к одной учетной записи нескольких дополнительных пользователей (только в том случае, если основной пользователь является законным представителем дополнительного пользователя и о чем есть соответствующая отметка в МИС). При этом для дополнительных пользователей должны быть доступны те же возможности мобильного приложения, что и для основного. Функционал должен соответствовать ФЗ № 152-ФЗ «О персональных данных» и ФЗ № 323-ФЗ «Об основах охраны здоровья граждан в Российской Федерации» (Статья 13. Соблюдение врачебной тайны);</w:t>
      </w:r>
    </w:p>
    <w:p w:rsidR="0015667C" w:rsidRPr="00D2729C" w:rsidRDefault="0015667C" w:rsidP="0015667C">
      <w:pPr>
        <w:pStyle w:val="aff0"/>
        <w:numPr>
          <w:ilvl w:val="0"/>
          <w:numId w:val="76"/>
        </w:numPr>
        <w:tabs>
          <w:tab w:val="left" w:pos="993"/>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просмотра хронологии посещений (прошедшие приемы, будущие приемы с возможностью их отмены). Для прошедших приемов должна быть доступна для просмотра дополнительная информация: рекомендации врача, результаты лабораторных исследований, данные о выданных пациенту рецептах и листках нетрудоспособности при условии наличии таких данных в МИС;</w:t>
      </w:r>
    </w:p>
    <w:p w:rsidR="0015667C" w:rsidRPr="00D2729C" w:rsidRDefault="0015667C" w:rsidP="0015667C">
      <w:pPr>
        <w:pStyle w:val="aff0"/>
        <w:numPr>
          <w:ilvl w:val="0"/>
          <w:numId w:val="76"/>
        </w:numPr>
        <w:tabs>
          <w:tab w:val="left" w:pos="993"/>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получения пользователем напоминаний об имеющихся в МИС направлениях к узким специалистам;</w:t>
      </w:r>
    </w:p>
    <w:p w:rsidR="0015667C" w:rsidRPr="00D2729C" w:rsidRDefault="0015667C" w:rsidP="0015667C">
      <w:pPr>
        <w:pStyle w:val="aff0"/>
        <w:numPr>
          <w:ilvl w:val="0"/>
          <w:numId w:val="76"/>
        </w:numPr>
        <w:tabs>
          <w:tab w:val="left" w:pos="993"/>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возможность просмотра справочной информации о телефонах регистратур МО НСО, а также об альтернативных способах записи на прием к врачу. </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Также мобильное приложение поддерживает первую авторизацию через ЕСИА для получения персональных данных пациента, все дальнейшие входы в мобильное приложение имеют возможность авторизации по PIN коду и/или отпечатку пальца, если устройство поддерживает данный функционал. </w:t>
      </w:r>
    </w:p>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49. Функционал «Льготное зубопротезирование»</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Функционал ведения электронной очереди на льготное зубопротезирование, согласно Приказа МЗ НСО «О порядке формирования и ведения очереди на льготное зубопротезирование для граждан, проживающих на территории новосибирской области» от 17 октября 2014 года № 3336, обеспечивает выполнение следующих функций:</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постановка в очередь на льготное зубопротезирование с возможностью ручной установки следующих статусов:</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включение;</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исключение;</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перемещение в архив;</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восстановление из архива.</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формирование архива, хранящего информацию о пациентах, поставленных в очередь на льготное зубопротезирование, а также:</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 гражданам, которым проведено льготное зубопротезирование;</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 гражданам, не явившимся на перерегистрацию.</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перерегистрации очередников по льготному зубопротезированию;</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выгрузки данных с формы электронной очереди в формате Excel;</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формирование печатной формы «Специализированной электронной базы данных (очереди) граждан, проживающих в Новосибирской области и имеющих право на бесплатное изготовление и ремонт зубных протезов».</w:t>
      </w:r>
    </w:p>
    <w:p w:rsidR="0015667C" w:rsidRPr="00D2729C" w:rsidRDefault="0015667C" w:rsidP="0015667C">
      <w:pPr>
        <w:pStyle w:val="aff0"/>
        <w:numPr>
          <w:ilvl w:val="2"/>
          <w:numId w:val="73"/>
        </w:numPr>
        <w:tabs>
          <w:tab w:val="left" w:pos="1540"/>
        </w:tabs>
        <w:spacing w:before="120" w:after="120" w:line="240" w:lineRule="auto"/>
        <w:ind w:left="0" w:firstLine="709"/>
        <w:jc w:val="both"/>
        <w:rPr>
          <w:rFonts w:ascii="Times New Roman" w:hAnsi="Times New Roman"/>
          <w:b/>
          <w:sz w:val="24"/>
          <w:szCs w:val="24"/>
        </w:rPr>
      </w:pPr>
      <w:r w:rsidRPr="00D2729C">
        <w:rPr>
          <w:rFonts w:ascii="Times New Roman" w:hAnsi="Times New Roman"/>
          <w:b/>
          <w:sz w:val="24"/>
          <w:szCs w:val="24"/>
        </w:rPr>
        <w:t>Интеграция МИС с</w:t>
      </w:r>
      <w:r w:rsidRPr="00D2729C">
        <w:rPr>
          <w:rFonts w:ascii="Times New Roman" w:hAnsi="Times New Roman"/>
        </w:rPr>
        <w:t xml:space="preserve"> </w:t>
      </w:r>
      <w:r w:rsidRPr="00D2729C">
        <w:rPr>
          <w:rFonts w:ascii="Times New Roman" w:hAnsi="Times New Roman"/>
          <w:b/>
          <w:sz w:val="24"/>
          <w:szCs w:val="24"/>
        </w:rPr>
        <w:t>Автоматизированной системой льготного лекарственного обеспечения Новосибирской области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Функционал, обеспечивающий возможность обмена данными с «Автоматизированной системой льготного лекарственного обеспечения Новосибирской области» (АС ЛЛО НСО) в части выписки и учета льготного лекарственного обеспечения.</w:t>
      </w:r>
    </w:p>
    <w:p w:rsidR="0015667C" w:rsidRPr="00D2729C" w:rsidRDefault="0015667C" w:rsidP="0015667C">
      <w:pPr>
        <w:pStyle w:val="affd"/>
        <w:widowControl w:val="0"/>
        <w:spacing w:before="0" w:line="240" w:lineRule="auto"/>
        <w:ind w:firstLine="709"/>
        <w:rPr>
          <w:rFonts w:ascii="Times New Roman" w:eastAsia="Calibri" w:hAnsi="Times New Roman"/>
          <w:spacing w:val="0"/>
          <w:lang w:eastAsia="ar-SA"/>
        </w:rPr>
      </w:pPr>
      <w:r w:rsidRPr="00D2729C">
        <w:rPr>
          <w:rFonts w:ascii="Times New Roman" w:eastAsia="Calibri" w:hAnsi="Times New Roman"/>
          <w:spacing w:val="0"/>
          <w:lang w:eastAsia="ar-SA"/>
        </w:rPr>
        <w:t>Сервис МИС обеспечивающий возможность обмена данными между МИС и АС ЛЛО НСО выполняет функции:</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получение от АС ЛЛО НСО списка МНН, относящихся к льготным;</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получение списка возможных дозировок МНН;</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получение списка допустимых источников финансирования (бюджетов, видов льгот);</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получение остатков ЛС в прикрепленных аптечных пунктах, в том числе по коду МНН;</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получение списка доступных МНН с указанием возможных дозировок, лекарственных форм и КПУ;</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передача рецепта в АС ЛЛО НСО, в том числе и с одновременным резервированием ЛС в аптечном пункте при его наличии и при условии реализации функции резервирования в ИС ДЛО;</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резервирование ЛС в аптечном пункте при его наличии под ранее зарегистрированный рецепт в АС ЛЛО НСО;</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отмена резерва ЛС в аптечном пункте под рецепт;</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отмена рецепта, ранее зарегистрированного в АС ЛЛО НСО;</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регистрация «временной льготы» при необходимости зарегистрировать рецепт для пациента, по каким-либо причинам не зарегистрированного в системе АС ЛЛО НСО, но имеющего документы, подтверждающие льготу;</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при разрывах связи между МИС и АС ЛЛО НСО выписка рецепта должна быть заблокирована.</w:t>
      </w:r>
    </w:p>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51. АРМ «Фтизиатра», регистр туберкулезных больных</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Проведение осмотров больных туберкулезом с использованием предоставленных Функциональным заказчиком стандартизированных шаблонов приема.</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Централизованное хранение актуальных сведений, необходимых для формирования отчетных форм по фтизиатрии, а именно:</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отчетной формы № 2-ТБ — «Сведения о больных, зарегистрированных для лечения» (приказ Министерства здравоохранения Российской Федерации № 50 от 13.02.2004 года, приложение 3);</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отчетной формы № 7-ТБ — «Сведения о впервые выявленных больных и рецидивах заболеваний туберкулезом» (приказ Министерства здравоохранения Российской Федерации № 50 от 13.02.2004 года, приложение 4);</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отчетной формы № 8-ТБ — «Сведения о результатах курсов химиотерапии больных туберкулезом легких» (приказ Министерства здравоохранения Российской Федерации № 50 от 13.02.2004 года, приложение 5);</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отчетной формы № 10-ТБ — «Сведения о результатах интенсивной фазы лечения (по микроскопии мокроты)» (приказ Министерства здравоохранения Российской Федерации № 50 от 13.02.2004 года, приложение 6).</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Формирование и печать документов, а именно:</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учетная форма № 01-ТБ/у «Медицинская карта лечения больного туберкулезом» (приказ Министерства здравоохранения Российской Федерации № 50 от 13.02.2004 года, приложение 1), пункты 1-11;</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форма направления на ЦВКК;</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извещение о постановке на диспансерный учет;</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протокол врачебной комиссии;</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карта медико-социального обследования;</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этапный эпикриз;</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лист амбулаторного приема;</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лист записи заключительных (уточненных) диагнозов медицинской карты амбулаторного больного;</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лист обследований медицинской карты амбулаторного больного;</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лист учета назначений медицинской карты амбулаторного больного;</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лист учета доз лучевых нагрузок при рентгенологических исследованиях - вкладыш в «Медицинскую карту амбулаторного больного» (ф. № 025/у-87) (приложение3 к приказу Минздрава СССР от 29.03.1990 г. № 129);</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учетная форма № 089/у-туб «Извещение о больном с впервые в жизни установленным диагнозом активного туберкулеза, с рецидивом туберкулеза» (приказ Министерства здравоохранения Российской Федерации от 13 августа 2003 года № 410);</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учетная форма № 05-ТБ/у «Направление на проведение микроскопических исследований на туберкулез» (приказ Министерства здравоохранения Российской Федерации № 690 от 02.10.2006 года, приложение 1), пункты 1-9;</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учетная форма № 04-2-ТБ/у «Сопроводительный лист доставки диагностического материала для микроскопического исследования на туберкулез» (приказ Министерства здравоохранения Российской Федерации № 690 от 02.10.2006 года, приложение 4).</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Просмотр результатов бактериограммы, с возможностью внести результат бактериограммы.</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Ведение журналов учета, а именно: </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журнал регистрации больных туберкулезом (форма № 03-ТБ/у, приказ Министерства здравоохранения Российской Федерации № 50 от 13.02.2004 года, приложение 2);</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учетная форма № 04-ТБ/у «Журнал регистрации микроскопических исследований на туберкулез» (приказ Министерства здравоохранения Российской Федерации № 690 от 02.10.2006 года, приложение 2);</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учетная форма № 04-1-ТБ/у «Журнал регистрации диагностического материала, собранного для микроскопических исследований на туберкулез» (приказ Министерства здравоохранения Российской Федерации № 690 от 02.10.2006 года, приложение 3);</w:t>
      </w:r>
    </w:p>
    <w:p w:rsidR="0015667C" w:rsidRPr="00D2729C" w:rsidRDefault="0015667C" w:rsidP="0015667C">
      <w:pPr>
        <w:pStyle w:val="aff0"/>
        <w:numPr>
          <w:ilvl w:val="1"/>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список больных, заканчивающих интенсивную фазу лечения;</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Доработанный функционал флюорограммы.</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Фильтры отображения информации по периодам оказания, планирования, по значению полей «Цель» и «Результат исследования» и другим возможным признакам, данные о которых имеются во флюоротеке.</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Нозологический регистр по туберкулезным больным.</w:t>
      </w:r>
    </w:p>
    <w:p w:rsidR="0015667C" w:rsidRPr="00D2729C" w:rsidRDefault="0015667C" w:rsidP="0015667C">
      <w:pPr>
        <w:autoSpaceDE w:val="0"/>
        <w:autoSpaceDN w:val="0"/>
        <w:adjustRightInd w:val="0"/>
        <w:spacing w:after="0" w:line="240" w:lineRule="auto"/>
        <w:ind w:firstLine="709"/>
        <w:jc w:val="both"/>
        <w:rPr>
          <w:rFonts w:ascii="Times New Roman" w:hAnsi="Times New Roman"/>
          <w:sz w:val="24"/>
          <w:szCs w:val="24"/>
        </w:rPr>
      </w:pPr>
    </w:p>
    <w:p w:rsidR="0015667C" w:rsidRPr="00D2729C" w:rsidRDefault="0015667C" w:rsidP="0015667C">
      <w:pPr>
        <w:tabs>
          <w:tab w:val="left" w:pos="1540"/>
        </w:tabs>
        <w:spacing w:before="120" w:after="120" w:line="240" w:lineRule="auto"/>
        <w:ind w:firstLine="709"/>
        <w:jc w:val="both"/>
        <w:rPr>
          <w:rFonts w:ascii="Times New Roman" w:hAnsi="Times New Roman"/>
          <w:b/>
          <w:sz w:val="24"/>
          <w:szCs w:val="24"/>
        </w:rPr>
      </w:pPr>
      <w:r w:rsidRPr="00D2729C">
        <w:rPr>
          <w:rFonts w:ascii="Times New Roman" w:hAnsi="Times New Roman"/>
          <w:b/>
          <w:sz w:val="24"/>
          <w:szCs w:val="24"/>
        </w:rPr>
        <w:t>52. АРМ специалистов стоматологического профиля: врач-ортодонт, врач-пародонтолог, врач-ортопед, зубной техник</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Функционал АРМ специалистов стоматологического профиля: врача-ортодонта, врача-пародонтолога, Врача-ортопеда, Зубного техника.</w:t>
      </w:r>
    </w:p>
    <w:p w:rsidR="0015667C" w:rsidRPr="00D2729C" w:rsidRDefault="0015667C" w:rsidP="0015667C">
      <w:pPr>
        <w:spacing w:before="120" w:after="120" w:line="240" w:lineRule="auto"/>
        <w:ind w:firstLine="709"/>
        <w:jc w:val="both"/>
        <w:rPr>
          <w:rFonts w:ascii="Times New Roman" w:hAnsi="Times New Roman"/>
          <w:b/>
          <w:sz w:val="24"/>
          <w:szCs w:val="24"/>
        </w:rPr>
      </w:pPr>
      <w:r w:rsidRPr="00D2729C">
        <w:rPr>
          <w:rFonts w:ascii="Times New Roman" w:hAnsi="Times New Roman"/>
          <w:sz w:val="24"/>
          <w:szCs w:val="24"/>
        </w:rPr>
        <w:tab/>
      </w:r>
      <w:r w:rsidRPr="00D2729C">
        <w:rPr>
          <w:rFonts w:ascii="Times New Roman" w:hAnsi="Times New Roman"/>
          <w:b/>
          <w:sz w:val="24"/>
          <w:szCs w:val="24"/>
        </w:rPr>
        <w:t xml:space="preserve">53. Сервис «Регистратура поликлиники» как элемента МИС НСО </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 xml:space="preserve">Рабочее место регистратора поликлиники для создания и ведения электронной карты пациента, содержащий следующие функции: </w:t>
      </w:r>
    </w:p>
    <w:p w:rsidR="0015667C" w:rsidRPr="00D2729C" w:rsidRDefault="0015667C" w:rsidP="0015667C">
      <w:pPr>
        <w:pStyle w:val="aff0"/>
        <w:numPr>
          <w:ilvl w:val="0"/>
          <w:numId w:val="74"/>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занесение сигнальной информации в карту пациента;</w:t>
      </w:r>
    </w:p>
    <w:p w:rsidR="0015667C" w:rsidRPr="00D2729C" w:rsidRDefault="0015667C" w:rsidP="0015667C">
      <w:pPr>
        <w:pStyle w:val="aff0"/>
        <w:numPr>
          <w:ilvl w:val="0"/>
          <w:numId w:val="7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проверка актуальности полисов через сервисы, предоставляемые страховыми медицинскими организациями и ТФОМС НСО;</w:t>
      </w:r>
    </w:p>
    <w:p w:rsidR="0015667C" w:rsidRPr="00D2729C" w:rsidRDefault="0015667C" w:rsidP="0015667C">
      <w:pPr>
        <w:pStyle w:val="aff0"/>
        <w:numPr>
          <w:ilvl w:val="0"/>
          <w:numId w:val="7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заполнение данных внешнего направления, если пациент направлен из другой МО НСО, если нет данных о направлении в МИС НСО от другой МО НСО;</w:t>
      </w:r>
    </w:p>
    <w:p w:rsidR="0015667C" w:rsidRPr="00D2729C" w:rsidRDefault="0015667C" w:rsidP="0015667C">
      <w:pPr>
        <w:pStyle w:val="aff0"/>
        <w:numPr>
          <w:ilvl w:val="0"/>
          <w:numId w:val="7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указания номера телефона регистратуры в талоне на прием;</w:t>
      </w:r>
    </w:p>
    <w:p w:rsidR="0015667C" w:rsidRPr="00D2729C" w:rsidRDefault="0015667C" w:rsidP="0015667C">
      <w:pPr>
        <w:pStyle w:val="aff0"/>
        <w:numPr>
          <w:ilvl w:val="0"/>
          <w:numId w:val="7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указания адреса МО НСО в направлении;</w:t>
      </w:r>
    </w:p>
    <w:p w:rsidR="0015667C" w:rsidRPr="00D2729C" w:rsidRDefault="0015667C" w:rsidP="0015667C">
      <w:pPr>
        <w:pStyle w:val="aff0"/>
        <w:numPr>
          <w:ilvl w:val="0"/>
          <w:numId w:val="7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внесение данных о причине отмены посещения;</w:t>
      </w:r>
    </w:p>
    <w:p w:rsidR="0015667C" w:rsidRPr="00D2729C" w:rsidRDefault="0015667C" w:rsidP="0015667C">
      <w:pPr>
        <w:pStyle w:val="aff0"/>
        <w:numPr>
          <w:ilvl w:val="0"/>
          <w:numId w:val="7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реализовать функционал аналитики по назначенным и оказанным услугам с возможностью фильтрации по типу записи;</w:t>
      </w:r>
    </w:p>
    <w:p w:rsidR="0015667C" w:rsidRPr="00D2729C" w:rsidRDefault="0015667C" w:rsidP="0015667C">
      <w:pPr>
        <w:pStyle w:val="aff0"/>
        <w:numPr>
          <w:ilvl w:val="0"/>
          <w:numId w:val="7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предусмотреть в интерфейсе признак наличия подписанного информационного согласия на обработку персональных данных, а также контроль обязательности заполнения данного признака;</w:t>
      </w:r>
    </w:p>
    <w:p w:rsidR="0015667C" w:rsidRPr="00D2729C" w:rsidRDefault="0015667C" w:rsidP="0015667C">
      <w:pPr>
        <w:pStyle w:val="aff0"/>
        <w:numPr>
          <w:ilvl w:val="0"/>
          <w:numId w:val="74"/>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функционал квотирования обеспечивающий выполнение следующих задач:</w:t>
      </w:r>
    </w:p>
    <w:p w:rsidR="0015667C" w:rsidRPr="00D2729C" w:rsidRDefault="0015667C" w:rsidP="0015667C">
      <w:pPr>
        <w:pStyle w:val="aff0"/>
        <w:numPr>
          <w:ilvl w:val="0"/>
          <w:numId w:val="96"/>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внутреннее квотирование должно предусматривать:</w:t>
      </w:r>
    </w:p>
    <w:p w:rsidR="0015667C" w:rsidRPr="00D2729C" w:rsidRDefault="0015667C" w:rsidP="0015667C">
      <w:pPr>
        <w:pStyle w:val="aff0"/>
        <w:numPr>
          <w:ilvl w:val="1"/>
          <w:numId w:val="97"/>
        </w:numPr>
        <w:autoSpaceDE w:val="0"/>
        <w:autoSpaceDN w:val="0"/>
        <w:adjustRightInd w:val="0"/>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квотирование внутри одной МО НСО на кабинет, услугу, врача;</w:t>
      </w:r>
    </w:p>
    <w:p w:rsidR="0015667C" w:rsidRPr="00D2729C" w:rsidRDefault="0015667C" w:rsidP="0015667C">
      <w:pPr>
        <w:pStyle w:val="aff0"/>
        <w:numPr>
          <w:ilvl w:val="1"/>
          <w:numId w:val="97"/>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права на запись должны назначаться на сотрудника, специальность врача, отделение или подразделение МО НСО направления; </w:t>
      </w:r>
    </w:p>
    <w:p w:rsidR="0015667C" w:rsidRPr="00D2729C" w:rsidRDefault="0015667C" w:rsidP="0015667C">
      <w:pPr>
        <w:pStyle w:val="aff0"/>
        <w:numPr>
          <w:ilvl w:val="1"/>
          <w:numId w:val="97"/>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количественного ограничения квот на день, неделю, месяц;</w:t>
      </w:r>
    </w:p>
    <w:p w:rsidR="0015667C" w:rsidRPr="00D2729C" w:rsidRDefault="0015667C" w:rsidP="0015667C">
      <w:pPr>
        <w:pStyle w:val="aff0"/>
        <w:numPr>
          <w:ilvl w:val="1"/>
          <w:numId w:val="97"/>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внешнее квотирование должно предусматривать;</w:t>
      </w:r>
    </w:p>
    <w:p w:rsidR="0015667C" w:rsidRPr="00D2729C" w:rsidRDefault="0015667C" w:rsidP="0015667C">
      <w:pPr>
        <w:pStyle w:val="aff0"/>
        <w:numPr>
          <w:ilvl w:val="1"/>
          <w:numId w:val="97"/>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внешнее квотирование на кабинет, услугу, врача;</w:t>
      </w:r>
    </w:p>
    <w:p w:rsidR="0015667C" w:rsidRPr="00D2729C" w:rsidRDefault="0015667C" w:rsidP="0015667C">
      <w:pPr>
        <w:pStyle w:val="aff0"/>
        <w:numPr>
          <w:ilvl w:val="1"/>
          <w:numId w:val="97"/>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права на запись должны назначаться на сотрудника, специальность врача, отделение или подразделение МО НСО направления;</w:t>
      </w:r>
    </w:p>
    <w:p w:rsidR="0015667C" w:rsidRPr="00D2729C" w:rsidRDefault="0015667C" w:rsidP="0015667C">
      <w:pPr>
        <w:pStyle w:val="aff0"/>
        <w:numPr>
          <w:ilvl w:val="1"/>
          <w:numId w:val="97"/>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количественного ограничения квот на день, неделю, месяц;</w:t>
      </w:r>
    </w:p>
    <w:p w:rsidR="0015667C" w:rsidRPr="00D2729C" w:rsidRDefault="0015667C" w:rsidP="0015667C">
      <w:pPr>
        <w:pStyle w:val="aff0"/>
        <w:numPr>
          <w:ilvl w:val="1"/>
          <w:numId w:val="97"/>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аналитика по использованию квот как в отдельной МО НСО, так и по региону в целом.</w:t>
      </w:r>
    </w:p>
    <w:p w:rsidR="0015667C" w:rsidRPr="00D2729C" w:rsidRDefault="0015667C" w:rsidP="0015667C">
      <w:pPr>
        <w:pStyle w:val="aff0"/>
        <w:numPr>
          <w:ilvl w:val="0"/>
          <w:numId w:val="78"/>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просмотр и печать отчетов с возможностью прикрепления к карте и последующего использования:</w:t>
      </w:r>
    </w:p>
    <w:p w:rsidR="0015667C" w:rsidRPr="00D2729C" w:rsidRDefault="0015667C" w:rsidP="0015667C">
      <w:pPr>
        <w:pStyle w:val="aff0"/>
        <w:numPr>
          <w:ilvl w:val="0"/>
          <w:numId w:val="79"/>
        </w:numPr>
        <w:tabs>
          <w:tab w:val="left" w:pos="1843"/>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согласие на обработку персональных данных (приказ министерства здравоохранения Новосибирской области от 11.06.2014 года № 1966);</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добровольное согласие пациента на медицинское вмешательство (Приложение №2 к приказу Министерства здравоохранения Российской Федерации от 20.12.2012 года № 1177н);</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отказ от вида медицинского вмешательства (Приложение № 2 к приказу Министерства здравоохранения Российской Федерации от 20.12.2012 года № 1177н);</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на проведение искусственного прерывания беременности при сроке до 12 недель (приказ Министерства здравоохранения Российской Федерации от 17.05.2007 года № 335 в редакции, актуальной на дату исполнения контракта);</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на проведение профилактических прививок детям или отказа от них (приказ Министерства здравоохранения Российской Федерации от 26.01.2009 года № 19н);</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на проведения тестирования крови для определения антител к ВИЧ (Приложение № 2 к приказу Министерства здравоохранения Российской Федерации от 06.08.2007 года № 5950-PX в редакции, актуальной на дату исполнения контракта);</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на операцию - хирургический аборт (утверждено Функциональным заказчиком);</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на лечебную (диагностическую) манипуляцию (процедуру) (утверждено Функциональным заказчиком);</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на вакцинацию (приказ Министерства здравоохранения Российской Федерации от 30.03.2007 года № 88 );</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на лечение зуба (утверждено Функциональным заказчиком);</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на лечебные мероприятия (утверждено Функциональным заказчиком);</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на ортодонтическое лечение (утверждено Функциональным заказчиком);</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на ортопедическое лечение (утверждено Функциональным заказчиком);</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отказ от медицинского вмешательства (утверждено Функциональным заказчиком);</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при проведении скринингового ультразвукового исследования в 1-3 триместрах беременности (утверждено Функциональным заказчиком);</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пациента с общим планом лечения в Реабилитационном отделении (утверждено Функциональным заказчиком)</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пациента на операцию переливание крови, ее компонентов или кровезаменителей (утверждено Функциональным заказчиком);</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разрешение пациента на передачу информации о заболевании (приложение № 1 к приказу Министерства здравоохранения Российской Федерации от 22.02.2013 года № 67);</w:t>
      </w:r>
    </w:p>
    <w:p w:rsidR="0015667C" w:rsidRPr="00D2729C" w:rsidRDefault="0015667C" w:rsidP="0015667C">
      <w:pPr>
        <w:pStyle w:val="aff0"/>
        <w:numPr>
          <w:ilvl w:val="0"/>
          <w:numId w:val="79"/>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информированное согласие на лечение и обследование на сифилис (утверждено Функциональным заказчиком).</w:t>
      </w:r>
    </w:p>
    <w:p w:rsidR="0015667C" w:rsidRPr="00D2729C" w:rsidRDefault="0015667C" w:rsidP="0015667C">
      <w:pPr>
        <w:pStyle w:val="aff0"/>
        <w:numPr>
          <w:ilvl w:val="0"/>
          <w:numId w:val="78"/>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функционал формирования, учета и прикрепления к истории заболевания сканированных подписанных информированных согласий с журналированием дат и сотрудников прикрепивших документ, с привязкой к конкретному типу информированного согласия, и с отображением при печати основного документа, а также с контролем сроков действия информированных согласий. При формировании информированного согласия на ограниченный перечень медицинских вмешательств и согласия пациента только на часть из них, на остальные должны формироваться и распечатываться  информированные отказы;</w:t>
      </w:r>
    </w:p>
    <w:p w:rsidR="0015667C" w:rsidRPr="00D2729C" w:rsidRDefault="0015667C" w:rsidP="0015667C">
      <w:pPr>
        <w:pStyle w:val="aff0"/>
        <w:numPr>
          <w:ilvl w:val="0"/>
          <w:numId w:val="78"/>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функция контроля записи и оказания услуги, на которую распространяется отказ: </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В случае отказа пациента от некоторых видов медицинских вмешательств, при попытке записи пациента на услугу, от которой он отказался, должно выводиться предупреждение об отказе пациента от данного вида вмешательства и необходимости взять информированное согласие или запрет на запись на такую услугу в зависимости от настроек;</w:t>
      </w:r>
    </w:p>
    <w:p w:rsidR="0015667C" w:rsidRPr="00D2729C" w:rsidRDefault="0015667C" w:rsidP="0015667C">
      <w:pPr>
        <w:pStyle w:val="aff0"/>
        <w:numPr>
          <w:ilvl w:val="0"/>
          <w:numId w:val="80"/>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настройка функции бронирования в системе, которая позволит бронировать определенные интервалы записи к врачу и настройка периода времени действия бронирования;</w:t>
      </w:r>
    </w:p>
    <w:p w:rsidR="0015667C" w:rsidRPr="00D2729C" w:rsidRDefault="0015667C" w:rsidP="0015667C">
      <w:pPr>
        <w:pStyle w:val="aff0"/>
        <w:numPr>
          <w:ilvl w:val="0"/>
          <w:numId w:val="80"/>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настройка журнала Очередь поликлиники, в котором ведется очередь пациентов на оказание амбулаторных операций;</w:t>
      </w:r>
    </w:p>
    <w:p w:rsidR="0015667C" w:rsidRPr="00D2729C" w:rsidRDefault="0015667C" w:rsidP="0015667C">
      <w:pPr>
        <w:pStyle w:val="aff0"/>
        <w:numPr>
          <w:ilvl w:val="0"/>
          <w:numId w:val="80"/>
        </w:numPr>
        <w:tabs>
          <w:tab w:val="left" w:pos="1134"/>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запись пациентов из журнала отложенной записи в расписание на услуги;</w:t>
      </w:r>
    </w:p>
    <w:p w:rsidR="0015667C" w:rsidRPr="00D2729C" w:rsidRDefault="0015667C" w:rsidP="0015667C">
      <w:pPr>
        <w:pStyle w:val="aff0"/>
        <w:numPr>
          <w:ilvl w:val="0"/>
          <w:numId w:val="80"/>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изменение статуса записи в журнале и ее удаление из журнала;</w:t>
      </w:r>
    </w:p>
    <w:p w:rsidR="0015667C" w:rsidRPr="00D2729C" w:rsidRDefault="0015667C" w:rsidP="0015667C">
      <w:pPr>
        <w:pStyle w:val="aff0"/>
        <w:numPr>
          <w:ilvl w:val="0"/>
          <w:numId w:val="80"/>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ведение динамических графиков - графиков, длительность оказания в которых зависит от услуги и типа интервала, а также их передача в Федеральную электронную регистратуру Министерства здравоохранения Российской Федерации 2-я очередь;</w:t>
      </w:r>
    </w:p>
    <w:p w:rsidR="0015667C" w:rsidRPr="00D2729C" w:rsidRDefault="0015667C" w:rsidP="0015667C">
      <w:pPr>
        <w:pStyle w:val="aff0"/>
        <w:numPr>
          <w:ilvl w:val="0"/>
          <w:numId w:val="80"/>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ведение графиков «живая очередь»;</w:t>
      </w:r>
    </w:p>
    <w:p w:rsidR="0015667C" w:rsidRPr="00D2729C" w:rsidRDefault="0015667C" w:rsidP="0015667C">
      <w:pPr>
        <w:pStyle w:val="aff0"/>
        <w:numPr>
          <w:ilvl w:val="0"/>
          <w:numId w:val="8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ведение графиков по дням месяца;</w:t>
      </w:r>
    </w:p>
    <w:p w:rsidR="0015667C" w:rsidRPr="00D2729C" w:rsidRDefault="0015667C" w:rsidP="0015667C">
      <w:pPr>
        <w:pStyle w:val="aff0"/>
        <w:numPr>
          <w:ilvl w:val="0"/>
          <w:numId w:val="8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ведение графиков по чет.\нечет. дням в зависимости от  дня недели, а также их передача в Федеральную электронную регистратуру Министерства здравоохранения Российской Федерации 2-я очередь;</w:t>
      </w:r>
    </w:p>
    <w:p w:rsidR="0015667C" w:rsidRPr="00D2729C" w:rsidRDefault="0015667C" w:rsidP="0015667C">
      <w:pPr>
        <w:pStyle w:val="aff0"/>
        <w:numPr>
          <w:ilvl w:val="0"/>
          <w:numId w:val="8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ведение дополнительных графиков, пересекающихся по периоду действия с основным, а также их передача в Федеральную электронную регистратуру Министерства здравоохранения Российской Федерации 2-я очередь;</w:t>
      </w:r>
    </w:p>
    <w:p w:rsidR="0015667C" w:rsidRPr="00D2729C" w:rsidRDefault="0015667C" w:rsidP="0015667C">
      <w:pPr>
        <w:pStyle w:val="aff0"/>
        <w:numPr>
          <w:ilvl w:val="0"/>
          <w:numId w:val="8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ведение замещающих графиков, а также их передача в Федеральную электронную регистратуру Министерства здравоохранения Российской Федерации 2-я очередь;</w:t>
      </w:r>
    </w:p>
    <w:p w:rsidR="0015667C" w:rsidRPr="00D2729C" w:rsidRDefault="0015667C" w:rsidP="0015667C">
      <w:pPr>
        <w:pStyle w:val="aff0"/>
        <w:numPr>
          <w:ilvl w:val="0"/>
          <w:numId w:val="8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функция журналирования фактов записи на прием (с учетом типа записи, даты и времени);</w:t>
      </w:r>
    </w:p>
    <w:p w:rsidR="0015667C" w:rsidRPr="00D2729C" w:rsidRDefault="0015667C" w:rsidP="0015667C">
      <w:pPr>
        <w:pStyle w:val="aff0"/>
        <w:numPr>
          <w:ilvl w:val="0"/>
          <w:numId w:val="8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ведение списка пациентов с указанием местоположения карты (минимальный набор полей – № карты, ФИО пациента, местонахождение карты);</w:t>
      </w:r>
    </w:p>
    <w:p w:rsidR="0015667C" w:rsidRPr="00D2729C" w:rsidRDefault="0015667C" w:rsidP="0015667C">
      <w:pPr>
        <w:pStyle w:val="aff0"/>
        <w:numPr>
          <w:ilvl w:val="0"/>
          <w:numId w:val="8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ведение списка адресов, привязанных к участку с учетом типа прикрепления;</w:t>
      </w:r>
    </w:p>
    <w:p w:rsidR="0015667C" w:rsidRPr="00D2729C" w:rsidRDefault="0015667C" w:rsidP="0015667C">
      <w:pPr>
        <w:pStyle w:val="aff0"/>
        <w:numPr>
          <w:ilvl w:val="0"/>
          <w:numId w:val="8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формирование отчета по адресам, имеющим множественное прикрепление (т.е. привязанным к разным МО и/или участкам);</w:t>
      </w:r>
    </w:p>
    <w:p w:rsidR="0015667C" w:rsidRPr="00D2729C" w:rsidRDefault="0015667C" w:rsidP="0015667C">
      <w:pPr>
        <w:pStyle w:val="aff0"/>
        <w:numPr>
          <w:ilvl w:val="0"/>
          <w:numId w:val="8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ведение зон обслуживания, анализ привязки адресов к различным зонам обслуживания (детские, взрослые отделения, стоматологические отделения, женские консультации);</w:t>
      </w:r>
    </w:p>
    <w:p w:rsidR="0015667C" w:rsidRPr="00D2729C" w:rsidRDefault="0015667C" w:rsidP="0015667C">
      <w:pPr>
        <w:pStyle w:val="aff0"/>
        <w:numPr>
          <w:ilvl w:val="0"/>
          <w:numId w:val="8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функция объединения двойников (контрагентов);</w:t>
      </w:r>
    </w:p>
    <w:p w:rsidR="0015667C" w:rsidRPr="00D2729C" w:rsidRDefault="0015667C" w:rsidP="0015667C">
      <w:pPr>
        <w:pStyle w:val="aff0"/>
        <w:numPr>
          <w:ilvl w:val="0"/>
          <w:numId w:val="8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функция печати пациенту памяток и справочной информации по предстоящим приемам (возможность специалистам МО НСО добавлять в АРМ Регистратора самостоятельно сформированные печатные формы).</w:t>
      </w:r>
    </w:p>
    <w:p w:rsidR="0015667C" w:rsidRPr="00D2729C" w:rsidRDefault="0015667C" w:rsidP="0015667C">
      <w:pPr>
        <w:pStyle w:val="4f9"/>
        <w:ind w:firstLine="709"/>
      </w:pPr>
      <w:r w:rsidRPr="00D2729C">
        <w:t>54. Функционал сводной отчетности по медицинской организации, возможность формировать следующие отчетные формы (в разрезе МО НСО, подразделений МО НСО, участков):</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количество вызовов на дом: по дням, все вызовы, по участкам, по врачу, по поводам вызова;</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количество переданных «активов» от скорой помощи;</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вызовы на дом (вид обращения – неотложный 03, неотложный), отмененные, неотмененные;</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количество записанных на диспансеризацию (по этапам);</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количество прошедших диспансеризацию (по этапам);</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список записанных, но непрошедших диспансеризацию (по этапам);</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отказы от диспансеризации;</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 по типу записи на прием (Интернет запись, запись через ЦОВ, через регистратуру поликлиники) за период времени;</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 по множественной привязке адресов к участкам;</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 по адресам, выпавшим из зоны прикрепления определенного типа прикрепления (детские, взрослые отделения, стоматологические отделения, женские консультации);</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 по отсутствующим/незаполненным полям в карте паицента (адрес, участок, соц. статус, место работы/учебы, льгота);</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 по отсутствию прикрепления пациентов к участку при наличии прикрепления к МО НСО;</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сводный отчет по региону по отсутствию прикрепления пациентов к участку при наличии прикрепления к МО НСО;</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обращаемость по участкам за период;</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доступность специалистов;</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нагрузка по врачам по типам записи;</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доступность по участкам;</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количество записей пациентов по МО НСО;</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количество записей пациентов по специальности;</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отчет по обслуживаемому и прикрепленному населению;</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формирования групп пациентов по разным признакам (пол, возраст, прикрепление);</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список пациентов, записавшихся на прием к врачу на определенный день по расписанию (очередь, время);</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список пациентов с адресами врачу для обслуживания вызовов на дому;</w:t>
      </w:r>
    </w:p>
    <w:p w:rsidR="0015667C" w:rsidRPr="00D2729C" w:rsidRDefault="0015667C" w:rsidP="0015667C">
      <w:pPr>
        <w:pStyle w:val="aff0"/>
        <w:numPr>
          <w:ilvl w:val="0"/>
          <w:numId w:val="82"/>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журналирование всех действий регистраторов в системе в разрезе каждого пациента и сотрудника.</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Формы отчетов согласуются с функциональным Заказчиком.</w:t>
      </w:r>
    </w:p>
    <w:p w:rsidR="0015667C" w:rsidRPr="00D2729C" w:rsidRDefault="0015667C" w:rsidP="0015667C">
      <w:pPr>
        <w:pStyle w:val="4f9"/>
        <w:ind w:firstLine="709"/>
      </w:pPr>
      <w:r w:rsidRPr="00D2729C">
        <w:t>55. Функционал АРМ «Оператор ЦОВ»</w:t>
      </w:r>
    </w:p>
    <w:p w:rsidR="0015667C" w:rsidRPr="00D2729C" w:rsidRDefault="0015667C" w:rsidP="0015667C">
      <w:pPr>
        <w:pStyle w:val="affd"/>
        <w:spacing w:line="240" w:lineRule="auto"/>
        <w:ind w:firstLine="709"/>
        <w:rPr>
          <w:rFonts w:ascii="Times New Roman" w:hAnsi="Times New Roman"/>
          <w:snapToGrid w:val="0"/>
          <w:lang w:eastAsia="en-US"/>
        </w:rPr>
      </w:pPr>
      <w:r w:rsidRPr="00D2729C">
        <w:rPr>
          <w:rFonts w:ascii="Times New Roman" w:hAnsi="Times New Roman"/>
          <w:snapToGrid w:val="0"/>
          <w:lang w:eastAsia="en-US"/>
        </w:rPr>
        <w:t>АРМ оператор ЦОВ должен обеспечить выполнение следующих функций:</w:t>
      </w:r>
    </w:p>
    <w:p w:rsidR="0015667C" w:rsidRPr="00D2729C" w:rsidRDefault="0015667C" w:rsidP="0015667C">
      <w:pPr>
        <w:pStyle w:val="44"/>
        <w:numPr>
          <w:ilvl w:val="0"/>
          <w:numId w:val="98"/>
        </w:numPr>
        <w:spacing w:before="0" w:after="0" w:line="240" w:lineRule="auto"/>
        <w:ind w:left="0" w:firstLine="709"/>
        <w:jc w:val="both"/>
      </w:pPr>
      <w:r w:rsidRPr="00D2729C">
        <w:t>поиск пациента по набору ключевых параметров (Ф.И.О., полис, дата рождения);</w:t>
      </w:r>
    </w:p>
    <w:p w:rsidR="0015667C" w:rsidRPr="00D2729C" w:rsidRDefault="0015667C" w:rsidP="0015667C">
      <w:pPr>
        <w:pStyle w:val="44"/>
        <w:numPr>
          <w:ilvl w:val="0"/>
          <w:numId w:val="98"/>
        </w:numPr>
        <w:spacing w:before="0" w:after="0" w:line="240" w:lineRule="auto"/>
        <w:ind w:left="0" w:firstLine="709"/>
        <w:jc w:val="both"/>
      </w:pPr>
      <w:r w:rsidRPr="00D2729C">
        <w:t>запись пациентов на прием через минимальное количество окон и действий (кликов) оператора;</w:t>
      </w:r>
    </w:p>
    <w:p w:rsidR="0015667C" w:rsidRPr="00D2729C" w:rsidRDefault="0015667C" w:rsidP="0015667C">
      <w:pPr>
        <w:pStyle w:val="44"/>
        <w:numPr>
          <w:ilvl w:val="0"/>
          <w:numId w:val="98"/>
        </w:numPr>
        <w:spacing w:before="0" w:after="0" w:line="240" w:lineRule="auto"/>
        <w:ind w:left="0" w:firstLine="709"/>
        <w:jc w:val="both"/>
      </w:pPr>
      <w:r w:rsidRPr="00D2729C">
        <w:t>перезапись пациентов, редактирование и отмена записей на прием через минимальное количество окон и действий (кликов) оператора;</w:t>
      </w:r>
    </w:p>
    <w:p w:rsidR="0015667C" w:rsidRPr="00D2729C" w:rsidRDefault="0015667C" w:rsidP="0015667C">
      <w:pPr>
        <w:pStyle w:val="44"/>
        <w:numPr>
          <w:ilvl w:val="0"/>
          <w:numId w:val="98"/>
        </w:numPr>
        <w:spacing w:before="0" w:after="0" w:line="240" w:lineRule="auto"/>
        <w:ind w:left="0" w:firstLine="709"/>
        <w:jc w:val="both"/>
      </w:pPr>
      <w:r w:rsidRPr="00D2729C">
        <w:t>журналирование всех действий операторов в системе в разрезе каждого пациента и сотрудника;</w:t>
      </w:r>
    </w:p>
    <w:p w:rsidR="0015667C" w:rsidRPr="00D2729C" w:rsidRDefault="0015667C" w:rsidP="0015667C">
      <w:pPr>
        <w:pStyle w:val="44"/>
        <w:numPr>
          <w:ilvl w:val="0"/>
          <w:numId w:val="98"/>
        </w:numPr>
        <w:spacing w:before="0" w:after="0" w:line="240" w:lineRule="auto"/>
        <w:ind w:left="0" w:firstLine="709"/>
        <w:jc w:val="both"/>
      </w:pPr>
      <w:r w:rsidRPr="00D2729C">
        <w:t>постановка пациентов в очередь ожидания к специалисту;</w:t>
      </w:r>
    </w:p>
    <w:p w:rsidR="0015667C" w:rsidRPr="00D2729C" w:rsidRDefault="0015667C" w:rsidP="0015667C">
      <w:pPr>
        <w:pStyle w:val="44"/>
        <w:numPr>
          <w:ilvl w:val="0"/>
          <w:numId w:val="98"/>
        </w:numPr>
        <w:spacing w:before="0" w:after="0" w:line="240" w:lineRule="auto"/>
        <w:ind w:left="0" w:firstLine="709"/>
        <w:jc w:val="both"/>
      </w:pPr>
      <w:r w:rsidRPr="00D2729C">
        <w:t>формирование отчетов:</w:t>
      </w:r>
    </w:p>
    <w:p w:rsidR="0015667C" w:rsidRPr="00D2729C" w:rsidRDefault="0015667C" w:rsidP="0015667C">
      <w:pPr>
        <w:pStyle w:val="430"/>
        <w:numPr>
          <w:ilvl w:val="0"/>
          <w:numId w:val="99"/>
        </w:numPr>
        <w:spacing w:before="0" w:after="0" w:line="240" w:lineRule="auto"/>
        <w:ind w:left="0" w:firstLine="709"/>
        <w:jc w:val="both"/>
      </w:pPr>
      <w:r w:rsidRPr="00D2729C">
        <w:t>количество пациентов, записанных через ЦОВ по МО НСО, по региону, по оператору;</w:t>
      </w:r>
    </w:p>
    <w:p w:rsidR="0015667C" w:rsidRPr="00D2729C" w:rsidRDefault="0015667C" w:rsidP="0015667C">
      <w:pPr>
        <w:pStyle w:val="430"/>
        <w:numPr>
          <w:ilvl w:val="0"/>
          <w:numId w:val="99"/>
        </w:numPr>
        <w:spacing w:before="0" w:after="0" w:line="240" w:lineRule="auto"/>
        <w:ind w:left="0" w:firstLine="709"/>
        <w:jc w:val="both"/>
      </w:pPr>
      <w:r w:rsidRPr="00D2729C">
        <w:t>история звонков пациенту с возможностью фильтрации по типу звонка (все, входящие, исходящие), по оператору, за период времени.</w:t>
      </w:r>
    </w:p>
    <w:p w:rsidR="0015667C" w:rsidRPr="00D2729C" w:rsidRDefault="0015667C" w:rsidP="0015667C">
      <w:pPr>
        <w:pStyle w:val="44"/>
        <w:numPr>
          <w:ilvl w:val="0"/>
          <w:numId w:val="70"/>
        </w:numPr>
        <w:spacing w:before="0" w:after="0" w:line="240" w:lineRule="auto"/>
        <w:ind w:left="0" w:firstLine="709"/>
        <w:jc w:val="both"/>
      </w:pPr>
      <w:r w:rsidRPr="00D2729C">
        <w:t>взаимодействие с системой «</w:t>
      </w:r>
      <w:r w:rsidRPr="00D2729C">
        <w:rPr>
          <w:lang w:val="en-US"/>
        </w:rPr>
        <w:t>C</w:t>
      </w:r>
      <w:r w:rsidRPr="00D2729C">
        <w:t>all-центр» (комплекс программно-аппаратных средств, предназначенный для автоматизированной обработки вызовов);</w:t>
      </w:r>
    </w:p>
    <w:p w:rsidR="0015667C" w:rsidRPr="00D2729C" w:rsidRDefault="0015667C" w:rsidP="0015667C">
      <w:pPr>
        <w:pStyle w:val="430"/>
        <w:numPr>
          <w:ilvl w:val="0"/>
          <w:numId w:val="17"/>
        </w:numPr>
        <w:spacing w:before="0" w:after="0" w:line="240" w:lineRule="auto"/>
        <w:ind w:left="0" w:firstLine="709"/>
        <w:jc w:val="both"/>
      </w:pPr>
      <w:r w:rsidRPr="00D2729C">
        <w:t>прием звонка по нажатию кнопки в МИС НСО;</w:t>
      </w:r>
    </w:p>
    <w:p w:rsidR="0015667C" w:rsidRPr="00D2729C" w:rsidRDefault="0015667C" w:rsidP="0015667C">
      <w:pPr>
        <w:pStyle w:val="430"/>
        <w:numPr>
          <w:ilvl w:val="0"/>
          <w:numId w:val="17"/>
        </w:numPr>
        <w:spacing w:before="0" w:after="0" w:line="240" w:lineRule="auto"/>
        <w:ind w:left="0" w:firstLine="709"/>
        <w:jc w:val="both"/>
      </w:pPr>
      <w:r w:rsidRPr="00D2729C">
        <w:t>идентификация пациента по номеру телефона;</w:t>
      </w:r>
    </w:p>
    <w:p w:rsidR="0015667C" w:rsidRPr="00D2729C" w:rsidRDefault="0015667C" w:rsidP="0015667C">
      <w:pPr>
        <w:pStyle w:val="430"/>
        <w:numPr>
          <w:ilvl w:val="0"/>
          <w:numId w:val="17"/>
        </w:numPr>
        <w:spacing w:before="0" w:after="0" w:line="240" w:lineRule="auto"/>
        <w:ind w:left="0" w:firstLine="709"/>
        <w:jc w:val="both"/>
      </w:pPr>
      <w:r w:rsidRPr="00D2729C">
        <w:t>возможность исходящих вызовов из разделов «Запись пациента к врачу (на услугу)», «Перезапись пациентов» при наличии номера в МИС НСО;</w:t>
      </w:r>
    </w:p>
    <w:p w:rsidR="0015667C" w:rsidRPr="00D2729C" w:rsidRDefault="0015667C" w:rsidP="0015667C">
      <w:pPr>
        <w:pStyle w:val="430"/>
        <w:numPr>
          <w:ilvl w:val="0"/>
          <w:numId w:val="17"/>
        </w:numPr>
        <w:spacing w:before="0" w:after="0" w:line="240" w:lineRule="auto"/>
        <w:ind w:left="0" w:firstLine="709"/>
        <w:jc w:val="both"/>
      </w:pPr>
      <w:r w:rsidRPr="00D2729C">
        <w:t>исходящие вызовы на номера, отсутствующие в МИС НСО, осуществляется путем введения цифр в системе «</w:t>
      </w:r>
      <w:r w:rsidRPr="00D2729C">
        <w:rPr>
          <w:lang w:val="en-US"/>
        </w:rPr>
        <w:t>C</w:t>
      </w:r>
      <w:r w:rsidRPr="00D2729C">
        <w:t>all-центр»;</w:t>
      </w:r>
    </w:p>
    <w:p w:rsidR="0015667C" w:rsidRPr="00D2729C" w:rsidRDefault="0015667C" w:rsidP="0015667C">
      <w:pPr>
        <w:pStyle w:val="44"/>
        <w:numPr>
          <w:ilvl w:val="0"/>
          <w:numId w:val="70"/>
        </w:numPr>
        <w:spacing w:before="0" w:after="0" w:line="240" w:lineRule="auto"/>
        <w:ind w:left="0" w:firstLine="709"/>
        <w:jc w:val="both"/>
      </w:pPr>
      <w:r w:rsidRPr="00D2729C">
        <w:t>автоинформирование пациента с целью напомнить пациенту про запись на прием (на тот номер, с которого запись осуществили или на основной контактный номер);</w:t>
      </w:r>
    </w:p>
    <w:p w:rsidR="0015667C" w:rsidRPr="00D2729C" w:rsidRDefault="0015667C" w:rsidP="0015667C">
      <w:pPr>
        <w:pStyle w:val="44"/>
        <w:numPr>
          <w:ilvl w:val="0"/>
          <w:numId w:val="70"/>
        </w:numPr>
        <w:spacing w:before="0" w:after="0" w:line="240" w:lineRule="auto"/>
        <w:ind w:left="0" w:firstLine="709"/>
        <w:jc w:val="both"/>
      </w:pPr>
      <w:r w:rsidRPr="00D2729C">
        <w:t>обеспечение возможности обмена данными между модулем «Регистратура поликлиники» и системой «</w:t>
      </w:r>
      <w:r w:rsidRPr="00D2729C">
        <w:rPr>
          <w:lang w:val="en-US"/>
        </w:rPr>
        <w:t>C</w:t>
      </w:r>
      <w:r w:rsidRPr="00D2729C">
        <w:t>all-центр», включая передачу номеров, звонивших и сохранение их в отдельном разделе в привязке к контрагенту пациента, с возможностью их дальнейшего использования в экстренных случаях.</w:t>
      </w:r>
    </w:p>
    <w:p w:rsidR="0015667C" w:rsidRPr="00D2729C" w:rsidRDefault="0015667C" w:rsidP="0015667C">
      <w:pPr>
        <w:pStyle w:val="4f9"/>
        <w:ind w:firstLine="709"/>
      </w:pPr>
      <w:r w:rsidRPr="00D2729C">
        <w:t>56. Сервис личного кабинета пациента на региональном уровне по обеспечению доступности для пациента возможности самостоятельной записи на прием посредством информационной системы «Портал здравоохранения Новосибирской области».</w:t>
      </w:r>
    </w:p>
    <w:p w:rsidR="0015667C" w:rsidRPr="00D2729C" w:rsidRDefault="0015667C" w:rsidP="0015667C">
      <w:pPr>
        <w:pStyle w:val="44"/>
        <w:numPr>
          <w:ilvl w:val="0"/>
          <w:numId w:val="70"/>
        </w:numPr>
        <w:spacing w:before="0" w:after="0" w:line="240" w:lineRule="auto"/>
        <w:ind w:left="0" w:firstLine="709"/>
        <w:jc w:val="both"/>
      </w:pPr>
      <w:r w:rsidRPr="00D2729C">
        <w:t>предоставление населению Новосибирской области возможности самостоятельной записи к врачу, с выбором МО НСО, специалиста (услуги), а также удобной даты и времени приема;</w:t>
      </w:r>
    </w:p>
    <w:p w:rsidR="0015667C" w:rsidRPr="00D2729C" w:rsidRDefault="0015667C" w:rsidP="0015667C">
      <w:pPr>
        <w:pStyle w:val="44"/>
        <w:numPr>
          <w:ilvl w:val="0"/>
          <w:numId w:val="70"/>
        </w:numPr>
        <w:spacing w:before="0" w:after="0" w:line="240" w:lineRule="auto"/>
        <w:ind w:left="0" w:firstLine="709"/>
        <w:jc w:val="both"/>
      </w:pPr>
      <w:r w:rsidRPr="00D2729C">
        <w:t>просмотр расписания врачей МО НСО, самостоятельная запись на прием, отмена приема;</w:t>
      </w:r>
    </w:p>
    <w:p w:rsidR="0015667C" w:rsidRPr="00D2729C" w:rsidRDefault="0015667C" w:rsidP="0015667C">
      <w:pPr>
        <w:pStyle w:val="44"/>
        <w:numPr>
          <w:ilvl w:val="0"/>
          <w:numId w:val="70"/>
        </w:numPr>
        <w:spacing w:before="0" w:after="0" w:line="240" w:lineRule="auto"/>
        <w:ind w:left="0" w:firstLine="709"/>
        <w:jc w:val="both"/>
      </w:pPr>
      <w:r w:rsidRPr="00D2729C">
        <w:t>регистрация пользователей (с сохранением данных о логине и/или электронной почте, пароле, данных полиса ОМС, ФИО и дате рождения). Регистрация пользователя, данных о которых нет в МИС НСО, возможна только при личной явке в регистратуру МО НСО;</w:t>
      </w:r>
    </w:p>
    <w:p w:rsidR="0015667C" w:rsidRPr="00D2729C" w:rsidRDefault="0015667C" w:rsidP="0015667C">
      <w:pPr>
        <w:pStyle w:val="44"/>
        <w:numPr>
          <w:ilvl w:val="0"/>
          <w:numId w:val="70"/>
        </w:numPr>
        <w:spacing w:before="0" w:after="0" w:line="240" w:lineRule="auto"/>
        <w:ind w:left="0" w:firstLine="709"/>
        <w:jc w:val="both"/>
      </w:pPr>
      <w:r w:rsidRPr="00D2729C">
        <w:t>при попытке пользователя записаться на прием к врачу должна автоматически производиться проверка полиса ОМС из сервисов ТФОМС НСО, в случае, если верификация не пройдена, пациенту автоматически выдается сообщение о невозможности записи на прием, с указанием причины отказа;</w:t>
      </w:r>
    </w:p>
    <w:p w:rsidR="0015667C" w:rsidRPr="00D2729C" w:rsidRDefault="0015667C" w:rsidP="0015667C">
      <w:pPr>
        <w:pStyle w:val="44"/>
        <w:numPr>
          <w:ilvl w:val="0"/>
          <w:numId w:val="70"/>
        </w:numPr>
        <w:spacing w:before="0" w:after="0" w:line="240" w:lineRule="auto"/>
        <w:ind w:left="0" w:firstLine="709"/>
        <w:jc w:val="both"/>
      </w:pPr>
      <w:r w:rsidRPr="00D2729C">
        <w:t>возможность привязки к одному личному кабинету нескольких контрагентов (при условии ввода ФИО, даты рождения и данных полиса ОМС);</w:t>
      </w:r>
    </w:p>
    <w:p w:rsidR="0015667C" w:rsidRPr="00D2729C" w:rsidRDefault="0015667C" w:rsidP="0015667C">
      <w:pPr>
        <w:pStyle w:val="44"/>
        <w:numPr>
          <w:ilvl w:val="0"/>
          <w:numId w:val="70"/>
        </w:numPr>
        <w:spacing w:before="0" w:after="0" w:line="240" w:lineRule="auto"/>
        <w:ind w:left="0" w:firstLine="709"/>
        <w:jc w:val="both"/>
      </w:pPr>
      <w:r w:rsidRPr="00D2729C">
        <w:t>журналирование действий пользователей;</w:t>
      </w:r>
    </w:p>
    <w:p w:rsidR="0015667C" w:rsidRPr="00D2729C" w:rsidRDefault="0015667C" w:rsidP="0015667C">
      <w:pPr>
        <w:pStyle w:val="44"/>
        <w:numPr>
          <w:ilvl w:val="0"/>
          <w:numId w:val="70"/>
        </w:numPr>
        <w:spacing w:before="0" w:after="0" w:line="240" w:lineRule="auto"/>
        <w:ind w:left="0" w:firstLine="709"/>
        <w:jc w:val="both"/>
      </w:pPr>
      <w:r w:rsidRPr="00D2729C">
        <w:t>предоставление доступа к личному кабинету пациента путем: ввода персональных данных (логин, пароль);</w:t>
      </w:r>
    </w:p>
    <w:p w:rsidR="0015667C" w:rsidRPr="00D2729C" w:rsidRDefault="0015667C" w:rsidP="0015667C">
      <w:pPr>
        <w:pStyle w:val="44"/>
        <w:numPr>
          <w:ilvl w:val="0"/>
          <w:numId w:val="70"/>
        </w:numPr>
        <w:spacing w:before="0" w:after="0" w:line="240" w:lineRule="auto"/>
        <w:ind w:left="0" w:firstLine="709"/>
        <w:jc w:val="both"/>
      </w:pPr>
      <w:r w:rsidRPr="00D2729C">
        <w:t>предоставление возможности смены и восстановления регистрационных данных пользователям через интерфейс личного кабинета пациента;</w:t>
      </w:r>
    </w:p>
    <w:p w:rsidR="0015667C" w:rsidRPr="00D2729C" w:rsidRDefault="0015667C" w:rsidP="0015667C">
      <w:pPr>
        <w:pStyle w:val="44"/>
        <w:numPr>
          <w:ilvl w:val="0"/>
          <w:numId w:val="70"/>
        </w:numPr>
        <w:spacing w:before="0" w:after="0" w:line="240" w:lineRule="auto"/>
        <w:ind w:left="0" w:firstLine="709"/>
        <w:jc w:val="both"/>
      </w:pPr>
      <w:r w:rsidRPr="00D2729C">
        <w:t>возможность просмотра истории посещений (прошедшие приемы, будущие приемы с возможностью их отмены);</w:t>
      </w:r>
    </w:p>
    <w:p w:rsidR="0015667C" w:rsidRPr="00D2729C" w:rsidRDefault="0015667C" w:rsidP="0015667C">
      <w:pPr>
        <w:pStyle w:val="aff0"/>
        <w:numPr>
          <w:ilvl w:val="0"/>
          <w:numId w:val="70"/>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предоставление различной справочной информации и дополнительного сервиса для посетителей МО НСО (например, описание иных вариантов записи на прием: через единый центр обработки вызовов, через регистратуру МО НСО и т.п.).</w:t>
      </w:r>
    </w:p>
    <w:p w:rsidR="0015667C" w:rsidRPr="00D2729C" w:rsidRDefault="0015667C" w:rsidP="0015667C">
      <w:pPr>
        <w:pStyle w:val="4f9"/>
        <w:ind w:firstLine="709"/>
      </w:pPr>
      <w:r w:rsidRPr="00D2729C">
        <w:t>57. Сервис личного кабинета пациента на федеральном уровне. Сервис обеспечивающий доступность для пациента возможности самостоятельной записи на прием посредством ЕПГУ.</w:t>
      </w:r>
    </w:p>
    <w:p w:rsidR="0015667C" w:rsidRPr="00D2729C" w:rsidRDefault="0015667C" w:rsidP="0015667C">
      <w:pPr>
        <w:pStyle w:val="44"/>
        <w:numPr>
          <w:ilvl w:val="0"/>
          <w:numId w:val="100"/>
        </w:numPr>
        <w:spacing w:before="0" w:after="0" w:line="240" w:lineRule="auto"/>
        <w:ind w:left="0" w:firstLine="709"/>
        <w:jc w:val="both"/>
      </w:pPr>
      <w:r w:rsidRPr="00D2729C">
        <w:t>запись из личного кабинета пользователя ЕПГУ на прием к врачу посредством доступа к расписанию работы врачей;</w:t>
      </w:r>
    </w:p>
    <w:p w:rsidR="0015667C" w:rsidRPr="00D2729C" w:rsidRDefault="0015667C" w:rsidP="0015667C">
      <w:pPr>
        <w:pStyle w:val="44"/>
        <w:numPr>
          <w:ilvl w:val="0"/>
          <w:numId w:val="100"/>
        </w:numPr>
        <w:spacing w:before="0" w:after="0" w:line="240" w:lineRule="auto"/>
        <w:ind w:left="0" w:firstLine="709"/>
        <w:jc w:val="both"/>
      </w:pPr>
      <w:r w:rsidRPr="00D2729C">
        <w:t>передача в личный кабинет пользователя ЕПГУ информации о его обращениях за оказанием медицинской помощи, отраженных в МИС НСО;</w:t>
      </w:r>
    </w:p>
    <w:p w:rsidR="0015667C" w:rsidRPr="00D2729C" w:rsidRDefault="0015667C" w:rsidP="0015667C">
      <w:pPr>
        <w:pStyle w:val="44"/>
        <w:numPr>
          <w:ilvl w:val="0"/>
          <w:numId w:val="100"/>
        </w:numPr>
        <w:spacing w:before="0" w:after="0" w:line="240" w:lineRule="auto"/>
        <w:ind w:left="0" w:firstLine="709"/>
        <w:jc w:val="both"/>
      </w:pPr>
      <w:r w:rsidRPr="00D2729C">
        <w:t>передача в личный кабинет пользователя ЕПГУ информации о стоимости медицинской помощи, оказанной ему в рамках программы обязательного медицинского страхования;</w:t>
      </w:r>
    </w:p>
    <w:p w:rsidR="0015667C" w:rsidRPr="00D2729C" w:rsidRDefault="0015667C" w:rsidP="0015667C">
      <w:pPr>
        <w:pStyle w:val="44"/>
        <w:numPr>
          <w:ilvl w:val="0"/>
          <w:numId w:val="100"/>
        </w:numPr>
        <w:spacing w:before="0" w:after="0" w:line="240" w:lineRule="auto"/>
        <w:ind w:left="0" w:firstLine="709"/>
        <w:jc w:val="both"/>
      </w:pPr>
      <w:r w:rsidRPr="00D2729C">
        <w:t>возможность просмотра стоимости оказанных услуг в рамках законченного случая;</w:t>
      </w:r>
    </w:p>
    <w:p w:rsidR="0015667C" w:rsidRPr="00D2729C" w:rsidRDefault="0015667C" w:rsidP="0015667C">
      <w:pPr>
        <w:pStyle w:val="44"/>
        <w:numPr>
          <w:ilvl w:val="0"/>
          <w:numId w:val="100"/>
        </w:numPr>
        <w:spacing w:before="0" w:after="0" w:line="240" w:lineRule="auto"/>
        <w:ind w:left="0" w:firstLine="709"/>
        <w:jc w:val="both"/>
      </w:pPr>
      <w:r w:rsidRPr="00D2729C">
        <w:t>возможность просмотра выписанных рецептов и назначений.</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Разработка функционала взаимодействия между ЕГИСЗ НСО и ЕПГУ должно осуществляться на основании сервисов, предоставленных Функциональным заказчиком, с описанием используемых функций и методов, типов данных и контрольных примеров.</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p>
    <w:p w:rsidR="0015667C" w:rsidRPr="00D2729C" w:rsidRDefault="0015667C" w:rsidP="0015667C">
      <w:pPr>
        <w:pStyle w:val="4f9"/>
        <w:ind w:firstLine="709"/>
      </w:pPr>
      <w:r w:rsidRPr="00D2729C">
        <w:t>58. Модуль «Касса»</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r w:rsidRPr="00D2729C">
        <w:rPr>
          <w:rFonts w:ascii="Times New Roman" w:hAnsi="Times New Roman"/>
          <w:sz w:val="24"/>
          <w:szCs w:val="24"/>
        </w:rPr>
        <w:t>Модуль «Касса», предназначенный для регистрации факта оплаты медицинских услуг, ввода параметров платежа, учета денежных средств, поступивших в кассу за день, должен обеспечивать возможность выполнения следующих функций:</w:t>
      </w:r>
    </w:p>
    <w:p w:rsidR="0015667C" w:rsidRPr="00D2729C" w:rsidRDefault="0015667C" w:rsidP="0015667C">
      <w:pPr>
        <w:pStyle w:val="aff0"/>
        <w:numPr>
          <w:ilvl w:val="0"/>
          <w:numId w:val="10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автоматического заполнения типа документа значением по умолчанию в кассе при заведении оплаты. Функционал должен обеспечивать выполнение следующих условий:</w:t>
      </w:r>
    </w:p>
    <w:p w:rsidR="0015667C" w:rsidRPr="00D2729C" w:rsidRDefault="0015667C" w:rsidP="0015667C">
      <w:pPr>
        <w:pStyle w:val="aff0"/>
        <w:numPr>
          <w:ilvl w:val="0"/>
          <w:numId w:val="10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установленное значение по умолчанию может изменяться вручную;</w:t>
      </w:r>
    </w:p>
    <w:p w:rsidR="0015667C" w:rsidRPr="00D2729C" w:rsidRDefault="0015667C" w:rsidP="0015667C">
      <w:pPr>
        <w:pStyle w:val="aff0"/>
        <w:numPr>
          <w:ilvl w:val="0"/>
          <w:numId w:val="10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в качестве значения по умолчанию может быть выбран любой документ, доступный для выбора в окне заведения оплаты; </w:t>
      </w:r>
    </w:p>
    <w:p w:rsidR="0015667C" w:rsidRPr="00D2729C" w:rsidRDefault="0015667C" w:rsidP="0015667C">
      <w:pPr>
        <w:pStyle w:val="aff0"/>
        <w:numPr>
          <w:ilvl w:val="0"/>
          <w:numId w:val="10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по результатам заполнения оплаты должна быть реализована возможность передачи выбранного типа документа в ФХД ЕГИСЗ НСО в дополнение к существующей интеграции;</w:t>
      </w:r>
    </w:p>
    <w:p w:rsidR="0015667C" w:rsidRPr="00D2729C" w:rsidRDefault="0015667C" w:rsidP="0015667C">
      <w:pPr>
        <w:pStyle w:val="aff0"/>
        <w:numPr>
          <w:ilvl w:val="0"/>
          <w:numId w:val="10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функционал должен предполагать обязательное заполнение номера документа и его даты, в случае если тип документа указан.</w:t>
      </w:r>
    </w:p>
    <w:p w:rsidR="0015667C" w:rsidRPr="00D2729C" w:rsidRDefault="0015667C" w:rsidP="0015667C">
      <w:pPr>
        <w:pStyle w:val="aff0"/>
        <w:numPr>
          <w:ilvl w:val="0"/>
          <w:numId w:val="10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формирования Z-отчета из МИС. Функционал должен обеспечивать выполнение следующих условий:</w:t>
      </w:r>
    </w:p>
    <w:p w:rsidR="0015667C" w:rsidRPr="00D2729C" w:rsidRDefault="0015667C" w:rsidP="0015667C">
      <w:pPr>
        <w:pStyle w:val="aff0"/>
        <w:numPr>
          <w:ilvl w:val="0"/>
          <w:numId w:val="10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период формирования отчета не может быть больше, чем 24 часа;</w:t>
      </w:r>
    </w:p>
    <w:p w:rsidR="0015667C" w:rsidRPr="00D2729C" w:rsidRDefault="0015667C" w:rsidP="0015667C">
      <w:pPr>
        <w:pStyle w:val="aff0"/>
        <w:numPr>
          <w:ilvl w:val="0"/>
          <w:numId w:val="10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хранение, сформированных Z-отчетов в системе с указанием номера отчета, периода формирования отчета, сотрудника, сформировавшего отчет, суммы по документам оплаты, попавших в отчет, секции кассы при ее наличии;</w:t>
      </w:r>
    </w:p>
    <w:p w:rsidR="0015667C" w:rsidRPr="00D2729C" w:rsidRDefault="0015667C" w:rsidP="0015667C">
      <w:pPr>
        <w:pStyle w:val="aff0"/>
        <w:numPr>
          <w:ilvl w:val="0"/>
          <w:numId w:val="10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возможность фильтрации Z-отчетов по следующим параметрам: дата документа, номер документа, секция кассы;</w:t>
      </w:r>
    </w:p>
    <w:p w:rsidR="0015667C" w:rsidRPr="00D2729C" w:rsidRDefault="0015667C" w:rsidP="0015667C">
      <w:pPr>
        <w:pStyle w:val="aff0"/>
        <w:numPr>
          <w:ilvl w:val="0"/>
          <w:numId w:val="10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отображение документов оплаты по сформированному Z-отчету, с указанием номера документа оплаты, суммы операции, основания платежа, оплатившего контрагента;</w:t>
      </w:r>
    </w:p>
    <w:p w:rsidR="0015667C" w:rsidRPr="00D2729C" w:rsidRDefault="0015667C" w:rsidP="0015667C">
      <w:pPr>
        <w:pStyle w:val="aff0"/>
        <w:numPr>
          <w:ilvl w:val="0"/>
          <w:numId w:val="101"/>
        </w:numPr>
        <w:tabs>
          <w:tab w:val="left" w:pos="1540"/>
        </w:tabs>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блокирование возможности изменений документов оплаты, попавших в Z-отчет.</w:t>
      </w:r>
    </w:p>
    <w:p w:rsidR="0015667C" w:rsidRPr="00D2729C" w:rsidRDefault="0015667C" w:rsidP="0015667C">
      <w:pPr>
        <w:pStyle w:val="4f9"/>
        <w:ind w:firstLine="709"/>
      </w:pPr>
      <w:r w:rsidRPr="00D2729C">
        <w:tab/>
        <w:t>59. Модуль «Аналитика»</w:t>
      </w:r>
    </w:p>
    <w:p w:rsidR="0015667C" w:rsidRPr="00D2729C" w:rsidRDefault="0015667C" w:rsidP="0015667C">
      <w:pPr>
        <w:spacing w:before="60" w:after="6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color w:val="000000"/>
          <w:sz w:val="24"/>
          <w:szCs w:val="24"/>
          <w:lang w:eastAsia="ru-RU"/>
        </w:rPr>
        <w:t>Модуль «Аналитика», обеспечивающий формирование выборки по данным в МИС ЕГИСЗ НСО, в зависимости от указанных входных параметров.</w:t>
      </w:r>
    </w:p>
    <w:p w:rsidR="0015667C" w:rsidRPr="00D2729C" w:rsidRDefault="0015667C" w:rsidP="0015667C">
      <w:pPr>
        <w:spacing w:before="60" w:after="6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color w:val="000000"/>
          <w:sz w:val="24"/>
          <w:szCs w:val="24"/>
          <w:lang w:eastAsia="ru-RU"/>
        </w:rPr>
        <w:t xml:space="preserve">Модуль должен обеспечивать возможность формирования </w:t>
      </w:r>
      <w:r w:rsidRPr="00D2729C">
        <w:rPr>
          <w:rFonts w:ascii="Times New Roman" w:eastAsia="Times New Roman" w:hAnsi="Times New Roman"/>
          <w:sz w:val="24"/>
          <w:szCs w:val="24"/>
          <w:lang w:eastAsia="ru-RU"/>
        </w:rPr>
        <w:t>аналитической выборки по оказанным и назначенным услугам, на которые была произведена запись с помощью модуля «Регистратура» или посредством интеграции МИС-ЕР НСО, или назначенные с проведенного приема через функционал «Назначения», с возможностью группировки и сортировки данных, в том числе функционал должен позволять формировать аналитику по внешним услугам (услугам, назначенным в данной МО, но выполненным другой МО), аналитику по внешним услугам, оказанным для других МО, аналитику по услугам, оказанным в других МО по пациентам, прикрепленным к данной МО. Аналитический инструмент должен обеспечивать возможность фильтрации по следующим параметрам:</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дата оказания услуги «с» и «по» (обязательное к заполнению, в случае, если не заполнено поле Дата направления «с» и «по»);</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пациент (ручной ввод);</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возраст пациента: «с» и «по» (указывается возраст в годах (полный));</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дата рождения (по решению Рабочей группы);</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направившее МО (выбор из справочника);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врач, оказавший услугу (выбор из справочника);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отделение сотрудника (выбор из справочника);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направивший врач (выбор из справочника);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услуга (выбор из справочника);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тип услуги (в соответствии с номенклатурой медицинских услуг, утвержденной приказом Министерства здравоохранения и социального развития РФ от 27.12.2011 года № 1664н «Об утверждении номенклатуры медицинских услуг»;</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кабинет (выбор из справочника);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дата направления «с» и «по» (обязательное к заполнению, в случае, если не заполнено поле Дата оказания услуги «с» и «по»);</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статус услуги (Выбор из списка: не произведена, оказана, отменена);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тип записи (Выбор из списка: обычная, по графику, срочная, назначение).</w:t>
      </w:r>
    </w:p>
    <w:p w:rsidR="0015667C" w:rsidRPr="00D2729C" w:rsidRDefault="0015667C" w:rsidP="0015667C">
      <w:pPr>
        <w:snapToGri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Набор колонок аналитического инструмента: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дата оказания услуги;</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МО оказания услуги;</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врач, оказавший услугу;</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услуга;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тип услуги;</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пациент;</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номер карты;</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дата рождения;</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возраст;</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отделения сотрудника;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кабинет;</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статус услуги (добавить статус «Отменена, Неявка пациента»);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направившее ЛПУ;</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направивший врач;</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должность направившего (записавшего) сотрудника;</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дата направления;</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время записи;</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тип записи;</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МО прикрепления пациента (на момент выдачи направления);</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участок;</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участковый врач.</w:t>
      </w:r>
    </w:p>
    <w:p w:rsidR="0015667C" w:rsidRPr="00D2729C" w:rsidRDefault="0015667C" w:rsidP="0015667C">
      <w:pPr>
        <w:snapToGri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Функционал аналитики должен также обеспечивать возможность:</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сортировки данных по любому столбцу;</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фильтрации по аналитики по внешним и внутренним услугам (т.е. выполненным в данной МО, либо в других МО);</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группировки данных по любому столбцу;</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выгрузки полученных данных в Excel;</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выгрузки в Excel развернутых данных с учетом выполненной группировки по колонкам;</w:t>
      </w:r>
    </w:p>
    <w:p w:rsidR="0015667C" w:rsidRPr="00D2729C" w:rsidRDefault="0015667C" w:rsidP="0015667C">
      <w:pPr>
        <w:numPr>
          <w:ilvl w:val="0"/>
          <w:numId w:val="73"/>
        </w:numPr>
        <w:snapToGrid w:val="0"/>
        <w:spacing w:after="0" w:line="240" w:lineRule="auto"/>
        <w:ind w:left="0"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вывода на печать результатов аналитики.</w:t>
      </w:r>
    </w:p>
    <w:p w:rsidR="0015667C" w:rsidRPr="00D2729C" w:rsidRDefault="0015667C" w:rsidP="0015667C">
      <w:pPr>
        <w:snapToGrid w:val="0"/>
        <w:spacing w:after="0" w:line="240" w:lineRule="auto"/>
        <w:ind w:firstLine="709"/>
        <w:jc w:val="both"/>
        <w:rPr>
          <w:rFonts w:ascii="Times New Roman" w:eastAsia="Times New Roman" w:hAnsi="Times New Roman"/>
          <w:spacing w:val="2"/>
          <w:sz w:val="24"/>
          <w:szCs w:val="24"/>
        </w:rPr>
      </w:pPr>
      <w:r w:rsidRPr="00D2729C">
        <w:rPr>
          <w:rFonts w:ascii="Times New Roman" w:eastAsia="Times New Roman" w:hAnsi="Times New Roman"/>
          <w:spacing w:val="2"/>
          <w:sz w:val="24"/>
          <w:szCs w:val="24"/>
        </w:rPr>
        <w:t>Предполагаемое расположение выборок (по решению рабочей группы может быть изменено) – раздел «Аналитические отчеты/Внешние услуги».</w:t>
      </w:r>
    </w:p>
    <w:p w:rsidR="0015667C" w:rsidRPr="00D2729C" w:rsidRDefault="0015667C" w:rsidP="0015667C">
      <w:pPr>
        <w:tabs>
          <w:tab w:val="left" w:pos="1540"/>
        </w:tabs>
        <w:spacing w:after="0" w:line="240" w:lineRule="auto"/>
        <w:ind w:firstLine="709"/>
        <w:jc w:val="both"/>
        <w:rPr>
          <w:rFonts w:ascii="Times New Roman" w:hAnsi="Times New Roman"/>
          <w:sz w:val="24"/>
          <w:szCs w:val="24"/>
        </w:rPr>
      </w:pPr>
    </w:p>
    <w:p w:rsidR="0015667C" w:rsidRPr="00D2729C" w:rsidRDefault="0015667C" w:rsidP="0015667C">
      <w:pPr>
        <w:pStyle w:val="4f9"/>
        <w:ind w:firstLine="709"/>
      </w:pPr>
      <w:r w:rsidRPr="00D2729C">
        <w:t>60. Модуля «Родблок»</w:t>
      </w:r>
    </w:p>
    <w:p w:rsidR="0015667C" w:rsidRPr="00D2729C" w:rsidRDefault="0015667C" w:rsidP="0015667C">
      <w:pPr>
        <w:snapToGri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Модуля «Родблок» в части ведения описания родов (Партограмма):</w:t>
      </w:r>
    </w:p>
    <w:p w:rsidR="0015667C" w:rsidRPr="00D2729C" w:rsidRDefault="0015667C" w:rsidP="0015667C">
      <w:pPr>
        <w:snapToGri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Возможность ведения описания родов, то есть Партограммы с целью точного отражения динамики родового процесса с обязательной характеристикой состояния матери и плода для истории родов с рабочих мест лечащего врача родильного отделения и акушерки согласно письму Министерства здравоохранения Российской Федерации от 06.05.2014 года № 15-4/10/2-3185 клинические рекомендации «Оказание медицинской помощи при одноплодных родах в затылочном предлежании (без осложнений) и в послеродовом периоде».</w:t>
      </w:r>
    </w:p>
    <w:p w:rsidR="0015667C" w:rsidRPr="00D2729C" w:rsidRDefault="0015667C" w:rsidP="0015667C">
      <w:pPr>
        <w:pStyle w:val="aff0"/>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Модуля «Родблок» в части формирования «Наркозной карты»:</w:t>
      </w:r>
    </w:p>
    <w:p w:rsidR="0015667C" w:rsidRPr="00D2729C" w:rsidRDefault="0015667C" w:rsidP="0015667C">
      <w:pPr>
        <w:snapToGri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Возможность формирования «Наркозной карты» по заполненным во время проведения операции показателям.</w:t>
      </w:r>
    </w:p>
    <w:p w:rsidR="0015667C" w:rsidRPr="00D2729C" w:rsidRDefault="0015667C" w:rsidP="0015667C">
      <w:pPr>
        <w:pStyle w:val="4f9"/>
        <w:ind w:firstLine="709"/>
      </w:pPr>
      <w:r w:rsidRPr="00D2729C">
        <w:t>61. Функционал автоматического расчета фонда оплаты труда модуля «Платные услуги»</w:t>
      </w:r>
    </w:p>
    <w:p w:rsidR="0015667C" w:rsidRPr="00D2729C" w:rsidRDefault="0015667C" w:rsidP="0015667C">
      <w:pPr>
        <w:snapToGri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Модуль для автоматического расчета суммы надбавки к заработной плате сотрудникам, участвующим в оказании платных услуг пациентам стационара и поликлиники. Модуль должен обеспечить исполнение следующих функций:</w:t>
      </w:r>
    </w:p>
    <w:p w:rsidR="0015667C" w:rsidRPr="00D2729C" w:rsidRDefault="0015667C" w:rsidP="0015667C">
      <w:pPr>
        <w:pStyle w:val="aff0"/>
        <w:numPr>
          <w:ilvl w:val="0"/>
          <w:numId w:val="83"/>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возможность настроить правила расчета надбавки за оказанные платные услуги с учетом:</w:t>
      </w:r>
    </w:p>
    <w:p w:rsidR="0015667C" w:rsidRPr="00D2729C" w:rsidRDefault="0015667C" w:rsidP="0015667C">
      <w:pPr>
        <w:pStyle w:val="aff0"/>
        <w:numPr>
          <w:ilvl w:val="0"/>
          <w:numId w:val="84"/>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специальности сотрудника, оказавшего услугу или участвующего в оказании платной услуги</w:t>
      </w:r>
    </w:p>
    <w:p w:rsidR="0015667C" w:rsidRPr="00D2729C" w:rsidRDefault="0015667C" w:rsidP="0015667C">
      <w:pPr>
        <w:pStyle w:val="aff0"/>
        <w:numPr>
          <w:ilvl w:val="0"/>
          <w:numId w:val="84"/>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стажа сотрудника, оказавшего услугу или участвующего в оказании платной услуги</w:t>
      </w:r>
    </w:p>
    <w:p w:rsidR="0015667C" w:rsidRPr="00D2729C" w:rsidRDefault="0015667C" w:rsidP="0015667C">
      <w:pPr>
        <w:pStyle w:val="aff0"/>
        <w:numPr>
          <w:ilvl w:val="0"/>
          <w:numId w:val="84"/>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должности сотрудника, оказавшего услугу или участвующего в оказании платной услуги</w:t>
      </w:r>
    </w:p>
    <w:p w:rsidR="0015667C" w:rsidRPr="00D2729C" w:rsidRDefault="0015667C" w:rsidP="0015667C">
      <w:pPr>
        <w:pStyle w:val="aff0"/>
        <w:numPr>
          <w:ilvl w:val="0"/>
          <w:numId w:val="84"/>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квалификации сотрудника, оказавшего услугу или участвующего в оказании платной услуги.</w:t>
      </w:r>
    </w:p>
    <w:p w:rsidR="0015667C" w:rsidRPr="00D2729C" w:rsidRDefault="0015667C" w:rsidP="0015667C">
      <w:pPr>
        <w:pStyle w:val="aff0"/>
        <w:numPr>
          <w:ilvl w:val="0"/>
          <w:numId w:val="83"/>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возможность настройки правил расчета надбавки за оказание платных услуг на группу услуг;</w:t>
      </w:r>
    </w:p>
    <w:p w:rsidR="0015667C" w:rsidRPr="00D2729C" w:rsidRDefault="0015667C" w:rsidP="0015667C">
      <w:pPr>
        <w:pStyle w:val="aff0"/>
        <w:numPr>
          <w:ilvl w:val="0"/>
          <w:numId w:val="83"/>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возможность настройки правил расчета надбавки за платное стационарное лечение;</w:t>
      </w:r>
    </w:p>
    <w:p w:rsidR="0015667C" w:rsidRPr="00D2729C" w:rsidRDefault="0015667C" w:rsidP="0015667C">
      <w:pPr>
        <w:pStyle w:val="aff0"/>
        <w:numPr>
          <w:ilvl w:val="0"/>
          <w:numId w:val="83"/>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формирование списков оплат, отражающих сумму надбавки сотрудникам за оказанные платные услуги;</w:t>
      </w:r>
    </w:p>
    <w:p w:rsidR="0015667C" w:rsidRPr="00D2729C" w:rsidRDefault="0015667C" w:rsidP="0015667C">
      <w:pPr>
        <w:pStyle w:val="aff0"/>
        <w:numPr>
          <w:ilvl w:val="0"/>
          <w:numId w:val="83"/>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выгрузка сформированных списков оплат в ИС ФХД ЕГИСЗ. Форматы выгрузки предоставляются Исполнителем;</w:t>
      </w:r>
    </w:p>
    <w:p w:rsidR="0015667C" w:rsidRPr="00D2729C" w:rsidRDefault="0015667C" w:rsidP="0015667C">
      <w:pPr>
        <w:pStyle w:val="aff0"/>
        <w:numPr>
          <w:ilvl w:val="0"/>
          <w:numId w:val="83"/>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возможность расчета выплат от оказания платных услуг контрагенту. Контрагент должен быть указан при записи на услугу;</w:t>
      </w:r>
    </w:p>
    <w:p w:rsidR="0015667C" w:rsidRPr="00D2729C" w:rsidRDefault="0015667C" w:rsidP="0015667C">
      <w:pPr>
        <w:pStyle w:val="aff0"/>
        <w:numPr>
          <w:ilvl w:val="0"/>
          <w:numId w:val="83"/>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возможность разложения суммы за оказание платной услуги по статьям, входящим в список, предоставленный Функциональным заказчиком;</w:t>
      </w:r>
    </w:p>
    <w:p w:rsidR="0015667C" w:rsidRPr="00D2729C" w:rsidRDefault="0015667C" w:rsidP="0015667C">
      <w:pPr>
        <w:pStyle w:val="aff0"/>
        <w:numPr>
          <w:ilvl w:val="0"/>
          <w:numId w:val="83"/>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формирование печатных форм по результатам расчета, предоставленных Функциональным Заказчиком.</w:t>
      </w:r>
    </w:p>
    <w:p w:rsidR="0015667C" w:rsidRPr="00D2729C" w:rsidRDefault="0015667C" w:rsidP="0015667C">
      <w:pPr>
        <w:pStyle w:val="4f9"/>
        <w:ind w:firstLine="709"/>
      </w:pPr>
      <w:r w:rsidRPr="00D2729C">
        <w:t xml:space="preserve">62. Модуль «Диспансеризация взрослого населения» </w:t>
      </w:r>
    </w:p>
    <w:p w:rsidR="0015667C" w:rsidRPr="00D2729C" w:rsidRDefault="0015667C" w:rsidP="0015667C">
      <w:pPr>
        <w:snapToGri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Функционал должен включать в себя:</w:t>
      </w:r>
    </w:p>
    <w:p w:rsidR="0015667C" w:rsidRPr="00D2729C" w:rsidRDefault="0015667C" w:rsidP="0015667C">
      <w:pPr>
        <w:pStyle w:val="aff0"/>
        <w:numPr>
          <w:ilvl w:val="0"/>
          <w:numId w:val="85"/>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формирование списка пациентов, подлежащих диспансеризации в текущем году, с учетом возраста и категории инвалидности;</w:t>
      </w:r>
    </w:p>
    <w:p w:rsidR="0015667C" w:rsidRPr="00D2729C" w:rsidRDefault="0015667C" w:rsidP="0015667C">
      <w:pPr>
        <w:pStyle w:val="aff0"/>
        <w:numPr>
          <w:ilvl w:val="0"/>
          <w:numId w:val="85"/>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возможность учета актуальных (в соответствии с приказом) результатов предыдущих исследований пациента при их наличии;</w:t>
      </w:r>
    </w:p>
    <w:p w:rsidR="0015667C" w:rsidRPr="00D2729C" w:rsidRDefault="0015667C" w:rsidP="0015667C">
      <w:pPr>
        <w:pStyle w:val="aff0"/>
        <w:numPr>
          <w:ilvl w:val="0"/>
          <w:numId w:val="85"/>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информирование регистраторов и участковых врачей о пациентах, подлежащих диспансеризации в текущем году;</w:t>
      </w:r>
    </w:p>
    <w:p w:rsidR="0015667C" w:rsidRPr="00D2729C" w:rsidRDefault="0015667C" w:rsidP="0015667C">
      <w:pPr>
        <w:pStyle w:val="aff0"/>
        <w:numPr>
          <w:ilvl w:val="0"/>
          <w:numId w:val="85"/>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автоматическое формирование списка услуг для прохождения пациентом диспансеризации в рамках 1го этапа в зависимости от возраста и категории инвалидности;</w:t>
      </w:r>
    </w:p>
    <w:p w:rsidR="0015667C" w:rsidRPr="00D2729C" w:rsidRDefault="0015667C" w:rsidP="0015667C">
      <w:pPr>
        <w:pStyle w:val="aff0"/>
        <w:numPr>
          <w:ilvl w:val="0"/>
          <w:numId w:val="85"/>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автоматическое формирование списка факторов риска пациента, на основе результатов проведенных исследований и анкетирования, в том числе вычисление уровня сердечно-сосудистого риска;</w:t>
      </w:r>
    </w:p>
    <w:p w:rsidR="0015667C" w:rsidRPr="00D2729C" w:rsidRDefault="0015667C" w:rsidP="0015667C">
      <w:pPr>
        <w:pStyle w:val="aff0"/>
        <w:numPr>
          <w:ilvl w:val="0"/>
          <w:numId w:val="85"/>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автоматическое направление пациента на услуги, входящие во второй этап диспансеризации, в зависимости от выявленных факторов риска;</w:t>
      </w:r>
    </w:p>
    <w:p w:rsidR="0015667C" w:rsidRPr="00D2729C" w:rsidRDefault="0015667C" w:rsidP="0015667C">
      <w:pPr>
        <w:pStyle w:val="aff0"/>
        <w:numPr>
          <w:ilvl w:val="0"/>
          <w:numId w:val="85"/>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формирование печатной формы «Карта учета диспансеризации (профилактических медицинских отчетов)» (учетная форма №131/у);</w:t>
      </w:r>
    </w:p>
    <w:p w:rsidR="0015667C" w:rsidRPr="00D2729C" w:rsidRDefault="0015667C" w:rsidP="0015667C">
      <w:pPr>
        <w:pStyle w:val="aff0"/>
        <w:numPr>
          <w:ilvl w:val="0"/>
          <w:numId w:val="85"/>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формирование печатной формы «Паспорт здоровья» (в редакции Функционального заказчика);</w:t>
      </w:r>
    </w:p>
    <w:p w:rsidR="0015667C" w:rsidRPr="00D2729C" w:rsidRDefault="0015667C" w:rsidP="0015667C">
      <w:pPr>
        <w:pStyle w:val="aff0"/>
        <w:numPr>
          <w:ilvl w:val="0"/>
          <w:numId w:val="85"/>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формирование отчетной формы «Сведения о диспансеризации определенных групп взрослого населения» (отчетная форма №131/о);</w:t>
      </w:r>
    </w:p>
    <w:p w:rsidR="0015667C" w:rsidRPr="00D2729C" w:rsidRDefault="0015667C" w:rsidP="0015667C">
      <w:pPr>
        <w:pStyle w:val="aff0"/>
        <w:numPr>
          <w:ilvl w:val="0"/>
          <w:numId w:val="85"/>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просмотр услуг ГУ НСО из истории заболеваний.</w:t>
      </w:r>
    </w:p>
    <w:p w:rsidR="0015667C" w:rsidRPr="00D2729C" w:rsidRDefault="0015667C" w:rsidP="0015667C">
      <w:pPr>
        <w:pStyle w:val="4f9"/>
        <w:ind w:firstLine="709"/>
      </w:pPr>
      <w:r w:rsidRPr="00D2729C">
        <w:t xml:space="preserve">63. Модуль медицинских осмотров несовершеннолетних </w:t>
      </w:r>
    </w:p>
    <w:p w:rsidR="0015667C" w:rsidRPr="00D2729C" w:rsidRDefault="0015667C" w:rsidP="0015667C">
      <w:pPr>
        <w:pStyle w:val="affd"/>
        <w:spacing w:line="240" w:lineRule="auto"/>
        <w:ind w:firstLine="709"/>
        <w:rPr>
          <w:rFonts w:ascii="Times New Roman" w:hAnsi="Times New Roman"/>
        </w:rPr>
      </w:pPr>
      <w:r w:rsidRPr="00D2729C">
        <w:rPr>
          <w:rFonts w:ascii="Times New Roman" w:hAnsi="Times New Roman"/>
        </w:rPr>
        <w:t>Необходимо разработать модуль, обеспечивающий возможность проведения медицинских осмотров несовершеннолетних. Медицинские осмотры несовершеннолетних включают в себя: профилактические осмотры, предварительные осмотры при поступлении в образовательные учреждения, а также периодические осмотры, осуществляемые в период обучения в образовательных учреждениях.</w:t>
      </w:r>
    </w:p>
    <w:p w:rsidR="0015667C" w:rsidRPr="00D2729C" w:rsidRDefault="0015667C" w:rsidP="0015667C">
      <w:pPr>
        <w:pStyle w:val="affd"/>
        <w:spacing w:line="240" w:lineRule="auto"/>
        <w:ind w:firstLine="709"/>
        <w:rPr>
          <w:rFonts w:ascii="Times New Roman" w:hAnsi="Times New Roman"/>
        </w:rPr>
      </w:pPr>
      <w:r w:rsidRPr="00D2729C">
        <w:rPr>
          <w:rFonts w:ascii="Times New Roman" w:hAnsi="Times New Roman"/>
        </w:rPr>
        <w:t>Модуль должен обеспечивать выполнение следующих функций:</w:t>
      </w:r>
    </w:p>
    <w:p w:rsidR="0015667C" w:rsidRPr="00D2729C" w:rsidRDefault="0015667C" w:rsidP="0015667C">
      <w:pPr>
        <w:pStyle w:val="44"/>
        <w:spacing w:before="0" w:after="0" w:line="240" w:lineRule="auto"/>
        <w:ind w:firstLine="709"/>
        <w:jc w:val="both"/>
        <w:rPr>
          <w:spacing w:val="0"/>
        </w:rPr>
      </w:pPr>
      <w:r w:rsidRPr="00D2729C">
        <w:rPr>
          <w:spacing w:val="0"/>
        </w:rPr>
        <w:t>Планирование проведения медицинских осмотров:</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spacing w:val="0"/>
        </w:rPr>
        <w:t>составление поименных списков пациентов, подлежащих прохождению профилактических осмотров (из числа пациентов, находящихся на медицинском обслуживании в данной ГУ НСО);</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spacing w:val="0"/>
        </w:rPr>
        <w:t>загрузка списка несовершеннолетних, подлежащих периодическому осмотру в предстоящем календарном году, предоставляемого образовательным учреждением. Формат загрузки определяется Исполнителем. При несовпадении данных о месте учебы с данными в карте пациента необходимо менять место учебы в карте пациента или предупреждать о несоответствии в зависимости от настроек.</w:t>
      </w:r>
    </w:p>
    <w:p w:rsidR="0015667C" w:rsidRPr="00D2729C" w:rsidRDefault="0015667C" w:rsidP="0015667C">
      <w:pPr>
        <w:pStyle w:val="44"/>
        <w:spacing w:before="0" w:after="0" w:line="240" w:lineRule="auto"/>
        <w:ind w:firstLine="709"/>
        <w:jc w:val="both"/>
        <w:rPr>
          <w:spacing w:val="0"/>
        </w:rPr>
      </w:pPr>
      <w:r w:rsidRPr="00D2729C">
        <w:rPr>
          <w:spacing w:val="0"/>
        </w:rPr>
        <w:t xml:space="preserve">Внесение информации о прохождении пациентом медицинских осмотров, необходимой для формирования форм: </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color w:val="000000"/>
          <w:spacing w:val="0"/>
          <w:lang w:eastAsia="ru-RU"/>
        </w:rPr>
        <w:t>026/у-2000 «Медицинская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детских домов и школ-интернатов» (утверждена приказом Министерства здравоохранения Российской Федерации №241 от03 июля 2000 года)</w:t>
      </w:r>
      <w:r w:rsidRPr="00D2729C">
        <w:rPr>
          <w:spacing w:val="0"/>
        </w:rPr>
        <w:t xml:space="preserve">; </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spacing w:val="0"/>
        </w:rPr>
        <w:t>112/у «История развития ребенка» (Утверждена Минздравом СССР 04.10.80 № 1030);</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spacing w:val="0"/>
        </w:rPr>
        <w:t>030-ПО/у-12 «Карта профилактического медицинского осмотра несовершеннолетнего» (приложение №2 к приказу Министерства здравоохранения Российской Федерации от 21 декабря 2012г №1346н).</w:t>
      </w:r>
    </w:p>
    <w:p w:rsidR="0015667C" w:rsidRPr="00D2729C" w:rsidRDefault="0015667C" w:rsidP="0015667C">
      <w:pPr>
        <w:pStyle w:val="44"/>
        <w:spacing w:before="0" w:after="0" w:line="240" w:lineRule="auto"/>
        <w:ind w:firstLine="709"/>
        <w:jc w:val="both"/>
        <w:rPr>
          <w:spacing w:val="0"/>
        </w:rPr>
      </w:pPr>
      <w:r w:rsidRPr="00D2729C">
        <w:rPr>
          <w:spacing w:val="0"/>
        </w:rPr>
        <w:t>Формирование и печать следующих документов:</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spacing w:val="0"/>
        </w:rPr>
        <w:t>информированное добровольное согласие несовершеннолетнего или его законного представителя на медицинское вмешательство;</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spacing w:val="0"/>
        </w:rPr>
        <w:t>предоставленное Функциональным заказчиком направление на профилактический осмотр;</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spacing w:val="0"/>
        </w:rPr>
        <w:t>предоставленное Функциональным заказчиком направление несовершеннолетнего на дополнительную консультацию и (или) исследование;</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spacing w:val="0"/>
        </w:rPr>
        <w:t xml:space="preserve">отчетная </w:t>
      </w:r>
      <w:hyperlink w:anchor="Par1105" w:history="1">
        <w:r w:rsidRPr="00D2729C">
          <w:rPr>
            <w:spacing w:val="0"/>
          </w:rPr>
          <w:t>форма № 030-ПО/о-12</w:t>
        </w:r>
      </w:hyperlink>
      <w:r w:rsidRPr="00D2729C">
        <w:rPr>
          <w:spacing w:val="0"/>
        </w:rPr>
        <w:t xml:space="preserve"> (утвержденная приказом Министерства здравоохранения Российской Федерации от 21 декабря 2012 г. № 1346н);</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spacing w:val="0"/>
        </w:rPr>
        <w:t>предоставленная Функциональным заказчиком форма заявления о проведении предварительного осмотра несовершеннолетнего;</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spacing w:val="0"/>
        </w:rPr>
        <w:t>предоставленное Функциональным заказчиком направление на периодический осмотр;</w:t>
      </w:r>
    </w:p>
    <w:p w:rsidR="0015667C" w:rsidRPr="00D2729C" w:rsidRDefault="0015667C" w:rsidP="0015667C">
      <w:pPr>
        <w:pStyle w:val="430"/>
        <w:numPr>
          <w:ilvl w:val="0"/>
          <w:numId w:val="17"/>
        </w:numPr>
        <w:spacing w:before="0" w:after="0" w:line="240" w:lineRule="auto"/>
        <w:ind w:left="0" w:firstLine="709"/>
        <w:jc w:val="both"/>
        <w:rPr>
          <w:spacing w:val="0"/>
        </w:rPr>
      </w:pPr>
      <w:r w:rsidRPr="00D2729C">
        <w:rPr>
          <w:spacing w:val="0"/>
        </w:rPr>
        <w:t>медицинское заключение о принадлежности несовершеннолетнего к медицинской группе для занятий физической культурой (приложение № 4 к приказу Министерства здравоохранения Российской Федерации от 21 декабря 2012 г. № 1346н).</w:t>
      </w:r>
    </w:p>
    <w:p w:rsidR="0015667C" w:rsidRPr="00D2729C" w:rsidRDefault="0015667C" w:rsidP="0015667C">
      <w:pPr>
        <w:pStyle w:val="4f9"/>
        <w:ind w:firstLine="709"/>
      </w:pPr>
    </w:p>
    <w:p w:rsidR="0015667C" w:rsidRPr="00D2729C" w:rsidRDefault="0015667C" w:rsidP="0015667C">
      <w:pPr>
        <w:pStyle w:val="4f9"/>
        <w:ind w:firstLine="709"/>
      </w:pPr>
      <w:r w:rsidRPr="00D2729C">
        <w:t>64. Универсальная интеграционная шина для обмена данными по скорой медицинской помощи между компонентами ЕГИСЗ НСО.</w:t>
      </w:r>
    </w:p>
    <w:p w:rsidR="0015667C" w:rsidRPr="00D2729C" w:rsidRDefault="0015667C" w:rsidP="0015667C">
      <w:pPr>
        <w:pStyle w:val="16"/>
        <w:numPr>
          <w:ilvl w:val="0"/>
          <w:numId w:val="0"/>
        </w:numPr>
        <w:spacing w:before="0" w:line="240" w:lineRule="auto"/>
        <w:ind w:firstLine="709"/>
        <w:rPr>
          <w:rFonts w:ascii="Times New Roman" w:hAnsi="Times New Roman"/>
          <w:spacing w:val="0"/>
          <w:szCs w:val="24"/>
        </w:rPr>
      </w:pPr>
      <w:r w:rsidRPr="00D2729C">
        <w:rPr>
          <w:rFonts w:ascii="Times New Roman" w:hAnsi="Times New Roman"/>
          <w:spacing w:val="0"/>
          <w:szCs w:val="24"/>
        </w:rPr>
        <w:t>Система МИС ЕГИСЗ НСО должна обеспечивать возможность приема данных от сторонних информационных систем и отправки данных в сторонние информационные системы путем передачи информации в формате .xml с помощью SOAP-протокола.</w:t>
      </w:r>
    </w:p>
    <w:p w:rsidR="0015667C" w:rsidRPr="00D2729C" w:rsidRDefault="0015667C" w:rsidP="0015667C">
      <w:pPr>
        <w:pStyle w:val="16"/>
        <w:numPr>
          <w:ilvl w:val="0"/>
          <w:numId w:val="0"/>
        </w:numPr>
        <w:spacing w:before="0" w:line="240" w:lineRule="auto"/>
        <w:ind w:firstLine="709"/>
        <w:rPr>
          <w:rFonts w:ascii="Times New Roman" w:hAnsi="Times New Roman"/>
          <w:spacing w:val="0"/>
          <w:szCs w:val="24"/>
        </w:rPr>
      </w:pPr>
      <w:r w:rsidRPr="00D2729C">
        <w:rPr>
          <w:rFonts w:ascii="Times New Roman" w:hAnsi="Times New Roman"/>
          <w:spacing w:val="0"/>
          <w:szCs w:val="24"/>
        </w:rPr>
        <w:t>МИС ЕГИСЗ НСО должен обеспечивать возможность отправки персонифицированных счетов на оплату медицинской помощи, предоставляемые в ТФОМС НСО и страховые компании НСО на основании данных, полученных из Решения СМП по приказу ФФОМС от 07.04.2011 г. № 79 (ред. от 26.12.2013)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 Формат счетов на оплату медицинской помощи должен быть утвержден Функциональным Заказчиком.</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МИС ЕГИСЗ НСО должен обеспечивать возможность отправки сведений об интегральном анамнезе, включая: лекарственную непереносимость, хронические заболевания, принадлежность к нозологическим регистрам; сигнальная информация о пациенте в решение СМП на основании запроса из Решения СМП.</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МИС ЕГИСЗ НСО должен обеспечивать возможность интеграции между Решением СМП и НСИ ЕГИСЗ НСО в части справочников и классификаторов необходимых для обмена данными с Решением СМП. Порядок информационного взаимодействия указан в Таблице 2 «Сервис передачи НСИ ЕГИСЗ НСО в Решение СМП».</w:t>
      </w:r>
    </w:p>
    <w:p w:rsidR="0015667C" w:rsidRPr="00D2729C" w:rsidRDefault="0015667C" w:rsidP="0015667C">
      <w:pPr>
        <w:pStyle w:val="afffffffffff7"/>
        <w:spacing w:line="240" w:lineRule="auto"/>
        <w:rPr>
          <w:szCs w:val="24"/>
        </w:rPr>
      </w:pPr>
      <w:r w:rsidRPr="00D2729C">
        <w:rPr>
          <w:szCs w:val="24"/>
        </w:rPr>
        <w:t>На основании принятых данных в МИС ЕГИСЗ НСО должна быть обеспечена возможность формирования следующей структурированной информации:</w:t>
      </w:r>
    </w:p>
    <w:p w:rsidR="0015667C" w:rsidRPr="00D2729C" w:rsidRDefault="0015667C" w:rsidP="0015667C">
      <w:pPr>
        <w:pStyle w:val="44"/>
        <w:numPr>
          <w:ilvl w:val="0"/>
          <w:numId w:val="102"/>
        </w:numPr>
        <w:spacing w:before="0" w:after="0" w:line="240" w:lineRule="auto"/>
        <w:ind w:left="0" w:firstLine="709"/>
        <w:jc w:val="both"/>
        <w:rPr>
          <w:spacing w:val="0"/>
        </w:rPr>
      </w:pPr>
      <w:r w:rsidRPr="00D2729C">
        <w:rPr>
          <w:spacing w:val="0"/>
        </w:rPr>
        <w:t>учетная форма 110/у «Карта вызова скорой помощи»;</w:t>
      </w:r>
    </w:p>
    <w:p w:rsidR="0015667C" w:rsidRPr="00D2729C" w:rsidRDefault="0015667C" w:rsidP="0015667C">
      <w:pPr>
        <w:pStyle w:val="44"/>
        <w:numPr>
          <w:ilvl w:val="0"/>
          <w:numId w:val="102"/>
        </w:numPr>
        <w:spacing w:before="0" w:after="0" w:line="240" w:lineRule="auto"/>
        <w:ind w:left="0" w:firstLine="709"/>
        <w:jc w:val="both"/>
        <w:rPr>
          <w:spacing w:val="0"/>
        </w:rPr>
      </w:pPr>
      <w:r w:rsidRPr="00D2729C">
        <w:rPr>
          <w:spacing w:val="0"/>
        </w:rPr>
        <w:t xml:space="preserve">учетная форма 114/у «Сопроводительный лист и талон к нему»; </w:t>
      </w:r>
    </w:p>
    <w:p w:rsidR="0015667C" w:rsidRPr="00D2729C" w:rsidRDefault="0015667C" w:rsidP="0015667C">
      <w:pPr>
        <w:pStyle w:val="44"/>
        <w:numPr>
          <w:ilvl w:val="0"/>
          <w:numId w:val="102"/>
        </w:numPr>
        <w:spacing w:before="0" w:after="0" w:line="240" w:lineRule="auto"/>
        <w:ind w:left="0" w:firstLine="709"/>
        <w:jc w:val="both"/>
        <w:rPr>
          <w:spacing w:val="0"/>
        </w:rPr>
      </w:pPr>
      <w:r w:rsidRPr="00D2729C">
        <w:rPr>
          <w:spacing w:val="0"/>
        </w:rPr>
        <w:t>сведения по умершим, госпитализированным по вызову СМП.</w:t>
      </w:r>
    </w:p>
    <w:p w:rsidR="0015667C" w:rsidRPr="00D2729C" w:rsidRDefault="0015667C" w:rsidP="0015667C">
      <w:pPr>
        <w:snapToGrid w:val="0"/>
        <w:spacing w:after="0" w:line="240" w:lineRule="auto"/>
        <w:ind w:firstLine="709"/>
        <w:jc w:val="both"/>
        <w:rPr>
          <w:rFonts w:ascii="Times New Roman" w:hAnsi="Times New Roman"/>
          <w:sz w:val="24"/>
          <w:szCs w:val="24"/>
        </w:rPr>
      </w:pPr>
      <w:r w:rsidRPr="00D2729C">
        <w:rPr>
          <w:rFonts w:ascii="Times New Roman" w:hAnsi="Times New Roman"/>
          <w:sz w:val="24"/>
          <w:szCs w:val="24"/>
        </w:rPr>
        <w:t>МИС ЕГИСЗ НСО должен обеспечивать возможность интеграции с Решением СМП методом универсальных сервисов.</w:t>
      </w:r>
    </w:p>
    <w:p w:rsidR="0015667C" w:rsidRPr="00D2729C" w:rsidRDefault="0015667C" w:rsidP="0015667C">
      <w:pPr>
        <w:snapToGri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Формирование статистической, аналитической и финансовой отчетности осуществляется посредством сервисов ЕГИСЗ НСО на основе первичной информации, поступившей из Решения СМП и аккумулируется в ЕГИСЗ НСО для дальнейшего использования и передачи по требованию.</w:t>
      </w:r>
    </w:p>
    <w:p w:rsidR="0015667C" w:rsidRPr="00D2729C" w:rsidRDefault="0015667C" w:rsidP="0015667C">
      <w:pPr>
        <w:tabs>
          <w:tab w:val="left" w:pos="1540"/>
        </w:tabs>
        <w:spacing w:before="120" w:after="120" w:line="240" w:lineRule="auto"/>
        <w:ind w:firstLine="709"/>
        <w:jc w:val="both"/>
        <w:rPr>
          <w:rFonts w:ascii="Times New Roman" w:hAnsi="Times New Roman"/>
        </w:rPr>
      </w:pPr>
      <w:r w:rsidRPr="00D2729C">
        <w:rPr>
          <w:rFonts w:ascii="Times New Roman" w:eastAsia="Times New Roman" w:hAnsi="Times New Roman"/>
          <w:b/>
          <w:spacing w:val="2"/>
          <w:kern w:val="24"/>
          <w:sz w:val="24"/>
          <w:szCs w:val="24"/>
        </w:rPr>
        <w:t>65. Оказание услуг по подключению и сопровождению лабораторного оборудования к модулю МИС «Лабораторная информационная система»</w:t>
      </w:r>
      <w:r w:rsidRPr="00D2729C">
        <w:rPr>
          <w:rFonts w:ascii="Times New Roman" w:hAnsi="Times New Roman"/>
        </w:rPr>
        <w:t xml:space="preserve"> </w:t>
      </w:r>
    </w:p>
    <w:p w:rsidR="0015667C" w:rsidRPr="00D2729C" w:rsidRDefault="0015667C" w:rsidP="0015667C">
      <w:pPr>
        <w:snapToGri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Компонент должен поддерживать следующие режимы обмена данными с лабораторным оборудованием:</w:t>
      </w:r>
    </w:p>
    <w:p w:rsidR="0015667C" w:rsidRPr="00D2729C" w:rsidRDefault="0015667C" w:rsidP="0015667C">
      <w:pPr>
        <w:pStyle w:val="aff0"/>
        <w:numPr>
          <w:ilvl w:val="0"/>
          <w:numId w:val="71"/>
        </w:numPr>
        <w:suppressAutoHyphens/>
        <w:spacing w:after="200" w:line="276" w:lineRule="auto"/>
        <w:ind w:left="0" w:firstLine="709"/>
        <w:jc w:val="both"/>
        <w:rPr>
          <w:rFonts w:ascii="Times New Roman" w:hAnsi="Times New Roman"/>
          <w:sz w:val="24"/>
          <w:szCs w:val="24"/>
        </w:rPr>
      </w:pPr>
      <w:r w:rsidRPr="00D2729C">
        <w:rPr>
          <w:rFonts w:ascii="Times New Roman" w:hAnsi="Times New Roman"/>
          <w:sz w:val="24"/>
          <w:szCs w:val="24"/>
        </w:rPr>
        <w:t>однонаправленный обмен данными,</w:t>
      </w:r>
    </w:p>
    <w:p w:rsidR="0015667C" w:rsidRPr="00D2729C" w:rsidRDefault="0015667C" w:rsidP="0015667C">
      <w:pPr>
        <w:pStyle w:val="aff0"/>
        <w:numPr>
          <w:ilvl w:val="0"/>
          <w:numId w:val="71"/>
        </w:numPr>
        <w:suppressAutoHyphens/>
        <w:spacing w:after="200" w:line="276" w:lineRule="auto"/>
        <w:ind w:left="0" w:firstLine="709"/>
        <w:jc w:val="both"/>
        <w:rPr>
          <w:rFonts w:ascii="Times New Roman" w:hAnsi="Times New Roman"/>
          <w:sz w:val="24"/>
          <w:szCs w:val="24"/>
        </w:rPr>
      </w:pPr>
      <w:r w:rsidRPr="00D2729C">
        <w:rPr>
          <w:rFonts w:ascii="Times New Roman" w:hAnsi="Times New Roman"/>
          <w:sz w:val="24"/>
          <w:szCs w:val="24"/>
        </w:rPr>
        <w:t>двунаправленный обмен данными на основе рабочих списков,</w:t>
      </w:r>
    </w:p>
    <w:p w:rsidR="0015667C" w:rsidRPr="00D2729C" w:rsidRDefault="0015667C" w:rsidP="0015667C">
      <w:pPr>
        <w:pStyle w:val="aff0"/>
        <w:numPr>
          <w:ilvl w:val="0"/>
          <w:numId w:val="71"/>
        </w:numPr>
        <w:suppressAutoHyphens/>
        <w:spacing w:after="200" w:line="276" w:lineRule="auto"/>
        <w:ind w:left="0" w:firstLine="709"/>
        <w:jc w:val="both"/>
        <w:rPr>
          <w:rFonts w:ascii="Times New Roman" w:hAnsi="Times New Roman"/>
          <w:sz w:val="24"/>
          <w:szCs w:val="24"/>
        </w:rPr>
      </w:pPr>
      <w:r w:rsidRPr="00D2729C">
        <w:rPr>
          <w:rFonts w:ascii="Times New Roman" w:hAnsi="Times New Roman"/>
          <w:sz w:val="24"/>
          <w:szCs w:val="24"/>
        </w:rPr>
        <w:t>двунаправленный обмен данными в режиме запроса</w:t>
      </w:r>
    </w:p>
    <w:p w:rsidR="0015667C" w:rsidRPr="00D2729C" w:rsidRDefault="0015667C" w:rsidP="0015667C">
      <w:pPr>
        <w:snapToGri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Сопровождение информационного обмена с подключенным лабораторным оборудованием:</w:t>
      </w:r>
    </w:p>
    <w:p w:rsidR="0015667C" w:rsidRPr="00D2729C" w:rsidRDefault="0015667C" w:rsidP="0015667C">
      <w:pPr>
        <w:pStyle w:val="aff0"/>
        <w:numPr>
          <w:ilvl w:val="0"/>
          <w:numId w:val="87"/>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 т.ч. сопровождение:</w:t>
      </w:r>
    </w:p>
    <w:p w:rsidR="0015667C" w:rsidRPr="00D2729C" w:rsidRDefault="0015667C" w:rsidP="0015667C">
      <w:pPr>
        <w:pStyle w:val="aff0"/>
        <w:numPr>
          <w:ilvl w:val="0"/>
          <w:numId w:val="88"/>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настройки модуля ЛИС;</w:t>
      </w:r>
    </w:p>
    <w:p w:rsidR="0015667C" w:rsidRPr="00D2729C" w:rsidRDefault="0015667C" w:rsidP="0015667C">
      <w:pPr>
        <w:pStyle w:val="aff0"/>
        <w:numPr>
          <w:ilvl w:val="0"/>
          <w:numId w:val="88"/>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настройки конфигураций приборов;</w:t>
      </w:r>
    </w:p>
    <w:p w:rsidR="0015667C" w:rsidRPr="00D2729C" w:rsidRDefault="0015667C" w:rsidP="0015667C">
      <w:pPr>
        <w:pStyle w:val="aff0"/>
        <w:numPr>
          <w:ilvl w:val="0"/>
          <w:numId w:val="88"/>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отчетных форм.</w:t>
      </w:r>
    </w:p>
    <w:p w:rsidR="0015667C" w:rsidRPr="00D2729C" w:rsidRDefault="0015667C" w:rsidP="0015667C">
      <w:pPr>
        <w:pStyle w:val="aff0"/>
        <w:numPr>
          <w:ilvl w:val="0"/>
          <w:numId w:val="89"/>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 xml:space="preserve">проверка работоспособности Модуля ЛИС на объектах автоматизации (включая услуги, проведенные в рамках государственного контракта № ГК-35эпДИ от 13.09.2013 (реестровый номер контракта 01512000016 13 000087) (только в части интеграции со сторонними лабораторными системами): </w:t>
      </w:r>
      <w:r w:rsidRPr="00D2729C">
        <w:rPr>
          <w:rFonts w:ascii="Times New Roman" w:hAnsi="Times New Roman"/>
        </w:rPr>
        <w:t>№ Ф.2016.354514 от 29.11.2016, № Ф.2016.354502 от 29.11.2016, № Ф.2016.354506 от 29.11.2016, № 0851200000619005708 от 08.11.2019, № 0851200000619006302 от 27.11.2019.</w:t>
      </w:r>
    </w:p>
    <w:p w:rsidR="0015667C" w:rsidRPr="00D2729C" w:rsidRDefault="0015667C" w:rsidP="0015667C">
      <w:pPr>
        <w:pStyle w:val="aff0"/>
        <w:snapToGrid w:val="0"/>
        <w:spacing w:after="0" w:line="240" w:lineRule="auto"/>
        <w:ind w:left="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Сопровождение подключения дополнительного штрих-кодового оборудования (сканеры штрих-кодов, принтеры этикеток для печати штрих-кодов) к рабочим местам;</w:t>
      </w:r>
    </w:p>
    <w:p w:rsidR="0015667C" w:rsidRPr="00D2729C" w:rsidRDefault="0015667C" w:rsidP="0015667C">
      <w:pPr>
        <w:pStyle w:val="aff0"/>
        <w:numPr>
          <w:ilvl w:val="0"/>
          <w:numId w:val="89"/>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наполнение дополнительных справочников и корректировка имеющихся для взаимодействия с приборами;</w:t>
      </w:r>
    </w:p>
    <w:p w:rsidR="0015667C" w:rsidRPr="00D2729C" w:rsidRDefault="0015667C" w:rsidP="0015667C">
      <w:pPr>
        <w:pStyle w:val="aff0"/>
        <w:numPr>
          <w:ilvl w:val="0"/>
          <w:numId w:val="89"/>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сопровождение подключения лабораторных анализаторов подключенных к модулю ЛИС, включая необходимую донастройку взаимодействия Модуля ЛИС и лабораторных анализаторов;</w:t>
      </w:r>
    </w:p>
    <w:p w:rsidR="0015667C" w:rsidRPr="00D2729C" w:rsidRDefault="0015667C" w:rsidP="0015667C">
      <w:pPr>
        <w:pStyle w:val="aff0"/>
        <w:numPr>
          <w:ilvl w:val="0"/>
          <w:numId w:val="89"/>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сопровождение подключения к сервису интеграции с федеральными сервисами ФГБУ ВЦМК по контролю эпидемиологической обстановки и проверка передачи данных о результатах исследований в ФГБУ ВЦМК в реальном времени;</w:t>
      </w:r>
    </w:p>
    <w:p w:rsidR="0015667C" w:rsidRPr="00D2729C" w:rsidRDefault="0015667C" w:rsidP="0015667C">
      <w:pPr>
        <w:pStyle w:val="aff0"/>
        <w:numPr>
          <w:ilvl w:val="0"/>
          <w:numId w:val="87"/>
        </w:numPr>
        <w:snapToGrid w:val="0"/>
        <w:spacing w:after="0" w:line="240" w:lineRule="auto"/>
        <w:ind w:left="0"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сопровождение модуля ЛИС.</w:t>
      </w:r>
    </w:p>
    <w:p w:rsidR="0015667C" w:rsidRPr="00D2729C" w:rsidRDefault="0015667C" w:rsidP="0015667C">
      <w:pPr>
        <w:tabs>
          <w:tab w:val="left" w:pos="1540"/>
        </w:tabs>
        <w:spacing w:before="120" w:after="120" w:line="240" w:lineRule="auto"/>
        <w:ind w:firstLine="709"/>
        <w:jc w:val="both"/>
        <w:rPr>
          <w:rFonts w:ascii="Times New Roman" w:eastAsia="Times New Roman" w:hAnsi="Times New Roman"/>
          <w:b/>
          <w:spacing w:val="2"/>
          <w:kern w:val="24"/>
          <w:sz w:val="24"/>
          <w:szCs w:val="24"/>
        </w:rPr>
      </w:pPr>
      <w:r w:rsidRPr="00D2729C">
        <w:rPr>
          <w:rFonts w:ascii="Times New Roman" w:eastAsia="Times New Roman" w:hAnsi="Times New Roman"/>
          <w:b/>
          <w:spacing w:val="2"/>
          <w:kern w:val="24"/>
          <w:sz w:val="24"/>
          <w:szCs w:val="24"/>
        </w:rPr>
        <w:t>66. Модуль «SMS уведомлений»</w:t>
      </w:r>
    </w:p>
    <w:p w:rsidR="0015667C" w:rsidRPr="00D2729C" w:rsidRDefault="0015667C" w:rsidP="0015667C">
      <w:pPr>
        <w:ind w:firstLine="709"/>
        <w:jc w:val="both"/>
        <w:rPr>
          <w:rFonts w:ascii="Times New Roman" w:hAnsi="Times New Roman"/>
          <w:sz w:val="24"/>
          <w:szCs w:val="24"/>
        </w:rPr>
      </w:pPr>
      <w:r w:rsidRPr="00D2729C">
        <w:rPr>
          <w:rFonts w:ascii="Times New Roman" w:hAnsi="Times New Roman"/>
          <w:sz w:val="24"/>
          <w:szCs w:val="24"/>
        </w:rPr>
        <w:t xml:space="preserve">Перечень с описанием автоматизируемых функций модуля, которые должны быть доступны на АРМ пользователя в соответствии с его ролью. </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hAnsi="Times New Roman"/>
          <w:sz w:val="24"/>
          <w:szCs w:val="24"/>
        </w:rPr>
        <w:t>Таблица 4. Функции модуля «SMS уведомлений»</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3194"/>
        <w:gridCol w:w="3754"/>
        <w:gridCol w:w="988"/>
        <w:gridCol w:w="688"/>
      </w:tblGrid>
      <w:tr w:rsidR="0015667C" w:rsidRPr="00D2729C" w:rsidTr="0015667C">
        <w:trPr>
          <w:trHeight w:val="1833"/>
          <w:tblHeader/>
        </w:trPr>
        <w:tc>
          <w:tcPr>
            <w:tcW w:w="364" w:type="pct"/>
            <w:vAlign w:val="center"/>
          </w:tcPr>
          <w:p w:rsidR="0015667C" w:rsidRPr="00D2729C" w:rsidRDefault="0015667C" w:rsidP="0015667C">
            <w:pPr>
              <w:spacing w:after="0" w:line="240" w:lineRule="auto"/>
              <w:jc w:val="both"/>
              <w:rPr>
                <w:rFonts w:ascii="Times New Roman" w:hAnsi="Times New Roman"/>
                <w:b/>
                <w:bCs/>
                <w:sz w:val="24"/>
                <w:szCs w:val="24"/>
              </w:rPr>
            </w:pPr>
            <w:r w:rsidRPr="00D2729C">
              <w:rPr>
                <w:rFonts w:ascii="Times New Roman" w:hAnsi="Times New Roman"/>
                <w:b/>
                <w:bCs/>
                <w:sz w:val="24"/>
                <w:szCs w:val="24"/>
              </w:rPr>
              <w:t>№</w:t>
            </w:r>
          </w:p>
        </w:tc>
        <w:tc>
          <w:tcPr>
            <w:tcW w:w="1717" w:type="pct"/>
            <w:vAlign w:val="center"/>
          </w:tcPr>
          <w:p w:rsidR="0015667C" w:rsidRPr="00D2729C" w:rsidRDefault="0015667C" w:rsidP="0015667C">
            <w:pPr>
              <w:spacing w:after="0" w:line="240" w:lineRule="auto"/>
              <w:jc w:val="both"/>
              <w:rPr>
                <w:rFonts w:ascii="Times New Roman" w:hAnsi="Times New Roman"/>
                <w:b/>
                <w:bCs/>
                <w:sz w:val="24"/>
                <w:szCs w:val="24"/>
              </w:rPr>
            </w:pPr>
            <w:r w:rsidRPr="00D2729C">
              <w:rPr>
                <w:rFonts w:ascii="Times New Roman" w:hAnsi="Times New Roman"/>
                <w:b/>
                <w:bCs/>
                <w:sz w:val="24"/>
                <w:szCs w:val="24"/>
              </w:rPr>
              <w:t>Функция</w:t>
            </w:r>
          </w:p>
        </w:tc>
        <w:tc>
          <w:tcPr>
            <w:tcW w:w="2018" w:type="pct"/>
            <w:vAlign w:val="center"/>
          </w:tcPr>
          <w:p w:rsidR="0015667C" w:rsidRPr="00D2729C" w:rsidRDefault="0015667C" w:rsidP="0015667C">
            <w:pPr>
              <w:spacing w:after="0" w:line="240" w:lineRule="auto"/>
              <w:jc w:val="both"/>
              <w:rPr>
                <w:rFonts w:ascii="Times New Roman" w:hAnsi="Times New Roman"/>
                <w:b/>
                <w:bCs/>
                <w:sz w:val="24"/>
                <w:szCs w:val="24"/>
              </w:rPr>
            </w:pPr>
            <w:r w:rsidRPr="00D2729C">
              <w:rPr>
                <w:rFonts w:ascii="Times New Roman" w:hAnsi="Times New Roman"/>
                <w:b/>
                <w:bCs/>
                <w:sz w:val="24"/>
                <w:szCs w:val="24"/>
              </w:rPr>
              <w:t>Описание</w:t>
            </w:r>
          </w:p>
        </w:tc>
        <w:tc>
          <w:tcPr>
            <w:tcW w:w="531" w:type="pct"/>
            <w:textDirection w:val="btLr"/>
            <w:vAlign w:val="center"/>
          </w:tcPr>
          <w:p w:rsidR="0015667C" w:rsidRPr="00D2729C" w:rsidRDefault="0015667C" w:rsidP="0015667C">
            <w:pPr>
              <w:spacing w:after="0" w:line="240" w:lineRule="auto"/>
              <w:jc w:val="both"/>
              <w:rPr>
                <w:rFonts w:ascii="Times New Roman" w:hAnsi="Times New Roman"/>
                <w:b/>
                <w:bCs/>
                <w:sz w:val="24"/>
                <w:szCs w:val="24"/>
              </w:rPr>
            </w:pPr>
            <w:r w:rsidRPr="00D2729C">
              <w:rPr>
                <w:rFonts w:ascii="Times New Roman" w:hAnsi="Times New Roman"/>
                <w:b/>
                <w:bCs/>
                <w:sz w:val="24"/>
                <w:szCs w:val="24"/>
              </w:rPr>
              <w:t>АРМ Администратор МО</w:t>
            </w:r>
          </w:p>
        </w:tc>
        <w:tc>
          <w:tcPr>
            <w:tcW w:w="370" w:type="pct"/>
            <w:textDirection w:val="btLr"/>
            <w:vAlign w:val="center"/>
          </w:tcPr>
          <w:p w:rsidR="0015667C" w:rsidRPr="00D2729C" w:rsidRDefault="0015667C" w:rsidP="0015667C">
            <w:pPr>
              <w:spacing w:after="0" w:line="240" w:lineRule="auto"/>
              <w:jc w:val="both"/>
              <w:rPr>
                <w:rFonts w:ascii="Times New Roman" w:hAnsi="Times New Roman"/>
                <w:b/>
                <w:bCs/>
                <w:sz w:val="24"/>
                <w:szCs w:val="24"/>
              </w:rPr>
            </w:pPr>
            <w:r w:rsidRPr="00D2729C">
              <w:rPr>
                <w:rFonts w:ascii="Times New Roman" w:hAnsi="Times New Roman"/>
                <w:b/>
                <w:bCs/>
                <w:sz w:val="24"/>
                <w:szCs w:val="24"/>
              </w:rPr>
              <w:t>АРМ регистратор</w:t>
            </w:r>
          </w:p>
        </w:tc>
      </w:tr>
      <w:tr w:rsidR="0015667C" w:rsidRPr="00D2729C" w:rsidTr="0015667C">
        <w:trPr>
          <w:trHeight w:val="1643"/>
        </w:trPr>
        <w:tc>
          <w:tcPr>
            <w:tcW w:w="364" w:type="pct"/>
            <w:vAlign w:val="center"/>
          </w:tcPr>
          <w:p w:rsidR="0015667C" w:rsidRPr="00D2729C" w:rsidRDefault="0015667C" w:rsidP="0015667C">
            <w:pPr>
              <w:pStyle w:val="2f0"/>
              <w:tabs>
                <w:tab w:val="num" w:pos="1361"/>
              </w:tabs>
              <w:suppressAutoHyphens/>
              <w:ind w:left="0" w:firstLine="0"/>
              <w:jc w:val="both"/>
            </w:pPr>
            <w:r w:rsidRPr="00D2729C">
              <w:t>1</w:t>
            </w:r>
          </w:p>
        </w:tc>
        <w:tc>
          <w:tcPr>
            <w:tcW w:w="1717"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Возможность формирования списка типовых информационных SMS сообщений</w:t>
            </w:r>
          </w:p>
        </w:tc>
        <w:tc>
          <w:tcPr>
            <w:tcW w:w="2018" w:type="pct"/>
            <w:vAlign w:val="center"/>
          </w:tcPr>
          <w:p w:rsidR="0015667C" w:rsidRPr="00D2729C" w:rsidRDefault="0015667C" w:rsidP="0015667C">
            <w:pPr>
              <w:pStyle w:val="aff6"/>
              <w:suppressAutoHyphens/>
              <w:spacing w:after="0"/>
              <w:jc w:val="both"/>
              <w:rPr>
                <w:rFonts w:ascii="Times New Roman" w:hAnsi="Times New Roman"/>
              </w:rPr>
            </w:pPr>
            <w:r w:rsidRPr="00D2729C">
              <w:rPr>
                <w:rFonts w:ascii="Times New Roman" w:hAnsi="Times New Roman"/>
              </w:rPr>
              <w:t>Создание типовых SMS сообщений.</w:t>
            </w:r>
          </w:p>
          <w:p w:rsidR="0015667C" w:rsidRPr="00D2729C" w:rsidRDefault="0015667C" w:rsidP="0015667C">
            <w:pPr>
              <w:pStyle w:val="aff6"/>
              <w:suppressAutoHyphens/>
              <w:spacing w:after="0"/>
              <w:jc w:val="both"/>
              <w:rPr>
                <w:rFonts w:ascii="Times New Roman" w:hAnsi="Times New Roman"/>
              </w:rPr>
            </w:pPr>
            <w:r w:rsidRPr="00D2729C">
              <w:rPr>
                <w:rFonts w:ascii="Times New Roman" w:hAnsi="Times New Roman"/>
              </w:rPr>
              <w:t>Сохранение типовых SMS сообщений в виде файла.</w:t>
            </w:r>
          </w:p>
          <w:p w:rsidR="0015667C" w:rsidRPr="00D2729C" w:rsidRDefault="0015667C" w:rsidP="0015667C">
            <w:pPr>
              <w:pStyle w:val="aff6"/>
              <w:suppressAutoHyphens/>
              <w:spacing w:after="0"/>
              <w:jc w:val="both"/>
              <w:rPr>
                <w:rFonts w:ascii="Times New Roman" w:hAnsi="Times New Roman"/>
              </w:rPr>
            </w:pPr>
            <w:r w:rsidRPr="00D2729C">
              <w:rPr>
                <w:rFonts w:ascii="Times New Roman" w:hAnsi="Times New Roman"/>
              </w:rPr>
              <w:t>Редактирование типовых SMS сообщений.</w:t>
            </w:r>
          </w:p>
          <w:p w:rsidR="0015667C" w:rsidRPr="00D2729C" w:rsidRDefault="0015667C" w:rsidP="0015667C">
            <w:pPr>
              <w:pStyle w:val="aff6"/>
              <w:suppressAutoHyphens/>
              <w:spacing w:after="0"/>
              <w:jc w:val="both"/>
              <w:rPr>
                <w:rFonts w:ascii="Times New Roman" w:hAnsi="Times New Roman"/>
              </w:rPr>
            </w:pPr>
            <w:r w:rsidRPr="00D2729C">
              <w:rPr>
                <w:rFonts w:ascii="Times New Roman" w:hAnsi="Times New Roman"/>
              </w:rPr>
              <w:t>Удаление типовых SMS сообщений.</w:t>
            </w:r>
          </w:p>
        </w:tc>
        <w:tc>
          <w:tcPr>
            <w:tcW w:w="531" w:type="pct"/>
            <w:vAlign w:val="center"/>
          </w:tcPr>
          <w:p w:rsidR="0015667C" w:rsidRPr="00D2729C" w:rsidRDefault="0015667C" w:rsidP="0015667C">
            <w:pPr>
              <w:pStyle w:val="aff6"/>
              <w:suppressAutoHyphens/>
              <w:spacing w:after="0"/>
              <w:jc w:val="both"/>
              <w:rPr>
                <w:rFonts w:ascii="Times New Roman" w:hAnsi="Times New Roman"/>
              </w:rPr>
            </w:pPr>
            <w:r w:rsidRPr="00D2729C">
              <w:rPr>
                <w:rFonts w:ascii="Times New Roman" w:hAnsi="Times New Roman"/>
              </w:rPr>
              <w:t>Х</w:t>
            </w:r>
          </w:p>
        </w:tc>
        <w:tc>
          <w:tcPr>
            <w:tcW w:w="370" w:type="pct"/>
            <w:vAlign w:val="center"/>
          </w:tcPr>
          <w:p w:rsidR="0015667C" w:rsidRPr="00D2729C" w:rsidRDefault="0015667C" w:rsidP="0015667C">
            <w:pPr>
              <w:pStyle w:val="aff6"/>
              <w:suppressAutoHyphens/>
              <w:spacing w:after="0"/>
              <w:jc w:val="both"/>
              <w:rPr>
                <w:rFonts w:ascii="Times New Roman" w:hAnsi="Times New Roman"/>
              </w:rPr>
            </w:pPr>
          </w:p>
        </w:tc>
      </w:tr>
      <w:tr w:rsidR="0015667C" w:rsidRPr="00D2729C" w:rsidTr="0015667C">
        <w:tc>
          <w:tcPr>
            <w:tcW w:w="364" w:type="pct"/>
            <w:vAlign w:val="center"/>
          </w:tcPr>
          <w:p w:rsidR="0015667C" w:rsidRPr="00D2729C" w:rsidRDefault="0015667C" w:rsidP="0015667C">
            <w:pPr>
              <w:spacing w:after="0" w:line="240" w:lineRule="auto"/>
              <w:jc w:val="both"/>
              <w:rPr>
                <w:rFonts w:ascii="Times New Roman" w:hAnsi="Times New Roman"/>
                <w:sz w:val="24"/>
                <w:szCs w:val="24"/>
              </w:rPr>
            </w:pPr>
            <w:r w:rsidRPr="00D2729C">
              <w:rPr>
                <w:rFonts w:ascii="Times New Roman" w:hAnsi="Times New Roman"/>
                <w:sz w:val="24"/>
                <w:szCs w:val="24"/>
              </w:rPr>
              <w:t>2</w:t>
            </w:r>
          </w:p>
        </w:tc>
        <w:tc>
          <w:tcPr>
            <w:tcW w:w="1717"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Возможность создания списка (условий) автоматической отправки информационных SMS сообщений</w:t>
            </w:r>
          </w:p>
        </w:tc>
        <w:tc>
          <w:tcPr>
            <w:tcW w:w="2018"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Заведение параметров (условий) при которых производится отправка SMS сообщения (сообщений).</w:t>
            </w:r>
          </w:p>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Изменение параметров, при которых производится отправка SMS сообщения (сообщений).</w:t>
            </w:r>
          </w:p>
        </w:tc>
        <w:tc>
          <w:tcPr>
            <w:tcW w:w="531" w:type="pct"/>
            <w:vAlign w:val="center"/>
          </w:tcPr>
          <w:p w:rsidR="0015667C" w:rsidRPr="00D2729C" w:rsidRDefault="0015667C" w:rsidP="0015667C">
            <w:pPr>
              <w:pStyle w:val="aff6"/>
              <w:suppressAutoHyphens/>
              <w:spacing w:after="0"/>
              <w:jc w:val="both"/>
              <w:rPr>
                <w:rFonts w:ascii="Times New Roman" w:hAnsi="Times New Roman"/>
              </w:rPr>
            </w:pPr>
            <w:r w:rsidRPr="00D2729C">
              <w:rPr>
                <w:rFonts w:ascii="Times New Roman" w:hAnsi="Times New Roman"/>
              </w:rPr>
              <w:t>Х</w:t>
            </w:r>
          </w:p>
        </w:tc>
        <w:tc>
          <w:tcPr>
            <w:tcW w:w="370" w:type="pct"/>
            <w:vAlign w:val="center"/>
          </w:tcPr>
          <w:p w:rsidR="0015667C" w:rsidRPr="00D2729C" w:rsidRDefault="0015667C" w:rsidP="0015667C">
            <w:pPr>
              <w:pStyle w:val="aff6"/>
              <w:suppressAutoHyphens/>
              <w:spacing w:after="0"/>
              <w:jc w:val="both"/>
              <w:rPr>
                <w:rFonts w:ascii="Times New Roman" w:hAnsi="Times New Roman"/>
              </w:rPr>
            </w:pPr>
          </w:p>
        </w:tc>
      </w:tr>
      <w:tr w:rsidR="0015667C" w:rsidRPr="00D2729C" w:rsidTr="0015667C">
        <w:tc>
          <w:tcPr>
            <w:tcW w:w="364" w:type="pct"/>
            <w:vAlign w:val="center"/>
          </w:tcPr>
          <w:p w:rsidR="0015667C" w:rsidRPr="00D2729C" w:rsidRDefault="0015667C" w:rsidP="0015667C">
            <w:pPr>
              <w:pStyle w:val="2f0"/>
              <w:tabs>
                <w:tab w:val="num" w:pos="1361"/>
              </w:tabs>
              <w:suppressAutoHyphens/>
              <w:ind w:left="0" w:firstLine="0"/>
              <w:jc w:val="both"/>
            </w:pPr>
            <w:r w:rsidRPr="00D2729C">
              <w:t>3</w:t>
            </w:r>
          </w:p>
        </w:tc>
        <w:tc>
          <w:tcPr>
            <w:tcW w:w="1717"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Возможность автоматической рассылки информационных SMS сообщений при наступлении заданных событий, согласно строке 2 настоящей таблицы</w:t>
            </w:r>
          </w:p>
        </w:tc>
        <w:tc>
          <w:tcPr>
            <w:tcW w:w="2018"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При наступлении, заданного параметрами настройки рассылки сообщений, события происходит автоматическая рассылка SMS сообщений адресатам.</w:t>
            </w:r>
          </w:p>
        </w:tc>
        <w:tc>
          <w:tcPr>
            <w:tcW w:w="531" w:type="pct"/>
            <w:vAlign w:val="center"/>
          </w:tcPr>
          <w:p w:rsidR="0015667C" w:rsidRPr="00D2729C" w:rsidRDefault="0015667C" w:rsidP="0015667C">
            <w:pPr>
              <w:pStyle w:val="aff6"/>
              <w:suppressAutoHyphens/>
              <w:spacing w:after="0"/>
              <w:jc w:val="both"/>
              <w:rPr>
                <w:rFonts w:ascii="Times New Roman" w:hAnsi="Times New Roman"/>
              </w:rPr>
            </w:pPr>
          </w:p>
        </w:tc>
        <w:tc>
          <w:tcPr>
            <w:tcW w:w="370" w:type="pct"/>
            <w:vAlign w:val="center"/>
          </w:tcPr>
          <w:p w:rsidR="0015667C" w:rsidRPr="00D2729C" w:rsidRDefault="0015667C" w:rsidP="0015667C">
            <w:pPr>
              <w:pStyle w:val="aff6"/>
              <w:suppressAutoHyphens/>
              <w:spacing w:after="0"/>
              <w:jc w:val="both"/>
              <w:rPr>
                <w:rFonts w:ascii="Times New Roman" w:hAnsi="Times New Roman"/>
              </w:rPr>
            </w:pPr>
            <w:r w:rsidRPr="00D2729C">
              <w:rPr>
                <w:rFonts w:ascii="Times New Roman" w:hAnsi="Times New Roman"/>
              </w:rPr>
              <w:t>Х</w:t>
            </w:r>
          </w:p>
        </w:tc>
      </w:tr>
      <w:tr w:rsidR="0015667C" w:rsidRPr="00D2729C" w:rsidTr="0015667C">
        <w:tc>
          <w:tcPr>
            <w:tcW w:w="364" w:type="pct"/>
            <w:vAlign w:val="center"/>
          </w:tcPr>
          <w:p w:rsidR="0015667C" w:rsidRPr="00D2729C" w:rsidRDefault="0015667C" w:rsidP="0015667C">
            <w:pPr>
              <w:pStyle w:val="2f0"/>
              <w:tabs>
                <w:tab w:val="num" w:pos="1361"/>
              </w:tabs>
              <w:suppressAutoHyphens/>
              <w:ind w:left="0" w:firstLine="0"/>
              <w:jc w:val="both"/>
            </w:pPr>
            <w:r w:rsidRPr="00D2729C">
              <w:t>4</w:t>
            </w:r>
          </w:p>
        </w:tc>
        <w:tc>
          <w:tcPr>
            <w:tcW w:w="1717"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Возможность рассылки информационных SMS сообщений по требованию пользователя Системы, наделённого соответствующими правами</w:t>
            </w:r>
          </w:p>
        </w:tc>
        <w:tc>
          <w:tcPr>
            <w:tcW w:w="2018" w:type="pct"/>
            <w:vAlign w:val="center"/>
          </w:tcPr>
          <w:p w:rsidR="0015667C" w:rsidRPr="00D2729C" w:rsidRDefault="0015667C" w:rsidP="0015667C">
            <w:pPr>
              <w:tabs>
                <w:tab w:val="left" w:pos="4395"/>
                <w:tab w:val="left" w:pos="4962"/>
              </w:tabs>
              <w:spacing w:after="0" w:line="240" w:lineRule="auto"/>
              <w:jc w:val="both"/>
              <w:rPr>
                <w:rFonts w:ascii="Times New Roman" w:hAnsi="Times New Roman"/>
                <w:sz w:val="24"/>
                <w:szCs w:val="24"/>
              </w:rPr>
            </w:pPr>
            <w:r w:rsidRPr="00D2729C">
              <w:rPr>
                <w:rFonts w:ascii="Times New Roman" w:hAnsi="Times New Roman"/>
                <w:sz w:val="24"/>
                <w:szCs w:val="24"/>
              </w:rPr>
              <w:t>Пользователь, наделённый соответствующими правами, может инициировать процесс рассылки SMS сообщений адресатам в любое время.</w:t>
            </w:r>
          </w:p>
        </w:tc>
        <w:tc>
          <w:tcPr>
            <w:tcW w:w="531" w:type="pct"/>
            <w:vAlign w:val="center"/>
          </w:tcPr>
          <w:p w:rsidR="0015667C" w:rsidRPr="00D2729C" w:rsidRDefault="0015667C" w:rsidP="0015667C">
            <w:pPr>
              <w:pStyle w:val="aff6"/>
              <w:suppressAutoHyphens/>
              <w:spacing w:after="0"/>
              <w:jc w:val="both"/>
              <w:rPr>
                <w:rFonts w:ascii="Times New Roman" w:hAnsi="Times New Roman"/>
              </w:rPr>
            </w:pPr>
          </w:p>
        </w:tc>
        <w:tc>
          <w:tcPr>
            <w:tcW w:w="370" w:type="pct"/>
            <w:vAlign w:val="center"/>
          </w:tcPr>
          <w:p w:rsidR="0015667C" w:rsidRPr="00D2729C" w:rsidRDefault="0015667C" w:rsidP="0015667C">
            <w:pPr>
              <w:pStyle w:val="aff6"/>
              <w:suppressAutoHyphens/>
              <w:spacing w:after="0"/>
              <w:jc w:val="both"/>
              <w:rPr>
                <w:rFonts w:ascii="Times New Roman" w:hAnsi="Times New Roman"/>
              </w:rPr>
            </w:pPr>
            <w:r w:rsidRPr="00D2729C">
              <w:rPr>
                <w:rFonts w:ascii="Times New Roman" w:hAnsi="Times New Roman"/>
              </w:rPr>
              <w:t>Х</w:t>
            </w:r>
          </w:p>
        </w:tc>
      </w:tr>
    </w:tbl>
    <w:p w:rsidR="0015667C" w:rsidRPr="00D2729C" w:rsidRDefault="0015667C" w:rsidP="0015667C">
      <w:pPr>
        <w:tabs>
          <w:tab w:val="left" w:pos="1540"/>
        </w:tabs>
        <w:spacing w:before="120" w:after="120" w:line="240" w:lineRule="auto"/>
        <w:jc w:val="both"/>
        <w:rPr>
          <w:rFonts w:ascii="Times New Roman" w:eastAsia="Times New Roman" w:hAnsi="Times New Roman"/>
          <w:b/>
          <w:spacing w:val="2"/>
          <w:kern w:val="24"/>
          <w:sz w:val="24"/>
          <w:szCs w:val="24"/>
        </w:rPr>
      </w:pPr>
    </w:p>
    <w:p w:rsidR="0015667C" w:rsidRPr="00D2729C" w:rsidRDefault="0015667C" w:rsidP="0015667C">
      <w:pPr>
        <w:tabs>
          <w:tab w:val="left" w:pos="1540"/>
        </w:tabs>
        <w:spacing w:before="120" w:after="120" w:line="240" w:lineRule="auto"/>
        <w:ind w:firstLine="709"/>
        <w:jc w:val="both"/>
        <w:rPr>
          <w:rFonts w:ascii="Times New Roman" w:hAnsi="Times New Roman"/>
          <w:b/>
          <w:spacing w:val="2"/>
          <w:kern w:val="24"/>
          <w:sz w:val="24"/>
        </w:rPr>
      </w:pPr>
      <w:r w:rsidRPr="00D2729C">
        <w:rPr>
          <w:rFonts w:ascii="Times New Roman" w:hAnsi="Times New Roman"/>
          <w:b/>
          <w:spacing w:val="2"/>
          <w:kern w:val="24"/>
          <w:sz w:val="24"/>
        </w:rPr>
        <w:t>67. Функциональность «Мониторинг оказания паллиативной медицинской помощи</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eastAsia="Times New Roman" w:hAnsi="Times New Roman"/>
          <w:sz w:val="24"/>
        </w:rPr>
        <w:t>Функциональность «Мониторинга оказания паллиативной помощи» реализован в МИС НСО и обеспечивает</w:t>
      </w:r>
      <w:r w:rsidRPr="00D2729C">
        <w:rPr>
          <w:rFonts w:ascii="Times New Roman" w:hAnsi="Times New Roman"/>
          <w:sz w:val="24"/>
          <w:szCs w:val="24"/>
        </w:rPr>
        <w:t>:</w:t>
      </w:r>
    </w:p>
    <w:p w:rsidR="0015667C" w:rsidRPr="00D2729C" w:rsidRDefault="0015667C" w:rsidP="0015667C">
      <w:pPr>
        <w:pStyle w:val="aff0"/>
        <w:numPr>
          <w:ilvl w:val="0"/>
          <w:numId w:val="106"/>
        </w:numPr>
        <w:spacing w:after="0" w:line="240" w:lineRule="auto"/>
        <w:ind w:left="0" w:firstLine="709"/>
        <w:jc w:val="both"/>
        <w:rPr>
          <w:rFonts w:ascii="Times New Roman" w:hAnsi="Times New Roman"/>
          <w:sz w:val="24"/>
          <w:szCs w:val="24"/>
        </w:rPr>
      </w:pPr>
      <w:r w:rsidRPr="00D2729C">
        <w:rPr>
          <w:rFonts w:ascii="Times New Roman" w:eastAsia="Times New Roman" w:hAnsi="Times New Roman"/>
          <w:sz w:val="24"/>
        </w:rPr>
        <w:t>формирование признака “Паллиативная помощь” в карте пациента при сохранении приема врача либо добавлении в карту пациента</w:t>
      </w:r>
      <w:r w:rsidRPr="00D2729C">
        <w:rPr>
          <w:rFonts w:ascii="Times New Roman" w:hAnsi="Times New Roman"/>
          <w:sz w:val="24"/>
          <w:szCs w:val="24"/>
        </w:rPr>
        <w:t xml:space="preserve">, с указанием типа паллиативной помощи, признака «получающий респираторную поддержку» и «под наблюдением выездной патронажной бригады», дата установки признака, кем установлен; </w:t>
      </w:r>
    </w:p>
    <w:p w:rsidR="0015667C" w:rsidRPr="00D2729C" w:rsidRDefault="0015667C" w:rsidP="0015667C">
      <w:pPr>
        <w:pStyle w:val="aff0"/>
        <w:numPr>
          <w:ilvl w:val="0"/>
          <w:numId w:val="107"/>
        </w:numPr>
        <w:spacing w:after="0" w:line="240" w:lineRule="auto"/>
        <w:ind w:left="0" w:firstLine="709"/>
        <w:jc w:val="both"/>
        <w:rPr>
          <w:rFonts w:ascii="Times New Roman" w:hAnsi="Times New Roman"/>
          <w:sz w:val="24"/>
          <w:szCs w:val="24"/>
        </w:rPr>
      </w:pPr>
      <w:r w:rsidRPr="00D2729C">
        <w:rPr>
          <w:rFonts w:ascii="Times New Roman" w:hAnsi="Times New Roman"/>
          <w:sz w:val="24"/>
          <w:szCs w:val="24"/>
        </w:rPr>
        <w:t xml:space="preserve">Отметка о признаке “Паллиативная помощь” на приеме врача реализована путем добавления кнопки “Паллиативная помощь” в боковую панель на шаблоне приема. </w:t>
      </w:r>
    </w:p>
    <w:p w:rsidR="0015667C" w:rsidRPr="00D2729C" w:rsidRDefault="0015667C" w:rsidP="0015667C">
      <w:pPr>
        <w:pStyle w:val="aff0"/>
        <w:numPr>
          <w:ilvl w:val="0"/>
          <w:numId w:val="107"/>
        </w:numPr>
        <w:spacing w:after="0" w:line="240" w:lineRule="auto"/>
        <w:ind w:left="0" w:firstLine="709"/>
        <w:jc w:val="both"/>
        <w:rPr>
          <w:rFonts w:ascii="Times New Roman" w:hAnsi="Times New Roman"/>
          <w:sz w:val="24"/>
          <w:szCs w:val="24"/>
        </w:rPr>
      </w:pPr>
      <w:r w:rsidRPr="00D2729C">
        <w:rPr>
          <w:rFonts w:ascii="Times New Roman" w:hAnsi="Times New Roman"/>
          <w:sz w:val="24"/>
          <w:szCs w:val="24"/>
        </w:rPr>
        <w:t>Отметка о паллиативной помощи с краткой информацией о ней в карте пациента хранится на вкладке «Паллиативная помощь» вкладки «Льготы».</w:t>
      </w:r>
    </w:p>
    <w:p w:rsidR="0015667C" w:rsidRPr="00D2729C" w:rsidRDefault="0015667C" w:rsidP="0015667C">
      <w:pPr>
        <w:pStyle w:val="afffffffffffffffff1"/>
        <w:numPr>
          <w:ilvl w:val="1"/>
          <w:numId w:val="105"/>
        </w:numPr>
        <w:ind w:left="0" w:firstLine="709"/>
      </w:pPr>
      <w:r w:rsidRPr="00D2729C">
        <w:t>При добавлении признака “Паллиативная помощь” в карте пациента указываются следующие параметры:</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“МО паллиативной помощи” – поле обязательно для заполнения, по умолчанию текущее МО, выбор МО из основной таблицы МО (первыми должны отображаться МО НСО);</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“Дата постановки признака” – поле обязательно для заполнения, по умолчанию дата приема;</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“Нозология” – выбор из списка;</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“Получает респираторную поддержку” – да/нет;</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“Под наблюдением выездной патронажной бригады” – да/нет.</w:t>
      </w:r>
    </w:p>
    <w:p w:rsidR="0015667C" w:rsidRPr="00D2729C" w:rsidRDefault="0015667C" w:rsidP="0015667C">
      <w:pPr>
        <w:pStyle w:val="afffffffffffffffff1"/>
        <w:numPr>
          <w:ilvl w:val="1"/>
          <w:numId w:val="105"/>
        </w:numPr>
        <w:ind w:left="0" w:firstLine="709"/>
      </w:pPr>
      <w:r w:rsidRPr="00D2729C">
        <w:rPr>
          <w:rFonts w:eastAsia="Cambria"/>
        </w:rPr>
        <w:t xml:space="preserve">Вкладка карты пациента «Паллиативная помощь» представляет собой </w:t>
      </w:r>
      <w:r w:rsidRPr="00D2729C">
        <w:t>таблицу с краткой информацией и работой по контекстному меню.</w:t>
      </w:r>
    </w:p>
    <w:p w:rsidR="0015667C" w:rsidRPr="00D2729C" w:rsidRDefault="0015667C" w:rsidP="0015667C">
      <w:pPr>
        <w:pStyle w:val="afffffffffffffffff1"/>
        <w:rPr>
          <w:rFonts w:eastAsia="Cambria"/>
        </w:rPr>
      </w:pPr>
      <w:r w:rsidRPr="00D2729C">
        <w:t xml:space="preserve">Отображаемые столбцы в окне </w:t>
      </w:r>
      <w:r w:rsidRPr="00D2729C">
        <w:rPr>
          <w:rFonts w:eastAsia="Cambria"/>
        </w:rPr>
        <w:t>карты пациента «Паллиативная помощь»:</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«Нозология»;</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«Респираторная поддержка»;</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«Патронаж»;</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«Дата установки»;</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«Кем установлено»;</w:t>
      </w:r>
    </w:p>
    <w:p w:rsidR="0015667C" w:rsidRPr="00D2729C" w:rsidRDefault="0015667C" w:rsidP="0015667C">
      <w:pPr>
        <w:pStyle w:val="afffffffffffffffff1"/>
      </w:pPr>
      <w:r w:rsidRPr="00D2729C">
        <w:t xml:space="preserve">Пункты контекстного меню вкладки карты пациента «Паллиативная помощь»: </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«Обновить»;</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«Добавить»;</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«Редактировать»;</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«Удалить»;</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«Сервис» → «Логи».</w:t>
      </w:r>
    </w:p>
    <w:p w:rsidR="0015667C" w:rsidRPr="00D2729C" w:rsidRDefault="0015667C" w:rsidP="0015667C">
      <w:pPr>
        <w:pStyle w:val="afffffffffffffffff1"/>
      </w:pPr>
      <w:r w:rsidRPr="00D2729C">
        <w:t>При выборе пунктов «Добавить» и «Редактировать» открывается окно с возможностью заполнения полей, описанных в п.1.1.</w:t>
      </w:r>
    </w:p>
    <w:p w:rsidR="0015667C" w:rsidRPr="00D2729C" w:rsidRDefault="0015667C" w:rsidP="0015667C">
      <w:pPr>
        <w:pStyle w:val="aff0"/>
        <w:numPr>
          <w:ilvl w:val="0"/>
          <w:numId w:val="106"/>
        </w:numPr>
        <w:spacing w:after="0" w:line="240" w:lineRule="auto"/>
        <w:ind w:left="0" w:firstLine="709"/>
        <w:jc w:val="both"/>
        <w:rPr>
          <w:rFonts w:ascii="Times New Roman" w:eastAsia="Times New Roman" w:hAnsi="Times New Roman"/>
          <w:sz w:val="24"/>
        </w:rPr>
      </w:pPr>
      <w:r w:rsidRPr="00D2729C">
        <w:rPr>
          <w:rFonts w:ascii="Times New Roman" w:eastAsia="Times New Roman" w:hAnsi="Times New Roman"/>
          <w:sz w:val="24"/>
        </w:rPr>
        <w:t>возможность настройки прав на пользователей МИС НСО, которые могут проставить признак и сопутствующие пункты:</w:t>
      </w:r>
    </w:p>
    <w:p w:rsidR="0015667C" w:rsidRPr="00D2729C" w:rsidRDefault="0015667C" w:rsidP="0015667C">
      <w:pPr>
        <w:spacing w:after="0" w:line="240" w:lineRule="auto"/>
        <w:ind w:firstLine="709"/>
        <w:jc w:val="both"/>
        <w:rPr>
          <w:rFonts w:ascii="Times New Roman" w:hAnsi="Times New Roman"/>
          <w:sz w:val="24"/>
          <w:szCs w:val="24"/>
        </w:rPr>
      </w:pPr>
      <w:r w:rsidRPr="00D2729C">
        <w:rPr>
          <w:rFonts w:ascii="Times New Roman" w:eastAsia="Times New Roman" w:hAnsi="Times New Roman"/>
          <w:sz w:val="24"/>
        </w:rPr>
        <w:t>Возможность настройки прав реализована путем создания новой роли “Паллиативная помощь”</w:t>
      </w:r>
    </w:p>
    <w:p w:rsidR="0015667C" w:rsidRPr="00D2729C" w:rsidRDefault="0015667C" w:rsidP="0015667C">
      <w:pPr>
        <w:pStyle w:val="aff0"/>
        <w:numPr>
          <w:ilvl w:val="0"/>
          <w:numId w:val="106"/>
        </w:numPr>
        <w:spacing w:after="0" w:line="240" w:lineRule="auto"/>
        <w:ind w:left="0" w:firstLine="709"/>
        <w:jc w:val="both"/>
        <w:rPr>
          <w:rFonts w:ascii="Times New Roman" w:eastAsia="Times New Roman" w:hAnsi="Times New Roman"/>
          <w:sz w:val="24"/>
        </w:rPr>
      </w:pPr>
      <w:r w:rsidRPr="00D2729C">
        <w:rPr>
          <w:rFonts w:ascii="Times New Roman" w:eastAsia="Times New Roman" w:hAnsi="Times New Roman"/>
          <w:sz w:val="24"/>
        </w:rPr>
        <w:t>функциональность формирования аналитической выборки по пациентам, у которых установлен признак «паллиативная помощь» (минимальный набор: полей ФИО пациента, МО прикрепления, МО паллиативной помощи, статус (актуальный/умер), дата постановки статуса, кем поставлен признак, нозология, «получающий респираторную поддержку», признак «под наблюдением выездной патронажной бригады»):</w:t>
      </w:r>
    </w:p>
    <w:p w:rsidR="0015667C" w:rsidRPr="00D2729C" w:rsidRDefault="0015667C" w:rsidP="0015667C">
      <w:pPr>
        <w:pStyle w:val="afffffffffffffffff1"/>
      </w:pPr>
      <w:r w:rsidRPr="00D2729C">
        <w:t>Аналитическая выборка формируется по пациентам, удовлетворяющим следующим параметрам:</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“Дата с” – по умолчанию текущая дата;</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“ФИО”;</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“МО прикрепления” – выбор МО из основной таблицы МО;</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“МО паллиативной помощи” - выбор МО из основной таблицы МО;</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“Нозология” – выбор из списка;</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“Кем поставлен” – выбор из списка;</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“Респираторная поддержка” – да/нет;</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“Под наблюдением патронажной бригады” – да/нет;</w:t>
      </w:r>
    </w:p>
    <w:p w:rsidR="0015667C" w:rsidRPr="00D2729C" w:rsidRDefault="0015667C" w:rsidP="0015667C">
      <w:pPr>
        <w:numPr>
          <w:ilvl w:val="0"/>
          <w:numId w:val="104"/>
        </w:numPr>
        <w:spacing w:after="0" w:line="240" w:lineRule="auto"/>
        <w:ind w:right="1418" w:firstLine="709"/>
        <w:jc w:val="both"/>
        <w:rPr>
          <w:rFonts w:ascii="Times New Roman" w:hAnsi="Times New Roman"/>
        </w:rPr>
      </w:pPr>
      <w:r w:rsidRPr="00D2729C">
        <w:rPr>
          <w:rFonts w:ascii="Times New Roman" w:eastAsia="Times New Roman" w:hAnsi="Times New Roman"/>
          <w:sz w:val="24"/>
        </w:rPr>
        <w:t>“Актуальный” – да/нет (актуальный пациент либо умер).</w:t>
      </w:r>
    </w:p>
    <w:p w:rsidR="0015667C" w:rsidRPr="00D2729C" w:rsidRDefault="0015667C" w:rsidP="0015667C">
      <w:pPr>
        <w:pStyle w:val="afffffffffffffffff1"/>
      </w:pPr>
      <w:r w:rsidRPr="00D2729C">
        <w:t>Логика формирования аналитической выборки:</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61"/>
        <w:gridCol w:w="5544"/>
      </w:tblGrid>
      <w:tr w:rsidR="0015667C" w:rsidRPr="00D2729C" w:rsidTr="0015667C">
        <w:trPr>
          <w:cantSplit/>
          <w:trHeight w:val="1"/>
        </w:trPr>
        <w:tc>
          <w:tcPr>
            <w:tcW w:w="3809" w:type="dxa"/>
            <w:shd w:val="clear" w:color="auto" w:fill="A6A6A6"/>
            <w:tcMar>
              <w:left w:w="150" w:type="dxa"/>
              <w:right w:w="150" w:type="dxa"/>
            </w:tcMar>
          </w:tcPr>
          <w:p w:rsidR="0015667C" w:rsidRPr="00D2729C" w:rsidRDefault="0015667C" w:rsidP="0015667C">
            <w:pPr>
              <w:spacing w:after="0" w:line="240" w:lineRule="auto"/>
              <w:ind w:right="1418" w:hanging="16"/>
              <w:jc w:val="both"/>
              <w:rPr>
                <w:rFonts w:ascii="Times New Roman" w:hAnsi="Times New Roman"/>
              </w:rPr>
            </w:pPr>
            <w:r w:rsidRPr="00D2729C">
              <w:rPr>
                <w:rFonts w:ascii="Times New Roman" w:eastAsia="Times New Roman" w:hAnsi="Times New Roman"/>
                <w:b/>
                <w:sz w:val="24"/>
              </w:rPr>
              <w:t>Название параметра</w:t>
            </w:r>
          </w:p>
        </w:tc>
        <w:tc>
          <w:tcPr>
            <w:tcW w:w="6381" w:type="dxa"/>
            <w:shd w:val="clear" w:color="auto" w:fill="A6A6A6"/>
            <w:tcMar>
              <w:left w:w="150" w:type="dxa"/>
              <w:right w:w="150" w:type="dxa"/>
            </w:tcMar>
          </w:tcPr>
          <w:p w:rsidR="0015667C" w:rsidRPr="00D2729C" w:rsidRDefault="0015667C" w:rsidP="0015667C">
            <w:pPr>
              <w:spacing w:after="0" w:line="240" w:lineRule="auto"/>
              <w:ind w:right="1418" w:hanging="16"/>
              <w:jc w:val="both"/>
              <w:rPr>
                <w:rFonts w:ascii="Times New Roman" w:hAnsi="Times New Roman"/>
              </w:rPr>
            </w:pPr>
            <w:r w:rsidRPr="00D2729C">
              <w:rPr>
                <w:rFonts w:ascii="Times New Roman" w:eastAsia="Times New Roman" w:hAnsi="Times New Roman"/>
                <w:b/>
                <w:sz w:val="24"/>
              </w:rPr>
              <w:t>Условия фильтрации</w:t>
            </w:r>
          </w:p>
        </w:tc>
      </w:tr>
      <w:tr w:rsidR="0015667C" w:rsidRPr="00D2729C" w:rsidTr="0015667C">
        <w:trPr>
          <w:trHeight w:val="1"/>
        </w:trPr>
        <w:tc>
          <w:tcPr>
            <w:tcW w:w="3809" w:type="dxa"/>
            <w:shd w:val="clear" w:color="000000" w:fill="FFFFFF"/>
            <w:tcMar>
              <w:left w:w="150" w:type="dxa"/>
              <w:right w:w="150" w:type="dxa"/>
            </w:tcMar>
          </w:tcPr>
          <w:p w:rsidR="0015667C" w:rsidRPr="00D2729C" w:rsidRDefault="0015667C" w:rsidP="0015667C">
            <w:pPr>
              <w:spacing w:after="0" w:line="240" w:lineRule="auto"/>
              <w:ind w:right="1418" w:hanging="16"/>
              <w:jc w:val="both"/>
              <w:rPr>
                <w:rFonts w:ascii="Times New Roman" w:hAnsi="Times New Roman"/>
              </w:rPr>
            </w:pPr>
            <w:r w:rsidRPr="00D2729C">
              <w:rPr>
                <w:rFonts w:ascii="Times New Roman" w:eastAsia="Times New Roman" w:hAnsi="Times New Roman"/>
                <w:sz w:val="24"/>
              </w:rPr>
              <w:t>Дата с</w:t>
            </w:r>
          </w:p>
        </w:tc>
        <w:tc>
          <w:tcPr>
            <w:tcW w:w="6381" w:type="dxa"/>
            <w:shd w:val="clear" w:color="000000" w:fill="FFFFFF"/>
            <w:tcMar>
              <w:left w:w="150" w:type="dxa"/>
              <w:right w:w="150" w:type="dxa"/>
            </w:tcMar>
          </w:tcPr>
          <w:p w:rsidR="0015667C" w:rsidRPr="00D2729C" w:rsidRDefault="0015667C" w:rsidP="0015667C">
            <w:pPr>
              <w:spacing w:after="0" w:line="240" w:lineRule="auto"/>
              <w:ind w:right="-16" w:hanging="16"/>
              <w:jc w:val="both"/>
              <w:rPr>
                <w:rFonts w:ascii="Times New Roman" w:eastAsia="Times New Roman" w:hAnsi="Times New Roman"/>
                <w:sz w:val="24"/>
              </w:rPr>
            </w:pPr>
            <w:r w:rsidRPr="00D2729C">
              <w:rPr>
                <w:rFonts w:ascii="Times New Roman" w:eastAsia="Times New Roman" w:hAnsi="Times New Roman"/>
                <w:sz w:val="24"/>
              </w:rPr>
              <w:t>Показать пациентов, которым оказывается паллиативная помощь;</w:t>
            </w:r>
          </w:p>
          <w:p w:rsidR="0015667C" w:rsidRPr="00D2729C" w:rsidRDefault="0015667C" w:rsidP="0015667C">
            <w:pPr>
              <w:spacing w:after="0" w:line="240" w:lineRule="auto"/>
              <w:ind w:right="-16" w:hanging="16"/>
              <w:jc w:val="both"/>
              <w:rPr>
                <w:rFonts w:ascii="Times New Roman" w:hAnsi="Times New Roman"/>
              </w:rPr>
            </w:pPr>
          </w:p>
        </w:tc>
      </w:tr>
      <w:tr w:rsidR="0015667C" w:rsidRPr="00D2729C" w:rsidTr="0015667C">
        <w:trPr>
          <w:trHeight w:val="1"/>
        </w:trPr>
        <w:tc>
          <w:tcPr>
            <w:tcW w:w="3809" w:type="dxa"/>
            <w:shd w:val="clear" w:color="000000" w:fill="FFFFFF"/>
            <w:tcMar>
              <w:left w:w="150" w:type="dxa"/>
              <w:right w:w="150" w:type="dxa"/>
            </w:tcMar>
          </w:tcPr>
          <w:p w:rsidR="0015667C" w:rsidRPr="00D2729C" w:rsidRDefault="0015667C" w:rsidP="0015667C">
            <w:pPr>
              <w:spacing w:after="0" w:line="240" w:lineRule="auto"/>
              <w:ind w:right="1418" w:hanging="16"/>
              <w:jc w:val="both"/>
              <w:rPr>
                <w:rFonts w:ascii="Times New Roman" w:hAnsi="Times New Roman"/>
              </w:rPr>
            </w:pPr>
            <w:r w:rsidRPr="00D2729C">
              <w:rPr>
                <w:rFonts w:ascii="Times New Roman" w:eastAsia="Times New Roman" w:hAnsi="Times New Roman"/>
                <w:sz w:val="24"/>
              </w:rPr>
              <w:t>МО прикрепления</w:t>
            </w:r>
          </w:p>
        </w:tc>
        <w:tc>
          <w:tcPr>
            <w:tcW w:w="6381" w:type="dxa"/>
            <w:shd w:val="clear" w:color="000000" w:fill="FFFFFF"/>
            <w:tcMar>
              <w:left w:w="150" w:type="dxa"/>
              <w:right w:w="150" w:type="dxa"/>
            </w:tcMar>
          </w:tcPr>
          <w:p w:rsidR="0015667C" w:rsidRPr="00D2729C" w:rsidRDefault="0015667C" w:rsidP="0015667C">
            <w:pPr>
              <w:spacing w:after="0" w:line="240" w:lineRule="auto"/>
              <w:ind w:right="-16" w:hanging="16"/>
              <w:jc w:val="both"/>
              <w:rPr>
                <w:rFonts w:ascii="Times New Roman" w:hAnsi="Times New Roman"/>
              </w:rPr>
            </w:pPr>
            <w:r w:rsidRPr="00D2729C">
              <w:rPr>
                <w:rFonts w:ascii="Times New Roman" w:eastAsia="Times New Roman" w:hAnsi="Times New Roman"/>
                <w:sz w:val="24"/>
              </w:rPr>
              <w:t>Пациенты прикрепленные к данному МО, которым оказывается паллиативная помощь;</w:t>
            </w:r>
          </w:p>
        </w:tc>
      </w:tr>
      <w:tr w:rsidR="0015667C" w:rsidRPr="00D2729C" w:rsidTr="0015667C">
        <w:trPr>
          <w:trHeight w:val="1"/>
        </w:trPr>
        <w:tc>
          <w:tcPr>
            <w:tcW w:w="3809" w:type="dxa"/>
            <w:shd w:val="clear" w:color="000000" w:fill="FFFFFF"/>
            <w:tcMar>
              <w:left w:w="150" w:type="dxa"/>
              <w:right w:w="150" w:type="dxa"/>
            </w:tcMar>
          </w:tcPr>
          <w:p w:rsidR="0015667C" w:rsidRPr="00D2729C" w:rsidRDefault="0015667C" w:rsidP="0015667C">
            <w:pPr>
              <w:spacing w:after="0" w:line="240" w:lineRule="auto"/>
              <w:ind w:right="1418" w:hanging="16"/>
              <w:jc w:val="both"/>
              <w:rPr>
                <w:rFonts w:ascii="Times New Roman" w:hAnsi="Times New Roman"/>
              </w:rPr>
            </w:pPr>
            <w:r w:rsidRPr="00D2729C">
              <w:rPr>
                <w:rFonts w:ascii="Times New Roman" w:eastAsia="Times New Roman" w:hAnsi="Times New Roman"/>
                <w:sz w:val="24"/>
              </w:rPr>
              <w:t>МО паллиативной помощи</w:t>
            </w:r>
          </w:p>
        </w:tc>
        <w:tc>
          <w:tcPr>
            <w:tcW w:w="6381" w:type="dxa"/>
            <w:shd w:val="clear" w:color="000000" w:fill="FFFFFF"/>
            <w:tcMar>
              <w:left w:w="150" w:type="dxa"/>
              <w:right w:w="150" w:type="dxa"/>
            </w:tcMar>
          </w:tcPr>
          <w:p w:rsidR="0015667C" w:rsidRPr="00D2729C" w:rsidRDefault="0015667C" w:rsidP="0015667C">
            <w:pPr>
              <w:spacing w:after="0" w:line="240" w:lineRule="auto"/>
              <w:ind w:right="-16" w:hanging="16"/>
              <w:jc w:val="both"/>
              <w:rPr>
                <w:rFonts w:ascii="Times New Roman" w:hAnsi="Times New Roman"/>
              </w:rPr>
            </w:pPr>
            <w:r w:rsidRPr="00D2729C">
              <w:rPr>
                <w:rFonts w:ascii="Times New Roman" w:eastAsia="Times New Roman" w:hAnsi="Times New Roman"/>
                <w:sz w:val="24"/>
              </w:rPr>
              <w:t>Пациенты, которым в данной МО оказывается паллиативная помощь;</w:t>
            </w:r>
          </w:p>
        </w:tc>
      </w:tr>
      <w:tr w:rsidR="0015667C" w:rsidRPr="00D2729C" w:rsidTr="0015667C">
        <w:trPr>
          <w:trHeight w:val="1"/>
        </w:trPr>
        <w:tc>
          <w:tcPr>
            <w:tcW w:w="3809" w:type="dxa"/>
            <w:shd w:val="clear" w:color="000000" w:fill="FFFFFF"/>
            <w:tcMar>
              <w:left w:w="150" w:type="dxa"/>
              <w:right w:w="150" w:type="dxa"/>
            </w:tcMar>
          </w:tcPr>
          <w:p w:rsidR="0015667C" w:rsidRPr="00D2729C" w:rsidRDefault="0015667C" w:rsidP="0015667C">
            <w:pPr>
              <w:spacing w:after="0" w:line="240" w:lineRule="auto"/>
              <w:ind w:right="1418" w:hanging="16"/>
              <w:jc w:val="both"/>
              <w:rPr>
                <w:rFonts w:ascii="Times New Roman" w:hAnsi="Times New Roman"/>
              </w:rPr>
            </w:pPr>
            <w:r w:rsidRPr="00D2729C">
              <w:rPr>
                <w:rFonts w:ascii="Times New Roman" w:eastAsia="Times New Roman" w:hAnsi="Times New Roman"/>
                <w:sz w:val="24"/>
              </w:rPr>
              <w:t>Нозология</w:t>
            </w:r>
          </w:p>
        </w:tc>
        <w:tc>
          <w:tcPr>
            <w:tcW w:w="6381" w:type="dxa"/>
            <w:shd w:val="clear" w:color="000000" w:fill="FFFFFF"/>
            <w:tcMar>
              <w:left w:w="150" w:type="dxa"/>
              <w:right w:w="150" w:type="dxa"/>
            </w:tcMar>
          </w:tcPr>
          <w:p w:rsidR="0015667C" w:rsidRPr="00D2729C" w:rsidRDefault="0015667C" w:rsidP="0015667C">
            <w:pPr>
              <w:spacing w:after="0" w:line="240" w:lineRule="auto"/>
              <w:ind w:right="-16" w:hanging="16"/>
              <w:jc w:val="both"/>
              <w:rPr>
                <w:rFonts w:ascii="Times New Roman" w:hAnsi="Times New Roman"/>
              </w:rPr>
            </w:pPr>
            <w:r w:rsidRPr="00D2729C">
              <w:rPr>
                <w:rFonts w:ascii="Times New Roman" w:eastAsia="Times New Roman" w:hAnsi="Times New Roman"/>
                <w:sz w:val="24"/>
              </w:rPr>
              <w:t>Пациенты с данной нозологией;</w:t>
            </w:r>
          </w:p>
        </w:tc>
      </w:tr>
      <w:tr w:rsidR="0015667C" w:rsidRPr="00D2729C" w:rsidTr="0015667C">
        <w:trPr>
          <w:trHeight w:val="1"/>
        </w:trPr>
        <w:tc>
          <w:tcPr>
            <w:tcW w:w="3809" w:type="dxa"/>
            <w:shd w:val="clear" w:color="000000" w:fill="FFFFFF"/>
            <w:tcMar>
              <w:left w:w="150" w:type="dxa"/>
              <w:right w:w="150" w:type="dxa"/>
            </w:tcMar>
          </w:tcPr>
          <w:p w:rsidR="0015667C" w:rsidRPr="00D2729C" w:rsidRDefault="0015667C" w:rsidP="0015667C">
            <w:pPr>
              <w:spacing w:after="0" w:line="240" w:lineRule="auto"/>
              <w:ind w:right="1418" w:hanging="16"/>
              <w:jc w:val="both"/>
              <w:rPr>
                <w:rFonts w:ascii="Times New Roman" w:hAnsi="Times New Roman"/>
              </w:rPr>
            </w:pPr>
            <w:r w:rsidRPr="00D2729C">
              <w:rPr>
                <w:rFonts w:ascii="Times New Roman" w:eastAsia="Times New Roman" w:hAnsi="Times New Roman"/>
                <w:sz w:val="24"/>
              </w:rPr>
              <w:t>Кем поставлен</w:t>
            </w:r>
          </w:p>
        </w:tc>
        <w:tc>
          <w:tcPr>
            <w:tcW w:w="6381" w:type="dxa"/>
            <w:shd w:val="clear" w:color="000000" w:fill="FFFFFF"/>
            <w:tcMar>
              <w:left w:w="150" w:type="dxa"/>
              <w:right w:w="150" w:type="dxa"/>
            </w:tcMar>
          </w:tcPr>
          <w:p w:rsidR="0015667C" w:rsidRPr="00D2729C" w:rsidRDefault="0015667C" w:rsidP="0015667C">
            <w:pPr>
              <w:spacing w:after="0" w:line="240" w:lineRule="auto"/>
              <w:ind w:right="-16" w:hanging="16"/>
              <w:jc w:val="both"/>
              <w:rPr>
                <w:rFonts w:ascii="Times New Roman" w:hAnsi="Times New Roman"/>
              </w:rPr>
            </w:pPr>
            <w:r w:rsidRPr="00D2729C">
              <w:rPr>
                <w:rFonts w:ascii="Times New Roman" w:eastAsia="Times New Roman" w:hAnsi="Times New Roman"/>
                <w:sz w:val="24"/>
              </w:rPr>
              <w:t>Ф.И.О. того, кто проставил признак;</w:t>
            </w:r>
          </w:p>
        </w:tc>
      </w:tr>
      <w:tr w:rsidR="0015667C" w:rsidRPr="00D2729C" w:rsidTr="0015667C">
        <w:trPr>
          <w:trHeight w:val="1"/>
        </w:trPr>
        <w:tc>
          <w:tcPr>
            <w:tcW w:w="3809" w:type="dxa"/>
            <w:shd w:val="clear" w:color="000000" w:fill="FFFFFF"/>
            <w:tcMar>
              <w:left w:w="150" w:type="dxa"/>
              <w:right w:w="150" w:type="dxa"/>
            </w:tcMar>
          </w:tcPr>
          <w:p w:rsidR="0015667C" w:rsidRPr="00D2729C" w:rsidRDefault="0015667C" w:rsidP="0015667C">
            <w:pPr>
              <w:spacing w:after="0" w:line="240" w:lineRule="auto"/>
              <w:ind w:right="1418" w:hanging="16"/>
              <w:jc w:val="both"/>
              <w:rPr>
                <w:rFonts w:ascii="Times New Roman" w:hAnsi="Times New Roman"/>
              </w:rPr>
            </w:pPr>
            <w:r w:rsidRPr="00D2729C">
              <w:rPr>
                <w:rFonts w:ascii="Times New Roman" w:eastAsia="Times New Roman" w:hAnsi="Times New Roman"/>
                <w:sz w:val="24"/>
              </w:rPr>
              <w:t>Респираторная поддержка</w:t>
            </w:r>
          </w:p>
        </w:tc>
        <w:tc>
          <w:tcPr>
            <w:tcW w:w="6381" w:type="dxa"/>
            <w:shd w:val="clear" w:color="000000" w:fill="FFFFFF"/>
            <w:tcMar>
              <w:left w:w="150" w:type="dxa"/>
              <w:right w:w="150" w:type="dxa"/>
            </w:tcMar>
          </w:tcPr>
          <w:p w:rsidR="0015667C" w:rsidRPr="00D2729C" w:rsidRDefault="0015667C" w:rsidP="0015667C">
            <w:pPr>
              <w:spacing w:after="0" w:line="240" w:lineRule="auto"/>
              <w:ind w:right="-16" w:hanging="16"/>
              <w:jc w:val="both"/>
              <w:rPr>
                <w:rFonts w:ascii="Times New Roman" w:hAnsi="Times New Roman"/>
              </w:rPr>
            </w:pPr>
            <w:r w:rsidRPr="00D2729C">
              <w:rPr>
                <w:rFonts w:ascii="Times New Roman" w:eastAsia="Times New Roman" w:hAnsi="Times New Roman"/>
                <w:sz w:val="24"/>
              </w:rPr>
              <w:t>Пациенты с респираторной поддержкой;</w:t>
            </w:r>
          </w:p>
        </w:tc>
      </w:tr>
      <w:tr w:rsidR="0015667C" w:rsidRPr="00D2729C" w:rsidTr="0015667C">
        <w:trPr>
          <w:trHeight w:val="1"/>
        </w:trPr>
        <w:tc>
          <w:tcPr>
            <w:tcW w:w="3809" w:type="dxa"/>
            <w:shd w:val="clear" w:color="000000" w:fill="FFFFFF"/>
            <w:tcMar>
              <w:left w:w="150" w:type="dxa"/>
              <w:right w:w="150" w:type="dxa"/>
            </w:tcMar>
          </w:tcPr>
          <w:p w:rsidR="0015667C" w:rsidRPr="00D2729C" w:rsidRDefault="0015667C" w:rsidP="0015667C">
            <w:pPr>
              <w:tabs>
                <w:tab w:val="right" w:pos="3480"/>
              </w:tabs>
              <w:spacing w:after="0" w:line="240" w:lineRule="auto"/>
              <w:ind w:right="1418" w:hanging="16"/>
              <w:jc w:val="both"/>
              <w:rPr>
                <w:rFonts w:ascii="Times New Roman" w:hAnsi="Times New Roman"/>
              </w:rPr>
            </w:pPr>
            <w:r w:rsidRPr="00D2729C">
              <w:rPr>
                <w:rFonts w:ascii="Times New Roman" w:eastAsia="Times New Roman" w:hAnsi="Times New Roman"/>
                <w:sz w:val="24"/>
              </w:rPr>
              <w:t>Патронаж</w:t>
            </w:r>
          </w:p>
        </w:tc>
        <w:tc>
          <w:tcPr>
            <w:tcW w:w="6381" w:type="dxa"/>
            <w:shd w:val="clear" w:color="000000" w:fill="FFFFFF"/>
            <w:tcMar>
              <w:left w:w="150" w:type="dxa"/>
              <w:right w:w="150" w:type="dxa"/>
            </w:tcMar>
          </w:tcPr>
          <w:p w:rsidR="0015667C" w:rsidRPr="00D2729C" w:rsidRDefault="0015667C" w:rsidP="0015667C">
            <w:pPr>
              <w:spacing w:after="0" w:line="240" w:lineRule="auto"/>
              <w:ind w:right="-16" w:hanging="16"/>
              <w:jc w:val="both"/>
              <w:rPr>
                <w:rFonts w:ascii="Times New Roman" w:hAnsi="Times New Roman"/>
              </w:rPr>
            </w:pPr>
            <w:r w:rsidRPr="00D2729C">
              <w:rPr>
                <w:rFonts w:ascii="Times New Roman" w:eastAsia="Times New Roman" w:hAnsi="Times New Roman"/>
                <w:sz w:val="24"/>
              </w:rPr>
              <w:t>Пациенты, к которым выезжает патронажная бригада.</w:t>
            </w:r>
          </w:p>
        </w:tc>
      </w:tr>
      <w:tr w:rsidR="0015667C" w:rsidRPr="00D2729C" w:rsidTr="0015667C">
        <w:trPr>
          <w:trHeight w:val="1"/>
        </w:trPr>
        <w:tc>
          <w:tcPr>
            <w:tcW w:w="3809" w:type="dxa"/>
            <w:shd w:val="clear" w:color="000000" w:fill="FFFFFF"/>
            <w:tcMar>
              <w:left w:w="150" w:type="dxa"/>
              <w:right w:w="150" w:type="dxa"/>
            </w:tcMar>
          </w:tcPr>
          <w:p w:rsidR="0015667C" w:rsidRPr="00D2729C" w:rsidRDefault="0015667C" w:rsidP="0015667C">
            <w:pPr>
              <w:tabs>
                <w:tab w:val="left" w:pos="3480"/>
              </w:tabs>
              <w:spacing w:after="0" w:line="240" w:lineRule="auto"/>
              <w:ind w:right="1418" w:hanging="16"/>
              <w:jc w:val="both"/>
              <w:rPr>
                <w:rFonts w:ascii="Times New Roman" w:hAnsi="Times New Roman"/>
              </w:rPr>
            </w:pPr>
            <w:r w:rsidRPr="00D2729C">
              <w:rPr>
                <w:rFonts w:ascii="Times New Roman" w:eastAsia="Times New Roman" w:hAnsi="Times New Roman"/>
                <w:sz w:val="24"/>
              </w:rPr>
              <w:t>Актуальный</w:t>
            </w:r>
          </w:p>
        </w:tc>
        <w:tc>
          <w:tcPr>
            <w:tcW w:w="6381" w:type="dxa"/>
            <w:shd w:val="clear" w:color="000000" w:fill="FFFFFF"/>
            <w:tcMar>
              <w:left w:w="150" w:type="dxa"/>
              <w:right w:w="150" w:type="dxa"/>
            </w:tcMar>
          </w:tcPr>
          <w:p w:rsidR="0015667C" w:rsidRPr="00D2729C" w:rsidRDefault="0015667C" w:rsidP="0015667C">
            <w:pPr>
              <w:spacing w:after="0" w:line="240" w:lineRule="auto"/>
              <w:ind w:right="-16" w:hanging="16"/>
              <w:jc w:val="both"/>
              <w:rPr>
                <w:rFonts w:ascii="Times New Roman" w:hAnsi="Times New Roman"/>
              </w:rPr>
            </w:pPr>
            <w:r w:rsidRPr="00D2729C">
              <w:rPr>
                <w:rFonts w:ascii="Times New Roman" w:eastAsia="Times New Roman" w:hAnsi="Times New Roman"/>
                <w:sz w:val="24"/>
              </w:rPr>
              <w:t>Живые.</w:t>
            </w:r>
          </w:p>
        </w:tc>
      </w:tr>
    </w:tbl>
    <w:p w:rsidR="0015667C" w:rsidRPr="00D2729C" w:rsidRDefault="0015667C" w:rsidP="0015667C">
      <w:pPr>
        <w:pStyle w:val="afffffffffffffffff1"/>
      </w:pPr>
    </w:p>
    <w:p w:rsidR="0015667C" w:rsidRPr="00D2729C" w:rsidRDefault="0015667C" w:rsidP="0015667C">
      <w:pPr>
        <w:tabs>
          <w:tab w:val="left" w:pos="6804"/>
          <w:tab w:val="left" w:pos="8930"/>
        </w:tabs>
        <w:spacing w:after="0" w:line="240" w:lineRule="auto"/>
        <w:ind w:right="-1" w:firstLine="709"/>
        <w:jc w:val="both"/>
        <w:rPr>
          <w:rFonts w:ascii="Times New Roman" w:eastAsia="Times New Roman" w:hAnsi="Times New Roman"/>
          <w:sz w:val="24"/>
        </w:rPr>
      </w:pPr>
      <w:r w:rsidRPr="00D2729C">
        <w:rPr>
          <w:rFonts w:ascii="Times New Roman" w:eastAsia="Times New Roman" w:hAnsi="Times New Roman"/>
          <w:sz w:val="24"/>
        </w:rPr>
        <w:t>В результирующей таблице аналитической выборки отображается следующая информация:</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ФИО пациента;</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МО прикрепления – МО, к которому прикреплен пациент;</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МО паллиативной помощи – МО, в котором оказывается паллиативная помощь;</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Дата постановки – дата с которой пациенты оказывается паллиативная помощь;</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 xml:space="preserve">Кем поставлен – пользователь МИС, который проставил признак; </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Нозология;</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 xml:space="preserve">Респираторной поддержки – оказывается ли респираторная поддержка; </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Патронажная бригада – осуществляется ли выезд бригады;</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 xml:space="preserve">Умер – статус пациента. </w:t>
      </w:r>
    </w:p>
    <w:p w:rsidR="0015667C" w:rsidRPr="00D2729C" w:rsidRDefault="0015667C" w:rsidP="0015667C">
      <w:pPr>
        <w:tabs>
          <w:tab w:val="left" w:pos="8930"/>
        </w:tabs>
        <w:spacing w:after="0" w:line="240" w:lineRule="auto"/>
        <w:ind w:right="-1" w:firstLine="709"/>
        <w:jc w:val="both"/>
        <w:rPr>
          <w:rFonts w:ascii="Times New Roman" w:eastAsia="Times New Roman" w:hAnsi="Times New Roman"/>
          <w:sz w:val="24"/>
        </w:rPr>
      </w:pPr>
      <w:r w:rsidRPr="00D2729C">
        <w:rPr>
          <w:rFonts w:ascii="Times New Roman" w:eastAsia="Times New Roman" w:hAnsi="Times New Roman"/>
          <w:sz w:val="24"/>
        </w:rPr>
        <w:t>В результирующей таблице аналитической выборки реализована возможность:</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Сортировки данных по любому столбцу;</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Группировка данных по любому столбцу;</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Выгрузка полученных данных в формате .xls;</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Выгрузка в формате .xls развернутых данных с учетом выполненной группировки по колонкам;</w:t>
      </w:r>
    </w:p>
    <w:p w:rsidR="0015667C" w:rsidRPr="00D2729C" w:rsidRDefault="0015667C" w:rsidP="0015667C">
      <w:pPr>
        <w:numPr>
          <w:ilvl w:val="0"/>
          <w:numId w:val="104"/>
        </w:numPr>
        <w:spacing w:after="0" w:line="240" w:lineRule="auto"/>
        <w:ind w:right="1418" w:firstLine="709"/>
        <w:jc w:val="both"/>
        <w:rPr>
          <w:rFonts w:ascii="Times New Roman" w:eastAsia="Times New Roman" w:hAnsi="Times New Roman"/>
          <w:sz w:val="24"/>
        </w:rPr>
      </w:pPr>
      <w:r w:rsidRPr="00D2729C">
        <w:rPr>
          <w:rFonts w:ascii="Times New Roman" w:eastAsia="Times New Roman" w:hAnsi="Times New Roman"/>
          <w:sz w:val="24"/>
        </w:rPr>
        <w:t>Вывод на печать результатов аналитики.</w:t>
      </w:r>
    </w:p>
    <w:p w:rsidR="0015667C" w:rsidRPr="00D2729C" w:rsidRDefault="0015667C" w:rsidP="0015667C">
      <w:pPr>
        <w:tabs>
          <w:tab w:val="left" w:pos="1540"/>
        </w:tabs>
        <w:spacing w:before="120" w:after="120" w:line="240" w:lineRule="auto"/>
        <w:ind w:firstLine="709"/>
        <w:jc w:val="both"/>
        <w:rPr>
          <w:rFonts w:ascii="Times New Roman" w:eastAsia="Times New Roman" w:hAnsi="Times New Roman"/>
          <w:b/>
          <w:spacing w:val="2"/>
          <w:kern w:val="24"/>
          <w:sz w:val="24"/>
          <w:szCs w:val="24"/>
        </w:rPr>
      </w:pPr>
      <w:r w:rsidRPr="00D2729C">
        <w:rPr>
          <w:rFonts w:ascii="Times New Roman" w:eastAsia="Times New Roman" w:hAnsi="Times New Roman"/>
          <w:b/>
          <w:spacing w:val="2"/>
          <w:kern w:val="24"/>
          <w:sz w:val="24"/>
          <w:szCs w:val="24"/>
        </w:rPr>
        <w:t xml:space="preserve">68. Функциональность для выполнения требований приказа МЗ РФ от 21.12.2012 г №1342н обеспечивает: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eastAsia="Times New Roman" w:hAnsi="Times New Roman"/>
          <w:b/>
          <w:spacing w:val="2"/>
          <w:kern w:val="24"/>
          <w:sz w:val="24"/>
          <w:szCs w:val="24"/>
        </w:rPr>
        <w:t xml:space="preserve">- </w:t>
      </w:r>
      <w:r w:rsidRPr="00D2729C">
        <w:rPr>
          <w:rFonts w:ascii="Times New Roman" w:hAnsi="Times New Roman"/>
          <w:spacing w:val="2"/>
          <w:kern w:val="24"/>
          <w:sz w:val="24"/>
        </w:rPr>
        <w:t>средствами компоненты МИС ЕГИСЗ НСО формирование информации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для ТФОМС НСО;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Направление в компоненту МИС ЕГИСЗ НСО результатов автоматизированной обработки полученных сведений о застрахованных лицах после идентификации ТФОМС НСО на основании сведений ЦС ЕРЗ страховой принадлежности застрахованных лиц;</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работоспособность сервиса обеспечивающего передачу сведений хранящихся в МИС НСО, без проведения формато-логического контроля о заполнении всех передаваемых полей,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в соответствии с перечнем данных приведенным в Приложении №1 к «Порядоку обмена сведениями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работоспособность сервиса обеспечивающий прием результатов идентификации сведений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со сведениями ЦС ЕРЗ, в соответствии с перечнем данных приведенным в п.1.5.  к «Порядоку обмена сведениями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w:t>
      </w:r>
    </w:p>
    <w:p w:rsidR="0015667C" w:rsidRPr="00D2729C" w:rsidRDefault="0015667C" w:rsidP="0015667C">
      <w:pPr>
        <w:tabs>
          <w:tab w:val="left" w:pos="1540"/>
        </w:tabs>
        <w:spacing w:before="120" w:after="120" w:line="240" w:lineRule="auto"/>
        <w:ind w:firstLine="709"/>
        <w:jc w:val="both"/>
        <w:rPr>
          <w:rFonts w:ascii="Times New Roman" w:eastAsia="Times New Roman" w:hAnsi="Times New Roman"/>
          <w:b/>
          <w:spacing w:val="2"/>
          <w:kern w:val="24"/>
          <w:sz w:val="24"/>
          <w:szCs w:val="24"/>
        </w:rPr>
      </w:pPr>
      <w:r w:rsidRPr="00D2729C">
        <w:rPr>
          <w:rFonts w:ascii="Times New Roman" w:eastAsia="Times New Roman" w:hAnsi="Times New Roman"/>
          <w:b/>
          <w:spacing w:val="2"/>
          <w:kern w:val="24"/>
          <w:sz w:val="24"/>
          <w:szCs w:val="24"/>
        </w:rPr>
        <w:t xml:space="preserve">69. Функциональность доработки вызова врача на дом и считывания информации с полиса ОМС модуля «Регистратура»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eastAsia="Times New Roman" w:hAnsi="Times New Roman"/>
          <w:b/>
          <w:spacing w:val="2"/>
          <w:kern w:val="24"/>
          <w:sz w:val="24"/>
          <w:szCs w:val="24"/>
        </w:rPr>
        <w:t xml:space="preserve">- </w:t>
      </w:r>
      <w:r w:rsidRPr="00D2729C">
        <w:rPr>
          <w:rFonts w:ascii="Times New Roman" w:hAnsi="Times New Roman"/>
          <w:spacing w:val="2"/>
          <w:kern w:val="24"/>
          <w:sz w:val="24"/>
        </w:rPr>
        <w:t xml:space="preserve">обеспечение настройки типов и видов вызовов;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обеспечение отображения результата вызова в дневнике врача;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формирование уведомления о поступлении вызова для пользователя с ролью регистратор и участковый врач в виде всплывающего сообщения.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xml:space="preserve">- обеспечение с целью использования считывателя магнитных карт для считывания информации с полиса ОМС нового образца. возможность поиска пациента в базе данных системы посредством полиса ОМС нового образца.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xml:space="preserve">- обеспечение возможности выполнения следующих функций: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 Считывание данных полиса ОМС при помощи кнопки «Считать карту». Перечень окон с возможностью считывания: «Запись в регистратуру», «Расписание», «Поиск пациента», «Журнал госпитализации» «Запись на госпитализацию», «Запись в другое МО», «Расписание другого ЛПУ», «Расписание опер-блока»;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Получение сведений, предусмотренных электронным полисом ОМС, в случае возможности их считывания: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 номер полиса ОМС (16 знаков);</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 фамилия, имя, отчество (при наличии) застрахованного лица;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 дата рождения;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 пол;</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 дата начала действия полиса ОМС;</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 дата окончания действия полиса ОМС;</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 основной государственный регистрационный номер (далее - ОГРН);</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 страховой медицинской организации в соответствии с Единым государственным реестром юридических лиц;</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 код субъекта Российской Федерации, на территории которого застрахован гражданин, по Общероссийскому классификатору объектов административно-территориального деления (далее – ОКАТО).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Если данные, считаны из электронного полиса ОМС и при этом отсутствуют в информации о найденном пациенте, то пустые поля должны заполниться данными полиса с уведомлением регистратора, что данные обновлены, но с возможностью «откатить» изменения.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Идентификация пациента по ФИО, дате рождения и номеру полиса. В случае если пациент не найден в системе, должна предоставляться возможность внесения данных пациента, полученных при сканировании. Внесение данных должно осуществляться по кнопке «Новый пациент» с автоматическим заполнением полей, содержащихся в полисе: ФИО пациента, дата рождения, номер полиса, срок действия полиса и т.д.</w:t>
      </w:r>
    </w:p>
    <w:p w:rsidR="0015667C" w:rsidRPr="00D2729C" w:rsidRDefault="0015667C" w:rsidP="0015667C">
      <w:pPr>
        <w:tabs>
          <w:tab w:val="left" w:pos="1540"/>
        </w:tabs>
        <w:spacing w:before="120" w:after="120" w:line="240" w:lineRule="auto"/>
        <w:ind w:firstLine="709"/>
        <w:jc w:val="both"/>
        <w:rPr>
          <w:rFonts w:ascii="Times New Roman" w:eastAsia="Times New Roman" w:hAnsi="Times New Roman"/>
          <w:b/>
          <w:spacing w:val="2"/>
          <w:kern w:val="24"/>
          <w:sz w:val="24"/>
          <w:szCs w:val="24"/>
        </w:rPr>
      </w:pPr>
      <w:r w:rsidRPr="00D2729C">
        <w:rPr>
          <w:rFonts w:ascii="Times New Roman" w:eastAsia="Times New Roman" w:hAnsi="Times New Roman"/>
          <w:b/>
          <w:spacing w:val="2"/>
          <w:kern w:val="24"/>
          <w:sz w:val="24"/>
          <w:szCs w:val="24"/>
        </w:rPr>
        <w:t>70. Функциональность доработки МИС НСО в рамках приоритетного проекта «Создание новой модели медицинской организации, оказывающей первичную медико-санитарную помощь» («Бережливая поликлиника»)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eastAsia="Times New Roman" w:hAnsi="Times New Roman"/>
          <w:b/>
          <w:spacing w:val="2"/>
          <w:kern w:val="24"/>
          <w:sz w:val="24"/>
          <w:szCs w:val="24"/>
        </w:rPr>
        <w:t xml:space="preserve">- </w:t>
      </w:r>
      <w:r w:rsidRPr="00D2729C">
        <w:rPr>
          <w:rFonts w:ascii="Times New Roman" w:hAnsi="Times New Roman"/>
          <w:spacing w:val="2"/>
          <w:kern w:val="24"/>
          <w:sz w:val="24"/>
        </w:rPr>
        <w:t xml:space="preserve">обеспечение автоматизации записи пациентов, по следующим функциям: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отображение в интерфейсе краткого наименования МО при создании внешнего направления на услуги в окне “Регистратура” - “Запись в другое МО - МИС” - Окно “Выбор МО”, в окне оказания приема, вкладка "Направления" - Направить в другую МО”;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При записи на прием при выборе флага "первично" необходимо отображать только виды приема на которые можно записаться первично и наоборот в случае снятого флага первично отображать только виды приема на которые можно записаться НЕ первично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возможность обработки, хранения и учёта, заполненного застрахованным гражданином, бланка «Заявление о выборе медицинской организации» (далее – заявление) согласно Приказу Министерства здравоохранения и социального развития РФ от 26 апреля 2012 г. N 406н;</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xml:space="preserve">- возможность работы с окном создания и редактирования данных о прикреплении гражданина к МО в электронной медицинской карте пациента в разделе “Прикрепление к МО”. Обеспечение возможности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заполнение статуса заявления,</w:t>
      </w:r>
      <w:r w:rsidRPr="00D2729C">
        <w:rPr>
          <w:rFonts w:ascii="Times New Roman" w:hAnsi="Times New Roman"/>
        </w:rPr>
        <w:t xml:space="preserve"> </w:t>
      </w:r>
      <w:r w:rsidRPr="00D2729C">
        <w:rPr>
          <w:rFonts w:ascii="Times New Roman" w:hAnsi="Times New Roman"/>
          <w:spacing w:val="2"/>
          <w:kern w:val="24"/>
          <w:sz w:val="24"/>
        </w:rPr>
        <w:t>заполнение вида заявления, заполнение даты подачи заявления гражданином; заполнение ФИО сотрудника МО, принявшего заявление (справочник «Персонал»); загрузка оцифрованного заявления в МИС НСО, заполненного гражданином на бумажном бланке, в формате PDF с последующей возможностью просмотра загруженного ранее файла путем скачивания из МИС НСО; заполнение причины отказа в прикреплении в поле «Причина отказа», предусматривающего ручной ввод текста; заполнение даты получения гражданином копии заявления</w:t>
      </w:r>
      <w:r w:rsidRPr="00D2729C">
        <w:rPr>
          <w:rFonts w:ascii="Times New Roman" w:hAnsi="Times New Roman"/>
        </w:rPr>
        <w:t xml:space="preserve">, </w:t>
      </w:r>
      <w:r w:rsidRPr="00D2729C">
        <w:rPr>
          <w:rFonts w:ascii="Times New Roman" w:hAnsi="Times New Roman"/>
          <w:spacing w:val="2"/>
          <w:kern w:val="24"/>
          <w:sz w:val="24"/>
        </w:rPr>
        <w:t>внесение информации о закрепленном за гражданином враче, возможность хранения истории закрепленных за гражданином врачей с указанием даты начала и даты окончания закрепления; обеспечение выполнения контролей:</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при прикреплении пациента к МО, выполнять контроль на отсутствие прикрепления к другим МО с той же целью прикрепления в течение одного календарного года. При невыполнении условий контроля, выводить информационное сообщение с содержанием сведений о МО, к которому пациент был прикреплен раннее. В сообщении отображать информацию: период прикрепления, цель прикрепления, код МО, краткое наименование МО. Решение о прикреплении к МО остается за пользователем МИС НСО;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при изменении закрепленного за пациентом врача без изменения МО прикрепления, выполнять проверку истории изменения записей о закрепленном за пациентом враче в течение одного календарного года. При невыполнении условий контроля, выводить информационное сообщение с содержанием сведений о том, что в текущем календарном году пациент использовал возможность смены врача. Решение о смене врача остается за пользователем МИС НСО;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подпись ЭП главного врача (или ответственного лица его замещающего) документа о прикреплении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Обеспечение формирования и печати следующих документов:</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Печатная форма бланка "Заявление о выборе медицинской организации" сквозная нумерация по МО с номером и датой заявления. Печатная форма должна содержать предоставленные гражданином данные для рассмотрения возможности прикрепления к МО (внесенные ответственным сотрудником МО в МИС НСО), результат рассмотрения заявления гражданина руководителем МО (внесенные ответственным сотрудником МО в МИС НСО). Предусмотреть статус подписи ЭП глврача.</w:t>
      </w:r>
      <w:r w:rsidRPr="00D2729C">
        <w:rPr>
          <w:rFonts w:ascii="Times New Roman" w:hAnsi="Times New Roman"/>
        </w:rPr>
        <w:t xml:space="preserve"> </w:t>
      </w:r>
      <w:r w:rsidRPr="00D2729C">
        <w:rPr>
          <w:rFonts w:ascii="Times New Roman" w:hAnsi="Times New Roman"/>
          <w:spacing w:val="2"/>
          <w:kern w:val="24"/>
          <w:sz w:val="24"/>
        </w:rPr>
        <w:t xml:space="preserve">Наполнение отчёта: Наименование медицинской организации, принявшей заявление»; «Фактический адрес медицинской организации, принявшей заявление»; «Руководителю медицинской организации (фамилия и инициалы руководителя медицинской организации, принявшей заявление)»; Цель прикрепления;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Блок печатной формы «Сведения о застрахованном лице»: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«Фамилия»;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«Имя»;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«Отчество (при наличии)»;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«Пол»;</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рождения»;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«Место рождения»;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«Вид документа, удостоверяющего личность»;</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«Серия» и «Номер»;</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«Кем и когда выдан»;</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xml:space="preserve"> «Домашний адрес (адрес для оказания медицинской помощи на дому при вызове медицинского работника): (по постоянному месту жительства, по временной регистрации, по месту фактического проживания без регистрации - нужное подчеркнуть):</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«район»;</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«город»;</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«населенный пункт»;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«улица (проспект, переулок и т.п.)»;</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дома (владения)»;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«корпус (строение)»;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«квартира».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o   «Адрес регистрации (заполняется в случае отличия адреса указанного в качестве домашнего адреса)»: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«субъект Российской Федерации»;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«район»;</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«город»;</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«населенный пункт»;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«улица (проспект, переулок и т.п.)»;</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дома (владения)»;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«корпус (строение)»;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«квартира»;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регистрации».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o «Сведения о документе, подтверждающем регистрацию по месту жительства в Российской Федерации: (для лиц без гражданства, постоянно или временно проживающих в Российской Федерации; для лиц, имеющих право на медицинскую помощь в соответствии с Федеральным законом «О беженцах»)»:</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«вид документа»;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«серия»;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«номер»;</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«кем и когда выдан».</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o «Срок действия вида на жительство или другого документа, подтверждающего право на проживание (временного проживания) на территории Российской Федерации (для иностранного гражданина и лица без гражданства)»: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«с»;</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o «Контактная информация (Телефон: код; домашний; служебный; сотовый»).</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Блок печатной формы «Сведения о представителе гражданина (в том числе законном представителе)»: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«Фамилия»;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«Имя»;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«Отчество (при наличии)»;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«Отношение к застрахованному лицу, сведения о котором указаны в заявлении (Мать; Отец; Иное)»;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«Вид документа, удостоверяющего личность»;</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«Серия» и «Номер»;</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«Кем и когда выдан»;</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«Контактная информация (Телефон: код; домашний; служебный)».</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Блок печатной формы «Номер полиса»: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«Номер полиса»;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«Наименование страховой медицинской организации, выбранной гражданином». (считываться с полиса если есть или по интеграции с тфомс)</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Блок печатной формы «Наименование и фактический адрес медицинской организации, оказывающей медицинскую помощь, в которой гражданин находится на обслуживании на момент подачи заявления)»: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«Наименование и фактический адрес медицинской организации».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Блок печатной формы «Достоверность и полноту указанных сведений подтверждаю»:</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(подпись гражданина / его представителя; расшифровка подписи)»;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«Заявление принял (подпись представителя медицинской организации; расшифровка подписи)» либо отметка об электронной подписи.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Блок печатной формы «Решение руководителя медицинской организации»: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«Прикрепить с»;</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«Участок N»;</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«Врач»;</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«Отказать в прикреплении в связи»;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«Подпись»;</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«Ф.И.О. руководителя медицинской организации»;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решения руководителя медицинской организации»;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 требованию заявителя копия заявления с разрешением руководителя медицинской организации выдана на руки»;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получения копии заявления»;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«Подпись; ФИО» либо отметка об электронной подписи.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Отчетная форма "Журнал регистрации заявлений застрахованных лиц о выборе МО для оказания первичной медико-санитарной помощи" в соответствии разделом 1.4 настоящего ООЗ. Отчетная форма учитывает заявления от застрахованных лиц, относящихся к взрослому и детскому населению.</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При формировании отчёта необходимо обеспечить возможность выбора следующих входных параметров:</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начала периода» - обязательное для заполнения поле, для указания даты начала периода;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окончания периода» - обязательное для заполнения поле, для указания даты окончания периода;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Отчётная форма должна содержать значения входных параметров, указанных при формировании: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Наименование отчёта;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МО, по которой формируется отчёт;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Заданный период формирования отчёта «с» и «по».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Наполнение отчёта: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п/п – указывается порядковый номер "Заявление о выборе медицинской организации";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подачи заявления;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ФИО;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рождения;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ФИО уполномоченного представителя;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Наименование МО, где ранее обслуживалось застрахованное лицо;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Причина отказа о прикреплении;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Подпись уполномоченного МО;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Подпись застрахованного лица или его уполномоченного представителя.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Сформированный отчет должен иметь возможность выгрузки в Excel.</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Отчетная форма "Журнал учета заявлений на прикрепление для взрослых". Отчетная форма учитывает заявления от застрахованных лиц, относящихся к взрослому населению.</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При формировании отчёта необходимо обеспечить возможность выбора следующих входных параметров:</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начала периода» - обязательное для заполнения поле, для указания даты начала периода;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окончания периода» - обязательное для заполнения поле, для указания даты окончания периода;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Отчётная форма должна содержать значения входных параметров, указанных при формировании: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Наименование отчёта;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МО, по которой формируется отчёт;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Заданный период формирования отчёта «с» и «по».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Наполнение отчёта: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п/п – указывается порядковый номер "Заявление о выборе медицинской организации";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подачи заявления;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ФИО;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рождения;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ФИО уполномоченного представителя;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Наименование МО, где ранее обслуживалось застрахованное лицо;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Причина отказа о прикреплении;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Подпись уполномоченного МО;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Подпись застрахованного лица или его уполномоченного представителя.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Сформированный отчет должен иметь возможность выгрузки в Excel.</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Отчетная форма "Журнал учета заявлений на прикрепление для детей". Отчетная форма учитывает заявления от застрахованных лиц, относящихся к детскому населению.</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При формировании отчёта необходимо обеспечить возможность выбора следующих входных параметров:</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начала периода» - обязательное для заполнения поле, для указания даты начала периода;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окончания периода» - обязательное для заполнения поле, для указания даты окончания периода;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«Причина отказа» - необязательное для заполнения поле, для выбора одного или нескольких значений из справочника, содержащего перечень причин отказа о прикреплении к МО, по которой формируется отчёт.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Отчётная форма должна содержать значения входных параметров, указанных при формировании: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Наименование отчёта;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МО, по которой формируется отчёт;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Заданный период формирования отчёта «с» и «по».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Наполнение отчёта: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п/п – указывается порядковый номер "Заявление о выборе медицинской организации";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подачи заявления;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ФИО;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рождения;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ФИО уполномоченного представителя;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Наименование МО, где ранее обслуживалось застрахованное лицо;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Причина отказа о прикреплении;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Подпись уполномоченного МО;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Подпись застрахованного лица или его уполномоченного представителя.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Сформированный отчет должен иметь возможность выгрузки в Excel.</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При редактировании формы листка нетрудоспособности номер листка должен наследоваться из окна “Выдача листков из журнала”, при условии, что номер листка нетрудоспособности был предварительно найден в окне “Выдача листков из журнала”.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Обеспечение автоматизации приема пациентов в поликлинике, реализовав следующие функции: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Модуль должен обеспечивать сортировку МЭС по коду - от меньшего к большему в окне оказания приема - вкладка "Диагноз" - поле "МЭС";</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Модуль должен предоставлять возможность выбора МО НСО в соответствии с маршрутизацией пациента при создании внешнего направления с рабочего места врача поликлиники в окне “Добавление направления”. Сохранить возможность ручного ввода МО для случаев, когда учреждение отсутствует в справочниках;</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Модуль должен обеспечивать возможность настройки отображения отчетных форм в контекстном меню окна Дневник врача. Настройка должна разграничивать видимость отчетов с помощью прав. Права должны иметь возможность настройки в разрезах:</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Специальности;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Роли;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Кабинета;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Конкретных пользователь;</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Реализовать возможность использовать предыдущее диагностическое посещение больного для заполнения текущего приема. Для этой цели в системе должна быть предусмотрена возможность заполнения диагностического приема по истории в случае, если шаблоны оказания приема идентичны (шаблон с которого необходимо произвести заполнение и шаблон, которым необходимо заполнить).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Реализовать в печатной форме «Талон амбулаторного пациента» по приказу №834н от 15.12.2014 “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отражения информации о Датах следующих явок (в рамках диспансерного учета). Пункт “Дата следующих явок (в рамках диспансерного учета)” должен располагаться </w:t>
      </w:r>
      <w:r w:rsidR="007A1837" w:rsidRPr="00D2729C">
        <w:rPr>
          <w:rFonts w:ascii="Times New Roman" w:hAnsi="Times New Roman"/>
          <w:spacing w:val="2"/>
          <w:kern w:val="24"/>
          <w:sz w:val="24"/>
        </w:rPr>
        <w:t>после п.36</w:t>
      </w:r>
      <w:r w:rsidRPr="00D2729C">
        <w:rPr>
          <w:rFonts w:ascii="Times New Roman" w:hAnsi="Times New Roman"/>
          <w:spacing w:val="2"/>
          <w:kern w:val="24"/>
          <w:sz w:val="24"/>
        </w:rPr>
        <w:t>, пунктом 36.1 и содержать таблицу со следующими колонками: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след. явки - в случае, если дата не определена, то выводить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Наименование услуги - выводить наименование услуги, на которую был направлен пациент в рамках плана диспансерного наблюдения.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Необходимо реализовать печатную форму направления в ГБУЗ НСО «НОКОД», имеющую следующий набор полей:</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Наименование МО, направившей пациента;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 какому специалисту направлен;</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Ф.И.О. пациента;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Возраст;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Профессия;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Адрес пациента;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Основной диагноз направления;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На листе нетрудоспособности с по;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Всего за 12 месяцев   дней;</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и номер ВК;</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Рекомендовано;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Эпикриз;</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Цель направления;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Проведенные исследования: ФЛГ от;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ЭКГ от;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Группа крови, резус-фактор;</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HbsAg, HCV, ВИЧ, RW (c указанием даты исследования);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Эндоскопия;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P-графия, скопия;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УЗИ;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Общий анализ крови;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Общий анализ мочи;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Биохимия: сахар;</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мочевина;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креатинин;</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АсАт;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АлАт;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фибриноген;</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ПТИ;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Время и скорость кровотечения;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билирубин;</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Прочие исследования;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Заведующий отделением (ФИО полностью);</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Лечащий врач (ФИО полностью);</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направления.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Необходимо предусмотреть автоматическое заполнение полей из карты контрагента и истории болезни (карты пациента), а также ручной ввод. Печатная форма направления в ГБУЗ НСО «НОКОД» должна формироваться с рабочего места врача поликлиники.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Форма оказания приема должна включать функциональную возможность регулирования отображения боковой панели по умолчанию, где: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0 - сворачивать боковую панель (боковая панель при открытии приема свернута по умолчанию, за исключением ситуации наличия сигнальной информации в карте пациента);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1 - раскрывать боковую панель (боковая панель при открытии приема раскрыта по умолчанию).</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Отображение боковой панели должно быть настраиваемо на регион, на конкретную МО, на конкретного пользователя.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xml:space="preserve">Обеспечение в модуле “Аналитика” формирования выборки по данным в МИС НСО. По результатам доработки модуль, в дополнение к существующим, должен обеспечивать возможность фильтрации и формирования дополнительной информации: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в аналитические инструменты “Аналитика по оказанным услугам” и “Аналитика по оказанным услугам по отделениям и сотрудникам” необходимо добавить одну колонку и соответствующий фильтр "Отделение сотрудника", в котором будет указываться отделение сотрудника, оказавшего прием. Существующее поле” Отделение” необходимо переименовать в "Отделение оказания услуги".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Формирование в модуле «Лаборатория» на печать памятки пациенту при направлении на анализ. Реализация памятки должна два варианта печати (на выбор пользователя): в печатной форме направления либо отдельным документом. Памятка должна содержать текст с рекомендациями по прохождению анализа для пациента. Памятка должна быть привязана к услуге анализа, на который направляется пациент.</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Обеспечение оказания в электронном виде государственной услуги «Запись для прохождения профилактических медицинских осмотров, диспансеризации».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В рамках реализации функционала «Запись для прохождения профилактических медицинских осмотров, диспансеризации» должны быть реализованы следующие возможности: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МИС НСО должна являться сервером и отвечать на запросы компонента «Концентратор услуг ФЭР»;</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В сервисе должны использоваться механизмы веб-служб (web-services), удовлетворяющие требованиям к разработке веб-сервисов: https://www.w3.org/Submission/wsdl11soap12/;</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Веб-службы должны быть реализованы на основе протокола SOAP. Структура протокола должна быть описана на языке WSDL;</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Методы сервиса должны работать в асинхронном режиме;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Должно быть реализовано автоматическое подтверждение записи для пациентов, прошедших идентификацию на стороне Системы.</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Сервис должен включать методы, обеспечивающие: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Идентификацию пациента в Системе;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Передачу сведений об анкетировании пациента;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Предоставление сведений о плане медицинского осмотра;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Предоставление сведений об актуальном расписании медицинских ресурсов;</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Создание записи на медицинские услуги профилактического медицинского осмотра;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Отмену ранее созданной записи на медицинскую услугу профилактического медицинского осмотра.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Сервис интеграции с компонентой «Концентратор услуг ФЭР» должен быть разработан в соответствии с требованиями, описанными на сайте https://portal.egisz.rosminzdrav.ru/materials/615.</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Последовательность и логика ответов МИС НСО в соответствии с информационным взаимодействием, а также технологическая цепочка взаимодействия с модулем диспансеризации взрослого населения (п. 1.4.4 ООЗ) согласуется с Рабочей группой до начала разработки.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xml:space="preserve">В МИС НСО должно быть реализовано журналирование информационного взаимодействия, а также отчеты (по МО и всему региону) по количеству записей, в разрезе МО, периода, врача, аналогичные реализованным отчетам по услуге «Запись на прием к врачу» ЕПГУ, а </w:t>
      </w:r>
      <w:r w:rsidR="007A1837" w:rsidRPr="00D2729C">
        <w:rPr>
          <w:rFonts w:ascii="Times New Roman" w:hAnsi="Times New Roman"/>
          <w:spacing w:val="2"/>
          <w:kern w:val="24"/>
          <w:sz w:val="24"/>
        </w:rPr>
        <w:t>именно:</w:t>
      </w:r>
      <w:r w:rsidRPr="00D2729C">
        <w:rPr>
          <w:rFonts w:ascii="Times New Roman" w:hAnsi="Times New Roman"/>
          <w:spacing w:val="2"/>
          <w:kern w:val="24"/>
          <w:sz w:val="24"/>
        </w:rPr>
        <w:t xml:space="preserve"> Запись на диспансеризацию через ЕПГУ и запись к врачу на диспансеризацию через ЕПГУ.</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Обеспечение оказания в электронном виде государственной услуги «Вызов врача на дом».</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 xml:space="preserve">Функционал должен обеспечивать взаимодействие МИС НСО с ЕПГУ посредством сервис-клиента компонента «Концентратор услуг ФЭР». Должен быть разработан функционал, осуществляющий взаимодействие МИС НСО с ЕПГУ посредством сервис-клиента компонента «Концентратор услуг ФЭР». на основе </w:t>
      </w:r>
      <w:r w:rsidR="007A1837" w:rsidRPr="00D2729C">
        <w:rPr>
          <w:rFonts w:ascii="Times New Roman" w:hAnsi="Times New Roman"/>
          <w:spacing w:val="2"/>
          <w:kern w:val="24"/>
          <w:sz w:val="24"/>
        </w:rPr>
        <w:t>протокола SOAP</w:t>
      </w:r>
      <w:r w:rsidRPr="00D2729C">
        <w:rPr>
          <w:rFonts w:ascii="Times New Roman" w:hAnsi="Times New Roman"/>
          <w:spacing w:val="2"/>
          <w:kern w:val="24"/>
          <w:sz w:val="24"/>
        </w:rPr>
        <w:t>.</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Общие требования к функционалу:</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МИС НСО должна являться сервером и отвечать на запросы компонента «Концентратор услуг ФЭР»;</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 xml:space="preserve">В сервисе должны использоваться механизмы веб-служб (web-services), удовлетворяющие требованиям к разработке веб-сервисов; </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Веб-службы должны быть реализованы на основе протокола SOAP. Структура протокола должна быть описана на языке WSDL;</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Методы сервиса должны работать в синхронном режиме;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Должно быть реализовано автоматическое подтверждение записи для пациентов, прошедших идентификацию на стороне Системы.</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Функционал должен включать методы, обеспечивающие: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Идентификацию пациента в Системе;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Предоставление списка МО, к которым прикреплен пациент по полису ОМС;</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Возможность отправки запроса на вызов врача на дом со следующими параметрами: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ФИО;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Пол;</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Дата рождения;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СНИЛС, только цифры (необязательный);</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Номер паспорта, только цифры (необязательный);</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Номер полиса ОМС, только цифры (необязательный);</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Номер телефона (необязательный).</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Статусы в Системе;</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создано;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принято;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отклонено;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удалено;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распределено;</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помещено в лист ожидания.</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Типы вызова:</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Первичный;</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Повторный;</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Периодическое обслуживание на дому;</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w:t>
      </w:r>
      <w:r w:rsidRPr="00D2729C">
        <w:rPr>
          <w:rFonts w:ascii="Times New Roman" w:hAnsi="Times New Roman"/>
          <w:spacing w:val="2"/>
          <w:kern w:val="24"/>
          <w:sz w:val="24"/>
        </w:rPr>
        <w:tab/>
        <w:t>Патронаж.</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Сервис интеграции должен быть разработан в соответствии с требованиями, описанными на сайте https://portal.egisz.rosminzdrav.ru/materials/541.</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Последовательность и логика ответов МИС НСО в соответствии с информационным взаимодействием, а также технологическая цепочка согласуется с Рабочей группой до начала разработки.</w:t>
      </w:r>
    </w:p>
    <w:p w:rsidR="0015667C" w:rsidRPr="00D2729C" w:rsidRDefault="0015667C" w:rsidP="0015667C">
      <w:pPr>
        <w:tabs>
          <w:tab w:val="left" w:pos="1540"/>
        </w:tabs>
        <w:spacing w:before="120" w:after="120" w:line="240" w:lineRule="auto"/>
        <w:ind w:firstLine="709"/>
        <w:jc w:val="both"/>
        <w:rPr>
          <w:rFonts w:ascii="Times New Roman" w:hAnsi="Times New Roman"/>
          <w:spacing w:val="2"/>
          <w:kern w:val="24"/>
          <w:sz w:val="24"/>
        </w:rPr>
      </w:pPr>
      <w:r w:rsidRPr="00D2729C">
        <w:rPr>
          <w:rFonts w:ascii="Times New Roman" w:hAnsi="Times New Roman"/>
          <w:spacing w:val="2"/>
          <w:kern w:val="24"/>
          <w:sz w:val="24"/>
        </w:rPr>
        <w:t>В МИС НСО должно быть реализовано журналирование информационного взаимодействия, а также отчеты (по МО и всему региону) по количеству записей, в разрезе МО, периода, врача, аналогичные реализованным отчетам по услуге «Запись на прием к врачу» ЕПГУ.</w:t>
      </w:r>
    </w:p>
    <w:p w:rsidR="0015667C" w:rsidRPr="00D2729C" w:rsidRDefault="0015667C" w:rsidP="0015667C">
      <w:pPr>
        <w:tabs>
          <w:tab w:val="left" w:pos="1540"/>
        </w:tabs>
        <w:spacing w:before="120" w:after="120" w:line="240" w:lineRule="auto"/>
        <w:ind w:firstLine="709"/>
        <w:jc w:val="both"/>
        <w:rPr>
          <w:rFonts w:ascii="Times New Roman" w:eastAsia="Times New Roman" w:hAnsi="Times New Roman"/>
          <w:b/>
          <w:spacing w:val="2"/>
          <w:kern w:val="24"/>
          <w:sz w:val="24"/>
          <w:szCs w:val="24"/>
        </w:rPr>
      </w:pPr>
      <w:r w:rsidRPr="00D2729C">
        <w:rPr>
          <w:rFonts w:ascii="Times New Roman" w:eastAsia="Times New Roman" w:hAnsi="Times New Roman"/>
          <w:b/>
          <w:color w:val="00000A"/>
          <w:szCs w:val="24"/>
        </w:rPr>
        <w:t>71. Функционал «Лист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rsidR="0015667C" w:rsidRPr="00D2729C" w:rsidRDefault="0015667C" w:rsidP="0015667C">
      <w:pPr>
        <w:spacing w:after="0" w:line="240" w:lineRule="auto"/>
        <w:ind w:firstLine="709"/>
        <w:jc w:val="both"/>
        <w:rPr>
          <w:rFonts w:ascii="Times New Roman" w:eastAsia="Times New Roman" w:hAnsi="Times New Roman"/>
          <w:color w:val="00000A"/>
          <w:sz w:val="24"/>
          <w:szCs w:val="24"/>
          <w:lang w:eastAsia="ru-RU"/>
        </w:rPr>
      </w:pPr>
      <w:r w:rsidRPr="00D2729C">
        <w:rPr>
          <w:rFonts w:ascii="Times New Roman" w:eastAsia="Times New Roman" w:hAnsi="Times New Roman"/>
          <w:color w:val="00000A"/>
          <w:sz w:val="24"/>
          <w:szCs w:val="24"/>
        </w:rPr>
        <w:t>Доработанный функционал выгрузки листа ожидания граждан, которым показана процедура ЭКО, для размещения на сайте Функционального заказчика, а также аналитическую форму по реестру ЭКО в соответствии с требованиями письма Минздрава РФ от 22.10.2018 №15-4/3755-07, добавлены поля «Дата обращения за направлением на ЭКО», «Дата выдачи направления на ЭКО», «Дата выполнения процедуры ЭКО».</w:t>
      </w:r>
    </w:p>
    <w:p w:rsidR="0015667C" w:rsidRPr="00D2729C" w:rsidRDefault="0015667C" w:rsidP="0015667C">
      <w:pPr>
        <w:spacing w:after="0" w:line="240" w:lineRule="auto"/>
        <w:ind w:firstLine="709"/>
        <w:jc w:val="both"/>
        <w:rPr>
          <w:rFonts w:ascii="Times New Roman" w:eastAsia="Times New Roman" w:hAnsi="Times New Roman"/>
          <w:color w:val="00000A"/>
          <w:sz w:val="24"/>
          <w:szCs w:val="24"/>
        </w:rPr>
      </w:pPr>
      <w:r w:rsidRPr="00D2729C">
        <w:rPr>
          <w:rFonts w:ascii="Times New Roman" w:eastAsia="Times New Roman" w:hAnsi="Times New Roman"/>
          <w:color w:val="00000A"/>
          <w:sz w:val="24"/>
          <w:szCs w:val="24"/>
        </w:rPr>
        <w:t>В аналитической выборке и выгрузке добавлены поля «Текущий статус» с настраиваемым словарем значений в объеме не менее (перечень уточняется Рабочей группой):</w:t>
      </w:r>
    </w:p>
    <w:p w:rsidR="0015667C" w:rsidRPr="00D2729C" w:rsidRDefault="0015667C" w:rsidP="0015667C">
      <w:pPr>
        <w:numPr>
          <w:ilvl w:val="0"/>
          <w:numId w:val="131"/>
        </w:numPr>
        <w:spacing w:after="0" w:line="240" w:lineRule="auto"/>
        <w:jc w:val="both"/>
        <w:rPr>
          <w:rFonts w:ascii="Times New Roman" w:eastAsia="Times New Roman" w:hAnsi="Times New Roman"/>
          <w:color w:val="00000A"/>
          <w:sz w:val="24"/>
          <w:szCs w:val="24"/>
        </w:rPr>
      </w:pPr>
      <w:r w:rsidRPr="00D2729C">
        <w:rPr>
          <w:rFonts w:ascii="Times New Roman" w:eastAsia="Times New Roman" w:hAnsi="Times New Roman"/>
          <w:color w:val="00000A"/>
          <w:sz w:val="24"/>
          <w:szCs w:val="24"/>
        </w:rPr>
        <w:t>включен в реестр;</w:t>
      </w:r>
    </w:p>
    <w:p w:rsidR="0015667C" w:rsidRPr="00D2729C" w:rsidRDefault="0015667C" w:rsidP="0015667C">
      <w:pPr>
        <w:numPr>
          <w:ilvl w:val="0"/>
          <w:numId w:val="131"/>
        </w:numPr>
        <w:spacing w:after="0" w:line="240" w:lineRule="auto"/>
        <w:jc w:val="both"/>
        <w:rPr>
          <w:rFonts w:ascii="Times New Roman" w:eastAsia="Times New Roman" w:hAnsi="Times New Roman"/>
          <w:color w:val="00000A"/>
          <w:sz w:val="24"/>
          <w:szCs w:val="24"/>
        </w:rPr>
      </w:pPr>
      <w:r w:rsidRPr="00D2729C">
        <w:rPr>
          <w:rFonts w:ascii="Times New Roman" w:eastAsia="Times New Roman" w:hAnsi="Times New Roman"/>
          <w:color w:val="00000A"/>
          <w:sz w:val="24"/>
          <w:szCs w:val="24"/>
        </w:rPr>
        <w:t>направлен на услугу (выдано направление в соответствии с порядковым номером в очереди);</w:t>
      </w:r>
    </w:p>
    <w:p w:rsidR="0015667C" w:rsidRPr="00D2729C" w:rsidRDefault="0015667C" w:rsidP="0015667C">
      <w:pPr>
        <w:numPr>
          <w:ilvl w:val="0"/>
          <w:numId w:val="131"/>
        </w:numPr>
        <w:spacing w:after="0" w:line="240" w:lineRule="auto"/>
        <w:jc w:val="both"/>
        <w:rPr>
          <w:rFonts w:ascii="Times New Roman" w:eastAsia="Times New Roman" w:hAnsi="Times New Roman"/>
          <w:color w:val="00000A"/>
          <w:sz w:val="24"/>
          <w:szCs w:val="24"/>
        </w:rPr>
      </w:pPr>
      <w:r w:rsidRPr="00D2729C">
        <w:rPr>
          <w:rFonts w:ascii="Times New Roman" w:eastAsia="Times New Roman" w:hAnsi="Times New Roman"/>
          <w:color w:val="00000A"/>
          <w:sz w:val="24"/>
          <w:szCs w:val="24"/>
        </w:rPr>
        <w:t>направлен на услугу (выдано направление независимо от порядкового номера в очереди);</w:t>
      </w:r>
    </w:p>
    <w:p w:rsidR="0015667C" w:rsidRPr="00D2729C" w:rsidRDefault="0015667C" w:rsidP="0015667C">
      <w:pPr>
        <w:numPr>
          <w:ilvl w:val="0"/>
          <w:numId w:val="131"/>
        </w:numPr>
        <w:spacing w:after="0" w:line="240" w:lineRule="auto"/>
        <w:jc w:val="both"/>
        <w:rPr>
          <w:rFonts w:ascii="Times New Roman" w:eastAsia="Times New Roman" w:hAnsi="Times New Roman"/>
          <w:color w:val="00000A"/>
          <w:sz w:val="24"/>
          <w:szCs w:val="24"/>
        </w:rPr>
      </w:pPr>
      <w:r w:rsidRPr="00D2729C">
        <w:rPr>
          <w:rFonts w:ascii="Times New Roman" w:eastAsia="Times New Roman" w:hAnsi="Times New Roman"/>
          <w:color w:val="00000A"/>
          <w:sz w:val="24"/>
          <w:szCs w:val="24"/>
        </w:rPr>
        <w:t>получил услугу;</w:t>
      </w:r>
    </w:p>
    <w:p w:rsidR="0015667C" w:rsidRPr="00D2729C" w:rsidRDefault="0015667C" w:rsidP="0015667C">
      <w:pPr>
        <w:numPr>
          <w:ilvl w:val="0"/>
          <w:numId w:val="131"/>
        </w:numPr>
        <w:spacing w:after="0" w:line="240" w:lineRule="auto"/>
        <w:jc w:val="both"/>
        <w:rPr>
          <w:rFonts w:ascii="Times New Roman" w:eastAsia="Times New Roman" w:hAnsi="Times New Roman"/>
          <w:color w:val="00000A"/>
          <w:sz w:val="24"/>
          <w:szCs w:val="24"/>
        </w:rPr>
      </w:pPr>
      <w:r w:rsidRPr="00D2729C">
        <w:rPr>
          <w:rFonts w:ascii="Times New Roman" w:eastAsia="Times New Roman" w:hAnsi="Times New Roman"/>
          <w:color w:val="00000A"/>
          <w:sz w:val="24"/>
          <w:szCs w:val="24"/>
        </w:rPr>
        <w:t>отказ от услуги (с обязательной фиксацией причины отказа);</w:t>
      </w:r>
    </w:p>
    <w:p w:rsidR="0015667C" w:rsidRPr="00D2729C" w:rsidRDefault="0015667C" w:rsidP="0015667C">
      <w:pPr>
        <w:numPr>
          <w:ilvl w:val="0"/>
          <w:numId w:val="131"/>
        </w:numPr>
        <w:spacing w:after="0" w:line="240" w:lineRule="auto"/>
        <w:jc w:val="both"/>
        <w:rPr>
          <w:rFonts w:ascii="Times New Roman" w:eastAsia="Times New Roman" w:hAnsi="Times New Roman"/>
          <w:color w:val="00000A"/>
          <w:sz w:val="24"/>
          <w:szCs w:val="24"/>
        </w:rPr>
      </w:pPr>
      <w:r w:rsidRPr="00D2729C">
        <w:rPr>
          <w:rFonts w:ascii="Times New Roman" w:eastAsia="Times New Roman" w:hAnsi="Times New Roman"/>
          <w:color w:val="00000A"/>
          <w:sz w:val="24"/>
          <w:szCs w:val="24"/>
        </w:rPr>
        <w:t>направлен на доп. обследование;</w:t>
      </w:r>
    </w:p>
    <w:p w:rsidR="0015667C" w:rsidRPr="00D2729C" w:rsidRDefault="0015667C" w:rsidP="0015667C">
      <w:pPr>
        <w:numPr>
          <w:ilvl w:val="0"/>
          <w:numId w:val="131"/>
        </w:numPr>
        <w:spacing w:after="0" w:line="240" w:lineRule="auto"/>
        <w:jc w:val="both"/>
        <w:rPr>
          <w:rFonts w:ascii="Times New Roman" w:eastAsia="Times New Roman" w:hAnsi="Times New Roman"/>
          <w:color w:val="00000A"/>
          <w:sz w:val="24"/>
          <w:szCs w:val="24"/>
        </w:rPr>
      </w:pPr>
      <w:r w:rsidRPr="00D2729C">
        <w:rPr>
          <w:rFonts w:ascii="Times New Roman" w:eastAsia="Times New Roman" w:hAnsi="Times New Roman"/>
          <w:color w:val="00000A"/>
          <w:sz w:val="24"/>
          <w:szCs w:val="24"/>
        </w:rPr>
        <w:t>перенос на 6 месяцев;</w:t>
      </w:r>
    </w:p>
    <w:p w:rsidR="0015667C" w:rsidRPr="00D2729C" w:rsidRDefault="0015667C" w:rsidP="0015667C">
      <w:pPr>
        <w:numPr>
          <w:ilvl w:val="0"/>
          <w:numId w:val="131"/>
        </w:numPr>
        <w:spacing w:after="0" w:line="240" w:lineRule="auto"/>
        <w:jc w:val="both"/>
        <w:rPr>
          <w:rFonts w:ascii="Times New Roman" w:eastAsia="Times New Roman" w:hAnsi="Times New Roman"/>
          <w:color w:val="00000A"/>
          <w:sz w:val="24"/>
          <w:szCs w:val="24"/>
        </w:rPr>
      </w:pPr>
      <w:r w:rsidRPr="00D2729C">
        <w:rPr>
          <w:rFonts w:ascii="Times New Roman" w:eastAsia="Times New Roman" w:hAnsi="Times New Roman"/>
          <w:color w:val="00000A"/>
          <w:sz w:val="24"/>
          <w:szCs w:val="24"/>
        </w:rPr>
        <w:t>перенос на 3 месяца.</w:t>
      </w:r>
    </w:p>
    <w:p w:rsidR="0015667C" w:rsidRPr="00D2729C" w:rsidRDefault="0015667C" w:rsidP="0015667C">
      <w:pPr>
        <w:tabs>
          <w:tab w:val="left" w:pos="1540"/>
        </w:tabs>
        <w:spacing w:before="120" w:after="120" w:line="240" w:lineRule="auto"/>
        <w:ind w:firstLine="709"/>
        <w:jc w:val="both"/>
        <w:rPr>
          <w:rFonts w:ascii="Times New Roman" w:hAnsi="Times New Roman"/>
          <w:color w:val="00000A"/>
          <w:sz w:val="24"/>
        </w:rPr>
      </w:pPr>
      <w:r w:rsidRPr="00D2729C">
        <w:rPr>
          <w:rFonts w:ascii="Times New Roman" w:eastAsia="Times New Roman" w:hAnsi="Times New Roman"/>
          <w:color w:val="00000A"/>
          <w:sz w:val="24"/>
          <w:szCs w:val="24"/>
        </w:rPr>
        <w:t>А также поле «Статус пациента».</w:t>
      </w:r>
    </w:p>
    <w:p w:rsidR="0015667C" w:rsidRPr="00D2729C" w:rsidRDefault="0015667C" w:rsidP="0015667C">
      <w:pPr>
        <w:tabs>
          <w:tab w:val="left" w:pos="1540"/>
        </w:tabs>
        <w:spacing w:before="120" w:after="120" w:line="240" w:lineRule="auto"/>
        <w:ind w:firstLine="709"/>
        <w:jc w:val="both"/>
        <w:rPr>
          <w:rFonts w:ascii="Times New Roman" w:eastAsia="Times New Roman" w:hAnsi="Times New Roman"/>
          <w:color w:val="00000A"/>
          <w:sz w:val="24"/>
          <w:szCs w:val="24"/>
        </w:rPr>
      </w:pPr>
    </w:p>
    <w:p w:rsidR="0015667C" w:rsidRPr="00D2729C" w:rsidRDefault="0015667C" w:rsidP="0015667C">
      <w:pPr>
        <w:tabs>
          <w:tab w:val="left" w:pos="1540"/>
        </w:tabs>
        <w:spacing w:before="120" w:after="120" w:line="240" w:lineRule="auto"/>
        <w:ind w:firstLine="709"/>
        <w:jc w:val="both"/>
        <w:rPr>
          <w:rFonts w:ascii="Times New Roman" w:eastAsia="Times New Roman" w:hAnsi="Times New Roman"/>
          <w:b/>
          <w:color w:val="00000A"/>
          <w:szCs w:val="24"/>
        </w:rPr>
      </w:pPr>
      <w:r w:rsidRPr="00D2729C">
        <w:rPr>
          <w:rFonts w:ascii="Times New Roman" w:eastAsia="Times New Roman" w:hAnsi="Times New Roman"/>
          <w:b/>
          <w:color w:val="00000A"/>
          <w:szCs w:val="24"/>
        </w:rPr>
        <w:t xml:space="preserve">72. Функционал модуля «Электронная очередь» в МИС НСО и сервисы интеграции МИС НСО с модулем «Электронная очередь» </w:t>
      </w:r>
    </w:p>
    <w:p w:rsidR="0015667C" w:rsidRPr="00D2729C" w:rsidRDefault="0015667C" w:rsidP="0015667C">
      <w:pPr>
        <w:tabs>
          <w:tab w:val="left" w:pos="1540"/>
        </w:tabs>
        <w:spacing w:before="120" w:after="120" w:line="240" w:lineRule="auto"/>
        <w:ind w:firstLine="709"/>
        <w:jc w:val="both"/>
        <w:rPr>
          <w:rFonts w:ascii="Times New Roman" w:eastAsia="Times New Roman" w:hAnsi="Times New Roman"/>
          <w:color w:val="00000A"/>
          <w:sz w:val="24"/>
          <w:szCs w:val="24"/>
        </w:rPr>
      </w:pPr>
    </w:p>
    <w:p w:rsidR="0015667C" w:rsidRPr="00D2729C" w:rsidRDefault="0015667C" w:rsidP="0015667C">
      <w:pPr>
        <w:pStyle w:val="15"/>
        <w:numPr>
          <w:ilvl w:val="0"/>
          <w:numId w:val="135"/>
        </w:numPr>
        <w:spacing w:line="240" w:lineRule="auto"/>
        <w:rPr>
          <w:rFonts w:eastAsiaTheme="minorHAnsi"/>
          <w:lang w:val="ru-RU"/>
        </w:rPr>
      </w:pPr>
      <w:r w:rsidRPr="00D2729C">
        <w:rPr>
          <w:rFonts w:eastAsiaTheme="minorHAnsi"/>
          <w:lang w:val="ru-RU"/>
        </w:rPr>
        <w:t xml:space="preserve">Вызов пациентов на рабочие места регистратуры, медсестер и врачей осуществляется посредством интерфейса МИС НСО, через работу интеграционных сервисов. </w:t>
      </w:r>
    </w:p>
    <w:p w:rsidR="0015667C" w:rsidRPr="00D2729C" w:rsidRDefault="0015667C" w:rsidP="0015667C">
      <w:pPr>
        <w:pStyle w:val="15"/>
        <w:numPr>
          <w:ilvl w:val="0"/>
          <w:numId w:val="135"/>
        </w:numPr>
        <w:spacing w:line="240" w:lineRule="auto"/>
        <w:rPr>
          <w:rFonts w:eastAsiaTheme="minorHAnsi"/>
          <w:lang w:val="ru-RU"/>
        </w:rPr>
      </w:pPr>
      <w:r w:rsidRPr="00D2729C">
        <w:rPr>
          <w:rFonts w:eastAsiaTheme="minorHAnsi"/>
          <w:lang w:val="ru-RU"/>
        </w:rPr>
        <w:t xml:space="preserve">Создать запись на прием пациенту можно несколькими способами: порталы, информационные киоски, регистратура, врачи, </w:t>
      </w:r>
      <w:r w:rsidRPr="00D2729C">
        <w:rPr>
          <w:rFonts w:eastAsiaTheme="minorHAnsi"/>
        </w:rPr>
        <w:t>Call</w:t>
      </w:r>
      <w:r w:rsidRPr="00D2729C">
        <w:rPr>
          <w:rFonts w:eastAsiaTheme="minorHAnsi"/>
          <w:lang w:val="ru-RU"/>
        </w:rPr>
        <w:t xml:space="preserve">-центр и т.д. Во всех случаях новая запись создается в МИС НСО. Для вызова пациента используется номер талона, который определяется электронной очередью и передается в МИС НСО при создании предварительной записи по запросу. </w:t>
      </w:r>
    </w:p>
    <w:p w:rsidR="0015667C" w:rsidRPr="00D2729C" w:rsidRDefault="0015667C" w:rsidP="0015667C">
      <w:pPr>
        <w:pStyle w:val="15"/>
        <w:numPr>
          <w:ilvl w:val="0"/>
          <w:numId w:val="135"/>
        </w:numPr>
        <w:spacing w:line="240" w:lineRule="auto"/>
        <w:rPr>
          <w:rFonts w:eastAsiaTheme="minorHAnsi"/>
          <w:lang w:val="ru-RU"/>
        </w:rPr>
      </w:pPr>
      <w:r w:rsidRPr="00D2729C">
        <w:rPr>
          <w:rFonts w:eastAsiaTheme="minorHAnsi"/>
          <w:lang w:val="ru-RU"/>
        </w:rPr>
        <w:t xml:space="preserve">Пациент может узнать номер талона через оператора </w:t>
      </w:r>
      <w:r w:rsidRPr="00D2729C">
        <w:rPr>
          <w:rFonts w:eastAsiaTheme="minorHAnsi"/>
        </w:rPr>
        <w:t>Call</w:t>
      </w:r>
      <w:r w:rsidRPr="00D2729C">
        <w:rPr>
          <w:rFonts w:eastAsiaTheme="minorHAnsi"/>
          <w:lang w:val="ru-RU"/>
        </w:rPr>
        <w:t xml:space="preserve">-центр (124) или в личном кабинете на инфомате, установленном в МО, либо в регистратуре, либо в личном кабинете </w:t>
      </w:r>
      <w:r w:rsidRPr="00D2729C">
        <w:rPr>
          <w:rFonts w:eastAsiaTheme="minorHAnsi"/>
          <w:lang w:val="en-US"/>
        </w:rPr>
        <w:t>reg</w:t>
      </w:r>
      <w:r w:rsidRPr="00D2729C">
        <w:rPr>
          <w:rFonts w:eastAsiaTheme="minorHAnsi"/>
          <w:lang w:val="ru-RU"/>
        </w:rPr>
        <w:t>.</w:t>
      </w:r>
      <w:r w:rsidRPr="00D2729C">
        <w:rPr>
          <w:rFonts w:eastAsiaTheme="minorHAnsi"/>
          <w:lang w:val="en-US"/>
        </w:rPr>
        <w:t>nso</w:t>
      </w:r>
      <w:r w:rsidRPr="00D2729C">
        <w:rPr>
          <w:rFonts w:eastAsiaTheme="minorHAnsi"/>
          <w:lang w:val="ru-RU"/>
        </w:rPr>
        <w:t>.</w:t>
      </w:r>
      <w:r w:rsidRPr="00D2729C">
        <w:rPr>
          <w:rFonts w:eastAsiaTheme="minorHAnsi"/>
          <w:lang w:val="en-US"/>
        </w:rPr>
        <w:t>ru</w:t>
      </w:r>
      <w:r w:rsidRPr="00D2729C">
        <w:rPr>
          <w:rFonts w:eastAsiaTheme="minorHAnsi"/>
          <w:lang w:val="ru-RU"/>
        </w:rPr>
        <w:t xml:space="preserve">. При осуществлении записи через </w:t>
      </w:r>
      <w:r w:rsidRPr="00D2729C">
        <w:rPr>
          <w:rFonts w:eastAsiaTheme="minorHAnsi"/>
        </w:rPr>
        <w:t>reg</w:t>
      </w:r>
      <w:r w:rsidRPr="00D2729C">
        <w:rPr>
          <w:rFonts w:eastAsiaTheme="minorHAnsi"/>
          <w:lang w:val="ru-RU"/>
        </w:rPr>
        <w:t>.</w:t>
      </w:r>
      <w:r w:rsidRPr="00D2729C">
        <w:rPr>
          <w:rFonts w:eastAsiaTheme="minorHAnsi"/>
        </w:rPr>
        <w:t>nso</w:t>
      </w:r>
      <w:r w:rsidRPr="00D2729C">
        <w:rPr>
          <w:rFonts w:eastAsiaTheme="minorHAnsi"/>
          <w:lang w:val="ru-RU"/>
        </w:rPr>
        <w:t>.</w:t>
      </w:r>
      <w:r w:rsidRPr="00D2729C">
        <w:rPr>
          <w:rFonts w:eastAsiaTheme="minorHAnsi"/>
        </w:rPr>
        <w:t>ru</w:t>
      </w:r>
      <w:r w:rsidRPr="00D2729C">
        <w:rPr>
          <w:rFonts w:eastAsiaTheme="minorHAnsi"/>
          <w:lang w:val="ru-RU"/>
        </w:rPr>
        <w:t xml:space="preserve"> номер талона будет выведен пациент</w:t>
      </w:r>
      <w:r w:rsidRPr="00D2729C">
        <w:rPr>
          <w:rFonts w:eastAsiaTheme="minorHAnsi"/>
          <w:lang w:val="en-US"/>
        </w:rPr>
        <w:t>e</w:t>
      </w:r>
      <w:r w:rsidRPr="00D2729C">
        <w:rPr>
          <w:rFonts w:eastAsiaTheme="minorHAnsi"/>
          <w:lang w:val="ru-RU"/>
        </w:rPr>
        <w:t xml:space="preserve"> в личном кабинете на портале </w:t>
      </w:r>
      <w:r w:rsidRPr="00D2729C">
        <w:rPr>
          <w:rFonts w:eastAsiaTheme="minorHAnsi"/>
        </w:rPr>
        <w:t>reg</w:t>
      </w:r>
      <w:r w:rsidRPr="00D2729C">
        <w:rPr>
          <w:rFonts w:eastAsiaTheme="minorHAnsi"/>
          <w:lang w:val="ru-RU"/>
        </w:rPr>
        <w:t>.</w:t>
      </w:r>
      <w:r w:rsidRPr="00D2729C">
        <w:rPr>
          <w:rFonts w:eastAsiaTheme="minorHAnsi"/>
        </w:rPr>
        <w:t>nso</w:t>
      </w:r>
      <w:r w:rsidRPr="00D2729C">
        <w:rPr>
          <w:rFonts w:eastAsiaTheme="minorHAnsi"/>
          <w:lang w:val="ru-RU"/>
        </w:rPr>
        <w:t>.</w:t>
      </w:r>
      <w:r w:rsidRPr="00D2729C">
        <w:rPr>
          <w:rFonts w:eastAsiaTheme="minorHAnsi"/>
        </w:rPr>
        <w:t>ru</w:t>
      </w:r>
      <w:r w:rsidRPr="00D2729C">
        <w:rPr>
          <w:rFonts w:eastAsiaTheme="minorHAnsi"/>
          <w:lang w:val="ru-RU"/>
        </w:rPr>
        <w:t xml:space="preserve">, либо в личном кабинете на инфомате, установленном в МО НСО. При записи через </w:t>
      </w:r>
      <w:r w:rsidRPr="00D2729C">
        <w:rPr>
          <w:rFonts w:eastAsiaTheme="minorHAnsi"/>
        </w:rPr>
        <w:t>Call</w:t>
      </w:r>
      <w:r w:rsidRPr="00D2729C">
        <w:rPr>
          <w:rFonts w:eastAsiaTheme="minorHAnsi"/>
          <w:lang w:val="ru-RU"/>
        </w:rPr>
        <w:t xml:space="preserve">-центр/Регистратуру, номер талона будет сообщен оператором/регистратором соответственно, либо распечатан регистратором, при личном обращении в регистратуру. </w:t>
      </w:r>
    </w:p>
    <w:p w:rsidR="0015667C" w:rsidRPr="00D2729C" w:rsidRDefault="0015667C" w:rsidP="0015667C">
      <w:pPr>
        <w:pStyle w:val="15"/>
        <w:numPr>
          <w:ilvl w:val="0"/>
          <w:numId w:val="135"/>
        </w:numPr>
        <w:spacing w:line="240" w:lineRule="auto"/>
        <w:rPr>
          <w:rFonts w:eastAsiaTheme="minorHAnsi"/>
          <w:lang w:val="ru-RU"/>
        </w:rPr>
      </w:pPr>
      <w:r w:rsidRPr="00D2729C">
        <w:rPr>
          <w:rFonts w:eastAsiaTheme="minorHAnsi"/>
          <w:lang w:val="ru-RU"/>
        </w:rPr>
        <w:t>В случае недоступности системы электронной очереди, запись в МИС будет осуществлена, а номер талона присвоен позже. При недоступности модуля ЭО (нештатная ситуация) со стороны МИС производится накопление запросов на генерацию талонов.</w:t>
      </w:r>
    </w:p>
    <w:p w:rsidR="0015667C" w:rsidRPr="00D2729C" w:rsidRDefault="0015667C" w:rsidP="0015667C">
      <w:pPr>
        <w:pStyle w:val="15"/>
        <w:numPr>
          <w:ilvl w:val="0"/>
          <w:numId w:val="135"/>
        </w:numPr>
        <w:spacing w:line="240" w:lineRule="auto"/>
        <w:rPr>
          <w:rFonts w:eastAsiaTheme="minorHAnsi"/>
          <w:lang w:val="ru-RU"/>
        </w:rPr>
      </w:pPr>
      <w:r w:rsidRPr="00D2729C">
        <w:rPr>
          <w:rFonts w:eastAsiaTheme="minorHAnsi"/>
          <w:lang w:val="ru-RU"/>
        </w:rPr>
        <w:t xml:space="preserve">В начале рабочего дня медработник авторизуется в МИС НСО с определенного рабочего места. Для вызова пациента медработник в интерфейсе МИС НСО (рабочее место регистратора, дневник врача) нажимает кнопку «Пригласить», и на сервер ЭО МИС отправляется соответствующая команда. Медработник из интерфейса МИС НСО может завершить обслуживание пациента, отложить обслуживание на время, пригласить любого пациента из текущей очереди в кабинет. Отложенного пациента можно будет снова вызвать. Для врачей и медсестер доступен вызов по номеру из дневника врача. Для сотрудников регистратуры вызов по номеру также предусмотрен, они вызывают по порядку, видят в своем интерфейсе, сколько человек сейчас в очереди. </w:t>
      </w:r>
    </w:p>
    <w:p w:rsidR="0015667C" w:rsidRPr="00D2729C" w:rsidRDefault="0015667C" w:rsidP="0015667C">
      <w:pPr>
        <w:pStyle w:val="15"/>
        <w:numPr>
          <w:ilvl w:val="0"/>
          <w:numId w:val="135"/>
        </w:numPr>
        <w:spacing w:line="240" w:lineRule="auto"/>
        <w:rPr>
          <w:rFonts w:eastAsiaTheme="minorHAnsi"/>
          <w:lang w:val="ru-RU"/>
        </w:rPr>
      </w:pPr>
      <w:r w:rsidRPr="00D2729C">
        <w:rPr>
          <w:rFonts w:eastAsiaTheme="minorHAnsi"/>
          <w:lang w:val="ru-RU"/>
        </w:rPr>
        <w:t>Расписание приема специалистов выводится на информационные табло с использованием веб-страницы МИС НСО. Для отображения расписания приема специалистов по определенным группам кабинетов на инфотабло, настройку групп кабинетов необходимо будет производить в МИС НСО и в электронной очереди идентично.</w:t>
      </w:r>
    </w:p>
    <w:p w:rsidR="0015667C" w:rsidRPr="00D2729C" w:rsidRDefault="0015667C" w:rsidP="0015667C">
      <w:pPr>
        <w:pStyle w:val="15"/>
        <w:numPr>
          <w:ilvl w:val="0"/>
          <w:numId w:val="135"/>
        </w:numPr>
        <w:spacing w:line="240" w:lineRule="auto"/>
        <w:rPr>
          <w:rFonts w:eastAsiaTheme="minorHAnsi"/>
          <w:lang w:val="ru-RU"/>
        </w:rPr>
      </w:pPr>
      <w:r w:rsidRPr="00D2729C">
        <w:rPr>
          <w:rFonts w:eastAsiaTheme="minorHAnsi"/>
          <w:lang w:val="ru-RU"/>
        </w:rPr>
        <w:t>Для управления электронной очередью, из интерфейса МИС в дневнике врача, должны присутствовать следующие кнопки: «Пригласить» - вызов талона по его номеру, «Отложить» - отложить обслуживание, «Явился» - команда, сигнализирующая о начале обслуживания пациента, «Не явился» - откладывание приема, если пациент не явился на прием, а в случае если пациент явится на прием позже, то его можно будет пригласить повторно, «Обслужен» - завершение обслуживания.</w:t>
      </w:r>
    </w:p>
    <w:p w:rsidR="0015667C" w:rsidRPr="00D2729C" w:rsidRDefault="0015667C" w:rsidP="0015667C">
      <w:pPr>
        <w:tabs>
          <w:tab w:val="left" w:pos="1540"/>
        </w:tabs>
        <w:spacing w:before="120" w:after="120" w:line="240" w:lineRule="auto"/>
        <w:ind w:firstLine="709"/>
        <w:jc w:val="both"/>
        <w:rPr>
          <w:rFonts w:ascii="Times New Roman" w:eastAsia="Times New Roman" w:hAnsi="Times New Roman"/>
          <w:color w:val="00000A"/>
          <w:sz w:val="24"/>
          <w:szCs w:val="24"/>
        </w:rPr>
      </w:pPr>
    </w:p>
    <w:p w:rsidR="0015667C" w:rsidRPr="00D2729C" w:rsidRDefault="0015667C" w:rsidP="0015667C">
      <w:pPr>
        <w:tabs>
          <w:tab w:val="left" w:pos="1540"/>
        </w:tabs>
        <w:spacing w:before="120" w:after="120" w:line="240" w:lineRule="auto"/>
        <w:ind w:firstLine="709"/>
        <w:jc w:val="both"/>
        <w:rPr>
          <w:rFonts w:ascii="Times New Roman" w:eastAsia="Times New Roman" w:hAnsi="Times New Roman"/>
          <w:color w:val="00000A"/>
          <w:sz w:val="24"/>
          <w:szCs w:val="24"/>
        </w:rPr>
      </w:pPr>
    </w:p>
    <w:p w:rsidR="0015667C" w:rsidRPr="00D2729C" w:rsidRDefault="0015667C" w:rsidP="0015667C">
      <w:pPr>
        <w:tabs>
          <w:tab w:val="left" w:pos="1540"/>
        </w:tabs>
        <w:spacing w:before="120" w:after="120" w:line="240" w:lineRule="auto"/>
        <w:ind w:firstLine="709"/>
        <w:jc w:val="both"/>
        <w:rPr>
          <w:rFonts w:ascii="Times New Roman" w:eastAsia="Times New Roman" w:hAnsi="Times New Roman"/>
          <w:b/>
          <w:color w:val="00000A"/>
          <w:szCs w:val="24"/>
        </w:rPr>
      </w:pPr>
      <w:r w:rsidRPr="00D2729C">
        <w:rPr>
          <w:rFonts w:ascii="Times New Roman" w:eastAsia="Times New Roman" w:hAnsi="Times New Roman"/>
          <w:b/>
          <w:color w:val="00000A"/>
          <w:szCs w:val="24"/>
        </w:rPr>
        <w:t>73. Функционал модуля ЦАМИ ЕГИСЗ НСО, сервисы интеграции ЦАМИ ЕГИСЗ НСО с МИС НСО</w:t>
      </w:r>
    </w:p>
    <w:p w:rsidR="0015667C" w:rsidRPr="00D2729C" w:rsidRDefault="0015667C" w:rsidP="0015667C">
      <w:pPr>
        <w:numPr>
          <w:ilvl w:val="0"/>
          <w:numId w:val="133"/>
        </w:numPr>
        <w:spacing w:after="0" w:line="240" w:lineRule="auto"/>
        <w:ind w:firstLine="851"/>
        <w:contextualSpacing/>
        <w:jc w:val="both"/>
        <w:rPr>
          <w:rFonts w:ascii="Times New Roman" w:hAnsi="Times New Roman"/>
          <w:sz w:val="24"/>
          <w:szCs w:val="24"/>
        </w:rPr>
      </w:pPr>
      <w:r w:rsidRPr="00D2729C">
        <w:rPr>
          <w:rFonts w:ascii="Times New Roman" w:hAnsi="Times New Roman"/>
          <w:sz w:val="24"/>
          <w:szCs w:val="24"/>
        </w:rPr>
        <w:t xml:space="preserve">Обеспечение интеграционного взаимодействия по обмену демографическими данными о пациентах между ЦАМИ ЕГИСЗ НСО и </w:t>
      </w:r>
      <w:r w:rsidR="007A1837" w:rsidRPr="00D2729C">
        <w:rPr>
          <w:rFonts w:ascii="Times New Roman" w:hAnsi="Times New Roman"/>
          <w:sz w:val="24"/>
          <w:szCs w:val="24"/>
        </w:rPr>
        <w:t>МИС НСО</w:t>
      </w:r>
      <w:r w:rsidRPr="00D2729C">
        <w:rPr>
          <w:rFonts w:ascii="Times New Roman" w:hAnsi="Times New Roman"/>
          <w:sz w:val="24"/>
          <w:szCs w:val="24"/>
        </w:rPr>
        <w:t xml:space="preserve"> в формате загрузки данных из МИС в ЦАМИ;</w:t>
      </w:r>
    </w:p>
    <w:p w:rsidR="0015667C" w:rsidRPr="00D2729C" w:rsidRDefault="0015667C" w:rsidP="0015667C">
      <w:pPr>
        <w:numPr>
          <w:ilvl w:val="0"/>
          <w:numId w:val="133"/>
        </w:numPr>
        <w:spacing w:after="0" w:line="240" w:lineRule="auto"/>
        <w:ind w:firstLine="851"/>
        <w:contextualSpacing/>
        <w:jc w:val="both"/>
        <w:rPr>
          <w:rFonts w:ascii="Times New Roman" w:hAnsi="Times New Roman"/>
          <w:sz w:val="24"/>
          <w:szCs w:val="24"/>
        </w:rPr>
      </w:pPr>
      <w:r w:rsidRPr="00D2729C">
        <w:rPr>
          <w:rFonts w:ascii="Times New Roman" w:hAnsi="Times New Roman"/>
          <w:sz w:val="24"/>
          <w:szCs w:val="24"/>
        </w:rPr>
        <w:t xml:space="preserve">Обеспечение интеграционного взаимодействия по обмену информацией по сформированным в </w:t>
      </w:r>
      <w:r w:rsidR="007A1837" w:rsidRPr="00D2729C">
        <w:rPr>
          <w:rFonts w:ascii="Times New Roman" w:hAnsi="Times New Roman"/>
          <w:sz w:val="24"/>
          <w:szCs w:val="24"/>
        </w:rPr>
        <w:t>МИС НСО</w:t>
      </w:r>
      <w:r w:rsidRPr="00D2729C">
        <w:rPr>
          <w:rFonts w:ascii="Times New Roman" w:hAnsi="Times New Roman"/>
          <w:sz w:val="24"/>
          <w:szCs w:val="24"/>
        </w:rPr>
        <w:t xml:space="preserve"> и ЦАМИ ЕГИСЗ НСО медицинским организациям, отделениям медицинской организации, сотрудникам, ресурсам медицинского диагностического оборудования в формате загрузки данных из МИС  НСО в ЦАМИ (формирование и изменение структуры МО, возможно только на стороне МИС);</w:t>
      </w:r>
    </w:p>
    <w:p w:rsidR="0015667C" w:rsidRPr="00D2729C" w:rsidRDefault="0015667C" w:rsidP="0015667C">
      <w:pPr>
        <w:numPr>
          <w:ilvl w:val="0"/>
          <w:numId w:val="133"/>
        </w:numPr>
        <w:spacing w:after="0" w:line="240" w:lineRule="auto"/>
        <w:ind w:firstLine="851"/>
        <w:contextualSpacing/>
        <w:jc w:val="both"/>
        <w:rPr>
          <w:rFonts w:ascii="Times New Roman" w:hAnsi="Times New Roman"/>
          <w:sz w:val="24"/>
          <w:szCs w:val="24"/>
        </w:rPr>
      </w:pPr>
      <w:r w:rsidRPr="00D2729C">
        <w:rPr>
          <w:rFonts w:ascii="Times New Roman" w:hAnsi="Times New Roman"/>
          <w:sz w:val="24"/>
          <w:szCs w:val="24"/>
        </w:rPr>
        <w:t xml:space="preserve">Обеспечение передачи в ЦАМИ ЕГИСЗ НСО сформированного в </w:t>
      </w:r>
      <w:r w:rsidR="007A1837" w:rsidRPr="00D2729C">
        <w:rPr>
          <w:rFonts w:ascii="Times New Roman" w:hAnsi="Times New Roman"/>
          <w:sz w:val="24"/>
          <w:szCs w:val="24"/>
        </w:rPr>
        <w:t>МИС НСО</w:t>
      </w:r>
      <w:r w:rsidRPr="00D2729C">
        <w:rPr>
          <w:rFonts w:ascii="Times New Roman" w:hAnsi="Times New Roman"/>
          <w:sz w:val="24"/>
          <w:szCs w:val="24"/>
        </w:rPr>
        <w:t xml:space="preserve"> направления на проведение исследований с необходимым набором данных о направляющей организации, принимающей организации, желаемой дате проведения исследования, данных, идентифицирующих пациента, данных, идентифицирующих услугу, в рамках которой требуется провести исследование (код услуги по справочнику НМУ).</w:t>
      </w:r>
    </w:p>
    <w:p w:rsidR="0015667C" w:rsidRPr="00D2729C" w:rsidRDefault="0015667C" w:rsidP="0015667C">
      <w:pPr>
        <w:spacing w:after="0" w:line="240" w:lineRule="auto"/>
        <w:contextualSpacing/>
        <w:jc w:val="both"/>
        <w:rPr>
          <w:rFonts w:ascii="Times New Roman" w:hAnsi="Times New Roman"/>
          <w:sz w:val="24"/>
          <w:szCs w:val="24"/>
        </w:rPr>
      </w:pPr>
      <w:r w:rsidRPr="00D2729C">
        <w:rPr>
          <w:rFonts w:ascii="Times New Roman" w:hAnsi="Times New Roman"/>
          <w:sz w:val="24"/>
          <w:szCs w:val="24"/>
        </w:rPr>
        <w:t xml:space="preserve">Алгоритм направления пациента на проведение диагностических услуг следующий: </w:t>
      </w:r>
    </w:p>
    <w:p w:rsidR="0015667C" w:rsidRPr="00D2729C" w:rsidRDefault="0015667C" w:rsidP="0015667C">
      <w:pPr>
        <w:numPr>
          <w:ilvl w:val="0"/>
          <w:numId w:val="134"/>
        </w:numPr>
        <w:spacing w:after="0" w:line="240" w:lineRule="auto"/>
        <w:contextualSpacing/>
        <w:jc w:val="both"/>
        <w:rPr>
          <w:rFonts w:ascii="Times New Roman" w:hAnsi="Times New Roman"/>
          <w:sz w:val="24"/>
          <w:szCs w:val="24"/>
        </w:rPr>
      </w:pPr>
      <w:r w:rsidRPr="00D2729C">
        <w:rPr>
          <w:rFonts w:ascii="Times New Roman" w:hAnsi="Times New Roman"/>
          <w:sz w:val="24"/>
          <w:szCs w:val="24"/>
        </w:rPr>
        <w:t>У пациента в рамках случая заболевания в МИС создается направление на диагностическое исследование;</w:t>
      </w:r>
    </w:p>
    <w:p w:rsidR="0015667C" w:rsidRPr="00D2729C" w:rsidRDefault="0015667C" w:rsidP="0015667C">
      <w:pPr>
        <w:numPr>
          <w:ilvl w:val="0"/>
          <w:numId w:val="134"/>
        </w:numPr>
        <w:spacing w:after="0" w:line="240" w:lineRule="auto"/>
        <w:contextualSpacing/>
        <w:jc w:val="both"/>
        <w:rPr>
          <w:rFonts w:ascii="Times New Roman" w:hAnsi="Times New Roman"/>
          <w:sz w:val="24"/>
          <w:szCs w:val="24"/>
        </w:rPr>
      </w:pPr>
      <w:r w:rsidRPr="00D2729C">
        <w:rPr>
          <w:rFonts w:ascii="Times New Roman" w:hAnsi="Times New Roman"/>
          <w:sz w:val="24"/>
          <w:szCs w:val="24"/>
        </w:rPr>
        <w:t xml:space="preserve">Информация о направлении передается из МИС в ЦАМИ; </w:t>
      </w:r>
    </w:p>
    <w:p w:rsidR="0015667C" w:rsidRPr="00D2729C" w:rsidRDefault="0015667C" w:rsidP="0015667C">
      <w:pPr>
        <w:numPr>
          <w:ilvl w:val="0"/>
          <w:numId w:val="134"/>
        </w:numPr>
        <w:spacing w:after="0" w:line="240" w:lineRule="auto"/>
        <w:contextualSpacing/>
        <w:jc w:val="both"/>
        <w:rPr>
          <w:rFonts w:ascii="Times New Roman" w:hAnsi="Times New Roman"/>
          <w:sz w:val="24"/>
          <w:szCs w:val="24"/>
        </w:rPr>
      </w:pPr>
      <w:r w:rsidRPr="00D2729C">
        <w:rPr>
          <w:rFonts w:ascii="Times New Roman" w:hAnsi="Times New Roman"/>
          <w:sz w:val="24"/>
          <w:szCs w:val="24"/>
        </w:rPr>
        <w:t xml:space="preserve">В ЦАМИ проводится исследование и вносятся результаты исследования; </w:t>
      </w:r>
    </w:p>
    <w:p w:rsidR="0015667C" w:rsidRPr="00D2729C" w:rsidRDefault="0015667C" w:rsidP="0015667C">
      <w:pPr>
        <w:numPr>
          <w:ilvl w:val="0"/>
          <w:numId w:val="134"/>
        </w:numPr>
        <w:spacing w:after="0" w:line="240" w:lineRule="auto"/>
        <w:contextualSpacing/>
        <w:jc w:val="both"/>
        <w:rPr>
          <w:rFonts w:ascii="Times New Roman" w:hAnsi="Times New Roman"/>
          <w:sz w:val="24"/>
          <w:szCs w:val="24"/>
        </w:rPr>
      </w:pPr>
      <w:r w:rsidRPr="00D2729C">
        <w:rPr>
          <w:rFonts w:ascii="Times New Roman" w:hAnsi="Times New Roman"/>
          <w:sz w:val="24"/>
          <w:szCs w:val="24"/>
        </w:rPr>
        <w:t>После проведения исследования и внесения результатов в ЦАМИ информация об исследовании передается из ЦАМИ в МИС (обязательно указывается в рамках какого направления из МИС передается исследование и результат исследования);</w:t>
      </w:r>
    </w:p>
    <w:p w:rsidR="0015667C" w:rsidRPr="00D2729C" w:rsidRDefault="0015667C" w:rsidP="0015667C">
      <w:pPr>
        <w:numPr>
          <w:ilvl w:val="0"/>
          <w:numId w:val="134"/>
        </w:numPr>
        <w:spacing w:after="0" w:line="240" w:lineRule="auto"/>
        <w:contextualSpacing/>
        <w:jc w:val="both"/>
        <w:rPr>
          <w:rFonts w:ascii="Times New Roman" w:hAnsi="Times New Roman"/>
          <w:sz w:val="24"/>
          <w:szCs w:val="24"/>
        </w:rPr>
      </w:pPr>
      <w:r w:rsidRPr="00D2729C">
        <w:rPr>
          <w:rFonts w:ascii="Times New Roman" w:hAnsi="Times New Roman"/>
          <w:sz w:val="24"/>
          <w:szCs w:val="24"/>
        </w:rPr>
        <w:t xml:space="preserve"> Полученные исследования (ссылки для просмотра исследований) и его расшифровка (протокол исследования) сохраняются в МИС с привязкой к случаю заболевания, в рамках которого данное исследование было проведено. </w:t>
      </w:r>
    </w:p>
    <w:p w:rsidR="0015667C" w:rsidRPr="00D2729C" w:rsidRDefault="0015667C" w:rsidP="0015667C">
      <w:pPr>
        <w:spacing w:after="0" w:line="240" w:lineRule="auto"/>
        <w:ind w:firstLine="360"/>
        <w:contextualSpacing/>
        <w:jc w:val="both"/>
        <w:rPr>
          <w:rFonts w:ascii="Times New Roman" w:hAnsi="Times New Roman"/>
          <w:sz w:val="24"/>
          <w:szCs w:val="24"/>
        </w:rPr>
      </w:pPr>
      <w:r w:rsidRPr="00D2729C">
        <w:rPr>
          <w:rFonts w:ascii="Times New Roman" w:hAnsi="Times New Roman"/>
          <w:sz w:val="24"/>
          <w:szCs w:val="24"/>
        </w:rPr>
        <w:t xml:space="preserve">Выполненные в ЦАМИ исследования должны передаваться с обязательным указанием ссылки на направление из МИС, в рамках которого они были проведены. Результаты исследований, переданные из ЦАМИ ЕГИСЗ НСО в </w:t>
      </w:r>
      <w:r w:rsidR="007A1837" w:rsidRPr="00D2729C">
        <w:rPr>
          <w:rFonts w:ascii="Times New Roman" w:hAnsi="Times New Roman"/>
          <w:sz w:val="24"/>
          <w:szCs w:val="24"/>
        </w:rPr>
        <w:t>МИС НСО</w:t>
      </w:r>
      <w:r w:rsidRPr="00D2729C">
        <w:rPr>
          <w:rFonts w:ascii="Times New Roman" w:hAnsi="Times New Roman"/>
          <w:sz w:val="24"/>
          <w:szCs w:val="24"/>
        </w:rPr>
        <w:t xml:space="preserve">, фиксируются в МИС  НСО только при наличии направления хотя бы на одну из услуг. </w:t>
      </w:r>
    </w:p>
    <w:p w:rsidR="0015667C" w:rsidRPr="00D2729C" w:rsidRDefault="0015667C" w:rsidP="0015667C">
      <w:pPr>
        <w:spacing w:after="0" w:line="240" w:lineRule="auto"/>
        <w:ind w:firstLine="360"/>
        <w:contextualSpacing/>
        <w:jc w:val="both"/>
        <w:rPr>
          <w:rFonts w:ascii="Times New Roman" w:hAnsi="Times New Roman"/>
          <w:sz w:val="24"/>
          <w:szCs w:val="24"/>
        </w:rPr>
      </w:pPr>
      <w:r w:rsidRPr="00D2729C">
        <w:rPr>
          <w:rFonts w:ascii="Times New Roman" w:hAnsi="Times New Roman"/>
          <w:sz w:val="24"/>
          <w:szCs w:val="24"/>
        </w:rPr>
        <w:t xml:space="preserve">Обеспечение интеграционного взаимодействия, обеспечивающего обмен расписаниями работы диагностического кабинета (оборудования) между ЦАМИ ЕГИСЗ НСО и </w:t>
      </w:r>
      <w:r w:rsidR="007A1837" w:rsidRPr="00D2729C">
        <w:rPr>
          <w:rFonts w:ascii="Times New Roman" w:hAnsi="Times New Roman"/>
          <w:sz w:val="24"/>
          <w:szCs w:val="24"/>
        </w:rPr>
        <w:t>МИС НСО</w:t>
      </w:r>
      <w:r w:rsidRPr="00D2729C">
        <w:rPr>
          <w:rFonts w:ascii="Times New Roman" w:hAnsi="Times New Roman"/>
          <w:sz w:val="24"/>
          <w:szCs w:val="24"/>
        </w:rPr>
        <w:t>, для проведения последующей записи пациентов, изменения расписания работы диагностического кабинета (оборудования). Формирование, изменение структуры расписания, возможно только на стороне МИС НСО;</w:t>
      </w:r>
    </w:p>
    <w:p w:rsidR="0015667C" w:rsidRPr="00D2729C" w:rsidRDefault="0015667C" w:rsidP="0015667C">
      <w:pPr>
        <w:numPr>
          <w:ilvl w:val="0"/>
          <w:numId w:val="133"/>
        </w:numPr>
        <w:spacing w:after="0" w:line="240" w:lineRule="auto"/>
        <w:ind w:firstLine="851"/>
        <w:contextualSpacing/>
        <w:jc w:val="both"/>
        <w:rPr>
          <w:rFonts w:ascii="Times New Roman" w:eastAsia="Times New Roman" w:hAnsi="Times New Roman"/>
          <w:sz w:val="24"/>
          <w:szCs w:val="24"/>
        </w:rPr>
      </w:pPr>
      <w:r w:rsidRPr="00D2729C">
        <w:rPr>
          <w:rFonts w:ascii="Times New Roman" w:hAnsi="Times New Roman"/>
          <w:sz w:val="24"/>
          <w:szCs w:val="24"/>
        </w:rPr>
        <w:t>Обеспечение интеграционного взаимодействия, обеспечивающего передачу данных о записях пациентов на диагностические услуги из МИС НСО в ЦАМИ ЕГИСЗ НСО. Запись пациентов возможна только в МИС НСО;</w:t>
      </w:r>
    </w:p>
    <w:p w:rsidR="0015667C" w:rsidRPr="00D2729C" w:rsidRDefault="0015667C" w:rsidP="0015667C">
      <w:pPr>
        <w:numPr>
          <w:ilvl w:val="0"/>
          <w:numId w:val="133"/>
        </w:numPr>
        <w:spacing w:after="0" w:line="240" w:lineRule="auto"/>
        <w:ind w:firstLine="851"/>
        <w:contextualSpacing/>
        <w:jc w:val="both"/>
        <w:rPr>
          <w:rFonts w:ascii="Times New Roman" w:hAnsi="Times New Roman"/>
          <w:sz w:val="24"/>
          <w:szCs w:val="24"/>
        </w:rPr>
      </w:pPr>
      <w:r w:rsidRPr="00D2729C">
        <w:rPr>
          <w:rFonts w:ascii="Times New Roman" w:hAnsi="Times New Roman"/>
          <w:sz w:val="24"/>
          <w:szCs w:val="24"/>
        </w:rPr>
        <w:t xml:space="preserve">Обеспечение интеграционного взаимодействия по обмену данными о результатах проведенных исследований для их сохранения и отображения в электронной медицинской карте пациента </w:t>
      </w:r>
      <w:r w:rsidR="007A1837" w:rsidRPr="00D2729C">
        <w:rPr>
          <w:rFonts w:ascii="Times New Roman" w:hAnsi="Times New Roman"/>
          <w:sz w:val="24"/>
          <w:szCs w:val="24"/>
        </w:rPr>
        <w:t>МИС НСО</w:t>
      </w:r>
      <w:r w:rsidRPr="00D2729C">
        <w:rPr>
          <w:rFonts w:ascii="Times New Roman" w:hAnsi="Times New Roman"/>
          <w:sz w:val="24"/>
          <w:szCs w:val="24"/>
        </w:rPr>
        <w:t xml:space="preserve"> (формирование ссылки на соответствующее исследование, отправка из ЦАМИ ЕГИСЗ НСО в </w:t>
      </w:r>
      <w:r w:rsidR="007A1837" w:rsidRPr="00D2729C">
        <w:rPr>
          <w:rFonts w:ascii="Times New Roman" w:hAnsi="Times New Roman"/>
          <w:sz w:val="24"/>
          <w:szCs w:val="24"/>
        </w:rPr>
        <w:t>МИС НСО</w:t>
      </w:r>
      <w:r w:rsidRPr="00D2729C">
        <w:rPr>
          <w:rFonts w:ascii="Times New Roman" w:hAnsi="Times New Roman"/>
          <w:sz w:val="24"/>
          <w:szCs w:val="24"/>
        </w:rPr>
        <w:t xml:space="preserve"> сформированного медицинского заключения), передача данных осуществляется из ЦАМИ в МИС.  Просмотр исследований обеспечивается после получения ссылки на изображение из ЦАМИ. Информация о типе исследования (флюорография, рентген, томография, эндоскопия и т.д.) отправляется в МИС после проведения исследования.</w:t>
      </w:r>
    </w:p>
    <w:p w:rsidR="0015667C" w:rsidRPr="00D2729C" w:rsidRDefault="0015667C" w:rsidP="0015667C">
      <w:pPr>
        <w:numPr>
          <w:ilvl w:val="0"/>
          <w:numId w:val="133"/>
        </w:numPr>
        <w:spacing w:after="0" w:line="240" w:lineRule="auto"/>
        <w:ind w:firstLine="851"/>
        <w:contextualSpacing/>
        <w:jc w:val="both"/>
        <w:rPr>
          <w:rFonts w:ascii="Times New Roman" w:hAnsi="Times New Roman"/>
          <w:sz w:val="24"/>
          <w:szCs w:val="24"/>
        </w:rPr>
      </w:pPr>
      <w:r w:rsidRPr="00D2729C">
        <w:rPr>
          <w:rFonts w:ascii="Times New Roman" w:hAnsi="Times New Roman"/>
          <w:sz w:val="24"/>
          <w:szCs w:val="24"/>
        </w:rPr>
        <w:t xml:space="preserve"> Обеспечение интеграционного взаимодействия, обеспечивающего просмотр исследований выбранного пациента из электронной медицинской карты МИС НСО;</w:t>
      </w:r>
    </w:p>
    <w:p w:rsidR="0015667C" w:rsidRDefault="0015667C" w:rsidP="0015667C">
      <w:pPr>
        <w:spacing w:after="0" w:line="240" w:lineRule="auto"/>
        <w:ind w:firstLine="360"/>
        <w:contextualSpacing/>
        <w:jc w:val="both"/>
        <w:rPr>
          <w:rFonts w:ascii="Times New Roman" w:hAnsi="Times New Roman"/>
          <w:sz w:val="24"/>
          <w:szCs w:val="24"/>
        </w:rPr>
      </w:pPr>
      <w:r w:rsidRPr="00D2729C">
        <w:rPr>
          <w:rFonts w:ascii="Times New Roman" w:hAnsi="Times New Roman"/>
          <w:sz w:val="24"/>
          <w:szCs w:val="24"/>
        </w:rPr>
        <w:t>Общая (типовая) схема интеграционного взаимодействия:</w:t>
      </w:r>
    </w:p>
    <w:p w:rsidR="007A1837" w:rsidRDefault="007A1837" w:rsidP="0015667C">
      <w:pPr>
        <w:spacing w:after="0" w:line="240" w:lineRule="auto"/>
        <w:ind w:firstLine="360"/>
        <w:contextualSpacing/>
        <w:jc w:val="both"/>
        <w:rPr>
          <w:rFonts w:ascii="Times New Roman" w:hAnsi="Times New Roman"/>
          <w:sz w:val="24"/>
          <w:szCs w:val="24"/>
        </w:rPr>
      </w:pPr>
    </w:p>
    <w:p w:rsidR="007A1837" w:rsidRPr="00D2729C" w:rsidRDefault="007A1837" w:rsidP="007A1837">
      <w:pPr>
        <w:spacing w:after="0" w:line="240" w:lineRule="auto"/>
        <w:ind w:firstLine="360"/>
        <w:contextualSpacing/>
        <w:jc w:val="center"/>
        <w:rPr>
          <w:rFonts w:ascii="Times New Roman" w:hAnsi="Times New Roman"/>
          <w:sz w:val="24"/>
          <w:szCs w:val="24"/>
        </w:rPr>
      </w:pPr>
      <w:r w:rsidRPr="00D2729C">
        <w:rPr>
          <w:rFonts w:ascii="Times New Roman" w:hAnsi="Times New Roman"/>
          <w:noProof/>
          <w:sz w:val="24"/>
          <w:lang w:eastAsia="ru-RU"/>
        </w:rPr>
        <w:drawing>
          <wp:inline distT="0" distB="0" distL="0" distR="0" wp14:anchorId="6D1C4EAE" wp14:editId="720365BD">
            <wp:extent cx="3181370" cy="4133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7096" cy="4180272"/>
                    </a:xfrm>
                    <a:prstGeom prst="rect">
                      <a:avLst/>
                    </a:prstGeom>
                  </pic:spPr>
                </pic:pic>
              </a:graphicData>
            </a:graphic>
          </wp:inline>
        </w:drawing>
      </w:r>
    </w:p>
    <w:p w:rsidR="0015667C" w:rsidRDefault="0015667C"/>
    <w:p w:rsidR="007A1837" w:rsidRPr="00D2729C" w:rsidRDefault="007A1837" w:rsidP="007A1837">
      <w:pPr>
        <w:spacing w:after="0" w:line="240" w:lineRule="auto"/>
        <w:ind w:firstLine="360"/>
        <w:contextualSpacing/>
        <w:jc w:val="both"/>
        <w:rPr>
          <w:rFonts w:ascii="Times New Roman" w:hAnsi="Times New Roman"/>
          <w:sz w:val="24"/>
          <w:szCs w:val="24"/>
        </w:rPr>
      </w:pPr>
      <w:r w:rsidRPr="00D2729C">
        <w:rPr>
          <w:rFonts w:ascii="Times New Roman" w:hAnsi="Times New Roman"/>
          <w:sz w:val="24"/>
          <w:szCs w:val="24"/>
        </w:rPr>
        <w:t>Для записи пациента в кабинет, а не на конкретный аппарат, в МИС должна быть настроена связь оборудования с кабинетом в окне «Настройки связи оборудования с кабинетом».</w:t>
      </w:r>
    </w:p>
    <w:p w:rsidR="007A1837" w:rsidRDefault="007A1837" w:rsidP="007A1837">
      <w:pPr>
        <w:rPr>
          <w:rFonts w:ascii="Times New Roman" w:hAnsi="Times New Roman"/>
          <w:sz w:val="24"/>
          <w:szCs w:val="24"/>
        </w:rPr>
        <w:sectPr w:rsidR="007A1837" w:rsidSect="0015667C">
          <w:pgSz w:w="11906" w:h="16838"/>
          <w:pgMar w:top="1134" w:right="850" w:bottom="1134" w:left="1701" w:header="708" w:footer="708" w:gutter="0"/>
          <w:cols w:space="708"/>
          <w:docGrid w:linePitch="360"/>
        </w:sectPr>
      </w:pPr>
      <w:r w:rsidRPr="00D2729C">
        <w:rPr>
          <w:rFonts w:ascii="Times New Roman" w:hAnsi="Times New Roman"/>
          <w:sz w:val="24"/>
          <w:szCs w:val="24"/>
        </w:rPr>
        <w:t>Обеспечение в МИС НСО журнала логирования действий пользователей путем регистрации запросов на получение персональных данных (история заболевания, персональные данные карты пациента, история заболевания пациента); обеспечение предоставления доступа пользователям с отдельными правами администратора на чтение содержимого электронного журнала (по МО и по региону) с возможностью фильтрации данных по пользователям, по времени, по типу действия (возможность выгрузки содержимого журнала в табличную форму в формате*.csv).</w:t>
      </w:r>
    </w:p>
    <w:p w:rsidR="007A1837" w:rsidRPr="00D2729C" w:rsidRDefault="007A1837" w:rsidP="007A1837">
      <w:pPr>
        <w:widowControl w:val="0"/>
        <w:autoSpaceDE w:val="0"/>
        <w:spacing w:after="0" w:line="240" w:lineRule="auto"/>
        <w:ind w:left="5954"/>
        <w:jc w:val="both"/>
        <w:rPr>
          <w:rFonts w:ascii="Times New Roman" w:hAnsi="Times New Roman"/>
          <w:sz w:val="24"/>
        </w:rPr>
      </w:pPr>
    </w:p>
    <w:p w:rsidR="007A1837" w:rsidRPr="00D2729C" w:rsidRDefault="007A1837" w:rsidP="007A1837">
      <w:pPr>
        <w:widowControl w:val="0"/>
        <w:spacing w:after="0" w:line="240" w:lineRule="auto"/>
        <w:ind w:left="5954" w:hanging="709"/>
        <w:jc w:val="right"/>
        <w:rPr>
          <w:rFonts w:ascii="Times New Roman" w:hAnsi="Times New Roman"/>
          <w:sz w:val="24"/>
          <w:szCs w:val="28"/>
        </w:rPr>
      </w:pPr>
      <w:bookmarkStart w:id="51" w:name="_Hlk37854761"/>
      <w:r w:rsidRPr="00D2729C">
        <w:rPr>
          <w:rFonts w:ascii="Times New Roman" w:hAnsi="Times New Roman"/>
          <w:sz w:val="24"/>
          <w:szCs w:val="28"/>
        </w:rPr>
        <w:t xml:space="preserve">Приложение № 3 </w:t>
      </w:r>
      <w:r w:rsidRPr="00D2729C">
        <w:rPr>
          <w:rFonts w:ascii="Times New Roman" w:hAnsi="Times New Roman"/>
          <w:sz w:val="24"/>
          <w:szCs w:val="28"/>
        </w:rPr>
        <w:br/>
        <w:t>к описанию объекта закупки</w:t>
      </w:r>
    </w:p>
    <w:bookmarkEnd w:id="51"/>
    <w:p w:rsidR="007A1837" w:rsidRPr="00D2729C" w:rsidRDefault="007A1837" w:rsidP="007A1837">
      <w:pPr>
        <w:pStyle w:val="1f"/>
        <w:rPr>
          <w:rFonts w:ascii="Times New Roman" w:hAnsi="Times New Roman"/>
        </w:rPr>
      </w:pPr>
      <w:r w:rsidRPr="00D2729C">
        <w:rPr>
          <w:rFonts w:ascii="Times New Roman" w:hAnsi="Times New Roman"/>
        </w:rPr>
        <w:t xml:space="preserve">Шаблон </w:t>
      </w:r>
      <w:r w:rsidRPr="00D2729C">
        <w:rPr>
          <w:rFonts w:ascii="Times New Roman" w:hAnsi="Times New Roman"/>
          <w:snapToGrid w:val="0"/>
        </w:rPr>
        <w:t>ЖУРНАЛа</w:t>
      </w:r>
      <w:r w:rsidRPr="00D2729C">
        <w:rPr>
          <w:rFonts w:ascii="Times New Roman" w:hAnsi="Times New Roman"/>
        </w:rPr>
        <w:t xml:space="preserve"> СОПРОВОЖДЕНИЯ</w:t>
      </w:r>
    </w:p>
    <w:p w:rsidR="007A1837" w:rsidRPr="00D2729C" w:rsidRDefault="007A1837" w:rsidP="007A1837">
      <w:pPr>
        <w:pStyle w:val="1f"/>
        <w:spacing w:before="0" w:after="0" w:line="240" w:lineRule="auto"/>
        <w:ind w:right="794"/>
        <w:rPr>
          <w:rFonts w:ascii="Times New Roman" w:hAnsi="Times New Roman"/>
          <w:b w:val="0"/>
          <w:snapToGrid w:val="0"/>
        </w:rPr>
      </w:pPr>
      <w:r w:rsidRPr="00D2729C">
        <w:rPr>
          <w:rFonts w:ascii="Times New Roman" w:hAnsi="Times New Roman"/>
          <w:b w:val="0"/>
          <w:snapToGrid w:val="0"/>
        </w:rPr>
        <w:t>____________________________________________________________________________________________________________</w:t>
      </w:r>
    </w:p>
    <w:p w:rsidR="007A1837" w:rsidRPr="00D2729C" w:rsidRDefault="007A1837" w:rsidP="007A1837">
      <w:pPr>
        <w:pStyle w:val="1f"/>
        <w:spacing w:before="0" w:after="0" w:line="240" w:lineRule="auto"/>
        <w:ind w:right="794"/>
        <w:rPr>
          <w:rFonts w:ascii="Times New Roman" w:hAnsi="Times New Roman"/>
          <w:b w:val="0"/>
          <w:vertAlign w:val="superscript"/>
        </w:rPr>
      </w:pPr>
      <w:r w:rsidRPr="00D2729C">
        <w:rPr>
          <w:rFonts w:ascii="Times New Roman" w:hAnsi="Times New Roman"/>
          <w:b w:val="0"/>
          <w:caps w:val="0"/>
          <w:vertAlign w:val="superscript"/>
        </w:rPr>
        <w:t>(наименование МО)</w:t>
      </w:r>
    </w:p>
    <w:p w:rsidR="007A1837" w:rsidRPr="00D2729C" w:rsidRDefault="007A1837" w:rsidP="007A1837">
      <w:pPr>
        <w:rPr>
          <w:rFonts w:ascii="Times New Roman" w:hAnsi="Times New Roman"/>
        </w:rPr>
      </w:pPr>
      <w:r w:rsidRPr="00D2729C">
        <w:rPr>
          <w:rFonts w:ascii="Times New Roman" w:hAnsi="Times New Roman"/>
        </w:rPr>
        <w:t>Представитель Исполнителя (ФИО) _______________________________________________________________ подпись _______________________</w:t>
      </w:r>
    </w:p>
    <w:p w:rsidR="007A1837" w:rsidRPr="00D2729C" w:rsidRDefault="007A1837" w:rsidP="007A1837">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195"/>
        <w:gridCol w:w="1314"/>
        <w:gridCol w:w="1313"/>
        <w:gridCol w:w="4927"/>
        <w:gridCol w:w="1750"/>
        <w:gridCol w:w="1503"/>
        <w:gridCol w:w="1369"/>
      </w:tblGrid>
      <w:tr w:rsidR="007A1837" w:rsidRPr="00D2729C" w:rsidTr="00363230">
        <w:trPr>
          <w:trHeight w:val="571"/>
        </w:trPr>
        <w:tc>
          <w:tcPr>
            <w:tcW w:w="408" w:type="pct"/>
            <w:shd w:val="clear" w:color="auto" w:fill="auto"/>
            <w:tcMar>
              <w:left w:w="57" w:type="dxa"/>
              <w:right w:w="57" w:type="dxa"/>
            </w:tcMar>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 xml:space="preserve">Дата/время начала </w:t>
            </w:r>
            <w:r w:rsidRPr="00D2729C">
              <w:rPr>
                <w:rFonts w:ascii="Times New Roman" w:eastAsia="Calibri" w:hAnsi="Times New Roman"/>
              </w:rPr>
              <w:br/>
              <w:t>очного сопровождения</w:t>
            </w:r>
          </w:p>
        </w:tc>
        <w:tc>
          <w:tcPr>
            <w:tcW w:w="410" w:type="pct"/>
            <w:shd w:val="clear" w:color="auto" w:fill="auto"/>
            <w:tcMar>
              <w:left w:w="57" w:type="dxa"/>
              <w:right w:w="57" w:type="dxa"/>
            </w:tcMar>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Дата/время окончания очного сопровождения</w:t>
            </w:r>
          </w:p>
        </w:tc>
        <w:tc>
          <w:tcPr>
            <w:tcW w:w="451" w:type="pct"/>
            <w:shd w:val="clear" w:color="auto" w:fill="auto"/>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 Заявки в АСУЗТП Исполнителя</w:t>
            </w:r>
          </w:p>
        </w:tc>
        <w:tc>
          <w:tcPr>
            <w:tcW w:w="451" w:type="pct"/>
            <w:shd w:val="clear" w:color="auto" w:fill="auto"/>
            <w:tcMar>
              <w:left w:w="57" w:type="dxa"/>
              <w:right w:w="57" w:type="dxa"/>
            </w:tcMar>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Компонент /</w:t>
            </w:r>
          </w:p>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Сервис</w:t>
            </w:r>
          </w:p>
        </w:tc>
        <w:tc>
          <w:tcPr>
            <w:tcW w:w="1692" w:type="pct"/>
            <w:shd w:val="clear" w:color="auto" w:fill="auto"/>
            <w:tcMar>
              <w:left w:w="57" w:type="dxa"/>
              <w:right w:w="57" w:type="dxa"/>
            </w:tcMar>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Проводимые мероприятия</w:t>
            </w:r>
          </w:p>
        </w:tc>
        <w:tc>
          <w:tcPr>
            <w:tcW w:w="601" w:type="pct"/>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 xml:space="preserve">Специалист </w:t>
            </w:r>
          </w:p>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МО НСО (ФИО)</w:t>
            </w:r>
          </w:p>
        </w:tc>
        <w:tc>
          <w:tcPr>
            <w:tcW w:w="516" w:type="pct"/>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Специальность/</w:t>
            </w:r>
          </w:p>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должность</w:t>
            </w:r>
          </w:p>
        </w:tc>
        <w:tc>
          <w:tcPr>
            <w:tcW w:w="470" w:type="pct"/>
            <w:shd w:val="clear" w:color="auto" w:fill="auto"/>
            <w:tcMar>
              <w:left w:w="57" w:type="dxa"/>
              <w:right w:w="57" w:type="dxa"/>
            </w:tcMar>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Подпись специалиста МО НСО</w:t>
            </w:r>
          </w:p>
        </w:tc>
      </w:tr>
      <w:tr w:rsidR="007A1837" w:rsidRPr="00D2729C" w:rsidTr="00363230">
        <w:trPr>
          <w:trHeight w:val="850"/>
        </w:trPr>
        <w:tc>
          <w:tcPr>
            <w:tcW w:w="408" w:type="pct"/>
            <w:shd w:val="clear" w:color="auto" w:fill="auto"/>
          </w:tcPr>
          <w:p w:rsidR="007A1837" w:rsidRPr="00D2729C" w:rsidRDefault="007A1837" w:rsidP="00363230">
            <w:pPr>
              <w:rPr>
                <w:rFonts w:ascii="Times New Roman" w:hAnsi="Times New Roman"/>
                <w:i/>
              </w:rPr>
            </w:pPr>
          </w:p>
        </w:tc>
        <w:tc>
          <w:tcPr>
            <w:tcW w:w="410" w:type="pct"/>
            <w:shd w:val="clear" w:color="auto" w:fill="auto"/>
          </w:tcPr>
          <w:p w:rsidR="007A1837" w:rsidRPr="00D2729C" w:rsidRDefault="007A1837" w:rsidP="00363230">
            <w:pPr>
              <w:rPr>
                <w:rFonts w:ascii="Times New Roman" w:hAnsi="Times New Roman"/>
              </w:rPr>
            </w:pPr>
          </w:p>
        </w:tc>
        <w:tc>
          <w:tcPr>
            <w:tcW w:w="451" w:type="pct"/>
            <w:shd w:val="clear" w:color="auto" w:fill="auto"/>
          </w:tcPr>
          <w:p w:rsidR="007A1837" w:rsidRPr="00D2729C" w:rsidRDefault="007A1837" w:rsidP="00363230">
            <w:pPr>
              <w:rPr>
                <w:rFonts w:ascii="Times New Roman" w:hAnsi="Times New Roman"/>
              </w:rPr>
            </w:pPr>
          </w:p>
        </w:tc>
        <w:tc>
          <w:tcPr>
            <w:tcW w:w="451" w:type="pct"/>
            <w:shd w:val="clear" w:color="auto" w:fill="auto"/>
          </w:tcPr>
          <w:p w:rsidR="007A1837" w:rsidRPr="00D2729C" w:rsidRDefault="007A1837" w:rsidP="00363230">
            <w:pPr>
              <w:rPr>
                <w:rFonts w:ascii="Times New Roman" w:hAnsi="Times New Roman"/>
              </w:rPr>
            </w:pPr>
          </w:p>
        </w:tc>
        <w:tc>
          <w:tcPr>
            <w:tcW w:w="1692" w:type="pct"/>
            <w:shd w:val="clear" w:color="auto" w:fill="auto"/>
          </w:tcPr>
          <w:p w:rsidR="007A1837" w:rsidRPr="00D2729C" w:rsidRDefault="007A1837" w:rsidP="00363230">
            <w:pPr>
              <w:rPr>
                <w:rFonts w:ascii="Times New Roman" w:hAnsi="Times New Roman"/>
              </w:rPr>
            </w:pPr>
          </w:p>
        </w:tc>
        <w:tc>
          <w:tcPr>
            <w:tcW w:w="601" w:type="pct"/>
          </w:tcPr>
          <w:p w:rsidR="007A1837" w:rsidRPr="00D2729C" w:rsidRDefault="007A1837" w:rsidP="00363230">
            <w:pPr>
              <w:rPr>
                <w:rFonts w:ascii="Times New Roman" w:hAnsi="Times New Roman"/>
              </w:rPr>
            </w:pPr>
          </w:p>
        </w:tc>
        <w:tc>
          <w:tcPr>
            <w:tcW w:w="516" w:type="pct"/>
          </w:tcPr>
          <w:p w:rsidR="007A1837" w:rsidRPr="00D2729C" w:rsidRDefault="007A1837" w:rsidP="00363230">
            <w:pPr>
              <w:rPr>
                <w:rFonts w:ascii="Times New Roman" w:hAnsi="Times New Roman"/>
              </w:rPr>
            </w:pPr>
          </w:p>
        </w:tc>
        <w:tc>
          <w:tcPr>
            <w:tcW w:w="470" w:type="pct"/>
            <w:shd w:val="clear" w:color="auto" w:fill="auto"/>
          </w:tcPr>
          <w:p w:rsidR="007A1837" w:rsidRPr="00D2729C" w:rsidRDefault="007A1837" w:rsidP="00363230">
            <w:pPr>
              <w:rPr>
                <w:rFonts w:ascii="Times New Roman" w:hAnsi="Times New Roman"/>
              </w:rPr>
            </w:pPr>
          </w:p>
        </w:tc>
      </w:tr>
      <w:tr w:rsidR="007A1837" w:rsidRPr="00D2729C" w:rsidTr="00363230">
        <w:trPr>
          <w:trHeight w:val="850"/>
        </w:trPr>
        <w:tc>
          <w:tcPr>
            <w:tcW w:w="408" w:type="pct"/>
            <w:shd w:val="clear" w:color="auto" w:fill="auto"/>
          </w:tcPr>
          <w:p w:rsidR="007A1837" w:rsidRPr="00D2729C" w:rsidRDefault="007A1837" w:rsidP="00363230">
            <w:pPr>
              <w:rPr>
                <w:rFonts w:ascii="Times New Roman" w:hAnsi="Times New Roman"/>
              </w:rPr>
            </w:pPr>
          </w:p>
        </w:tc>
        <w:tc>
          <w:tcPr>
            <w:tcW w:w="410" w:type="pct"/>
            <w:shd w:val="clear" w:color="auto" w:fill="auto"/>
          </w:tcPr>
          <w:p w:rsidR="007A1837" w:rsidRPr="00D2729C" w:rsidRDefault="007A1837" w:rsidP="00363230">
            <w:pPr>
              <w:rPr>
                <w:rFonts w:ascii="Times New Roman" w:hAnsi="Times New Roman"/>
              </w:rPr>
            </w:pPr>
          </w:p>
        </w:tc>
        <w:tc>
          <w:tcPr>
            <w:tcW w:w="451" w:type="pct"/>
            <w:shd w:val="clear" w:color="auto" w:fill="auto"/>
          </w:tcPr>
          <w:p w:rsidR="007A1837" w:rsidRPr="00D2729C" w:rsidRDefault="007A1837" w:rsidP="00363230">
            <w:pPr>
              <w:rPr>
                <w:rFonts w:ascii="Times New Roman" w:hAnsi="Times New Roman"/>
              </w:rPr>
            </w:pPr>
          </w:p>
        </w:tc>
        <w:tc>
          <w:tcPr>
            <w:tcW w:w="451" w:type="pct"/>
            <w:shd w:val="clear" w:color="auto" w:fill="auto"/>
          </w:tcPr>
          <w:p w:rsidR="007A1837" w:rsidRPr="00D2729C" w:rsidRDefault="007A1837" w:rsidP="00363230">
            <w:pPr>
              <w:rPr>
                <w:rFonts w:ascii="Times New Roman" w:hAnsi="Times New Roman"/>
              </w:rPr>
            </w:pPr>
          </w:p>
        </w:tc>
        <w:tc>
          <w:tcPr>
            <w:tcW w:w="1692" w:type="pct"/>
            <w:shd w:val="clear" w:color="auto" w:fill="auto"/>
          </w:tcPr>
          <w:p w:rsidR="007A1837" w:rsidRPr="00D2729C" w:rsidRDefault="007A1837" w:rsidP="00363230">
            <w:pPr>
              <w:rPr>
                <w:rFonts w:ascii="Times New Roman" w:hAnsi="Times New Roman"/>
              </w:rPr>
            </w:pPr>
          </w:p>
        </w:tc>
        <w:tc>
          <w:tcPr>
            <w:tcW w:w="601" w:type="pct"/>
          </w:tcPr>
          <w:p w:rsidR="007A1837" w:rsidRPr="00D2729C" w:rsidRDefault="007A1837" w:rsidP="00363230">
            <w:pPr>
              <w:rPr>
                <w:rFonts w:ascii="Times New Roman" w:hAnsi="Times New Roman"/>
              </w:rPr>
            </w:pPr>
          </w:p>
        </w:tc>
        <w:tc>
          <w:tcPr>
            <w:tcW w:w="516" w:type="pct"/>
          </w:tcPr>
          <w:p w:rsidR="007A1837" w:rsidRPr="00D2729C" w:rsidRDefault="007A1837" w:rsidP="00363230">
            <w:pPr>
              <w:rPr>
                <w:rFonts w:ascii="Times New Roman" w:hAnsi="Times New Roman"/>
              </w:rPr>
            </w:pPr>
          </w:p>
        </w:tc>
        <w:tc>
          <w:tcPr>
            <w:tcW w:w="470" w:type="pct"/>
            <w:shd w:val="clear" w:color="auto" w:fill="auto"/>
          </w:tcPr>
          <w:p w:rsidR="007A1837" w:rsidRPr="00D2729C" w:rsidRDefault="007A1837" w:rsidP="00363230">
            <w:pPr>
              <w:rPr>
                <w:rFonts w:ascii="Times New Roman" w:hAnsi="Times New Roman"/>
              </w:rPr>
            </w:pPr>
          </w:p>
        </w:tc>
      </w:tr>
    </w:tbl>
    <w:p w:rsidR="007A1837" w:rsidRPr="00D2729C" w:rsidRDefault="007A1837" w:rsidP="007A1837">
      <w:pPr>
        <w:jc w:val="right"/>
        <w:rPr>
          <w:rFonts w:ascii="Times New Roman" w:hAnsi="Times New Roman"/>
        </w:rPr>
      </w:pPr>
    </w:p>
    <w:p w:rsidR="007A1837" w:rsidRPr="00D2729C" w:rsidRDefault="007A1837" w:rsidP="007A1837">
      <w:pPr>
        <w:jc w:val="right"/>
        <w:rPr>
          <w:rFonts w:ascii="Times New Roman" w:hAnsi="Times New Roman"/>
        </w:rPr>
      </w:pPr>
      <w:r w:rsidRPr="00D2729C">
        <w:rPr>
          <w:rFonts w:ascii="Times New Roman" w:hAnsi="Times New Roman"/>
        </w:rPr>
        <w:t>Номер контракта _______________________________________ дата заключения «___» ______ 2021 г.</w:t>
      </w:r>
    </w:p>
    <w:p w:rsidR="007A1837" w:rsidRPr="00D2729C" w:rsidRDefault="007A1837" w:rsidP="007A1837">
      <w:pPr>
        <w:jc w:val="right"/>
        <w:rPr>
          <w:rFonts w:ascii="Times New Roman" w:hAnsi="Times New Roman"/>
        </w:rPr>
      </w:pPr>
    </w:p>
    <w:p w:rsidR="007A1837" w:rsidRPr="00D2729C" w:rsidRDefault="007A1837" w:rsidP="007A1837">
      <w:pPr>
        <w:jc w:val="center"/>
        <w:rPr>
          <w:rFonts w:ascii="Times New Roman" w:hAnsi="Times New Roman"/>
        </w:rPr>
      </w:pPr>
      <w:r w:rsidRPr="00D2729C">
        <w:rPr>
          <w:rFonts w:ascii="Times New Roman" w:hAnsi="Times New Roman"/>
        </w:rPr>
        <w:t>От МО НСО: _______________________</w:t>
      </w:r>
      <w:r w:rsidRPr="00D2729C">
        <w:rPr>
          <w:rFonts w:ascii="Times New Roman" w:hAnsi="Times New Roman"/>
          <w:u w:val="single"/>
        </w:rPr>
        <w:t>_______________</w:t>
      </w:r>
      <w:r w:rsidRPr="00D2729C">
        <w:rPr>
          <w:rFonts w:ascii="Times New Roman" w:hAnsi="Times New Roman"/>
        </w:rPr>
        <w:t xml:space="preserve">  _________________  _________________</w:t>
      </w:r>
    </w:p>
    <w:p w:rsidR="007A1837" w:rsidRPr="00D2729C" w:rsidRDefault="007A1837" w:rsidP="007A1837">
      <w:pPr>
        <w:jc w:val="center"/>
        <w:rPr>
          <w:rFonts w:ascii="Times New Roman" w:hAnsi="Times New Roman"/>
          <w:sz w:val="20"/>
        </w:rPr>
      </w:pPr>
      <w:r w:rsidRPr="00D2729C">
        <w:rPr>
          <w:rFonts w:ascii="Times New Roman" w:hAnsi="Times New Roman"/>
          <w:sz w:val="20"/>
        </w:rPr>
        <w:t xml:space="preserve">                                  ответственный представитель МО НСО                             подпись                       расшифровка</w:t>
      </w:r>
    </w:p>
    <w:p w:rsidR="007A1837" w:rsidRPr="00D2729C" w:rsidRDefault="007A1837" w:rsidP="007A1837">
      <w:pPr>
        <w:jc w:val="center"/>
        <w:rPr>
          <w:rFonts w:ascii="Times New Roman" w:hAnsi="Times New Roman"/>
          <w:sz w:val="20"/>
        </w:rPr>
      </w:pPr>
      <w:r w:rsidRPr="00D2729C">
        <w:rPr>
          <w:rFonts w:ascii="Times New Roman" w:hAnsi="Times New Roman"/>
          <w:sz w:val="20"/>
        </w:rPr>
        <w:tab/>
      </w:r>
      <w:r w:rsidRPr="00D2729C">
        <w:rPr>
          <w:rFonts w:ascii="Times New Roman" w:hAnsi="Times New Roman"/>
          <w:sz w:val="20"/>
        </w:rPr>
        <w:tab/>
      </w:r>
      <w:r w:rsidRPr="00D2729C">
        <w:rPr>
          <w:rFonts w:ascii="Times New Roman" w:hAnsi="Times New Roman"/>
          <w:sz w:val="20"/>
        </w:rPr>
        <w:tab/>
      </w:r>
      <w:r w:rsidRPr="00D2729C">
        <w:rPr>
          <w:rFonts w:ascii="Times New Roman" w:hAnsi="Times New Roman"/>
          <w:sz w:val="20"/>
        </w:rPr>
        <w:tab/>
      </w:r>
      <w:r w:rsidRPr="00D2729C">
        <w:rPr>
          <w:rFonts w:ascii="Times New Roman" w:hAnsi="Times New Roman"/>
          <w:sz w:val="20"/>
        </w:rPr>
        <w:tab/>
      </w:r>
      <w:r w:rsidRPr="00D2729C">
        <w:rPr>
          <w:rFonts w:ascii="Times New Roman" w:hAnsi="Times New Roman"/>
          <w:sz w:val="20"/>
        </w:rPr>
        <w:tab/>
        <w:t>М.П.</w:t>
      </w:r>
    </w:p>
    <w:p w:rsidR="007A1837" w:rsidRPr="00D2729C" w:rsidRDefault="007A1837" w:rsidP="007A1837">
      <w:pPr>
        <w:spacing w:after="0" w:line="240" w:lineRule="auto"/>
        <w:jc w:val="both"/>
        <w:rPr>
          <w:rFonts w:ascii="Times New Roman" w:eastAsia="Times New Roman" w:hAnsi="Times New Roman"/>
          <w:b/>
          <w:spacing w:val="2"/>
          <w:kern w:val="24"/>
          <w:sz w:val="24"/>
          <w:szCs w:val="24"/>
        </w:rPr>
      </w:pPr>
      <w:r w:rsidRPr="00D2729C">
        <w:rPr>
          <w:rFonts w:ascii="Times New Roman" w:eastAsia="Times New Roman" w:hAnsi="Times New Roman"/>
          <w:b/>
          <w:spacing w:val="2"/>
          <w:kern w:val="24"/>
          <w:sz w:val="24"/>
          <w:szCs w:val="24"/>
        </w:rPr>
        <w:br w:type="page"/>
      </w:r>
    </w:p>
    <w:p w:rsidR="007A1837" w:rsidRPr="00D2729C" w:rsidRDefault="007A1837" w:rsidP="007A1837">
      <w:pPr>
        <w:widowControl w:val="0"/>
        <w:spacing w:after="0" w:line="240" w:lineRule="auto"/>
        <w:ind w:left="5954" w:hanging="709"/>
        <w:jc w:val="right"/>
        <w:rPr>
          <w:rFonts w:ascii="Times New Roman" w:hAnsi="Times New Roman"/>
          <w:sz w:val="24"/>
          <w:szCs w:val="28"/>
        </w:rPr>
      </w:pPr>
      <w:bookmarkStart w:id="52" w:name="_Hlk37854776"/>
      <w:r w:rsidRPr="00D2729C">
        <w:rPr>
          <w:rFonts w:ascii="Times New Roman" w:hAnsi="Times New Roman"/>
          <w:sz w:val="24"/>
          <w:szCs w:val="28"/>
        </w:rPr>
        <w:t xml:space="preserve">Приложение № 4 </w:t>
      </w:r>
      <w:r w:rsidRPr="00D2729C">
        <w:rPr>
          <w:rFonts w:ascii="Times New Roman" w:hAnsi="Times New Roman"/>
          <w:sz w:val="24"/>
          <w:szCs w:val="28"/>
        </w:rPr>
        <w:br/>
        <w:t>к описанию объекта закупки</w:t>
      </w:r>
    </w:p>
    <w:p w:rsidR="007A1837" w:rsidRPr="00D2729C" w:rsidRDefault="007A1837" w:rsidP="007A1837">
      <w:pPr>
        <w:tabs>
          <w:tab w:val="left" w:pos="1540"/>
        </w:tabs>
        <w:spacing w:before="120" w:after="120" w:line="240" w:lineRule="auto"/>
        <w:ind w:firstLine="709"/>
        <w:jc w:val="both"/>
        <w:rPr>
          <w:rFonts w:ascii="Times New Roman" w:eastAsia="Times New Roman" w:hAnsi="Times New Roman"/>
          <w:b/>
          <w:spacing w:val="2"/>
          <w:kern w:val="24"/>
          <w:sz w:val="24"/>
          <w:szCs w:val="24"/>
        </w:rPr>
      </w:pPr>
    </w:p>
    <w:p w:rsidR="007A1837" w:rsidRPr="00D2729C" w:rsidRDefault="007A1837" w:rsidP="007A1837">
      <w:pPr>
        <w:pStyle w:val="1f"/>
        <w:jc w:val="both"/>
        <w:rPr>
          <w:rFonts w:ascii="Times New Roman" w:hAnsi="Times New Roman"/>
          <w:snapToGrid w:val="0"/>
        </w:rPr>
      </w:pPr>
    </w:p>
    <w:p w:rsidR="007A1837" w:rsidRPr="00D2729C" w:rsidRDefault="007A1837" w:rsidP="007A1837">
      <w:pPr>
        <w:pStyle w:val="1f"/>
        <w:jc w:val="both"/>
        <w:rPr>
          <w:rFonts w:ascii="Times New Roman" w:hAnsi="Times New Roman"/>
          <w:snapToGrid w:val="0"/>
        </w:rPr>
      </w:pPr>
    </w:p>
    <w:p w:rsidR="007A1837" w:rsidRPr="00D2729C" w:rsidRDefault="007A1837" w:rsidP="007A1837">
      <w:pPr>
        <w:pStyle w:val="1f"/>
        <w:jc w:val="both"/>
        <w:rPr>
          <w:rFonts w:ascii="Times New Roman" w:hAnsi="Times New Roman"/>
          <w:snapToGrid w:val="0"/>
        </w:rPr>
      </w:pPr>
    </w:p>
    <w:p w:rsidR="007A1837" w:rsidRPr="00D2729C" w:rsidRDefault="007A1837" w:rsidP="007A1837">
      <w:pPr>
        <w:pStyle w:val="1f"/>
        <w:jc w:val="both"/>
        <w:rPr>
          <w:rFonts w:ascii="Times New Roman" w:hAnsi="Times New Roman"/>
          <w:snapToGrid w:val="0"/>
          <w:sz w:val="18"/>
          <w:szCs w:val="18"/>
        </w:rPr>
      </w:pPr>
    </w:p>
    <w:p w:rsidR="007A1837" w:rsidRPr="00D2729C" w:rsidRDefault="007A1837" w:rsidP="007A1837">
      <w:pPr>
        <w:pStyle w:val="1f"/>
        <w:jc w:val="both"/>
        <w:rPr>
          <w:rFonts w:ascii="Times New Roman" w:hAnsi="Times New Roman"/>
          <w:snapToGrid w:val="0"/>
          <w:sz w:val="18"/>
          <w:szCs w:val="18"/>
        </w:rPr>
      </w:pPr>
    </w:p>
    <w:p w:rsidR="007A1837" w:rsidRPr="00D2729C" w:rsidRDefault="007A1837" w:rsidP="007A1837">
      <w:pPr>
        <w:pStyle w:val="1f"/>
        <w:tabs>
          <w:tab w:val="clear" w:pos="1134"/>
        </w:tabs>
        <w:spacing w:line="288" w:lineRule="auto"/>
        <w:ind w:left="0" w:right="0"/>
        <w:rPr>
          <w:rFonts w:ascii="Times New Roman" w:hAnsi="Times New Roman"/>
          <w:snapToGrid w:val="0"/>
          <w:sz w:val="18"/>
          <w:szCs w:val="18"/>
        </w:rPr>
      </w:pPr>
      <w:r w:rsidRPr="00D2729C">
        <w:rPr>
          <w:rFonts w:ascii="Times New Roman" w:hAnsi="Times New Roman"/>
          <w:snapToGrid w:val="0"/>
          <w:sz w:val="18"/>
          <w:szCs w:val="18"/>
        </w:rPr>
        <w:t>Шаблон Отчета о техническоЙ ПОДДЕРЖКЕ Компонентов ЕГИСЗ НСО и Сервисов интеграции</w:t>
      </w:r>
    </w:p>
    <w:bookmarkEnd w:id="52"/>
    <w:p w:rsidR="007A1837" w:rsidRPr="00D2729C" w:rsidRDefault="007A1837" w:rsidP="007A1837">
      <w:pPr>
        <w:pStyle w:val="1f"/>
        <w:tabs>
          <w:tab w:val="clear" w:pos="1134"/>
        </w:tabs>
        <w:spacing w:line="288" w:lineRule="auto"/>
        <w:ind w:left="0" w:right="0"/>
        <w:rPr>
          <w:rFonts w:ascii="Times New Roman" w:hAnsi="Times New Roman"/>
          <w:b w:val="0"/>
          <w:caps w:val="0"/>
          <w:snapToGrid w:val="0"/>
          <w:sz w:val="18"/>
          <w:szCs w:val="18"/>
        </w:rPr>
      </w:pPr>
      <w:r w:rsidRPr="00D2729C">
        <w:rPr>
          <w:rFonts w:ascii="Times New Roman" w:hAnsi="Times New Roman"/>
          <w:b w:val="0"/>
          <w:caps w:val="0"/>
          <w:snapToGrid w:val="0"/>
          <w:sz w:val="18"/>
          <w:szCs w:val="18"/>
        </w:rPr>
        <w:t>по</w:t>
      </w:r>
      <w:r w:rsidRPr="00D2729C">
        <w:rPr>
          <w:rFonts w:ascii="Times New Roman" w:hAnsi="Times New Roman"/>
          <w:b w:val="0"/>
          <w:snapToGrid w:val="0"/>
          <w:sz w:val="18"/>
          <w:szCs w:val="18"/>
        </w:rPr>
        <w:t xml:space="preserve"> </w:t>
      </w:r>
      <w:r w:rsidRPr="00D2729C">
        <w:rPr>
          <w:rFonts w:ascii="Times New Roman" w:hAnsi="Times New Roman"/>
          <w:b w:val="0"/>
          <w:sz w:val="18"/>
          <w:szCs w:val="18"/>
        </w:rPr>
        <w:t>Контракту № ______________ от ___.___________.2021 г.</w:t>
      </w:r>
    </w:p>
    <w:p w:rsidR="007A1837" w:rsidRPr="00D2729C" w:rsidRDefault="007A1837" w:rsidP="007A1837">
      <w:pPr>
        <w:pStyle w:val="1f"/>
        <w:pBdr>
          <w:bottom w:val="single" w:sz="4" w:space="1" w:color="auto"/>
        </w:pBdr>
        <w:spacing w:line="288" w:lineRule="auto"/>
        <w:ind w:left="0" w:right="0"/>
        <w:rPr>
          <w:rFonts w:ascii="Times New Roman" w:hAnsi="Times New Roman"/>
          <w:b w:val="0"/>
          <w:caps w:val="0"/>
          <w:snapToGrid w:val="0"/>
          <w:sz w:val="18"/>
          <w:szCs w:val="18"/>
        </w:rPr>
      </w:pPr>
      <w:r w:rsidRPr="00D2729C">
        <w:rPr>
          <w:rFonts w:ascii="Times New Roman" w:hAnsi="Times New Roman"/>
          <w:b w:val="0"/>
          <w:caps w:val="0"/>
          <w:snapToGrid w:val="0"/>
          <w:sz w:val="18"/>
          <w:szCs w:val="18"/>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7A1837" w:rsidRPr="00D2729C" w:rsidRDefault="007A1837" w:rsidP="007A1837">
      <w:pPr>
        <w:pStyle w:val="1f"/>
        <w:spacing w:line="288" w:lineRule="auto"/>
        <w:ind w:left="0" w:right="0"/>
        <w:rPr>
          <w:rFonts w:ascii="Times New Roman" w:hAnsi="Times New Roman"/>
          <w:b w:val="0"/>
          <w:caps w:val="0"/>
          <w:snapToGrid w:val="0"/>
          <w:sz w:val="18"/>
          <w:szCs w:val="18"/>
        </w:rPr>
      </w:pPr>
      <w:r w:rsidRPr="00D2729C">
        <w:rPr>
          <w:rFonts w:ascii="Times New Roman" w:hAnsi="Times New Roman"/>
          <w:b w:val="0"/>
          <w:caps w:val="0"/>
          <w:snapToGrid w:val="0"/>
          <w:sz w:val="18"/>
          <w:szCs w:val="18"/>
        </w:rPr>
        <w:t>(МИС)</w:t>
      </w:r>
    </w:p>
    <w:p w:rsidR="007A1837" w:rsidRPr="00D2729C" w:rsidRDefault="007A1837" w:rsidP="007A1837">
      <w:pPr>
        <w:pStyle w:val="1f"/>
        <w:spacing w:line="288" w:lineRule="auto"/>
        <w:ind w:left="0" w:right="0"/>
        <w:rPr>
          <w:rFonts w:ascii="Times New Roman" w:hAnsi="Times New Roman"/>
          <w:b w:val="0"/>
          <w:caps w:val="0"/>
          <w:snapToGrid w:val="0"/>
          <w:sz w:val="18"/>
          <w:szCs w:val="18"/>
        </w:rPr>
      </w:pPr>
    </w:p>
    <w:p w:rsidR="007A1837" w:rsidRPr="00D2729C" w:rsidRDefault="007A1837" w:rsidP="007A1837">
      <w:pPr>
        <w:pStyle w:val="1f"/>
        <w:tabs>
          <w:tab w:val="clear" w:pos="1134"/>
        </w:tabs>
        <w:ind w:left="0" w:right="52"/>
        <w:rPr>
          <w:rFonts w:ascii="Times New Roman" w:hAnsi="Times New Roman"/>
          <w:snapToGrid w:val="0"/>
          <w:sz w:val="18"/>
          <w:szCs w:val="18"/>
        </w:rPr>
      </w:pPr>
    </w:p>
    <w:p w:rsidR="007A1837" w:rsidRPr="00D2729C" w:rsidRDefault="007A1837" w:rsidP="007A1837">
      <w:pPr>
        <w:pStyle w:val="1f"/>
        <w:tabs>
          <w:tab w:val="clear" w:pos="1134"/>
        </w:tabs>
        <w:ind w:left="0" w:right="52"/>
        <w:rPr>
          <w:rFonts w:ascii="Times New Roman" w:hAnsi="Times New Roman"/>
          <w:snapToGrid w:val="0"/>
          <w:sz w:val="18"/>
          <w:szCs w:val="18"/>
        </w:rPr>
      </w:pPr>
      <w:r w:rsidRPr="00D2729C">
        <w:rPr>
          <w:rFonts w:ascii="Times New Roman" w:hAnsi="Times New Roman"/>
          <w:snapToGrid w:val="0"/>
          <w:sz w:val="18"/>
          <w:szCs w:val="18"/>
        </w:rPr>
        <w:t>Отчетный период: с ___________по _____________</w:t>
      </w:r>
    </w:p>
    <w:p w:rsidR="007A1837" w:rsidRPr="00D2729C" w:rsidRDefault="007A1837" w:rsidP="007A1837">
      <w:pPr>
        <w:pStyle w:val="1f"/>
        <w:jc w:val="both"/>
        <w:rPr>
          <w:rFonts w:ascii="Times New Roman" w:hAnsi="Times New Roman"/>
          <w:snapToGrid w:val="0"/>
          <w:sz w:val="18"/>
          <w:szCs w:val="18"/>
        </w:rPr>
      </w:pPr>
    </w:p>
    <w:p w:rsidR="007A1837" w:rsidRPr="00D2729C" w:rsidRDefault="007A1837" w:rsidP="007A1837">
      <w:pPr>
        <w:pStyle w:val="1f"/>
        <w:jc w:val="both"/>
        <w:rPr>
          <w:rFonts w:ascii="Times New Roman" w:hAnsi="Times New Roman"/>
          <w:snapToGrid w:val="0"/>
          <w:sz w:val="18"/>
          <w:szCs w:val="18"/>
        </w:rPr>
      </w:pPr>
    </w:p>
    <w:p w:rsidR="007A1837" w:rsidRPr="00D2729C" w:rsidRDefault="007A1837" w:rsidP="007A1837">
      <w:pPr>
        <w:pStyle w:val="1f"/>
        <w:jc w:val="both"/>
        <w:rPr>
          <w:rFonts w:ascii="Times New Roman" w:hAnsi="Times New Roman"/>
          <w:snapToGrid w:val="0"/>
          <w:sz w:val="18"/>
          <w:szCs w:val="18"/>
        </w:rPr>
      </w:pPr>
    </w:p>
    <w:p w:rsidR="007A1837" w:rsidRPr="00D2729C" w:rsidRDefault="007A1837" w:rsidP="007A1837">
      <w:pPr>
        <w:spacing w:after="0" w:line="240" w:lineRule="auto"/>
        <w:jc w:val="both"/>
        <w:rPr>
          <w:rFonts w:ascii="Times New Roman" w:eastAsia="Times New Roman" w:hAnsi="Times New Roman"/>
          <w:b/>
          <w:caps/>
          <w:snapToGrid w:val="0"/>
          <w:spacing w:val="2"/>
          <w:sz w:val="18"/>
          <w:szCs w:val="18"/>
          <w:lang w:eastAsia="ru-RU"/>
        </w:rPr>
      </w:pPr>
      <w:r w:rsidRPr="00D2729C">
        <w:rPr>
          <w:rFonts w:ascii="Times New Roman" w:eastAsia="Times New Roman" w:hAnsi="Times New Roman"/>
          <w:b/>
          <w:caps/>
          <w:snapToGrid w:val="0"/>
          <w:spacing w:val="2"/>
          <w:sz w:val="18"/>
          <w:szCs w:val="18"/>
          <w:lang w:eastAsia="ru-RU"/>
        </w:rPr>
        <w:br w:type="page"/>
      </w:r>
    </w:p>
    <w:p w:rsidR="007A1837" w:rsidRPr="00D2729C" w:rsidRDefault="007A1837" w:rsidP="007A1837">
      <w:pPr>
        <w:jc w:val="both"/>
        <w:rPr>
          <w:rFonts w:ascii="Times New Roman" w:hAnsi="Times New Roman"/>
          <w:b/>
          <w:sz w:val="18"/>
          <w:szCs w:val="18"/>
        </w:rPr>
      </w:pPr>
    </w:p>
    <w:p w:rsidR="007A1837" w:rsidRPr="00D2729C" w:rsidRDefault="007A1837" w:rsidP="007A1837">
      <w:pPr>
        <w:pStyle w:val="aff0"/>
        <w:ind w:left="360"/>
        <w:jc w:val="both"/>
        <w:rPr>
          <w:rFonts w:ascii="Times New Roman" w:hAnsi="Times New Roman"/>
          <w:b/>
          <w:sz w:val="18"/>
          <w:szCs w:val="18"/>
        </w:rPr>
      </w:pPr>
      <w:r w:rsidRPr="00D2729C">
        <w:rPr>
          <w:rFonts w:ascii="Times New Roman" w:hAnsi="Times New Roman"/>
          <w:b/>
          <w:sz w:val="18"/>
          <w:szCs w:val="18"/>
        </w:rPr>
        <w:t>Перечень терминов и сокращений</w:t>
      </w:r>
    </w:p>
    <w:tbl>
      <w:tblPr>
        <w:tblW w:w="529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12698"/>
      </w:tblGrid>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АИС ЕР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Автоматизированная информационная система «Единая регистратура Новосибирской области»</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АСУЗТП, АСУЗТП Исполнителя</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 xml:space="preserve">Автоматизированная система управления заявками технической поддержки, предоставляемая Исполнителем, в целях организации оказания услуг по настоящему ООЗ </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 xml:space="preserve">АСУЗТП Уполномоченной организации </w:t>
            </w:r>
          </w:p>
        </w:tc>
        <w:tc>
          <w:tcPr>
            <w:tcW w:w="4117"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Автоматизированная система управления заявками технической поддержки, предоставляемая Уполномоченной организации</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АРМ</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Автоматизированное рабочее место</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АТХ</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Анатомно-терапевтическо-химическая классификация</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БД</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База данных</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ГУЗ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ЕГИСЗ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Единая государственная информационная система в сфере здравоохранения Новосибирской области</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Заявитель</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Пользователь системы, обратившийся за консультационно-методологическим сопровождением</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Заявка, Обращение</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 xml:space="preserve">Обращение пользователя в техническую поддержку Исполнителя с целью оперативного разрешения проблем, связанных с процессом работы с Компонентами ЕГИСЗ НСО и Сервисов интеграции. Включает в себя все типы заявок. </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ИЭМК</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Интегрированная электронная медицинская карта</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КДЛ</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Клинико-диагностическая лаборатория</w:t>
            </w:r>
          </w:p>
        </w:tc>
      </w:tr>
      <w:tr w:rsidR="007A1837" w:rsidRPr="00D2729C" w:rsidTr="00363230">
        <w:trPr>
          <w:trHeight w:val="527"/>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Компоненты ЕГИСЗ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Набор отдельных компонентов ЕГИСЗ НСО, функционала и модулей медицинской информационной системы Новосибирской области, техническое сопровождение которых осуществляется по настоящему описанию объекта закупки</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Контракт</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Контракт № _________________</w:t>
            </w:r>
            <w:r w:rsidRPr="00D2729C">
              <w:rPr>
                <w:rFonts w:ascii="Times New Roman" w:hAnsi="Times New Roman"/>
                <w:sz w:val="18"/>
                <w:szCs w:val="18"/>
              </w:rPr>
              <w:t xml:space="preserve"> </w:t>
            </w:r>
            <w:r w:rsidRPr="00D2729C">
              <w:rPr>
                <w:rFonts w:ascii="Times New Roman" w:hAnsi="Times New Roman"/>
                <w:color w:val="000000" w:themeColor="text1"/>
                <w:sz w:val="18"/>
                <w:szCs w:val="18"/>
              </w:rPr>
              <w:t>от ___._______.2021 г.</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ЛП</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Лекарственные препараты</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МИС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sz w:val="18"/>
                <w:szCs w:val="18"/>
              </w:rPr>
              <w:t>Медицинская информационная система Новосибирской области</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МНН</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Международное непатентованное наименование</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МЭС</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Медико-экономический стандарт</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НСИ</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Нормативно-справочная информация</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ООЗ</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Приложению № 1 «Описание объекта закупки» к Контракту № ____________ от __.___.2021 г.</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ОПК</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Отделение переливания крови</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Пользователи</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Медицинский и/или административный персонал Функционального заказчика</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РСПК</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Региональная станция переливания крови</w:t>
            </w:r>
          </w:p>
        </w:tc>
      </w:tr>
      <w:tr w:rsidR="007A1837" w:rsidRPr="00D2729C" w:rsidTr="00363230">
        <w:trPr>
          <w:trHeight w:val="645"/>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Сервисы интеграции</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Веб-сервисы, техническое сопровождение которых осуществляется в рамках Приложения № 1 «Описание объекта закупки» к Контракту</w:t>
            </w:r>
            <w:r w:rsidRPr="00D2729C">
              <w:rPr>
                <w:rFonts w:ascii="Times New Roman" w:hAnsi="Times New Roman"/>
                <w:color w:val="000000" w:themeColor="text1"/>
                <w:sz w:val="18"/>
                <w:szCs w:val="18"/>
              </w:rPr>
              <w:br/>
              <w:t>№ ___________</w:t>
            </w:r>
            <w:r w:rsidRPr="00D2729C">
              <w:rPr>
                <w:rFonts w:ascii="Times New Roman" w:hAnsi="Times New Roman"/>
                <w:sz w:val="18"/>
                <w:szCs w:val="18"/>
              </w:rPr>
              <w:t xml:space="preserve"> </w:t>
            </w:r>
            <w:r w:rsidRPr="00D2729C">
              <w:rPr>
                <w:rFonts w:ascii="Times New Roman" w:hAnsi="Times New Roman"/>
                <w:color w:val="000000" w:themeColor="text1"/>
                <w:sz w:val="18"/>
                <w:szCs w:val="18"/>
              </w:rPr>
              <w:t>от __.___.2021 г., разработанные для обмена информацией между Компонентами ЕГИСЗ НСО, а также с федеральными сервисами Единой государственной информационной системы в сфере здравоохранения Российской Федерации</w:t>
            </w:r>
          </w:p>
        </w:tc>
      </w:tr>
      <w:tr w:rsidR="007A1837" w:rsidRPr="00D2729C" w:rsidTr="00363230">
        <w:trPr>
          <w:trHeight w:val="329"/>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СМО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Страховые медицинские организации</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ТФОМС НСО</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Территориальный фонд обязательного медицинского страхования Новосибирской области</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СТП</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Служба технической поддержки. Специалисты Исполнителя, обеспечивающие техническое сопровождение в рамках оказания услуг по Приложению № 1 «Описание объекта закупки» Контракта № __________  от ___._____.2021г.</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ФАП</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Фельдшерско-акушерский пункт</w:t>
            </w:r>
          </w:p>
        </w:tc>
      </w:tr>
      <w:tr w:rsidR="007A1837" w:rsidRPr="00D2729C" w:rsidTr="00363230">
        <w:trPr>
          <w:trHeight w:val="330"/>
        </w:trPr>
        <w:tc>
          <w:tcPr>
            <w:tcW w:w="88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ФП</w:t>
            </w:r>
          </w:p>
        </w:tc>
        <w:tc>
          <w:tcPr>
            <w:tcW w:w="4117"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jc w:val="both"/>
              <w:rPr>
                <w:rFonts w:ascii="Times New Roman" w:hAnsi="Times New Roman"/>
                <w:color w:val="000000" w:themeColor="text1"/>
                <w:sz w:val="18"/>
                <w:szCs w:val="18"/>
              </w:rPr>
            </w:pPr>
            <w:r w:rsidRPr="00D2729C">
              <w:rPr>
                <w:rFonts w:ascii="Times New Roman" w:hAnsi="Times New Roman"/>
                <w:color w:val="000000" w:themeColor="text1"/>
                <w:sz w:val="18"/>
                <w:szCs w:val="18"/>
              </w:rPr>
              <w:t>Фельдшерский пункт</w:t>
            </w:r>
          </w:p>
        </w:tc>
      </w:tr>
    </w:tbl>
    <w:p w:rsidR="007A1837" w:rsidRPr="00D2729C" w:rsidRDefault="007A1837" w:rsidP="007A1837">
      <w:pPr>
        <w:widowControl w:val="0"/>
        <w:spacing w:after="0" w:line="240" w:lineRule="auto"/>
        <w:jc w:val="both"/>
        <w:rPr>
          <w:rFonts w:ascii="Times New Roman" w:hAnsi="Times New Roman"/>
          <w:b/>
          <w:sz w:val="18"/>
          <w:szCs w:val="18"/>
        </w:rPr>
      </w:pPr>
    </w:p>
    <w:p w:rsidR="007A1837" w:rsidRPr="00D2729C" w:rsidRDefault="007A1837" w:rsidP="007A1837">
      <w:pPr>
        <w:pStyle w:val="aff0"/>
        <w:widowControl w:val="0"/>
        <w:numPr>
          <w:ilvl w:val="0"/>
          <w:numId w:val="109"/>
        </w:numPr>
        <w:spacing w:after="0" w:line="240" w:lineRule="auto"/>
        <w:contextualSpacing w:val="0"/>
        <w:jc w:val="both"/>
        <w:rPr>
          <w:rFonts w:ascii="Times New Roman" w:hAnsi="Times New Roman"/>
          <w:b/>
          <w:sz w:val="18"/>
          <w:szCs w:val="18"/>
        </w:rPr>
      </w:pPr>
      <w:r w:rsidRPr="00D2729C">
        <w:rPr>
          <w:rFonts w:ascii="Times New Roman" w:hAnsi="Times New Roman"/>
          <w:b/>
          <w:sz w:val="18"/>
          <w:szCs w:val="18"/>
        </w:rPr>
        <w:t>ОТЧЕТ ОБ ОКАЗАННЫХ УСЛУГАХ</w:t>
      </w:r>
    </w:p>
    <w:p w:rsidR="007A1837" w:rsidRPr="00D2729C" w:rsidRDefault="007A1837" w:rsidP="007A1837">
      <w:pPr>
        <w:pStyle w:val="aff0"/>
        <w:ind w:firstLine="720"/>
        <w:jc w:val="both"/>
        <w:rPr>
          <w:rFonts w:ascii="Times New Roman" w:hAnsi="Times New Roman"/>
          <w:sz w:val="18"/>
          <w:szCs w:val="18"/>
        </w:rPr>
      </w:pPr>
      <w:r w:rsidRPr="00D2729C">
        <w:rPr>
          <w:rFonts w:ascii="Times New Roman" w:hAnsi="Times New Roman"/>
          <w:sz w:val="18"/>
          <w:szCs w:val="18"/>
        </w:rPr>
        <w:t>За отчетный период с __________ по __________ согласно Контракта № ____________ от ___.____.2021 г. Исполнителем в соответствии с требованиями ООЗ оказаны следующие услуги:</w:t>
      </w:r>
    </w:p>
    <w:p w:rsidR="007A1837" w:rsidRPr="00D2729C" w:rsidRDefault="007A1837" w:rsidP="007A1837">
      <w:pPr>
        <w:pStyle w:val="aff0"/>
        <w:widowControl w:val="0"/>
        <w:numPr>
          <w:ilvl w:val="1"/>
          <w:numId w:val="109"/>
        </w:numPr>
        <w:tabs>
          <w:tab w:val="left" w:pos="426"/>
        </w:tabs>
        <w:spacing w:after="0" w:line="240" w:lineRule="auto"/>
        <w:ind w:left="0" w:firstLine="0"/>
        <w:contextualSpacing w:val="0"/>
        <w:jc w:val="both"/>
        <w:rPr>
          <w:rFonts w:ascii="Times New Roman" w:hAnsi="Times New Roman"/>
          <w:b/>
          <w:sz w:val="18"/>
          <w:szCs w:val="18"/>
        </w:rPr>
      </w:pPr>
      <w:r w:rsidRPr="00D2729C">
        <w:rPr>
          <w:rFonts w:ascii="Times New Roman" w:hAnsi="Times New Roman"/>
          <w:b/>
          <w:sz w:val="18"/>
          <w:szCs w:val="18"/>
        </w:rPr>
        <w:t>Техническая поддержка и актуализация Компонентов ЕГИСЗ НСО и Сервисов интеграции.</w:t>
      </w:r>
    </w:p>
    <w:p w:rsidR="007A1837" w:rsidRPr="00D2729C" w:rsidRDefault="007A1837" w:rsidP="007A1837">
      <w:pPr>
        <w:pStyle w:val="aff0"/>
        <w:tabs>
          <w:tab w:val="left" w:pos="426"/>
        </w:tabs>
        <w:jc w:val="both"/>
        <w:rPr>
          <w:rFonts w:ascii="Times New Roman" w:hAnsi="Times New Roman"/>
          <w:b/>
          <w:sz w:val="18"/>
          <w:szCs w:val="18"/>
        </w:rPr>
      </w:pPr>
      <w:r w:rsidRPr="00D2729C">
        <w:rPr>
          <w:rFonts w:ascii="Times New Roman" w:hAnsi="Times New Roman"/>
          <w:b/>
          <w:sz w:val="18"/>
          <w:szCs w:val="18"/>
        </w:rPr>
        <w:t xml:space="preserve">Удаленная консультационно-методологическая поддержка пользователей по работе </w:t>
      </w:r>
    </w:p>
    <w:p w:rsidR="007A1837" w:rsidRPr="00D2729C" w:rsidRDefault="007A1837" w:rsidP="007A1837">
      <w:pPr>
        <w:pStyle w:val="aff0"/>
        <w:tabs>
          <w:tab w:val="left" w:pos="426"/>
        </w:tabs>
        <w:jc w:val="both"/>
        <w:rPr>
          <w:rFonts w:ascii="Times New Roman" w:hAnsi="Times New Roman"/>
          <w:b/>
          <w:sz w:val="18"/>
          <w:szCs w:val="18"/>
        </w:rPr>
      </w:pPr>
      <w:r w:rsidRPr="00D2729C">
        <w:rPr>
          <w:rFonts w:ascii="Times New Roman" w:hAnsi="Times New Roman"/>
          <w:b/>
          <w:sz w:val="18"/>
          <w:szCs w:val="18"/>
        </w:rPr>
        <w:t>с Компонентами ЕГИСЗ НСО и Сервисами интеграции</w:t>
      </w:r>
    </w:p>
    <w:p w:rsidR="007A1837" w:rsidRPr="00D2729C" w:rsidRDefault="007A1837" w:rsidP="007A1837">
      <w:pPr>
        <w:pStyle w:val="aff0"/>
        <w:ind w:firstLine="720"/>
        <w:jc w:val="both"/>
        <w:rPr>
          <w:rFonts w:ascii="Times New Roman" w:hAnsi="Times New Roman"/>
          <w:sz w:val="18"/>
          <w:szCs w:val="18"/>
        </w:rPr>
      </w:pPr>
      <w:r w:rsidRPr="00D2729C">
        <w:rPr>
          <w:rFonts w:ascii="Times New Roman" w:hAnsi="Times New Roman"/>
          <w:sz w:val="18"/>
          <w:szCs w:val="18"/>
        </w:rPr>
        <w:t>За отчетный период в системе регистрации зафиксировано – _____ заявки (из них Заявок на обслуживание – _______, Заявок на консультацию – _____), в том числе:</w:t>
      </w:r>
    </w:p>
    <w:p w:rsidR="007A1837" w:rsidRPr="00D2729C" w:rsidRDefault="007A1837" w:rsidP="007A1837">
      <w:pPr>
        <w:pStyle w:val="aff0"/>
        <w:widowControl w:val="0"/>
        <w:numPr>
          <w:ilvl w:val="0"/>
          <w:numId w:val="110"/>
        </w:numPr>
        <w:spacing w:after="0" w:line="240" w:lineRule="auto"/>
        <w:ind w:left="1134" w:hanging="425"/>
        <w:contextualSpacing w:val="0"/>
        <w:jc w:val="both"/>
        <w:rPr>
          <w:rFonts w:ascii="Times New Roman" w:hAnsi="Times New Roman"/>
          <w:sz w:val="18"/>
          <w:szCs w:val="18"/>
        </w:rPr>
      </w:pPr>
      <w:r w:rsidRPr="00D2729C">
        <w:rPr>
          <w:rFonts w:ascii="Times New Roman" w:hAnsi="Times New Roman"/>
          <w:sz w:val="18"/>
          <w:szCs w:val="18"/>
        </w:rPr>
        <w:t>Многоканальный телефон ТП – _____;</w:t>
      </w:r>
    </w:p>
    <w:p w:rsidR="007A1837" w:rsidRPr="00D2729C" w:rsidRDefault="007A1837" w:rsidP="007A1837">
      <w:pPr>
        <w:pStyle w:val="aff0"/>
        <w:widowControl w:val="0"/>
        <w:numPr>
          <w:ilvl w:val="0"/>
          <w:numId w:val="110"/>
        </w:numPr>
        <w:spacing w:after="0" w:line="240" w:lineRule="auto"/>
        <w:ind w:left="1134" w:hanging="425"/>
        <w:contextualSpacing w:val="0"/>
        <w:jc w:val="both"/>
        <w:rPr>
          <w:rFonts w:ascii="Times New Roman" w:hAnsi="Times New Roman"/>
          <w:sz w:val="18"/>
          <w:szCs w:val="18"/>
        </w:rPr>
      </w:pPr>
      <w:r w:rsidRPr="00D2729C">
        <w:rPr>
          <w:rFonts w:ascii="Times New Roman" w:hAnsi="Times New Roman"/>
          <w:sz w:val="18"/>
          <w:szCs w:val="18"/>
        </w:rPr>
        <w:t>Электронная почта - ____;</w:t>
      </w:r>
    </w:p>
    <w:p w:rsidR="007A1837" w:rsidRPr="00D2729C" w:rsidRDefault="007A1837" w:rsidP="007A1837">
      <w:pPr>
        <w:pStyle w:val="aff0"/>
        <w:widowControl w:val="0"/>
        <w:numPr>
          <w:ilvl w:val="0"/>
          <w:numId w:val="110"/>
        </w:numPr>
        <w:spacing w:after="0" w:line="240" w:lineRule="auto"/>
        <w:ind w:left="1134" w:hanging="425"/>
        <w:contextualSpacing w:val="0"/>
        <w:jc w:val="both"/>
        <w:rPr>
          <w:rFonts w:ascii="Times New Roman" w:hAnsi="Times New Roman"/>
          <w:sz w:val="18"/>
          <w:szCs w:val="18"/>
        </w:rPr>
      </w:pPr>
      <w:r w:rsidRPr="00D2729C">
        <w:rPr>
          <w:rFonts w:ascii="Times New Roman" w:hAnsi="Times New Roman"/>
          <w:sz w:val="18"/>
          <w:szCs w:val="18"/>
        </w:rPr>
        <w:t>Официальные обращения в адрес Исполнителя - ___;</w:t>
      </w:r>
    </w:p>
    <w:p w:rsidR="007A1837" w:rsidRPr="00D2729C" w:rsidRDefault="007A1837" w:rsidP="007A1837">
      <w:pPr>
        <w:pStyle w:val="aff0"/>
        <w:widowControl w:val="0"/>
        <w:numPr>
          <w:ilvl w:val="0"/>
          <w:numId w:val="110"/>
        </w:numPr>
        <w:spacing w:after="0" w:line="240" w:lineRule="auto"/>
        <w:ind w:left="1134" w:hanging="425"/>
        <w:contextualSpacing w:val="0"/>
        <w:jc w:val="both"/>
        <w:rPr>
          <w:rFonts w:ascii="Times New Roman" w:hAnsi="Times New Roman"/>
          <w:sz w:val="18"/>
          <w:szCs w:val="18"/>
        </w:rPr>
      </w:pPr>
      <w:r w:rsidRPr="00D2729C">
        <w:rPr>
          <w:rFonts w:ascii="Times New Roman" w:hAnsi="Times New Roman"/>
          <w:sz w:val="18"/>
          <w:szCs w:val="18"/>
        </w:rPr>
        <w:t>На телефоны ответственных сотрудников Исполнителя случае возникновения аварийной ситуации - ____;</w:t>
      </w:r>
    </w:p>
    <w:p w:rsidR="007A1837" w:rsidRPr="00D2729C" w:rsidRDefault="007A1837" w:rsidP="007A1837">
      <w:pPr>
        <w:pStyle w:val="aff0"/>
        <w:widowControl w:val="0"/>
        <w:numPr>
          <w:ilvl w:val="0"/>
          <w:numId w:val="110"/>
        </w:numPr>
        <w:spacing w:after="0" w:line="240" w:lineRule="auto"/>
        <w:ind w:left="1134" w:hanging="425"/>
        <w:contextualSpacing w:val="0"/>
        <w:jc w:val="both"/>
        <w:rPr>
          <w:rFonts w:ascii="Times New Roman" w:hAnsi="Times New Roman"/>
          <w:sz w:val="18"/>
          <w:szCs w:val="18"/>
        </w:rPr>
      </w:pPr>
      <w:r w:rsidRPr="00D2729C">
        <w:rPr>
          <w:rFonts w:ascii="Times New Roman" w:hAnsi="Times New Roman"/>
          <w:sz w:val="18"/>
          <w:szCs w:val="18"/>
        </w:rPr>
        <w:t>АСУЗТП – _____;</w:t>
      </w:r>
    </w:p>
    <w:p w:rsidR="007A1837" w:rsidRPr="00D2729C" w:rsidRDefault="007A1837" w:rsidP="007A1837">
      <w:pPr>
        <w:pStyle w:val="aff0"/>
        <w:ind w:firstLine="720"/>
        <w:jc w:val="both"/>
        <w:rPr>
          <w:rFonts w:ascii="Times New Roman" w:hAnsi="Times New Roman"/>
          <w:sz w:val="18"/>
          <w:szCs w:val="18"/>
        </w:rPr>
      </w:pPr>
    </w:p>
    <w:p w:rsidR="007A1837" w:rsidRPr="00D2729C" w:rsidRDefault="007A1837" w:rsidP="007A1837">
      <w:pPr>
        <w:pStyle w:val="aff0"/>
        <w:ind w:firstLine="720"/>
        <w:jc w:val="both"/>
        <w:rPr>
          <w:rFonts w:ascii="Times New Roman" w:hAnsi="Times New Roman"/>
          <w:sz w:val="18"/>
          <w:szCs w:val="18"/>
        </w:rPr>
      </w:pPr>
      <w:r w:rsidRPr="00D2729C">
        <w:rPr>
          <w:rFonts w:ascii="Times New Roman" w:hAnsi="Times New Roman"/>
          <w:sz w:val="18"/>
          <w:szCs w:val="18"/>
        </w:rPr>
        <w:t>Сведения по заявкам на обслуживание, инцидент, поступившим в техническую поддержку приведены в таблице 1.</w:t>
      </w:r>
    </w:p>
    <w:p w:rsidR="007A1837" w:rsidRPr="00D2729C" w:rsidRDefault="007A1837" w:rsidP="007A1837">
      <w:pPr>
        <w:spacing w:before="120"/>
        <w:jc w:val="both"/>
        <w:rPr>
          <w:rFonts w:ascii="Times New Roman" w:hAnsi="Times New Roman"/>
          <w:sz w:val="18"/>
          <w:szCs w:val="18"/>
        </w:rPr>
      </w:pPr>
    </w:p>
    <w:p w:rsidR="007A1837" w:rsidRPr="00D2729C" w:rsidRDefault="007A1837" w:rsidP="007A1837">
      <w:pPr>
        <w:spacing w:before="120"/>
        <w:jc w:val="both"/>
        <w:rPr>
          <w:rFonts w:ascii="Times New Roman" w:hAnsi="Times New Roman"/>
          <w:sz w:val="18"/>
          <w:szCs w:val="18"/>
        </w:rPr>
      </w:pPr>
    </w:p>
    <w:p w:rsidR="007A1837" w:rsidRPr="00D2729C" w:rsidRDefault="007A1837" w:rsidP="007A1837">
      <w:pPr>
        <w:spacing w:before="120"/>
        <w:jc w:val="both"/>
        <w:rPr>
          <w:rFonts w:ascii="Times New Roman" w:hAnsi="Times New Roman"/>
          <w:sz w:val="18"/>
          <w:szCs w:val="18"/>
        </w:rPr>
      </w:pPr>
      <w:r w:rsidRPr="00D2729C">
        <w:rPr>
          <w:rFonts w:ascii="Times New Roman" w:hAnsi="Times New Roman"/>
          <w:sz w:val="18"/>
          <w:szCs w:val="18"/>
        </w:rPr>
        <w:t xml:space="preserve">Таблица </w:t>
      </w:r>
      <w:r w:rsidRPr="00D2729C">
        <w:rPr>
          <w:rFonts w:ascii="Times New Roman" w:hAnsi="Times New Roman"/>
          <w:sz w:val="18"/>
          <w:szCs w:val="18"/>
        </w:rPr>
        <w:fldChar w:fldCharType="begin"/>
      </w:r>
      <w:r w:rsidRPr="00D2729C">
        <w:rPr>
          <w:rFonts w:ascii="Times New Roman" w:hAnsi="Times New Roman"/>
          <w:sz w:val="18"/>
          <w:szCs w:val="18"/>
        </w:rPr>
        <w:instrText xml:space="preserve"> SEQ Таблица \* ARABIC </w:instrText>
      </w:r>
      <w:r w:rsidRPr="00D2729C">
        <w:rPr>
          <w:rFonts w:ascii="Times New Roman" w:hAnsi="Times New Roman"/>
          <w:sz w:val="18"/>
          <w:szCs w:val="18"/>
        </w:rPr>
        <w:fldChar w:fldCharType="separate"/>
      </w:r>
      <w:r w:rsidRPr="00D2729C">
        <w:rPr>
          <w:rFonts w:ascii="Times New Roman" w:hAnsi="Times New Roman"/>
          <w:noProof/>
          <w:sz w:val="18"/>
          <w:szCs w:val="18"/>
        </w:rPr>
        <w:t>5</w:t>
      </w:r>
      <w:r w:rsidRPr="00D2729C">
        <w:rPr>
          <w:rFonts w:ascii="Times New Roman" w:hAnsi="Times New Roman"/>
          <w:sz w:val="18"/>
          <w:szCs w:val="18"/>
        </w:rPr>
        <w:fldChar w:fldCharType="end"/>
      </w:r>
      <w:r w:rsidRPr="00D2729C">
        <w:rPr>
          <w:rFonts w:ascii="Times New Roman" w:hAnsi="Times New Roman"/>
          <w:sz w:val="18"/>
          <w:szCs w:val="18"/>
        </w:rPr>
        <w:t xml:space="preserve"> – Сведения по Заявкам на обслуживание, инцидент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6"/>
        <w:gridCol w:w="1934"/>
        <w:gridCol w:w="2743"/>
        <w:gridCol w:w="2484"/>
        <w:gridCol w:w="2487"/>
        <w:gridCol w:w="877"/>
        <w:gridCol w:w="2429"/>
      </w:tblGrid>
      <w:tr w:rsidR="007A1837" w:rsidRPr="00D2729C" w:rsidTr="00363230">
        <w:trPr>
          <w:trHeight w:val="375"/>
          <w:jc w:val="center"/>
        </w:trPr>
        <w:tc>
          <w:tcPr>
            <w:tcW w:w="552" w:type="pct"/>
            <w:vMerge w:val="restart"/>
            <w:vAlign w:val="center"/>
          </w:tcPr>
          <w:p w:rsidR="007A1837" w:rsidRPr="00D2729C" w:rsidRDefault="007A1837" w:rsidP="00363230">
            <w:pPr>
              <w:pStyle w:val="Head10M"/>
              <w:spacing w:before="0" w:after="0"/>
              <w:rPr>
                <w:rFonts w:ascii="Times New Roman" w:eastAsia="Calibri" w:hAnsi="Times New Roman"/>
                <w:sz w:val="18"/>
                <w:szCs w:val="18"/>
              </w:rPr>
            </w:pPr>
            <w:r w:rsidRPr="00D2729C">
              <w:rPr>
                <w:rFonts w:ascii="Times New Roman" w:eastAsia="Calibri" w:hAnsi="Times New Roman"/>
                <w:sz w:val="18"/>
                <w:szCs w:val="18"/>
              </w:rPr>
              <w:t>Уровень</w:t>
            </w:r>
          </w:p>
          <w:p w:rsidR="007A1837" w:rsidRPr="00D2729C" w:rsidRDefault="007A1837" w:rsidP="00363230">
            <w:pPr>
              <w:pStyle w:val="Head10M"/>
              <w:spacing w:before="0" w:after="0"/>
              <w:rPr>
                <w:rFonts w:ascii="Times New Roman" w:eastAsia="Calibri" w:hAnsi="Times New Roman"/>
                <w:sz w:val="18"/>
                <w:szCs w:val="18"/>
              </w:rPr>
            </w:pPr>
            <w:r w:rsidRPr="00D2729C">
              <w:rPr>
                <w:rFonts w:ascii="Times New Roman" w:eastAsia="Calibri" w:hAnsi="Times New Roman"/>
                <w:sz w:val="18"/>
                <w:szCs w:val="18"/>
              </w:rPr>
              <w:t>приоритета</w:t>
            </w:r>
          </w:p>
          <w:p w:rsidR="007A1837" w:rsidRPr="00D2729C" w:rsidRDefault="007A1837" w:rsidP="00363230">
            <w:pPr>
              <w:pStyle w:val="Head10M"/>
              <w:spacing w:before="0" w:after="0"/>
              <w:rPr>
                <w:rFonts w:ascii="Times New Roman" w:eastAsia="Calibri" w:hAnsi="Times New Roman"/>
                <w:sz w:val="18"/>
                <w:szCs w:val="18"/>
              </w:rPr>
            </w:pPr>
            <w:r w:rsidRPr="00D2729C">
              <w:rPr>
                <w:rFonts w:ascii="Times New Roman" w:eastAsia="Calibri" w:hAnsi="Times New Roman"/>
                <w:sz w:val="18"/>
                <w:szCs w:val="18"/>
              </w:rPr>
              <w:t>Заявки на обслуживание, инцидент</w:t>
            </w:r>
          </w:p>
        </w:tc>
        <w:tc>
          <w:tcPr>
            <w:tcW w:w="664" w:type="pct"/>
            <w:vMerge w:val="restart"/>
            <w:vAlign w:val="center"/>
          </w:tcPr>
          <w:p w:rsidR="007A1837" w:rsidRPr="00D2729C" w:rsidRDefault="007A1837" w:rsidP="00363230">
            <w:pPr>
              <w:pStyle w:val="Head10M"/>
              <w:spacing w:before="0" w:after="0"/>
              <w:rPr>
                <w:rFonts w:ascii="Times New Roman" w:eastAsia="Calibri" w:hAnsi="Times New Roman"/>
                <w:sz w:val="18"/>
                <w:szCs w:val="18"/>
              </w:rPr>
            </w:pPr>
            <w:r w:rsidRPr="00D2729C">
              <w:rPr>
                <w:rFonts w:ascii="Times New Roman" w:eastAsia="Calibri" w:hAnsi="Times New Roman"/>
                <w:sz w:val="18"/>
                <w:szCs w:val="18"/>
              </w:rPr>
              <w:t>Зарегистрировано Заявок на обслуживание, инцидент</w:t>
            </w:r>
          </w:p>
        </w:tc>
        <w:tc>
          <w:tcPr>
            <w:tcW w:w="942" w:type="pct"/>
            <w:vMerge w:val="restart"/>
            <w:vAlign w:val="center"/>
          </w:tcPr>
          <w:p w:rsidR="007A1837" w:rsidRPr="00D2729C" w:rsidRDefault="007A1837" w:rsidP="00363230">
            <w:pPr>
              <w:pStyle w:val="Head10M"/>
              <w:spacing w:before="0" w:after="0"/>
              <w:rPr>
                <w:rFonts w:ascii="Times New Roman" w:eastAsia="Calibri" w:hAnsi="Times New Roman"/>
                <w:sz w:val="18"/>
                <w:szCs w:val="18"/>
              </w:rPr>
            </w:pPr>
            <w:r w:rsidRPr="00D2729C">
              <w:rPr>
                <w:rFonts w:ascii="Times New Roman" w:eastAsia="Calibri" w:hAnsi="Times New Roman"/>
                <w:sz w:val="18"/>
                <w:szCs w:val="18"/>
              </w:rPr>
              <w:t>Заявки на обслуживание, индидент</w:t>
            </w:r>
          </w:p>
          <w:p w:rsidR="007A1837" w:rsidRPr="00D2729C" w:rsidRDefault="007A1837" w:rsidP="00363230">
            <w:pPr>
              <w:pStyle w:val="Head10M"/>
              <w:spacing w:before="0" w:after="0"/>
              <w:rPr>
                <w:rFonts w:ascii="Times New Roman" w:eastAsia="Calibri" w:hAnsi="Times New Roman"/>
                <w:sz w:val="18"/>
                <w:szCs w:val="18"/>
              </w:rPr>
            </w:pPr>
            <w:r w:rsidRPr="00D2729C">
              <w:rPr>
                <w:rFonts w:ascii="Times New Roman" w:eastAsia="Calibri" w:hAnsi="Times New Roman"/>
                <w:sz w:val="18"/>
                <w:szCs w:val="18"/>
              </w:rPr>
              <w:t>со статусами отличными от статуса «Закрыта»</w:t>
            </w:r>
          </w:p>
        </w:tc>
        <w:tc>
          <w:tcPr>
            <w:tcW w:w="2008" w:type="pct"/>
            <w:gridSpan w:val="3"/>
            <w:vAlign w:val="center"/>
          </w:tcPr>
          <w:p w:rsidR="007A1837" w:rsidRPr="00D2729C" w:rsidRDefault="007A1837" w:rsidP="00363230">
            <w:pPr>
              <w:pStyle w:val="Head10M"/>
              <w:rPr>
                <w:rFonts w:ascii="Times New Roman" w:eastAsia="Calibri" w:hAnsi="Times New Roman"/>
                <w:sz w:val="18"/>
                <w:szCs w:val="18"/>
              </w:rPr>
            </w:pPr>
            <w:r w:rsidRPr="00D2729C">
              <w:rPr>
                <w:rFonts w:ascii="Times New Roman" w:eastAsia="Calibri" w:hAnsi="Times New Roman"/>
                <w:sz w:val="18"/>
                <w:szCs w:val="18"/>
              </w:rPr>
              <w:t>Работы по Заявкам на обслуживание, инцидент завершены</w:t>
            </w:r>
          </w:p>
        </w:tc>
        <w:tc>
          <w:tcPr>
            <w:tcW w:w="834" w:type="pct"/>
            <w:vMerge w:val="restart"/>
            <w:vAlign w:val="center"/>
          </w:tcPr>
          <w:p w:rsidR="007A1837" w:rsidRPr="00D2729C" w:rsidRDefault="007A1837" w:rsidP="00363230">
            <w:pPr>
              <w:pStyle w:val="Head10M"/>
              <w:spacing w:before="0" w:after="0"/>
              <w:rPr>
                <w:rFonts w:ascii="Times New Roman" w:hAnsi="Times New Roman"/>
                <w:sz w:val="18"/>
                <w:szCs w:val="18"/>
              </w:rPr>
            </w:pPr>
            <w:r w:rsidRPr="00D2729C">
              <w:rPr>
                <w:rFonts w:ascii="Times New Roman" w:eastAsia="Calibri" w:hAnsi="Times New Roman"/>
                <w:sz w:val="18"/>
                <w:szCs w:val="18"/>
              </w:rPr>
              <w:t>% решенных Заявок на обслуживание, инцидент без нарушения срока выполнения Заявки</w:t>
            </w:r>
          </w:p>
        </w:tc>
      </w:tr>
      <w:tr w:rsidR="007A1837" w:rsidRPr="00D2729C" w:rsidTr="00363230">
        <w:trPr>
          <w:trHeight w:val="658"/>
          <w:jc w:val="center"/>
        </w:trPr>
        <w:tc>
          <w:tcPr>
            <w:tcW w:w="552" w:type="pct"/>
            <w:vMerge/>
          </w:tcPr>
          <w:p w:rsidR="007A1837" w:rsidRPr="00D2729C" w:rsidRDefault="007A1837" w:rsidP="00363230">
            <w:pPr>
              <w:jc w:val="both"/>
              <w:rPr>
                <w:rFonts w:ascii="Times New Roman" w:hAnsi="Times New Roman"/>
                <w:sz w:val="18"/>
                <w:szCs w:val="18"/>
              </w:rPr>
            </w:pPr>
          </w:p>
        </w:tc>
        <w:tc>
          <w:tcPr>
            <w:tcW w:w="664" w:type="pct"/>
            <w:vMerge/>
          </w:tcPr>
          <w:p w:rsidR="007A1837" w:rsidRPr="00D2729C" w:rsidRDefault="007A1837" w:rsidP="00363230">
            <w:pPr>
              <w:jc w:val="both"/>
              <w:rPr>
                <w:rFonts w:ascii="Times New Roman" w:hAnsi="Times New Roman"/>
                <w:sz w:val="18"/>
                <w:szCs w:val="18"/>
              </w:rPr>
            </w:pPr>
          </w:p>
        </w:tc>
        <w:tc>
          <w:tcPr>
            <w:tcW w:w="942" w:type="pct"/>
            <w:vMerge/>
          </w:tcPr>
          <w:p w:rsidR="007A1837" w:rsidRPr="00D2729C" w:rsidRDefault="007A1837" w:rsidP="00363230">
            <w:pPr>
              <w:pStyle w:val="Head10M"/>
              <w:spacing w:before="0" w:after="0"/>
              <w:jc w:val="both"/>
              <w:rPr>
                <w:rFonts w:ascii="Times New Roman" w:eastAsia="Calibri" w:hAnsi="Times New Roman"/>
                <w:sz w:val="18"/>
                <w:szCs w:val="18"/>
              </w:rPr>
            </w:pPr>
          </w:p>
        </w:tc>
        <w:tc>
          <w:tcPr>
            <w:tcW w:w="853" w:type="pct"/>
            <w:vAlign w:val="center"/>
          </w:tcPr>
          <w:p w:rsidR="007A1837" w:rsidRPr="00D2729C" w:rsidRDefault="007A1837" w:rsidP="00363230">
            <w:pPr>
              <w:pStyle w:val="Head10M"/>
              <w:spacing w:before="0" w:after="0"/>
              <w:jc w:val="both"/>
              <w:rPr>
                <w:rFonts w:ascii="Times New Roman" w:eastAsia="Calibri" w:hAnsi="Times New Roman"/>
                <w:sz w:val="18"/>
                <w:szCs w:val="18"/>
              </w:rPr>
            </w:pPr>
            <w:r w:rsidRPr="00D2729C">
              <w:rPr>
                <w:rFonts w:ascii="Times New Roman" w:eastAsia="Calibri" w:hAnsi="Times New Roman"/>
                <w:sz w:val="18"/>
                <w:szCs w:val="18"/>
              </w:rPr>
              <w:t>Без нарушения срока выполнения Заявки</w:t>
            </w:r>
          </w:p>
        </w:tc>
        <w:tc>
          <w:tcPr>
            <w:tcW w:w="854" w:type="pct"/>
            <w:vAlign w:val="center"/>
          </w:tcPr>
          <w:p w:rsidR="007A1837" w:rsidRPr="00D2729C" w:rsidRDefault="007A1837" w:rsidP="00363230">
            <w:pPr>
              <w:pStyle w:val="Head10M"/>
              <w:spacing w:before="0" w:after="0"/>
              <w:jc w:val="both"/>
              <w:rPr>
                <w:rFonts w:ascii="Times New Roman" w:eastAsia="Calibri" w:hAnsi="Times New Roman"/>
                <w:sz w:val="18"/>
                <w:szCs w:val="18"/>
              </w:rPr>
            </w:pPr>
            <w:r w:rsidRPr="00D2729C">
              <w:rPr>
                <w:rFonts w:ascii="Times New Roman" w:eastAsia="Calibri" w:hAnsi="Times New Roman"/>
                <w:sz w:val="18"/>
                <w:szCs w:val="18"/>
              </w:rPr>
              <w:t>С нарушением срока выполнения Заявки</w:t>
            </w:r>
          </w:p>
        </w:tc>
        <w:tc>
          <w:tcPr>
            <w:tcW w:w="301" w:type="pct"/>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Всего</w:t>
            </w:r>
          </w:p>
        </w:tc>
        <w:tc>
          <w:tcPr>
            <w:tcW w:w="834" w:type="pct"/>
            <w:vMerge/>
          </w:tcPr>
          <w:p w:rsidR="007A1837" w:rsidRPr="00D2729C" w:rsidRDefault="007A1837" w:rsidP="00363230">
            <w:pPr>
              <w:jc w:val="both"/>
              <w:rPr>
                <w:rFonts w:ascii="Times New Roman" w:hAnsi="Times New Roman"/>
                <w:sz w:val="18"/>
                <w:szCs w:val="18"/>
              </w:rPr>
            </w:pPr>
          </w:p>
        </w:tc>
      </w:tr>
      <w:tr w:rsidR="007A1837" w:rsidRPr="00D2729C" w:rsidTr="00363230">
        <w:trPr>
          <w:trHeight w:val="70"/>
          <w:jc w:val="center"/>
        </w:trPr>
        <w:tc>
          <w:tcPr>
            <w:tcW w:w="552" w:type="pct"/>
            <w:vAlign w:val="center"/>
          </w:tcPr>
          <w:p w:rsidR="007A1837" w:rsidRPr="00D2729C" w:rsidRDefault="007A1837" w:rsidP="00363230">
            <w:pPr>
              <w:jc w:val="both"/>
              <w:rPr>
                <w:rFonts w:ascii="Times New Roman" w:hAnsi="Times New Roman"/>
                <w:sz w:val="18"/>
                <w:szCs w:val="18"/>
              </w:rPr>
            </w:pPr>
            <w:r w:rsidRPr="00D2729C">
              <w:rPr>
                <w:rFonts w:ascii="Times New Roman" w:hAnsi="Times New Roman"/>
                <w:sz w:val="18"/>
                <w:szCs w:val="18"/>
              </w:rPr>
              <w:t>Неотложный</w:t>
            </w:r>
          </w:p>
        </w:tc>
        <w:tc>
          <w:tcPr>
            <w:tcW w:w="664" w:type="pct"/>
            <w:vAlign w:val="center"/>
          </w:tcPr>
          <w:p w:rsidR="007A1837" w:rsidRPr="00D2729C" w:rsidRDefault="007A1837" w:rsidP="00363230">
            <w:pPr>
              <w:jc w:val="both"/>
              <w:rPr>
                <w:rFonts w:ascii="Times New Roman" w:hAnsi="Times New Roman"/>
                <w:sz w:val="18"/>
                <w:szCs w:val="18"/>
              </w:rPr>
            </w:pPr>
          </w:p>
        </w:tc>
        <w:tc>
          <w:tcPr>
            <w:tcW w:w="942" w:type="pct"/>
            <w:vAlign w:val="center"/>
          </w:tcPr>
          <w:p w:rsidR="007A1837" w:rsidRPr="00D2729C" w:rsidRDefault="007A1837" w:rsidP="00363230">
            <w:pPr>
              <w:jc w:val="both"/>
              <w:rPr>
                <w:rFonts w:ascii="Times New Roman" w:hAnsi="Times New Roman"/>
                <w:sz w:val="18"/>
                <w:szCs w:val="18"/>
              </w:rPr>
            </w:pPr>
          </w:p>
        </w:tc>
        <w:tc>
          <w:tcPr>
            <w:tcW w:w="853" w:type="pct"/>
            <w:vAlign w:val="center"/>
          </w:tcPr>
          <w:p w:rsidR="007A1837" w:rsidRPr="00D2729C" w:rsidRDefault="007A1837" w:rsidP="00363230">
            <w:pPr>
              <w:jc w:val="both"/>
              <w:rPr>
                <w:rFonts w:ascii="Times New Roman" w:hAnsi="Times New Roman"/>
                <w:sz w:val="18"/>
                <w:szCs w:val="18"/>
              </w:rPr>
            </w:pPr>
          </w:p>
        </w:tc>
        <w:tc>
          <w:tcPr>
            <w:tcW w:w="854" w:type="pct"/>
            <w:vAlign w:val="center"/>
          </w:tcPr>
          <w:p w:rsidR="007A1837" w:rsidRPr="00D2729C" w:rsidRDefault="007A1837" w:rsidP="00363230">
            <w:pPr>
              <w:jc w:val="both"/>
              <w:rPr>
                <w:rFonts w:ascii="Times New Roman" w:hAnsi="Times New Roman"/>
                <w:sz w:val="18"/>
                <w:szCs w:val="18"/>
              </w:rPr>
            </w:pPr>
          </w:p>
        </w:tc>
        <w:tc>
          <w:tcPr>
            <w:tcW w:w="301" w:type="pct"/>
            <w:vAlign w:val="center"/>
          </w:tcPr>
          <w:p w:rsidR="007A1837" w:rsidRPr="00D2729C" w:rsidRDefault="007A1837" w:rsidP="00363230">
            <w:pPr>
              <w:jc w:val="both"/>
              <w:rPr>
                <w:rFonts w:ascii="Times New Roman" w:hAnsi="Times New Roman"/>
                <w:sz w:val="18"/>
                <w:szCs w:val="18"/>
              </w:rPr>
            </w:pPr>
          </w:p>
        </w:tc>
        <w:tc>
          <w:tcPr>
            <w:tcW w:w="834" w:type="pct"/>
            <w:vAlign w:val="center"/>
          </w:tcPr>
          <w:p w:rsidR="007A1837" w:rsidRPr="00D2729C" w:rsidRDefault="007A1837" w:rsidP="00363230">
            <w:pPr>
              <w:jc w:val="both"/>
              <w:rPr>
                <w:rFonts w:ascii="Times New Roman" w:hAnsi="Times New Roman"/>
                <w:sz w:val="18"/>
                <w:szCs w:val="18"/>
              </w:rPr>
            </w:pPr>
          </w:p>
        </w:tc>
      </w:tr>
      <w:tr w:rsidR="007A1837" w:rsidRPr="00D2729C" w:rsidTr="00363230">
        <w:trPr>
          <w:trHeight w:val="271"/>
          <w:jc w:val="center"/>
        </w:trPr>
        <w:tc>
          <w:tcPr>
            <w:tcW w:w="552" w:type="pct"/>
            <w:vAlign w:val="center"/>
          </w:tcPr>
          <w:p w:rsidR="007A1837" w:rsidRPr="00D2729C" w:rsidRDefault="007A1837" w:rsidP="00363230">
            <w:pPr>
              <w:jc w:val="both"/>
              <w:rPr>
                <w:rFonts w:ascii="Times New Roman" w:hAnsi="Times New Roman"/>
                <w:sz w:val="18"/>
                <w:szCs w:val="18"/>
              </w:rPr>
            </w:pPr>
            <w:r w:rsidRPr="00D2729C">
              <w:rPr>
                <w:rFonts w:ascii="Times New Roman" w:hAnsi="Times New Roman"/>
                <w:sz w:val="18"/>
                <w:szCs w:val="18"/>
              </w:rPr>
              <w:t>Высокий</w:t>
            </w:r>
          </w:p>
        </w:tc>
        <w:tc>
          <w:tcPr>
            <w:tcW w:w="664" w:type="pct"/>
            <w:vAlign w:val="center"/>
          </w:tcPr>
          <w:p w:rsidR="007A1837" w:rsidRPr="00D2729C" w:rsidRDefault="007A1837" w:rsidP="00363230">
            <w:pPr>
              <w:jc w:val="both"/>
              <w:rPr>
                <w:rFonts w:ascii="Times New Roman" w:hAnsi="Times New Roman"/>
                <w:sz w:val="18"/>
                <w:szCs w:val="18"/>
              </w:rPr>
            </w:pPr>
          </w:p>
        </w:tc>
        <w:tc>
          <w:tcPr>
            <w:tcW w:w="942" w:type="pct"/>
            <w:vAlign w:val="center"/>
          </w:tcPr>
          <w:p w:rsidR="007A1837" w:rsidRPr="00D2729C" w:rsidRDefault="007A1837" w:rsidP="00363230">
            <w:pPr>
              <w:jc w:val="both"/>
              <w:rPr>
                <w:rFonts w:ascii="Times New Roman" w:hAnsi="Times New Roman"/>
                <w:sz w:val="18"/>
                <w:szCs w:val="18"/>
              </w:rPr>
            </w:pPr>
          </w:p>
        </w:tc>
        <w:tc>
          <w:tcPr>
            <w:tcW w:w="853" w:type="pct"/>
            <w:vAlign w:val="center"/>
          </w:tcPr>
          <w:p w:rsidR="007A1837" w:rsidRPr="00D2729C" w:rsidRDefault="007A1837" w:rsidP="00363230">
            <w:pPr>
              <w:jc w:val="both"/>
              <w:rPr>
                <w:rFonts w:ascii="Times New Roman" w:hAnsi="Times New Roman"/>
                <w:sz w:val="18"/>
                <w:szCs w:val="18"/>
              </w:rPr>
            </w:pPr>
          </w:p>
        </w:tc>
        <w:tc>
          <w:tcPr>
            <w:tcW w:w="854" w:type="pct"/>
            <w:vAlign w:val="center"/>
          </w:tcPr>
          <w:p w:rsidR="007A1837" w:rsidRPr="00D2729C" w:rsidRDefault="007A1837" w:rsidP="00363230">
            <w:pPr>
              <w:jc w:val="both"/>
              <w:rPr>
                <w:rFonts w:ascii="Times New Roman" w:hAnsi="Times New Roman"/>
                <w:sz w:val="18"/>
                <w:szCs w:val="18"/>
              </w:rPr>
            </w:pPr>
          </w:p>
        </w:tc>
        <w:tc>
          <w:tcPr>
            <w:tcW w:w="301" w:type="pct"/>
            <w:vAlign w:val="center"/>
          </w:tcPr>
          <w:p w:rsidR="007A1837" w:rsidRPr="00D2729C" w:rsidRDefault="007A1837" w:rsidP="00363230">
            <w:pPr>
              <w:jc w:val="both"/>
              <w:rPr>
                <w:rFonts w:ascii="Times New Roman" w:hAnsi="Times New Roman"/>
                <w:sz w:val="18"/>
                <w:szCs w:val="18"/>
              </w:rPr>
            </w:pPr>
          </w:p>
        </w:tc>
        <w:tc>
          <w:tcPr>
            <w:tcW w:w="834" w:type="pct"/>
            <w:vAlign w:val="center"/>
          </w:tcPr>
          <w:p w:rsidR="007A1837" w:rsidRPr="00D2729C" w:rsidRDefault="007A1837" w:rsidP="00363230">
            <w:pPr>
              <w:jc w:val="both"/>
              <w:rPr>
                <w:rFonts w:ascii="Times New Roman" w:hAnsi="Times New Roman"/>
                <w:sz w:val="18"/>
                <w:szCs w:val="18"/>
              </w:rPr>
            </w:pPr>
          </w:p>
        </w:tc>
      </w:tr>
      <w:tr w:rsidR="007A1837" w:rsidRPr="00D2729C" w:rsidTr="00363230">
        <w:trPr>
          <w:trHeight w:val="275"/>
          <w:jc w:val="center"/>
        </w:trPr>
        <w:tc>
          <w:tcPr>
            <w:tcW w:w="552" w:type="pct"/>
            <w:vAlign w:val="center"/>
          </w:tcPr>
          <w:p w:rsidR="007A1837" w:rsidRPr="00D2729C" w:rsidRDefault="007A1837" w:rsidP="00363230">
            <w:pPr>
              <w:jc w:val="both"/>
              <w:rPr>
                <w:rFonts w:ascii="Times New Roman" w:hAnsi="Times New Roman"/>
                <w:sz w:val="18"/>
                <w:szCs w:val="18"/>
              </w:rPr>
            </w:pPr>
            <w:r w:rsidRPr="00D2729C">
              <w:rPr>
                <w:rFonts w:ascii="Times New Roman" w:hAnsi="Times New Roman"/>
                <w:sz w:val="18"/>
                <w:szCs w:val="18"/>
              </w:rPr>
              <w:t>Нормальный</w:t>
            </w:r>
          </w:p>
        </w:tc>
        <w:tc>
          <w:tcPr>
            <w:tcW w:w="664" w:type="pct"/>
            <w:vAlign w:val="center"/>
          </w:tcPr>
          <w:p w:rsidR="007A1837" w:rsidRPr="00D2729C" w:rsidRDefault="007A1837" w:rsidP="00363230">
            <w:pPr>
              <w:jc w:val="both"/>
              <w:rPr>
                <w:rFonts w:ascii="Times New Roman" w:hAnsi="Times New Roman"/>
                <w:sz w:val="18"/>
                <w:szCs w:val="18"/>
              </w:rPr>
            </w:pPr>
          </w:p>
        </w:tc>
        <w:tc>
          <w:tcPr>
            <w:tcW w:w="942" w:type="pct"/>
            <w:vAlign w:val="center"/>
          </w:tcPr>
          <w:p w:rsidR="007A1837" w:rsidRPr="00D2729C" w:rsidRDefault="007A1837" w:rsidP="00363230">
            <w:pPr>
              <w:jc w:val="both"/>
              <w:rPr>
                <w:rFonts w:ascii="Times New Roman" w:hAnsi="Times New Roman"/>
                <w:sz w:val="18"/>
                <w:szCs w:val="18"/>
              </w:rPr>
            </w:pPr>
          </w:p>
        </w:tc>
        <w:tc>
          <w:tcPr>
            <w:tcW w:w="853" w:type="pct"/>
            <w:vAlign w:val="center"/>
          </w:tcPr>
          <w:p w:rsidR="007A1837" w:rsidRPr="00D2729C" w:rsidRDefault="007A1837" w:rsidP="00363230">
            <w:pPr>
              <w:jc w:val="both"/>
              <w:rPr>
                <w:rFonts w:ascii="Times New Roman" w:hAnsi="Times New Roman"/>
                <w:sz w:val="18"/>
                <w:szCs w:val="18"/>
              </w:rPr>
            </w:pPr>
          </w:p>
        </w:tc>
        <w:tc>
          <w:tcPr>
            <w:tcW w:w="854" w:type="pct"/>
            <w:vAlign w:val="center"/>
          </w:tcPr>
          <w:p w:rsidR="007A1837" w:rsidRPr="00D2729C" w:rsidRDefault="007A1837" w:rsidP="00363230">
            <w:pPr>
              <w:jc w:val="both"/>
              <w:rPr>
                <w:rFonts w:ascii="Times New Roman" w:hAnsi="Times New Roman"/>
                <w:sz w:val="18"/>
                <w:szCs w:val="18"/>
              </w:rPr>
            </w:pPr>
          </w:p>
        </w:tc>
        <w:tc>
          <w:tcPr>
            <w:tcW w:w="301" w:type="pct"/>
            <w:vAlign w:val="center"/>
          </w:tcPr>
          <w:p w:rsidR="007A1837" w:rsidRPr="00D2729C" w:rsidRDefault="007A1837" w:rsidP="00363230">
            <w:pPr>
              <w:jc w:val="both"/>
              <w:rPr>
                <w:rFonts w:ascii="Times New Roman" w:hAnsi="Times New Roman"/>
                <w:sz w:val="18"/>
                <w:szCs w:val="18"/>
              </w:rPr>
            </w:pPr>
          </w:p>
        </w:tc>
        <w:tc>
          <w:tcPr>
            <w:tcW w:w="834" w:type="pct"/>
            <w:vAlign w:val="center"/>
          </w:tcPr>
          <w:p w:rsidR="007A1837" w:rsidRPr="00D2729C" w:rsidRDefault="007A1837" w:rsidP="00363230">
            <w:pPr>
              <w:jc w:val="both"/>
              <w:rPr>
                <w:rFonts w:ascii="Times New Roman" w:hAnsi="Times New Roman"/>
                <w:sz w:val="18"/>
                <w:szCs w:val="18"/>
              </w:rPr>
            </w:pPr>
          </w:p>
        </w:tc>
      </w:tr>
      <w:tr w:rsidR="007A1837" w:rsidRPr="00D2729C" w:rsidTr="00363230">
        <w:trPr>
          <w:trHeight w:val="265"/>
          <w:jc w:val="center"/>
        </w:trPr>
        <w:tc>
          <w:tcPr>
            <w:tcW w:w="552" w:type="pct"/>
            <w:vAlign w:val="center"/>
          </w:tcPr>
          <w:p w:rsidR="007A1837" w:rsidRPr="00D2729C" w:rsidRDefault="007A1837" w:rsidP="00363230">
            <w:pPr>
              <w:jc w:val="both"/>
              <w:rPr>
                <w:rFonts w:ascii="Times New Roman" w:hAnsi="Times New Roman"/>
                <w:b/>
                <w:sz w:val="18"/>
                <w:szCs w:val="18"/>
              </w:rPr>
            </w:pPr>
            <w:r w:rsidRPr="00D2729C">
              <w:rPr>
                <w:rFonts w:ascii="Times New Roman" w:hAnsi="Times New Roman"/>
                <w:b/>
                <w:sz w:val="18"/>
                <w:szCs w:val="18"/>
              </w:rPr>
              <w:t>ИТОГО</w:t>
            </w:r>
          </w:p>
        </w:tc>
        <w:tc>
          <w:tcPr>
            <w:tcW w:w="664" w:type="pct"/>
            <w:vAlign w:val="center"/>
          </w:tcPr>
          <w:p w:rsidR="007A1837" w:rsidRPr="00D2729C" w:rsidRDefault="007A1837" w:rsidP="00363230">
            <w:pPr>
              <w:jc w:val="both"/>
              <w:rPr>
                <w:rFonts w:ascii="Times New Roman" w:hAnsi="Times New Roman"/>
                <w:sz w:val="18"/>
                <w:szCs w:val="18"/>
              </w:rPr>
            </w:pPr>
          </w:p>
        </w:tc>
        <w:tc>
          <w:tcPr>
            <w:tcW w:w="942" w:type="pct"/>
            <w:vAlign w:val="center"/>
          </w:tcPr>
          <w:p w:rsidR="007A1837" w:rsidRPr="00D2729C" w:rsidRDefault="007A1837" w:rsidP="00363230">
            <w:pPr>
              <w:jc w:val="both"/>
              <w:rPr>
                <w:rFonts w:ascii="Times New Roman" w:hAnsi="Times New Roman"/>
                <w:sz w:val="18"/>
                <w:szCs w:val="18"/>
              </w:rPr>
            </w:pPr>
          </w:p>
        </w:tc>
        <w:tc>
          <w:tcPr>
            <w:tcW w:w="853" w:type="pct"/>
            <w:vAlign w:val="center"/>
          </w:tcPr>
          <w:p w:rsidR="007A1837" w:rsidRPr="00D2729C" w:rsidRDefault="007A1837" w:rsidP="00363230">
            <w:pPr>
              <w:jc w:val="both"/>
              <w:rPr>
                <w:rFonts w:ascii="Times New Roman" w:hAnsi="Times New Roman"/>
                <w:sz w:val="18"/>
                <w:szCs w:val="18"/>
              </w:rPr>
            </w:pPr>
          </w:p>
        </w:tc>
        <w:tc>
          <w:tcPr>
            <w:tcW w:w="854" w:type="pct"/>
            <w:vAlign w:val="center"/>
          </w:tcPr>
          <w:p w:rsidR="007A1837" w:rsidRPr="00D2729C" w:rsidRDefault="007A1837" w:rsidP="00363230">
            <w:pPr>
              <w:jc w:val="both"/>
              <w:rPr>
                <w:rFonts w:ascii="Times New Roman" w:hAnsi="Times New Roman"/>
                <w:sz w:val="18"/>
                <w:szCs w:val="18"/>
              </w:rPr>
            </w:pPr>
          </w:p>
        </w:tc>
        <w:tc>
          <w:tcPr>
            <w:tcW w:w="301" w:type="pct"/>
            <w:vAlign w:val="center"/>
          </w:tcPr>
          <w:p w:rsidR="007A1837" w:rsidRPr="00D2729C" w:rsidRDefault="007A1837" w:rsidP="00363230">
            <w:pPr>
              <w:jc w:val="both"/>
              <w:rPr>
                <w:rFonts w:ascii="Times New Roman" w:hAnsi="Times New Roman"/>
                <w:sz w:val="18"/>
                <w:szCs w:val="18"/>
              </w:rPr>
            </w:pPr>
          </w:p>
        </w:tc>
        <w:tc>
          <w:tcPr>
            <w:tcW w:w="834" w:type="pct"/>
            <w:vAlign w:val="center"/>
          </w:tcPr>
          <w:p w:rsidR="007A1837" w:rsidRPr="00D2729C" w:rsidRDefault="007A1837" w:rsidP="00363230">
            <w:pPr>
              <w:jc w:val="both"/>
              <w:rPr>
                <w:rFonts w:ascii="Times New Roman" w:hAnsi="Times New Roman"/>
                <w:sz w:val="18"/>
                <w:szCs w:val="18"/>
              </w:rPr>
            </w:pPr>
          </w:p>
        </w:tc>
      </w:tr>
    </w:tbl>
    <w:p w:rsidR="007A1837" w:rsidRPr="00D2729C" w:rsidRDefault="007A1837" w:rsidP="007A1837">
      <w:pPr>
        <w:pStyle w:val="aff0"/>
        <w:spacing w:before="120"/>
        <w:ind w:firstLine="720"/>
        <w:jc w:val="both"/>
        <w:rPr>
          <w:rFonts w:ascii="Times New Roman" w:hAnsi="Times New Roman"/>
          <w:sz w:val="18"/>
          <w:szCs w:val="18"/>
        </w:rPr>
      </w:pPr>
      <w:r w:rsidRPr="00D2729C">
        <w:rPr>
          <w:rFonts w:ascii="Times New Roman" w:hAnsi="Times New Roman"/>
          <w:sz w:val="18"/>
          <w:szCs w:val="18"/>
        </w:rPr>
        <w:t>Сведения по поступившим Заявкам на обслуживание, инцидент в техническую поддержку, выполненных с нарушением требований, приведены в таблице 2.</w:t>
      </w:r>
    </w:p>
    <w:p w:rsidR="007A1837" w:rsidRPr="00D2729C" w:rsidRDefault="007A1837" w:rsidP="007A1837">
      <w:pPr>
        <w:pStyle w:val="aff0"/>
        <w:spacing w:before="120"/>
        <w:ind w:firstLine="720"/>
        <w:jc w:val="both"/>
        <w:rPr>
          <w:rFonts w:ascii="Times New Roman" w:hAnsi="Times New Roman"/>
          <w:sz w:val="18"/>
          <w:szCs w:val="18"/>
        </w:rPr>
      </w:pPr>
      <w:r w:rsidRPr="00D2729C">
        <w:rPr>
          <w:rFonts w:ascii="Times New Roman" w:hAnsi="Times New Roman"/>
          <w:sz w:val="18"/>
          <w:szCs w:val="18"/>
        </w:rPr>
        <w:t xml:space="preserve">Таблица </w:t>
      </w:r>
      <w:r w:rsidRPr="00D2729C">
        <w:rPr>
          <w:rFonts w:ascii="Times New Roman" w:hAnsi="Times New Roman"/>
          <w:sz w:val="18"/>
          <w:szCs w:val="18"/>
        </w:rPr>
        <w:fldChar w:fldCharType="begin"/>
      </w:r>
      <w:r w:rsidRPr="00D2729C">
        <w:rPr>
          <w:rFonts w:ascii="Times New Roman" w:hAnsi="Times New Roman"/>
          <w:sz w:val="18"/>
          <w:szCs w:val="18"/>
        </w:rPr>
        <w:instrText xml:space="preserve"> SEQ Таблица \* ARABIC </w:instrText>
      </w:r>
      <w:r w:rsidRPr="00D2729C">
        <w:rPr>
          <w:rFonts w:ascii="Times New Roman" w:hAnsi="Times New Roman"/>
          <w:sz w:val="18"/>
          <w:szCs w:val="18"/>
        </w:rPr>
        <w:fldChar w:fldCharType="separate"/>
      </w:r>
      <w:r w:rsidRPr="00D2729C">
        <w:rPr>
          <w:rFonts w:ascii="Times New Roman" w:hAnsi="Times New Roman"/>
          <w:noProof/>
          <w:sz w:val="18"/>
          <w:szCs w:val="18"/>
        </w:rPr>
        <w:t>6</w:t>
      </w:r>
      <w:r w:rsidRPr="00D2729C">
        <w:rPr>
          <w:rFonts w:ascii="Times New Roman" w:hAnsi="Times New Roman"/>
          <w:sz w:val="18"/>
          <w:szCs w:val="18"/>
        </w:rPr>
        <w:fldChar w:fldCharType="end"/>
      </w:r>
      <w:r w:rsidRPr="00D2729C">
        <w:rPr>
          <w:rFonts w:ascii="Times New Roman" w:hAnsi="Times New Roman"/>
          <w:sz w:val="18"/>
          <w:szCs w:val="18"/>
        </w:rPr>
        <w:t xml:space="preserve"> – Сведения по зарегистрированным Заявкам на обслуживание, инцидент, решенных с нарушением требований</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843"/>
        <w:gridCol w:w="1843"/>
        <w:gridCol w:w="1417"/>
        <w:gridCol w:w="2594"/>
        <w:gridCol w:w="1517"/>
        <w:gridCol w:w="1418"/>
        <w:gridCol w:w="1729"/>
      </w:tblGrid>
      <w:tr w:rsidR="007A1837" w:rsidRPr="00D2729C" w:rsidTr="00363230">
        <w:trPr>
          <w:trHeight w:val="1005"/>
          <w:jc w:val="center"/>
        </w:trPr>
        <w:tc>
          <w:tcPr>
            <w:tcW w:w="1814" w:type="dxa"/>
            <w:vAlign w:val="center"/>
          </w:tcPr>
          <w:p w:rsidR="007A1837" w:rsidRPr="00D2729C" w:rsidRDefault="007A1837" w:rsidP="00363230">
            <w:pPr>
              <w:spacing w:after="0" w:line="240" w:lineRule="auto"/>
              <w:jc w:val="center"/>
              <w:rPr>
                <w:rFonts w:ascii="Times New Roman" w:hAnsi="Times New Roman"/>
                <w:b/>
                <w:sz w:val="18"/>
                <w:szCs w:val="18"/>
              </w:rPr>
            </w:pPr>
            <w:r w:rsidRPr="00D2729C">
              <w:rPr>
                <w:rFonts w:ascii="Times New Roman" w:hAnsi="Times New Roman"/>
                <w:b/>
                <w:sz w:val="18"/>
                <w:szCs w:val="18"/>
              </w:rPr>
              <w:t>Уровень</w:t>
            </w:r>
          </w:p>
          <w:p w:rsidR="007A1837" w:rsidRPr="00D2729C" w:rsidRDefault="007A1837" w:rsidP="00363230">
            <w:pPr>
              <w:spacing w:after="0" w:line="240" w:lineRule="auto"/>
              <w:jc w:val="center"/>
              <w:rPr>
                <w:rFonts w:ascii="Times New Roman" w:hAnsi="Times New Roman"/>
                <w:b/>
                <w:sz w:val="18"/>
                <w:szCs w:val="18"/>
              </w:rPr>
            </w:pPr>
            <w:r w:rsidRPr="00D2729C">
              <w:rPr>
                <w:rFonts w:ascii="Times New Roman" w:hAnsi="Times New Roman"/>
                <w:b/>
                <w:sz w:val="18"/>
                <w:szCs w:val="18"/>
              </w:rPr>
              <w:t>критичности</w:t>
            </w:r>
          </w:p>
          <w:p w:rsidR="007A1837" w:rsidRPr="00D2729C" w:rsidRDefault="007A1837" w:rsidP="00363230">
            <w:pPr>
              <w:spacing w:after="0" w:line="240" w:lineRule="auto"/>
              <w:jc w:val="center"/>
              <w:rPr>
                <w:rFonts w:ascii="Times New Roman" w:hAnsi="Times New Roman"/>
                <w:b/>
                <w:sz w:val="18"/>
                <w:szCs w:val="18"/>
              </w:rPr>
            </w:pPr>
            <w:r w:rsidRPr="00D2729C">
              <w:rPr>
                <w:rFonts w:ascii="Times New Roman" w:hAnsi="Times New Roman"/>
                <w:b/>
                <w:sz w:val="18"/>
                <w:szCs w:val="18"/>
              </w:rPr>
              <w:t>Заявки на обслуживание, инцидент</w:t>
            </w:r>
          </w:p>
          <w:p w:rsidR="007A1837" w:rsidRPr="00D2729C" w:rsidRDefault="007A1837" w:rsidP="00363230">
            <w:pPr>
              <w:spacing w:after="0" w:line="240" w:lineRule="auto"/>
              <w:jc w:val="center"/>
              <w:rPr>
                <w:rFonts w:ascii="Times New Roman" w:hAnsi="Times New Roman"/>
                <w:b/>
                <w:sz w:val="18"/>
                <w:szCs w:val="18"/>
              </w:rPr>
            </w:pPr>
            <w:r w:rsidRPr="00D2729C">
              <w:rPr>
                <w:rFonts w:ascii="Times New Roman" w:hAnsi="Times New Roman"/>
                <w:b/>
                <w:sz w:val="18"/>
                <w:szCs w:val="18"/>
              </w:rPr>
              <w:t>(приоритет)</w:t>
            </w:r>
          </w:p>
        </w:tc>
        <w:tc>
          <w:tcPr>
            <w:tcW w:w="1843" w:type="dxa"/>
            <w:vAlign w:val="center"/>
          </w:tcPr>
          <w:p w:rsidR="007A1837" w:rsidRPr="00D2729C" w:rsidRDefault="007A1837" w:rsidP="00363230">
            <w:pPr>
              <w:spacing w:after="0" w:line="240" w:lineRule="auto"/>
              <w:jc w:val="center"/>
              <w:rPr>
                <w:rFonts w:ascii="Times New Roman" w:hAnsi="Times New Roman"/>
                <w:b/>
                <w:sz w:val="18"/>
                <w:szCs w:val="18"/>
              </w:rPr>
            </w:pPr>
            <w:r w:rsidRPr="00D2729C">
              <w:rPr>
                <w:rFonts w:ascii="Times New Roman" w:hAnsi="Times New Roman"/>
                <w:b/>
                <w:sz w:val="18"/>
                <w:szCs w:val="18"/>
              </w:rPr>
              <w:t>Дата и время регистрации Заявки на обслуживание, инцидент</w:t>
            </w:r>
          </w:p>
        </w:tc>
        <w:tc>
          <w:tcPr>
            <w:tcW w:w="1843" w:type="dxa"/>
            <w:vAlign w:val="center"/>
          </w:tcPr>
          <w:p w:rsidR="007A1837" w:rsidRPr="00D2729C" w:rsidRDefault="007A1837" w:rsidP="00363230">
            <w:pPr>
              <w:spacing w:after="0" w:line="240" w:lineRule="auto"/>
              <w:jc w:val="center"/>
              <w:rPr>
                <w:rFonts w:ascii="Times New Roman" w:hAnsi="Times New Roman"/>
                <w:b/>
                <w:sz w:val="18"/>
                <w:szCs w:val="18"/>
              </w:rPr>
            </w:pPr>
            <w:r w:rsidRPr="00D2729C">
              <w:rPr>
                <w:rFonts w:ascii="Times New Roman" w:hAnsi="Times New Roman"/>
                <w:b/>
                <w:sz w:val="18"/>
                <w:szCs w:val="18"/>
              </w:rPr>
              <w:t>Дата и время решения Заявки на обслуживание, инцидент</w:t>
            </w:r>
          </w:p>
        </w:tc>
        <w:tc>
          <w:tcPr>
            <w:tcW w:w="1417" w:type="dxa"/>
            <w:vAlign w:val="center"/>
          </w:tcPr>
          <w:p w:rsidR="007A1837" w:rsidRPr="00D2729C" w:rsidRDefault="007A1837" w:rsidP="00363230">
            <w:pPr>
              <w:spacing w:after="0" w:line="240" w:lineRule="auto"/>
              <w:jc w:val="center"/>
              <w:rPr>
                <w:rFonts w:ascii="Times New Roman" w:hAnsi="Times New Roman"/>
                <w:b/>
                <w:sz w:val="18"/>
                <w:szCs w:val="18"/>
              </w:rPr>
            </w:pPr>
            <w:r w:rsidRPr="00D2729C">
              <w:rPr>
                <w:rFonts w:ascii="Times New Roman" w:hAnsi="Times New Roman"/>
                <w:b/>
                <w:sz w:val="18"/>
                <w:szCs w:val="18"/>
              </w:rPr>
              <w:t>Время просрочки</w:t>
            </w:r>
          </w:p>
        </w:tc>
        <w:tc>
          <w:tcPr>
            <w:tcW w:w="2594" w:type="dxa"/>
            <w:vAlign w:val="center"/>
          </w:tcPr>
          <w:p w:rsidR="007A1837" w:rsidRPr="00D2729C" w:rsidRDefault="007A1837" w:rsidP="00363230">
            <w:pPr>
              <w:spacing w:after="0" w:line="240" w:lineRule="auto"/>
              <w:jc w:val="center"/>
              <w:rPr>
                <w:rFonts w:ascii="Times New Roman" w:hAnsi="Times New Roman"/>
                <w:b/>
                <w:sz w:val="18"/>
                <w:szCs w:val="18"/>
              </w:rPr>
            </w:pPr>
            <w:r w:rsidRPr="00D2729C">
              <w:rPr>
                <w:rFonts w:ascii="Times New Roman" w:hAnsi="Times New Roman"/>
                <w:b/>
                <w:sz w:val="18"/>
                <w:szCs w:val="18"/>
              </w:rPr>
              <w:t>Тема</w:t>
            </w:r>
          </w:p>
        </w:tc>
        <w:tc>
          <w:tcPr>
            <w:tcW w:w="1517" w:type="dxa"/>
            <w:vAlign w:val="center"/>
          </w:tcPr>
          <w:p w:rsidR="007A1837" w:rsidRPr="00D2729C" w:rsidRDefault="007A1837" w:rsidP="00363230">
            <w:pPr>
              <w:spacing w:after="0" w:line="240" w:lineRule="auto"/>
              <w:jc w:val="center"/>
              <w:rPr>
                <w:rFonts w:ascii="Times New Roman" w:hAnsi="Times New Roman"/>
                <w:b/>
                <w:sz w:val="18"/>
                <w:szCs w:val="18"/>
              </w:rPr>
            </w:pPr>
            <w:r w:rsidRPr="00D2729C">
              <w:rPr>
                <w:rFonts w:ascii="Times New Roman" w:hAnsi="Times New Roman"/>
                <w:b/>
                <w:sz w:val="18"/>
                <w:szCs w:val="18"/>
              </w:rPr>
              <w:t>Описание</w:t>
            </w:r>
          </w:p>
        </w:tc>
        <w:tc>
          <w:tcPr>
            <w:tcW w:w="1418" w:type="dxa"/>
            <w:vAlign w:val="center"/>
          </w:tcPr>
          <w:p w:rsidR="007A1837" w:rsidRPr="00D2729C" w:rsidRDefault="007A1837" w:rsidP="00363230">
            <w:pPr>
              <w:spacing w:after="0" w:line="240" w:lineRule="auto"/>
              <w:jc w:val="center"/>
              <w:rPr>
                <w:rFonts w:ascii="Times New Roman" w:hAnsi="Times New Roman"/>
                <w:b/>
                <w:sz w:val="18"/>
                <w:szCs w:val="18"/>
              </w:rPr>
            </w:pPr>
            <w:r w:rsidRPr="00D2729C">
              <w:rPr>
                <w:rFonts w:ascii="Times New Roman" w:hAnsi="Times New Roman"/>
                <w:b/>
                <w:sz w:val="18"/>
                <w:szCs w:val="18"/>
              </w:rPr>
              <w:t>Инициатор</w:t>
            </w:r>
          </w:p>
        </w:tc>
        <w:tc>
          <w:tcPr>
            <w:tcW w:w="1729" w:type="dxa"/>
            <w:vAlign w:val="center"/>
          </w:tcPr>
          <w:p w:rsidR="007A1837" w:rsidRPr="00D2729C" w:rsidRDefault="007A1837" w:rsidP="00363230">
            <w:pPr>
              <w:spacing w:after="0" w:line="240" w:lineRule="auto"/>
              <w:jc w:val="center"/>
              <w:rPr>
                <w:rFonts w:ascii="Times New Roman" w:hAnsi="Times New Roman"/>
                <w:b/>
                <w:sz w:val="18"/>
                <w:szCs w:val="18"/>
              </w:rPr>
            </w:pPr>
            <w:r w:rsidRPr="00D2729C">
              <w:rPr>
                <w:rFonts w:ascii="Times New Roman" w:hAnsi="Times New Roman"/>
                <w:b/>
                <w:sz w:val="18"/>
                <w:szCs w:val="18"/>
              </w:rPr>
              <w:t>Комментарий</w:t>
            </w:r>
          </w:p>
        </w:tc>
      </w:tr>
      <w:tr w:rsidR="007A1837" w:rsidRPr="00D2729C" w:rsidTr="00363230">
        <w:trPr>
          <w:trHeight w:val="420"/>
          <w:jc w:val="center"/>
        </w:trPr>
        <w:tc>
          <w:tcPr>
            <w:tcW w:w="1814" w:type="dxa"/>
            <w:vAlign w:val="center"/>
          </w:tcPr>
          <w:p w:rsidR="007A1837" w:rsidRPr="00D2729C" w:rsidRDefault="007A1837" w:rsidP="00363230">
            <w:pPr>
              <w:spacing w:after="0" w:line="240" w:lineRule="auto"/>
              <w:jc w:val="both"/>
              <w:rPr>
                <w:rFonts w:ascii="Times New Roman" w:hAnsi="Times New Roman"/>
                <w:b/>
                <w:sz w:val="18"/>
                <w:szCs w:val="18"/>
              </w:rPr>
            </w:pPr>
            <w:r w:rsidRPr="00D2729C">
              <w:rPr>
                <w:rFonts w:ascii="Times New Roman" w:hAnsi="Times New Roman"/>
                <w:color w:val="000000"/>
                <w:sz w:val="18"/>
                <w:szCs w:val="18"/>
              </w:rPr>
              <w:t>Нормальный</w:t>
            </w:r>
          </w:p>
        </w:tc>
        <w:tc>
          <w:tcPr>
            <w:tcW w:w="1843" w:type="dxa"/>
            <w:vAlign w:val="center"/>
          </w:tcPr>
          <w:p w:rsidR="007A1837" w:rsidRPr="00D2729C" w:rsidRDefault="007A1837" w:rsidP="00363230">
            <w:pPr>
              <w:spacing w:after="0" w:line="240" w:lineRule="auto"/>
              <w:jc w:val="both"/>
              <w:rPr>
                <w:rFonts w:ascii="Times New Roman" w:hAnsi="Times New Roman"/>
                <w:b/>
                <w:sz w:val="18"/>
                <w:szCs w:val="18"/>
              </w:rPr>
            </w:pPr>
          </w:p>
        </w:tc>
        <w:tc>
          <w:tcPr>
            <w:tcW w:w="1843" w:type="dxa"/>
            <w:vAlign w:val="center"/>
          </w:tcPr>
          <w:p w:rsidR="007A1837" w:rsidRPr="00D2729C" w:rsidRDefault="007A1837" w:rsidP="00363230">
            <w:pPr>
              <w:spacing w:after="0" w:line="240" w:lineRule="auto"/>
              <w:jc w:val="both"/>
              <w:rPr>
                <w:rFonts w:ascii="Times New Roman" w:hAnsi="Times New Roman"/>
                <w:b/>
                <w:sz w:val="18"/>
                <w:szCs w:val="18"/>
              </w:rPr>
            </w:pPr>
          </w:p>
        </w:tc>
        <w:tc>
          <w:tcPr>
            <w:tcW w:w="1417" w:type="dxa"/>
            <w:vAlign w:val="center"/>
          </w:tcPr>
          <w:p w:rsidR="007A1837" w:rsidRPr="00D2729C" w:rsidRDefault="007A1837" w:rsidP="00363230">
            <w:pPr>
              <w:spacing w:after="0" w:line="240" w:lineRule="auto"/>
              <w:jc w:val="both"/>
              <w:rPr>
                <w:rFonts w:ascii="Times New Roman" w:hAnsi="Times New Roman"/>
                <w:b/>
                <w:sz w:val="18"/>
                <w:szCs w:val="18"/>
              </w:rPr>
            </w:pPr>
          </w:p>
        </w:tc>
        <w:tc>
          <w:tcPr>
            <w:tcW w:w="2594" w:type="dxa"/>
            <w:vAlign w:val="center"/>
          </w:tcPr>
          <w:p w:rsidR="007A1837" w:rsidRPr="00D2729C" w:rsidRDefault="007A1837" w:rsidP="00363230">
            <w:pPr>
              <w:spacing w:after="0" w:line="240" w:lineRule="auto"/>
              <w:jc w:val="both"/>
              <w:rPr>
                <w:rFonts w:ascii="Times New Roman" w:hAnsi="Times New Roman"/>
                <w:sz w:val="18"/>
                <w:szCs w:val="18"/>
              </w:rPr>
            </w:pPr>
          </w:p>
        </w:tc>
        <w:tc>
          <w:tcPr>
            <w:tcW w:w="1517" w:type="dxa"/>
            <w:vAlign w:val="center"/>
          </w:tcPr>
          <w:p w:rsidR="007A1837" w:rsidRPr="00D2729C" w:rsidRDefault="007A1837" w:rsidP="00363230">
            <w:pPr>
              <w:spacing w:after="0" w:line="240" w:lineRule="auto"/>
              <w:jc w:val="both"/>
              <w:rPr>
                <w:rFonts w:ascii="Times New Roman" w:hAnsi="Times New Roman"/>
                <w:sz w:val="18"/>
                <w:szCs w:val="18"/>
              </w:rPr>
            </w:pPr>
          </w:p>
        </w:tc>
        <w:tc>
          <w:tcPr>
            <w:tcW w:w="1418" w:type="dxa"/>
            <w:vAlign w:val="center"/>
          </w:tcPr>
          <w:p w:rsidR="007A1837" w:rsidRPr="00D2729C" w:rsidRDefault="007A1837" w:rsidP="00363230">
            <w:pPr>
              <w:spacing w:after="0" w:line="240" w:lineRule="auto"/>
              <w:jc w:val="both"/>
              <w:rPr>
                <w:rFonts w:ascii="Times New Roman" w:hAnsi="Times New Roman"/>
                <w:b/>
                <w:sz w:val="18"/>
                <w:szCs w:val="18"/>
              </w:rPr>
            </w:pPr>
          </w:p>
        </w:tc>
        <w:tc>
          <w:tcPr>
            <w:tcW w:w="1729" w:type="dxa"/>
            <w:vAlign w:val="center"/>
          </w:tcPr>
          <w:p w:rsidR="007A1837" w:rsidRPr="00D2729C" w:rsidRDefault="007A1837" w:rsidP="00363230">
            <w:pPr>
              <w:spacing w:after="0" w:line="240" w:lineRule="auto"/>
              <w:jc w:val="both"/>
              <w:rPr>
                <w:rFonts w:ascii="Times New Roman" w:hAnsi="Times New Roman"/>
                <w:sz w:val="18"/>
                <w:szCs w:val="18"/>
              </w:rPr>
            </w:pPr>
          </w:p>
        </w:tc>
      </w:tr>
      <w:tr w:rsidR="007A1837" w:rsidRPr="00D2729C" w:rsidTr="00363230">
        <w:trPr>
          <w:trHeight w:val="420"/>
          <w:jc w:val="center"/>
        </w:trPr>
        <w:tc>
          <w:tcPr>
            <w:tcW w:w="1814" w:type="dxa"/>
            <w:vAlign w:val="center"/>
          </w:tcPr>
          <w:p w:rsidR="007A1837" w:rsidRPr="00D2729C" w:rsidRDefault="007A1837" w:rsidP="00363230">
            <w:pPr>
              <w:spacing w:after="0" w:line="240" w:lineRule="auto"/>
              <w:jc w:val="both"/>
              <w:rPr>
                <w:rFonts w:ascii="Times New Roman" w:hAnsi="Times New Roman"/>
                <w:b/>
                <w:sz w:val="18"/>
                <w:szCs w:val="18"/>
              </w:rPr>
            </w:pPr>
            <w:r w:rsidRPr="00D2729C">
              <w:rPr>
                <w:rFonts w:ascii="Times New Roman" w:hAnsi="Times New Roman"/>
                <w:color w:val="000000"/>
                <w:sz w:val="18"/>
                <w:szCs w:val="18"/>
              </w:rPr>
              <w:t>Высокий</w:t>
            </w:r>
          </w:p>
        </w:tc>
        <w:tc>
          <w:tcPr>
            <w:tcW w:w="1843" w:type="dxa"/>
            <w:vAlign w:val="center"/>
          </w:tcPr>
          <w:p w:rsidR="007A1837" w:rsidRPr="00D2729C" w:rsidRDefault="007A1837" w:rsidP="00363230">
            <w:pPr>
              <w:spacing w:after="0" w:line="240" w:lineRule="auto"/>
              <w:jc w:val="both"/>
              <w:rPr>
                <w:rFonts w:ascii="Times New Roman" w:hAnsi="Times New Roman"/>
                <w:b/>
                <w:sz w:val="18"/>
                <w:szCs w:val="18"/>
              </w:rPr>
            </w:pPr>
          </w:p>
        </w:tc>
        <w:tc>
          <w:tcPr>
            <w:tcW w:w="1843" w:type="dxa"/>
            <w:vAlign w:val="center"/>
          </w:tcPr>
          <w:p w:rsidR="007A1837" w:rsidRPr="00D2729C" w:rsidRDefault="007A1837" w:rsidP="00363230">
            <w:pPr>
              <w:spacing w:after="0" w:line="240" w:lineRule="auto"/>
              <w:jc w:val="both"/>
              <w:rPr>
                <w:rFonts w:ascii="Times New Roman" w:hAnsi="Times New Roman"/>
                <w:b/>
                <w:sz w:val="18"/>
                <w:szCs w:val="18"/>
              </w:rPr>
            </w:pPr>
          </w:p>
        </w:tc>
        <w:tc>
          <w:tcPr>
            <w:tcW w:w="1417" w:type="dxa"/>
            <w:vAlign w:val="center"/>
          </w:tcPr>
          <w:p w:rsidR="007A1837" w:rsidRPr="00D2729C" w:rsidRDefault="007A1837" w:rsidP="00363230">
            <w:pPr>
              <w:spacing w:after="0" w:line="240" w:lineRule="auto"/>
              <w:jc w:val="both"/>
              <w:rPr>
                <w:rFonts w:ascii="Times New Roman" w:hAnsi="Times New Roman"/>
                <w:b/>
                <w:sz w:val="18"/>
                <w:szCs w:val="18"/>
              </w:rPr>
            </w:pPr>
          </w:p>
        </w:tc>
        <w:tc>
          <w:tcPr>
            <w:tcW w:w="2594" w:type="dxa"/>
            <w:vAlign w:val="center"/>
          </w:tcPr>
          <w:p w:rsidR="007A1837" w:rsidRPr="00D2729C" w:rsidRDefault="007A1837" w:rsidP="00363230">
            <w:pPr>
              <w:spacing w:after="0" w:line="240" w:lineRule="auto"/>
              <w:jc w:val="both"/>
              <w:rPr>
                <w:rFonts w:ascii="Times New Roman" w:hAnsi="Times New Roman"/>
                <w:b/>
                <w:sz w:val="18"/>
                <w:szCs w:val="18"/>
              </w:rPr>
            </w:pPr>
          </w:p>
        </w:tc>
        <w:tc>
          <w:tcPr>
            <w:tcW w:w="1517" w:type="dxa"/>
            <w:vAlign w:val="center"/>
          </w:tcPr>
          <w:p w:rsidR="007A1837" w:rsidRPr="00D2729C" w:rsidRDefault="007A1837" w:rsidP="00363230">
            <w:pPr>
              <w:spacing w:after="0" w:line="240" w:lineRule="auto"/>
              <w:jc w:val="both"/>
              <w:rPr>
                <w:rFonts w:ascii="Times New Roman" w:hAnsi="Times New Roman"/>
                <w:sz w:val="18"/>
                <w:szCs w:val="18"/>
              </w:rPr>
            </w:pPr>
          </w:p>
        </w:tc>
        <w:tc>
          <w:tcPr>
            <w:tcW w:w="1418" w:type="dxa"/>
            <w:vAlign w:val="center"/>
          </w:tcPr>
          <w:p w:rsidR="007A1837" w:rsidRPr="00D2729C" w:rsidRDefault="007A1837" w:rsidP="00363230">
            <w:pPr>
              <w:spacing w:after="0" w:line="240" w:lineRule="auto"/>
              <w:jc w:val="both"/>
              <w:rPr>
                <w:rFonts w:ascii="Times New Roman" w:hAnsi="Times New Roman"/>
                <w:b/>
                <w:sz w:val="18"/>
                <w:szCs w:val="18"/>
              </w:rPr>
            </w:pPr>
          </w:p>
        </w:tc>
        <w:tc>
          <w:tcPr>
            <w:tcW w:w="1729" w:type="dxa"/>
            <w:vAlign w:val="center"/>
          </w:tcPr>
          <w:p w:rsidR="007A1837" w:rsidRPr="00D2729C" w:rsidRDefault="007A1837" w:rsidP="00363230">
            <w:pPr>
              <w:spacing w:after="0" w:line="240" w:lineRule="auto"/>
              <w:jc w:val="both"/>
              <w:rPr>
                <w:rFonts w:ascii="Times New Roman" w:hAnsi="Times New Roman"/>
                <w:b/>
                <w:sz w:val="18"/>
                <w:szCs w:val="18"/>
              </w:rPr>
            </w:pPr>
          </w:p>
        </w:tc>
      </w:tr>
    </w:tbl>
    <w:p w:rsidR="007A1837" w:rsidRPr="00D2729C" w:rsidRDefault="007A1837" w:rsidP="007A1837">
      <w:pPr>
        <w:pStyle w:val="aff0"/>
        <w:spacing w:after="0" w:line="240" w:lineRule="auto"/>
        <w:jc w:val="both"/>
        <w:rPr>
          <w:rFonts w:ascii="Times New Roman" w:hAnsi="Times New Roman"/>
          <w:sz w:val="18"/>
          <w:szCs w:val="18"/>
        </w:rPr>
      </w:pPr>
      <w:r w:rsidRPr="00D2729C">
        <w:rPr>
          <w:rFonts w:ascii="Times New Roman" w:hAnsi="Times New Roman"/>
          <w:sz w:val="18"/>
          <w:szCs w:val="18"/>
        </w:rPr>
        <w:t>Детализация по всем видам заявок, обращений, поступивших в техническую поддержку, приведена в таблице 3.</w:t>
      </w:r>
    </w:p>
    <w:p w:rsidR="007A1837" w:rsidRPr="00D2729C" w:rsidRDefault="007A1837" w:rsidP="007A1837">
      <w:pPr>
        <w:pStyle w:val="aff0"/>
        <w:spacing w:after="0" w:line="240" w:lineRule="auto"/>
        <w:ind w:firstLine="720"/>
        <w:jc w:val="both"/>
        <w:rPr>
          <w:rFonts w:ascii="Times New Roman" w:hAnsi="Times New Roman"/>
          <w:sz w:val="18"/>
          <w:szCs w:val="18"/>
        </w:rPr>
      </w:pPr>
      <w:r w:rsidRPr="00D2729C">
        <w:rPr>
          <w:rFonts w:ascii="Times New Roman" w:hAnsi="Times New Roman"/>
          <w:sz w:val="18"/>
          <w:szCs w:val="18"/>
        </w:rPr>
        <w:t xml:space="preserve">Таблица </w:t>
      </w:r>
      <w:r w:rsidRPr="00D2729C">
        <w:rPr>
          <w:rFonts w:ascii="Times New Roman" w:hAnsi="Times New Roman"/>
          <w:sz w:val="18"/>
          <w:szCs w:val="18"/>
        </w:rPr>
        <w:fldChar w:fldCharType="begin"/>
      </w:r>
      <w:r w:rsidRPr="00D2729C">
        <w:rPr>
          <w:rFonts w:ascii="Times New Roman" w:hAnsi="Times New Roman"/>
          <w:sz w:val="18"/>
          <w:szCs w:val="18"/>
        </w:rPr>
        <w:instrText xml:space="preserve"> SEQ Таблица \* ARABIC </w:instrText>
      </w:r>
      <w:r w:rsidRPr="00D2729C">
        <w:rPr>
          <w:rFonts w:ascii="Times New Roman" w:hAnsi="Times New Roman"/>
          <w:sz w:val="18"/>
          <w:szCs w:val="18"/>
        </w:rPr>
        <w:fldChar w:fldCharType="separate"/>
      </w:r>
      <w:r w:rsidRPr="00D2729C">
        <w:rPr>
          <w:rFonts w:ascii="Times New Roman" w:hAnsi="Times New Roman"/>
          <w:noProof/>
          <w:sz w:val="18"/>
          <w:szCs w:val="18"/>
        </w:rPr>
        <w:t>7</w:t>
      </w:r>
      <w:r w:rsidRPr="00D2729C">
        <w:rPr>
          <w:rFonts w:ascii="Times New Roman" w:hAnsi="Times New Roman"/>
          <w:sz w:val="18"/>
          <w:szCs w:val="18"/>
        </w:rPr>
        <w:fldChar w:fldCharType="end"/>
      </w:r>
      <w:r w:rsidRPr="00D2729C">
        <w:rPr>
          <w:rFonts w:ascii="Times New Roman" w:hAnsi="Times New Roman"/>
          <w:sz w:val="18"/>
          <w:szCs w:val="18"/>
        </w:rPr>
        <w:t>- Заявки, обращения, поступившие в техническую поддержку</w:t>
      </w:r>
    </w:p>
    <w:tbl>
      <w:tblPr>
        <w:tblW w:w="156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33"/>
        <w:gridCol w:w="851"/>
        <w:gridCol w:w="1134"/>
        <w:gridCol w:w="1134"/>
        <w:gridCol w:w="709"/>
        <w:gridCol w:w="850"/>
        <w:gridCol w:w="851"/>
        <w:gridCol w:w="1021"/>
        <w:gridCol w:w="679"/>
        <w:gridCol w:w="709"/>
        <w:gridCol w:w="850"/>
        <w:gridCol w:w="1276"/>
        <w:gridCol w:w="1134"/>
        <w:gridCol w:w="992"/>
        <w:gridCol w:w="1134"/>
        <w:gridCol w:w="1134"/>
      </w:tblGrid>
      <w:tr w:rsidR="007A1837" w:rsidRPr="00D2729C" w:rsidTr="00363230">
        <w:trPr>
          <w:trHeight w:val="1312"/>
        </w:trPr>
        <w:tc>
          <w:tcPr>
            <w:tcW w:w="516"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п/н</w:t>
            </w:r>
          </w:p>
        </w:tc>
        <w:tc>
          <w:tcPr>
            <w:tcW w:w="633"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 заявки</w:t>
            </w:r>
          </w:p>
        </w:tc>
        <w:tc>
          <w:tcPr>
            <w:tcW w:w="851"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 заявки в АСУЗТП</w:t>
            </w:r>
          </w:p>
        </w:tc>
        <w:tc>
          <w:tcPr>
            <w:tcW w:w="1134"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Дата и время регистрации</w:t>
            </w:r>
          </w:p>
        </w:tc>
        <w:tc>
          <w:tcPr>
            <w:tcW w:w="1134"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Дата закрытия заявки</w:t>
            </w:r>
          </w:p>
        </w:tc>
        <w:tc>
          <w:tcPr>
            <w:tcW w:w="709"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Рабочих дней затрачено</w:t>
            </w:r>
          </w:p>
        </w:tc>
        <w:tc>
          <w:tcPr>
            <w:tcW w:w="850"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Время в работе (Часов, минут)</w:t>
            </w:r>
          </w:p>
        </w:tc>
        <w:tc>
          <w:tcPr>
            <w:tcW w:w="851"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Время в анализе (Часов, минут)</w:t>
            </w:r>
          </w:p>
        </w:tc>
        <w:tc>
          <w:tcPr>
            <w:tcW w:w="1021" w:type="dxa"/>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Кол-во запросов данных</w:t>
            </w:r>
          </w:p>
        </w:tc>
        <w:tc>
          <w:tcPr>
            <w:tcW w:w="679"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Кем закрыта</w:t>
            </w:r>
          </w:p>
        </w:tc>
        <w:tc>
          <w:tcPr>
            <w:tcW w:w="709"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Статус</w:t>
            </w:r>
          </w:p>
        </w:tc>
        <w:tc>
          <w:tcPr>
            <w:tcW w:w="850"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Компонент ЕГИСЗ НСО/ Сервис интеграции</w:t>
            </w:r>
          </w:p>
        </w:tc>
        <w:tc>
          <w:tcPr>
            <w:tcW w:w="1276"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Тип заявки</w:t>
            </w:r>
          </w:p>
        </w:tc>
        <w:tc>
          <w:tcPr>
            <w:tcW w:w="1134"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Уровень критичности (приоритет)</w:t>
            </w:r>
          </w:p>
        </w:tc>
        <w:tc>
          <w:tcPr>
            <w:tcW w:w="992"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Тема</w:t>
            </w:r>
          </w:p>
        </w:tc>
        <w:tc>
          <w:tcPr>
            <w:tcW w:w="1134" w:type="dxa"/>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Комментарий с которым закрыта заявка Уполномоченной организацией)</w:t>
            </w:r>
          </w:p>
        </w:tc>
        <w:tc>
          <w:tcPr>
            <w:tcW w:w="1134" w:type="dxa"/>
            <w:shd w:val="clear" w:color="auto" w:fill="auto"/>
            <w:vAlign w:val="center"/>
            <w:hideMark/>
          </w:tcPr>
          <w:p w:rsidR="007A1837" w:rsidRPr="00D2729C" w:rsidRDefault="007A1837" w:rsidP="00363230">
            <w:pPr>
              <w:jc w:val="both"/>
              <w:rPr>
                <w:rFonts w:ascii="Times New Roman" w:eastAsia="Times New Roman" w:hAnsi="Times New Roman"/>
                <w:b/>
                <w:bCs/>
                <w:color w:val="000000"/>
                <w:sz w:val="18"/>
                <w:szCs w:val="18"/>
                <w:lang w:eastAsia="ru-RU"/>
              </w:rPr>
            </w:pPr>
            <w:r w:rsidRPr="00D2729C">
              <w:rPr>
                <w:rFonts w:ascii="Times New Roman" w:eastAsia="Times New Roman" w:hAnsi="Times New Roman"/>
                <w:b/>
                <w:bCs/>
                <w:color w:val="000000"/>
                <w:sz w:val="18"/>
                <w:szCs w:val="18"/>
                <w:lang w:eastAsia="ru-RU"/>
              </w:rPr>
              <w:t>МО НСО</w:t>
            </w:r>
          </w:p>
        </w:tc>
      </w:tr>
      <w:tr w:rsidR="007A1837" w:rsidRPr="00D2729C" w:rsidTr="00363230">
        <w:trPr>
          <w:trHeight w:val="126"/>
        </w:trPr>
        <w:tc>
          <w:tcPr>
            <w:tcW w:w="516" w:type="dxa"/>
            <w:shd w:val="clear" w:color="auto" w:fill="auto"/>
            <w:vAlign w:val="center"/>
            <w:hideMark/>
          </w:tcPr>
          <w:p w:rsidR="007A1837" w:rsidRPr="00D2729C" w:rsidRDefault="007A1837" w:rsidP="00363230">
            <w:pPr>
              <w:jc w:val="both"/>
              <w:rPr>
                <w:rFonts w:ascii="Times New Roman" w:eastAsia="Times New Roman" w:hAnsi="Times New Roman"/>
                <w:color w:val="000000"/>
                <w:sz w:val="18"/>
                <w:szCs w:val="18"/>
                <w:lang w:eastAsia="ru-RU"/>
              </w:rPr>
            </w:pPr>
            <w:r w:rsidRPr="00D2729C">
              <w:rPr>
                <w:rFonts w:ascii="Times New Roman" w:eastAsia="Times New Roman" w:hAnsi="Times New Roman"/>
                <w:color w:val="000000"/>
                <w:sz w:val="18"/>
                <w:szCs w:val="18"/>
                <w:lang w:eastAsia="ru-RU"/>
              </w:rPr>
              <w:t>1</w:t>
            </w:r>
          </w:p>
        </w:tc>
        <w:tc>
          <w:tcPr>
            <w:tcW w:w="633" w:type="dxa"/>
            <w:shd w:val="clear" w:color="auto" w:fill="auto"/>
            <w:vAlign w:val="center"/>
            <w:hideMark/>
          </w:tcPr>
          <w:p w:rsidR="007A1837" w:rsidRPr="00D2729C" w:rsidRDefault="007A1837" w:rsidP="00363230">
            <w:pPr>
              <w:jc w:val="both"/>
              <w:rPr>
                <w:rFonts w:ascii="Times New Roman" w:eastAsia="Times New Roman" w:hAnsi="Times New Roman"/>
                <w:color w:val="000000"/>
                <w:sz w:val="18"/>
                <w:szCs w:val="18"/>
                <w:lang w:eastAsia="ru-RU"/>
              </w:rPr>
            </w:pPr>
            <w:r w:rsidRPr="00D2729C">
              <w:rPr>
                <w:rFonts w:ascii="Times New Roman" w:eastAsia="Times New Roman" w:hAnsi="Times New Roman"/>
                <w:color w:val="000000"/>
                <w:sz w:val="18"/>
                <w:szCs w:val="18"/>
                <w:lang w:eastAsia="ru-RU"/>
              </w:rPr>
              <w:t> </w:t>
            </w:r>
          </w:p>
        </w:tc>
        <w:tc>
          <w:tcPr>
            <w:tcW w:w="851"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1134"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1134"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709"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850"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851"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1021" w:type="dxa"/>
          </w:tcPr>
          <w:p w:rsidR="007A1837" w:rsidRPr="00D2729C" w:rsidRDefault="007A1837" w:rsidP="00363230">
            <w:pPr>
              <w:jc w:val="both"/>
              <w:rPr>
                <w:rFonts w:ascii="Times New Roman" w:eastAsia="Times New Roman" w:hAnsi="Times New Roman"/>
                <w:color w:val="000000"/>
                <w:sz w:val="18"/>
                <w:szCs w:val="18"/>
                <w:lang w:eastAsia="ru-RU"/>
              </w:rPr>
            </w:pPr>
          </w:p>
        </w:tc>
        <w:tc>
          <w:tcPr>
            <w:tcW w:w="679"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709"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850"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1276"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1134"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992"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c>
          <w:tcPr>
            <w:tcW w:w="1134" w:type="dxa"/>
          </w:tcPr>
          <w:p w:rsidR="007A1837" w:rsidRPr="00D2729C" w:rsidRDefault="007A1837" w:rsidP="00363230">
            <w:pPr>
              <w:jc w:val="both"/>
              <w:rPr>
                <w:rFonts w:ascii="Times New Roman" w:eastAsia="Times New Roman" w:hAnsi="Times New Roman"/>
                <w:color w:val="000000"/>
                <w:sz w:val="18"/>
                <w:szCs w:val="18"/>
                <w:lang w:eastAsia="ru-RU"/>
              </w:rPr>
            </w:pPr>
          </w:p>
        </w:tc>
        <w:tc>
          <w:tcPr>
            <w:tcW w:w="1134" w:type="dxa"/>
            <w:shd w:val="clear" w:color="auto" w:fill="auto"/>
            <w:vAlign w:val="center"/>
          </w:tcPr>
          <w:p w:rsidR="007A1837" w:rsidRPr="00D2729C" w:rsidRDefault="007A1837" w:rsidP="00363230">
            <w:pPr>
              <w:jc w:val="both"/>
              <w:rPr>
                <w:rFonts w:ascii="Times New Roman" w:eastAsia="Times New Roman" w:hAnsi="Times New Roman"/>
                <w:color w:val="000000"/>
                <w:sz w:val="18"/>
                <w:szCs w:val="18"/>
                <w:lang w:eastAsia="ru-RU"/>
              </w:rPr>
            </w:pPr>
          </w:p>
        </w:tc>
      </w:tr>
    </w:tbl>
    <w:p w:rsidR="007A1837" w:rsidRPr="00D2729C" w:rsidRDefault="007A1837" w:rsidP="007A1837">
      <w:pPr>
        <w:pStyle w:val="aff0"/>
        <w:jc w:val="both"/>
        <w:rPr>
          <w:rFonts w:ascii="Times New Roman" w:hAnsi="Times New Roman"/>
          <w:sz w:val="18"/>
          <w:szCs w:val="18"/>
        </w:rPr>
      </w:pPr>
    </w:p>
    <w:p w:rsidR="007A1837" w:rsidRPr="00D2729C" w:rsidRDefault="007A1837" w:rsidP="007A1837">
      <w:pPr>
        <w:pStyle w:val="aff0"/>
        <w:jc w:val="both"/>
        <w:rPr>
          <w:rFonts w:ascii="Times New Roman" w:hAnsi="Times New Roman"/>
          <w:sz w:val="18"/>
          <w:szCs w:val="18"/>
        </w:rPr>
      </w:pPr>
    </w:p>
    <w:p w:rsidR="007A1837" w:rsidRPr="00D2729C" w:rsidRDefault="007A1837" w:rsidP="007A1837">
      <w:pPr>
        <w:pStyle w:val="aff0"/>
        <w:jc w:val="both"/>
        <w:rPr>
          <w:rFonts w:ascii="Times New Roman" w:hAnsi="Times New Roman"/>
          <w:sz w:val="18"/>
          <w:szCs w:val="18"/>
        </w:rPr>
      </w:pPr>
      <w:r w:rsidRPr="00D2729C">
        <w:rPr>
          <w:rFonts w:ascii="Times New Roman" w:hAnsi="Times New Roman"/>
          <w:sz w:val="18"/>
          <w:szCs w:val="18"/>
        </w:rPr>
        <w:t>Заявки, выполненные в рамках SLA:</w:t>
      </w:r>
    </w:p>
    <w:tbl>
      <w:tblPr>
        <w:tblW w:w="14332" w:type="dxa"/>
        <w:tblInd w:w="93" w:type="dxa"/>
        <w:tblLook w:val="04A0" w:firstRow="1" w:lastRow="0" w:firstColumn="1" w:lastColumn="0" w:noHBand="0" w:noVBand="1"/>
      </w:tblPr>
      <w:tblGrid>
        <w:gridCol w:w="964"/>
        <w:gridCol w:w="1889"/>
        <w:gridCol w:w="1843"/>
        <w:gridCol w:w="9636"/>
      </w:tblGrid>
      <w:tr w:rsidR="007A1837" w:rsidRPr="00D2729C" w:rsidTr="00363230">
        <w:trPr>
          <w:trHeight w:val="855"/>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837" w:rsidRPr="00D2729C" w:rsidRDefault="007A1837" w:rsidP="00363230">
            <w:pPr>
              <w:jc w:val="both"/>
              <w:rPr>
                <w:rFonts w:ascii="Times New Roman" w:hAnsi="Times New Roman"/>
                <w:b/>
                <w:bCs/>
                <w:color w:val="000000"/>
                <w:sz w:val="18"/>
                <w:szCs w:val="18"/>
              </w:rPr>
            </w:pPr>
            <w:r w:rsidRPr="00D2729C">
              <w:rPr>
                <w:rFonts w:ascii="Times New Roman" w:hAnsi="Times New Roman"/>
                <w:b/>
                <w:bCs/>
                <w:color w:val="000000"/>
                <w:sz w:val="18"/>
                <w:szCs w:val="18"/>
              </w:rPr>
              <w:t>№ заявки в АСУЗТП</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7A1837" w:rsidRPr="00D2729C" w:rsidRDefault="007A1837" w:rsidP="00363230">
            <w:pPr>
              <w:jc w:val="both"/>
              <w:rPr>
                <w:rFonts w:ascii="Times New Roman" w:hAnsi="Times New Roman"/>
                <w:b/>
                <w:bCs/>
                <w:color w:val="000000"/>
                <w:sz w:val="18"/>
                <w:szCs w:val="18"/>
              </w:rPr>
            </w:pPr>
            <w:r w:rsidRPr="00D2729C">
              <w:rPr>
                <w:rFonts w:ascii="Times New Roman" w:hAnsi="Times New Roman"/>
                <w:b/>
                <w:bCs/>
                <w:color w:val="000000"/>
                <w:sz w:val="18"/>
                <w:szCs w:val="18"/>
              </w:rPr>
              <w:t>Дата и время регистрации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A1837" w:rsidRPr="00D2729C" w:rsidRDefault="007A1837" w:rsidP="00363230">
            <w:pPr>
              <w:jc w:val="both"/>
              <w:rPr>
                <w:rFonts w:ascii="Times New Roman" w:hAnsi="Times New Roman"/>
                <w:b/>
                <w:bCs/>
                <w:color w:val="000000"/>
                <w:sz w:val="18"/>
                <w:szCs w:val="18"/>
              </w:rPr>
            </w:pPr>
            <w:r w:rsidRPr="00D2729C">
              <w:rPr>
                <w:rFonts w:ascii="Times New Roman" w:hAnsi="Times New Roman"/>
                <w:b/>
                <w:bCs/>
                <w:color w:val="000000"/>
                <w:sz w:val="18"/>
                <w:szCs w:val="18"/>
              </w:rPr>
              <w:t>Дата закрытия обращения</w:t>
            </w:r>
          </w:p>
        </w:tc>
        <w:tc>
          <w:tcPr>
            <w:tcW w:w="9636" w:type="dxa"/>
            <w:tcBorders>
              <w:top w:val="single" w:sz="4" w:space="0" w:color="auto"/>
              <w:left w:val="nil"/>
              <w:bottom w:val="single" w:sz="4" w:space="0" w:color="auto"/>
              <w:right w:val="single" w:sz="4" w:space="0" w:color="auto"/>
            </w:tcBorders>
            <w:shd w:val="clear" w:color="auto" w:fill="auto"/>
            <w:vAlign w:val="center"/>
            <w:hideMark/>
          </w:tcPr>
          <w:p w:rsidR="007A1837" w:rsidRPr="00D2729C" w:rsidRDefault="007A1837" w:rsidP="00363230">
            <w:pPr>
              <w:jc w:val="both"/>
              <w:rPr>
                <w:rFonts w:ascii="Times New Roman" w:hAnsi="Times New Roman"/>
                <w:b/>
                <w:bCs/>
                <w:color w:val="000000"/>
                <w:sz w:val="18"/>
                <w:szCs w:val="18"/>
              </w:rPr>
            </w:pPr>
            <w:r w:rsidRPr="00D2729C">
              <w:rPr>
                <w:rFonts w:ascii="Times New Roman" w:hAnsi="Times New Roman"/>
                <w:b/>
                <w:bCs/>
                <w:color w:val="000000"/>
                <w:sz w:val="18"/>
                <w:szCs w:val="18"/>
              </w:rPr>
              <w:t>Комментарий</w:t>
            </w:r>
          </w:p>
        </w:tc>
      </w:tr>
      <w:tr w:rsidR="007A1837" w:rsidRPr="00D2729C" w:rsidTr="00363230">
        <w:trPr>
          <w:trHeight w:val="274"/>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7A1837" w:rsidRPr="00D2729C" w:rsidRDefault="007A1837" w:rsidP="00363230">
            <w:pPr>
              <w:jc w:val="both"/>
              <w:rPr>
                <w:rFonts w:ascii="Times New Roman" w:hAnsi="Times New Roman"/>
                <w:color w:val="000000"/>
                <w:sz w:val="18"/>
                <w:szCs w:val="18"/>
              </w:rPr>
            </w:pPr>
          </w:p>
        </w:tc>
        <w:tc>
          <w:tcPr>
            <w:tcW w:w="1889" w:type="dxa"/>
            <w:tcBorders>
              <w:top w:val="single" w:sz="4" w:space="0" w:color="auto"/>
              <w:left w:val="nil"/>
              <w:bottom w:val="single" w:sz="4" w:space="0" w:color="auto"/>
              <w:right w:val="single" w:sz="4" w:space="0" w:color="auto"/>
            </w:tcBorders>
            <w:shd w:val="clear" w:color="auto" w:fill="auto"/>
            <w:vAlign w:val="center"/>
          </w:tcPr>
          <w:p w:rsidR="007A1837" w:rsidRPr="00D2729C" w:rsidRDefault="007A1837" w:rsidP="00363230">
            <w:pPr>
              <w:jc w:val="both"/>
              <w:rPr>
                <w:rFonts w:ascii="Times New Roman" w:hAnsi="Times New Roman"/>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7A1837" w:rsidRPr="00D2729C" w:rsidRDefault="007A1837" w:rsidP="00363230">
            <w:pPr>
              <w:jc w:val="both"/>
              <w:rPr>
                <w:rFonts w:ascii="Times New Roman" w:hAnsi="Times New Roman"/>
                <w:color w:val="000000"/>
                <w:sz w:val="18"/>
                <w:szCs w:val="18"/>
              </w:rPr>
            </w:pPr>
          </w:p>
        </w:tc>
        <w:tc>
          <w:tcPr>
            <w:tcW w:w="9636" w:type="dxa"/>
            <w:tcBorders>
              <w:top w:val="single" w:sz="4" w:space="0" w:color="auto"/>
              <w:left w:val="nil"/>
              <w:bottom w:val="single" w:sz="4" w:space="0" w:color="auto"/>
              <w:right w:val="single" w:sz="4" w:space="0" w:color="auto"/>
            </w:tcBorders>
            <w:shd w:val="clear" w:color="auto" w:fill="auto"/>
            <w:vAlign w:val="center"/>
          </w:tcPr>
          <w:p w:rsidR="007A1837" w:rsidRPr="00D2729C" w:rsidRDefault="007A1837" w:rsidP="00363230">
            <w:pPr>
              <w:jc w:val="both"/>
              <w:rPr>
                <w:rFonts w:ascii="Times New Roman" w:hAnsi="Times New Roman"/>
                <w:color w:val="000000"/>
                <w:sz w:val="18"/>
                <w:szCs w:val="18"/>
              </w:rPr>
            </w:pPr>
          </w:p>
        </w:tc>
      </w:tr>
    </w:tbl>
    <w:p w:rsidR="007A1837" w:rsidRPr="00D2729C" w:rsidRDefault="007A1837" w:rsidP="007A1837">
      <w:pPr>
        <w:pStyle w:val="aff0"/>
        <w:spacing w:before="120"/>
        <w:ind w:firstLine="720"/>
        <w:rPr>
          <w:rFonts w:ascii="Times New Roman" w:hAnsi="Times New Roman"/>
        </w:rPr>
      </w:pPr>
      <w:r w:rsidRPr="00D2729C">
        <w:rPr>
          <w:rFonts w:ascii="Times New Roman" w:hAnsi="Times New Roman"/>
        </w:rPr>
        <w:t>Анализ зафиксированных заявок:</w:t>
      </w:r>
    </w:p>
    <w:tbl>
      <w:tblPr>
        <w:tblW w:w="8407" w:type="dxa"/>
        <w:jc w:val="center"/>
        <w:tblLook w:val="04A0" w:firstRow="1" w:lastRow="0" w:firstColumn="1" w:lastColumn="0" w:noHBand="0" w:noVBand="1"/>
      </w:tblPr>
      <w:tblGrid>
        <w:gridCol w:w="3730"/>
        <w:gridCol w:w="4677"/>
      </w:tblGrid>
      <w:tr w:rsidR="007A1837" w:rsidRPr="00D2729C" w:rsidTr="00363230">
        <w:trPr>
          <w:trHeight w:val="855"/>
          <w:jc w:val="center"/>
        </w:trPr>
        <w:tc>
          <w:tcPr>
            <w:tcW w:w="3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837" w:rsidRPr="00D2729C" w:rsidRDefault="007A1837" w:rsidP="00363230">
            <w:pPr>
              <w:jc w:val="center"/>
              <w:rPr>
                <w:rFonts w:ascii="Times New Roman" w:hAnsi="Times New Roman"/>
                <w:b/>
                <w:bCs/>
                <w:color w:val="000000"/>
                <w:sz w:val="16"/>
                <w:szCs w:val="16"/>
              </w:rPr>
            </w:pPr>
            <w:r w:rsidRPr="00D2729C">
              <w:rPr>
                <w:rFonts w:ascii="Times New Roman" w:hAnsi="Times New Roman"/>
                <w:b/>
                <w:bCs/>
                <w:color w:val="000000"/>
                <w:sz w:val="16"/>
                <w:szCs w:val="16"/>
              </w:rPr>
              <w:t>ГУЗ НСО</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7A1837" w:rsidRPr="00D2729C" w:rsidRDefault="007A1837" w:rsidP="00363230">
            <w:pPr>
              <w:jc w:val="center"/>
              <w:rPr>
                <w:rFonts w:ascii="Times New Roman" w:hAnsi="Times New Roman"/>
                <w:b/>
                <w:bCs/>
                <w:color w:val="000000"/>
                <w:sz w:val="16"/>
                <w:szCs w:val="16"/>
              </w:rPr>
            </w:pPr>
            <w:r w:rsidRPr="00D2729C">
              <w:rPr>
                <w:rFonts w:ascii="Times New Roman" w:hAnsi="Times New Roman"/>
                <w:b/>
                <w:bCs/>
                <w:color w:val="000000"/>
                <w:sz w:val="16"/>
                <w:szCs w:val="16"/>
              </w:rPr>
              <w:t>Кол-во заявок в АСУЗТП Исполнителя</w:t>
            </w:r>
          </w:p>
        </w:tc>
      </w:tr>
      <w:tr w:rsidR="007A1837" w:rsidRPr="00D2729C" w:rsidTr="00363230">
        <w:trPr>
          <w:trHeight w:val="274"/>
          <w:jc w:val="center"/>
        </w:trPr>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rsidR="007A1837" w:rsidRPr="00D2729C" w:rsidRDefault="007A1837" w:rsidP="00363230">
            <w:pPr>
              <w:jc w:val="center"/>
              <w:rPr>
                <w:rFonts w:ascii="Times New Roman" w:hAnsi="Times New Roman"/>
                <w:color w:val="000000"/>
                <w:sz w:val="16"/>
                <w:szCs w:val="16"/>
              </w:rPr>
            </w:pPr>
          </w:p>
        </w:tc>
        <w:tc>
          <w:tcPr>
            <w:tcW w:w="4677" w:type="dxa"/>
            <w:tcBorders>
              <w:top w:val="single" w:sz="4" w:space="0" w:color="auto"/>
              <w:left w:val="nil"/>
              <w:bottom w:val="single" w:sz="4" w:space="0" w:color="auto"/>
              <w:right w:val="single" w:sz="4" w:space="0" w:color="auto"/>
            </w:tcBorders>
            <w:shd w:val="clear" w:color="auto" w:fill="auto"/>
            <w:vAlign w:val="center"/>
          </w:tcPr>
          <w:p w:rsidR="007A1837" w:rsidRPr="00D2729C" w:rsidRDefault="007A1837" w:rsidP="00363230">
            <w:pPr>
              <w:jc w:val="center"/>
              <w:rPr>
                <w:rFonts w:ascii="Times New Roman" w:hAnsi="Times New Roman"/>
                <w:color w:val="000000"/>
                <w:sz w:val="16"/>
                <w:szCs w:val="16"/>
              </w:rPr>
            </w:pPr>
          </w:p>
        </w:tc>
      </w:tr>
    </w:tbl>
    <w:p w:rsidR="007A1837" w:rsidRPr="00D2729C" w:rsidRDefault="007A1837" w:rsidP="007A1837">
      <w:pPr>
        <w:spacing w:before="120"/>
        <w:jc w:val="center"/>
        <w:rPr>
          <w:rFonts w:ascii="Times New Roman" w:hAnsi="Times New Roman"/>
        </w:rPr>
      </w:pPr>
      <w:r w:rsidRPr="00D2729C">
        <w:rPr>
          <w:rFonts w:ascii="Times New Roman" w:hAnsi="Times New Roman"/>
          <w:noProof/>
          <w:lang w:eastAsia="ru-RU"/>
        </w:rPr>
        <w:drawing>
          <wp:inline distT="0" distB="0" distL="0" distR="0" wp14:anchorId="500249F6" wp14:editId="02DC33BE">
            <wp:extent cx="5161915" cy="2752484"/>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9033" cy="2804270"/>
                    </a:xfrm>
                    <a:prstGeom prst="rect">
                      <a:avLst/>
                    </a:prstGeom>
                    <a:noFill/>
                    <a:ln>
                      <a:noFill/>
                    </a:ln>
                  </pic:spPr>
                </pic:pic>
              </a:graphicData>
            </a:graphic>
          </wp:inline>
        </w:drawing>
      </w:r>
    </w:p>
    <w:p w:rsidR="007A1837" w:rsidRPr="00D2729C" w:rsidRDefault="007A1837" w:rsidP="007A1837">
      <w:pPr>
        <w:spacing w:before="120"/>
        <w:rPr>
          <w:rFonts w:ascii="Times New Roman" w:hAnsi="Times New Roman"/>
          <w:b/>
        </w:rPr>
      </w:pPr>
      <w:r w:rsidRPr="00D2729C">
        <w:rPr>
          <w:rFonts w:ascii="Times New Roman" w:hAnsi="Times New Roman"/>
          <w:b/>
          <w:noProof/>
          <w:lang w:eastAsia="ru-RU"/>
        </w:rPr>
        <w:t>Интегральный показатель качетва (ИПК) за Этап:</w:t>
      </w:r>
    </w:p>
    <w:p w:rsidR="007A1837" w:rsidRPr="00D2729C" w:rsidRDefault="007A1837" w:rsidP="007A1837">
      <w:pPr>
        <w:pStyle w:val="aff0"/>
        <w:widowControl w:val="0"/>
        <w:numPr>
          <w:ilvl w:val="1"/>
          <w:numId w:val="109"/>
        </w:numPr>
        <w:tabs>
          <w:tab w:val="left" w:pos="426"/>
        </w:tabs>
        <w:spacing w:after="0" w:line="240" w:lineRule="auto"/>
        <w:ind w:left="0" w:firstLine="0"/>
        <w:contextualSpacing w:val="0"/>
        <w:jc w:val="both"/>
        <w:rPr>
          <w:rFonts w:ascii="Times New Roman" w:hAnsi="Times New Roman"/>
          <w:b/>
          <w:sz w:val="18"/>
          <w:szCs w:val="18"/>
        </w:rPr>
      </w:pPr>
      <w:r w:rsidRPr="00D2729C">
        <w:rPr>
          <w:rFonts w:ascii="Times New Roman" w:hAnsi="Times New Roman"/>
          <w:b/>
          <w:sz w:val="18"/>
          <w:szCs w:val="18"/>
        </w:rPr>
        <w:t>Очная консультационно-методологическая поддержка пользователей</w:t>
      </w:r>
    </w:p>
    <w:p w:rsidR="007A1837" w:rsidRPr="00D2729C" w:rsidRDefault="007A1837" w:rsidP="007A1837">
      <w:pPr>
        <w:pStyle w:val="aff0"/>
        <w:tabs>
          <w:tab w:val="left" w:pos="426"/>
        </w:tabs>
        <w:jc w:val="both"/>
        <w:rPr>
          <w:rFonts w:ascii="Times New Roman" w:hAnsi="Times New Roman"/>
          <w:b/>
          <w:sz w:val="18"/>
          <w:szCs w:val="18"/>
        </w:rPr>
      </w:pPr>
      <w:r w:rsidRPr="00D2729C">
        <w:rPr>
          <w:rFonts w:ascii="Times New Roman" w:hAnsi="Times New Roman"/>
          <w:b/>
          <w:sz w:val="18"/>
          <w:szCs w:val="18"/>
        </w:rPr>
        <w:t>по работе с Компонентами ЕГИСЗ НСО и Сервисами интеграции</w:t>
      </w:r>
    </w:p>
    <w:p w:rsidR="007A1837" w:rsidRPr="00D2729C" w:rsidRDefault="007A1837" w:rsidP="007A1837">
      <w:pPr>
        <w:pStyle w:val="aff0"/>
        <w:spacing w:before="120"/>
        <w:jc w:val="both"/>
        <w:rPr>
          <w:rFonts w:ascii="Times New Roman" w:hAnsi="Times New Roman"/>
          <w:sz w:val="18"/>
          <w:szCs w:val="18"/>
        </w:rPr>
      </w:pPr>
      <w:r w:rsidRPr="00D2729C">
        <w:rPr>
          <w:rFonts w:ascii="Times New Roman" w:hAnsi="Times New Roman"/>
          <w:sz w:val="18"/>
          <w:szCs w:val="18"/>
        </w:rPr>
        <w:t>Сведения об оказанных услугах по очной консультационно-методологической поддержке пользователей, включающие очные консультации и инструктажи, медицинскому и административному персоналу ГУЗ НСО (филиала) приведены в таблице 4.</w:t>
      </w:r>
    </w:p>
    <w:p w:rsidR="007A1837" w:rsidRPr="00D2729C" w:rsidRDefault="007A1837" w:rsidP="007A1837">
      <w:pPr>
        <w:pStyle w:val="aff0"/>
        <w:spacing w:before="120"/>
        <w:ind w:firstLine="720"/>
        <w:jc w:val="both"/>
        <w:rPr>
          <w:rFonts w:ascii="Times New Roman" w:hAnsi="Times New Roman"/>
          <w:sz w:val="18"/>
          <w:szCs w:val="18"/>
        </w:rPr>
      </w:pPr>
      <w:r w:rsidRPr="00D2729C">
        <w:rPr>
          <w:rFonts w:ascii="Times New Roman" w:hAnsi="Times New Roman"/>
          <w:sz w:val="18"/>
          <w:szCs w:val="18"/>
        </w:rPr>
        <w:t xml:space="preserve">Таблица </w:t>
      </w:r>
      <w:r w:rsidRPr="00D2729C">
        <w:rPr>
          <w:rFonts w:ascii="Times New Roman" w:hAnsi="Times New Roman"/>
          <w:sz w:val="18"/>
          <w:szCs w:val="18"/>
        </w:rPr>
        <w:fldChar w:fldCharType="begin"/>
      </w:r>
      <w:r w:rsidRPr="00D2729C">
        <w:rPr>
          <w:rFonts w:ascii="Times New Roman" w:hAnsi="Times New Roman"/>
          <w:sz w:val="18"/>
          <w:szCs w:val="18"/>
        </w:rPr>
        <w:instrText xml:space="preserve"> SEQ Таблица \* ARABIC </w:instrText>
      </w:r>
      <w:r w:rsidRPr="00D2729C">
        <w:rPr>
          <w:rFonts w:ascii="Times New Roman" w:hAnsi="Times New Roman"/>
          <w:sz w:val="18"/>
          <w:szCs w:val="18"/>
        </w:rPr>
        <w:fldChar w:fldCharType="separate"/>
      </w:r>
      <w:r w:rsidRPr="00D2729C">
        <w:rPr>
          <w:rFonts w:ascii="Times New Roman" w:hAnsi="Times New Roman"/>
          <w:noProof/>
          <w:sz w:val="18"/>
          <w:szCs w:val="18"/>
        </w:rPr>
        <w:t>8</w:t>
      </w:r>
      <w:r w:rsidRPr="00D2729C">
        <w:rPr>
          <w:rFonts w:ascii="Times New Roman" w:hAnsi="Times New Roman"/>
          <w:sz w:val="18"/>
          <w:szCs w:val="18"/>
        </w:rPr>
        <w:fldChar w:fldCharType="end"/>
      </w: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26"/>
        <w:gridCol w:w="1707"/>
        <w:gridCol w:w="1707"/>
        <w:gridCol w:w="1353"/>
        <w:gridCol w:w="17"/>
        <w:gridCol w:w="2149"/>
        <w:gridCol w:w="1708"/>
        <w:gridCol w:w="1677"/>
        <w:gridCol w:w="2054"/>
      </w:tblGrid>
      <w:tr w:rsidR="007A1837" w:rsidRPr="00D2729C" w:rsidTr="00363230">
        <w:trPr>
          <w:trHeight w:val="571"/>
        </w:trPr>
        <w:tc>
          <w:tcPr>
            <w:tcW w:w="473"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pStyle w:val="Head10M"/>
              <w:spacing w:before="0" w:after="0" w:line="256" w:lineRule="auto"/>
              <w:rPr>
                <w:rFonts w:ascii="Times New Roman" w:eastAsia="Calibri" w:hAnsi="Times New Roman"/>
              </w:rPr>
            </w:pPr>
            <w:r w:rsidRPr="00D2729C">
              <w:rPr>
                <w:rFonts w:ascii="Times New Roman" w:eastAsia="Calibri" w:hAnsi="Times New Roman"/>
              </w:rPr>
              <w:t>ГУЗ НСО</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7A1837" w:rsidRPr="00D2729C" w:rsidRDefault="007A1837" w:rsidP="00363230">
            <w:pPr>
              <w:pStyle w:val="Head10M"/>
              <w:spacing w:before="0" w:after="0" w:line="256" w:lineRule="auto"/>
              <w:rPr>
                <w:rFonts w:ascii="Times New Roman" w:eastAsia="Calibri" w:hAnsi="Times New Roman"/>
              </w:rPr>
            </w:pPr>
            <w:r w:rsidRPr="00D2729C">
              <w:rPr>
                <w:rFonts w:ascii="Times New Roman" w:eastAsia="Calibri" w:hAnsi="Times New Roman"/>
              </w:rPr>
              <w:t>№ Заявки ГУЗ НСО</w:t>
            </w: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A1837" w:rsidRPr="00D2729C" w:rsidRDefault="007A1837" w:rsidP="00363230">
            <w:pPr>
              <w:pStyle w:val="Head10M"/>
              <w:spacing w:before="0" w:after="0" w:line="256" w:lineRule="auto"/>
              <w:rPr>
                <w:rFonts w:ascii="Times New Roman" w:eastAsia="Calibri" w:hAnsi="Times New Roman"/>
              </w:rPr>
            </w:pPr>
            <w:r w:rsidRPr="00D2729C">
              <w:rPr>
                <w:rFonts w:ascii="Times New Roman" w:eastAsia="Calibri" w:hAnsi="Times New Roman"/>
              </w:rPr>
              <w:t>Дата/время начала очного сопровождения</w:t>
            </w: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A1837" w:rsidRPr="00D2729C" w:rsidRDefault="007A1837" w:rsidP="00363230">
            <w:pPr>
              <w:pStyle w:val="Head10M"/>
              <w:spacing w:before="0" w:after="0" w:line="256" w:lineRule="auto"/>
              <w:rPr>
                <w:rFonts w:ascii="Times New Roman" w:eastAsia="Calibri" w:hAnsi="Times New Roman"/>
              </w:rPr>
            </w:pPr>
            <w:r w:rsidRPr="00D2729C">
              <w:rPr>
                <w:rFonts w:ascii="Times New Roman" w:eastAsia="Calibri" w:hAnsi="Times New Roman"/>
              </w:rPr>
              <w:t>Дата/время окончания очного сопровождения</w:t>
            </w:r>
          </w:p>
        </w:tc>
        <w:tc>
          <w:tcPr>
            <w:tcW w:w="46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A1837" w:rsidRPr="00D2729C" w:rsidRDefault="007A1837" w:rsidP="00363230">
            <w:pPr>
              <w:pStyle w:val="Head10M"/>
              <w:spacing w:before="0" w:after="0" w:line="256" w:lineRule="auto"/>
              <w:rPr>
                <w:rFonts w:ascii="Times New Roman" w:eastAsia="Calibri" w:hAnsi="Times New Roman"/>
              </w:rPr>
            </w:pPr>
            <w:r w:rsidRPr="00D2729C">
              <w:rPr>
                <w:rFonts w:ascii="Times New Roman" w:eastAsia="Calibri" w:hAnsi="Times New Roman"/>
              </w:rPr>
              <w:t>Компонент/</w:t>
            </w:r>
          </w:p>
          <w:p w:rsidR="007A1837" w:rsidRPr="00D2729C" w:rsidRDefault="007A1837" w:rsidP="00363230">
            <w:pPr>
              <w:pStyle w:val="Head10M"/>
              <w:spacing w:before="0" w:after="0" w:line="256" w:lineRule="auto"/>
              <w:rPr>
                <w:rFonts w:ascii="Times New Roman" w:eastAsia="Calibri" w:hAnsi="Times New Roman"/>
              </w:rPr>
            </w:pPr>
            <w:r w:rsidRPr="00D2729C">
              <w:rPr>
                <w:rFonts w:ascii="Times New Roman" w:eastAsia="Calibri" w:hAnsi="Times New Roman"/>
              </w:rPr>
              <w:t>Сервис</w:t>
            </w:r>
          </w:p>
        </w:tc>
        <w:tc>
          <w:tcPr>
            <w:tcW w:w="72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A1837" w:rsidRPr="00D2729C" w:rsidRDefault="007A1837" w:rsidP="00363230">
            <w:pPr>
              <w:pStyle w:val="Head10M"/>
              <w:spacing w:before="0" w:after="0" w:line="256" w:lineRule="auto"/>
              <w:rPr>
                <w:rFonts w:ascii="Times New Roman" w:eastAsia="Calibri" w:hAnsi="Times New Roman"/>
              </w:rPr>
            </w:pPr>
            <w:r w:rsidRPr="00D2729C">
              <w:rPr>
                <w:rFonts w:ascii="Times New Roman" w:eastAsia="Calibri" w:hAnsi="Times New Roman"/>
              </w:rPr>
              <w:t>Проводимые мероприятия</w:t>
            </w:r>
          </w:p>
        </w:tc>
        <w:tc>
          <w:tcPr>
            <w:tcW w:w="573"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pStyle w:val="Head10M"/>
              <w:spacing w:before="0" w:after="0" w:line="256" w:lineRule="auto"/>
              <w:rPr>
                <w:rFonts w:ascii="Times New Roman" w:eastAsia="Calibri" w:hAnsi="Times New Roman"/>
              </w:rPr>
            </w:pPr>
            <w:r w:rsidRPr="00D2729C">
              <w:rPr>
                <w:rFonts w:ascii="Times New Roman" w:eastAsia="Calibri" w:hAnsi="Times New Roman"/>
              </w:rPr>
              <w:t>Специалист</w:t>
            </w:r>
          </w:p>
          <w:p w:rsidR="007A1837" w:rsidRPr="00D2729C" w:rsidRDefault="007A1837" w:rsidP="00363230">
            <w:pPr>
              <w:pStyle w:val="Head10M"/>
              <w:spacing w:before="0" w:after="0" w:line="256" w:lineRule="auto"/>
              <w:rPr>
                <w:rFonts w:ascii="Times New Roman" w:eastAsia="Calibri" w:hAnsi="Times New Roman"/>
              </w:rPr>
            </w:pPr>
            <w:r w:rsidRPr="00D2729C">
              <w:rPr>
                <w:rFonts w:ascii="Times New Roman" w:eastAsia="Calibri" w:hAnsi="Times New Roman"/>
              </w:rPr>
              <w:t>ГУЗ НСО (ФИО)</w:t>
            </w:r>
          </w:p>
        </w:tc>
        <w:tc>
          <w:tcPr>
            <w:tcW w:w="560" w:type="pct"/>
            <w:tcBorders>
              <w:top w:val="single" w:sz="4" w:space="0" w:color="auto"/>
              <w:left w:val="single" w:sz="4" w:space="0" w:color="auto"/>
              <w:bottom w:val="single" w:sz="4" w:space="0" w:color="auto"/>
              <w:right w:val="single" w:sz="4" w:space="0" w:color="auto"/>
            </w:tcBorders>
            <w:vAlign w:val="center"/>
            <w:hideMark/>
          </w:tcPr>
          <w:p w:rsidR="007A1837" w:rsidRPr="00D2729C" w:rsidRDefault="007A1837" w:rsidP="00363230">
            <w:pPr>
              <w:pStyle w:val="Head10M"/>
              <w:spacing w:before="0" w:after="0" w:line="256" w:lineRule="auto"/>
              <w:rPr>
                <w:rFonts w:ascii="Times New Roman" w:eastAsia="Calibri" w:hAnsi="Times New Roman"/>
              </w:rPr>
            </w:pPr>
            <w:r w:rsidRPr="00D2729C">
              <w:rPr>
                <w:rFonts w:ascii="Times New Roman" w:eastAsia="Calibri" w:hAnsi="Times New Roman"/>
              </w:rPr>
              <w:t>Специальность/</w:t>
            </w:r>
          </w:p>
          <w:p w:rsidR="007A1837" w:rsidRPr="00D2729C" w:rsidRDefault="007A1837" w:rsidP="00363230">
            <w:pPr>
              <w:pStyle w:val="Head10M"/>
              <w:spacing w:before="0" w:after="0" w:line="256" w:lineRule="auto"/>
              <w:rPr>
                <w:rFonts w:ascii="Times New Roman" w:eastAsia="Calibri" w:hAnsi="Times New Roman"/>
              </w:rPr>
            </w:pPr>
            <w:r w:rsidRPr="00D2729C">
              <w:rPr>
                <w:rFonts w:ascii="Times New Roman" w:eastAsia="Calibri" w:hAnsi="Times New Roman"/>
              </w:rPr>
              <w:t>должность</w:t>
            </w:r>
          </w:p>
        </w:tc>
        <w:tc>
          <w:tcPr>
            <w:tcW w:w="689"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pStyle w:val="Head10M"/>
              <w:spacing w:before="0" w:after="0"/>
              <w:rPr>
                <w:rFonts w:ascii="Times New Roman" w:eastAsia="Calibri" w:hAnsi="Times New Roman"/>
              </w:rPr>
            </w:pPr>
            <w:r w:rsidRPr="00D2729C">
              <w:rPr>
                <w:rFonts w:ascii="Times New Roman" w:eastAsia="Calibri" w:hAnsi="Times New Roman"/>
              </w:rPr>
              <w:t>Представитель Исполнителя (ФИО)</w:t>
            </w:r>
          </w:p>
        </w:tc>
      </w:tr>
      <w:tr w:rsidR="007A1837" w:rsidRPr="00D2729C" w:rsidTr="00363230">
        <w:trPr>
          <w:trHeight w:val="339"/>
        </w:trPr>
        <w:tc>
          <w:tcPr>
            <w:tcW w:w="473"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46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72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A1837" w:rsidRPr="00D2729C" w:rsidRDefault="007A1837" w:rsidP="00363230">
            <w:pPr>
              <w:pStyle w:val="Head10M"/>
              <w:spacing w:line="256" w:lineRule="auto"/>
              <w:rPr>
                <w:rFonts w:ascii="Times New Roman" w:hAnsi="Times New Roman"/>
                <w:b w:val="0"/>
                <w:sz w:val="16"/>
              </w:rPr>
            </w:pPr>
          </w:p>
        </w:tc>
        <w:tc>
          <w:tcPr>
            <w:tcW w:w="573"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560"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pStyle w:val="Head10M"/>
              <w:spacing w:before="0" w:after="0" w:line="256" w:lineRule="auto"/>
              <w:rPr>
                <w:rFonts w:ascii="Times New Roman" w:hAnsi="Times New Roman"/>
                <w:b w:val="0"/>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pStyle w:val="Head10M"/>
              <w:spacing w:before="0" w:after="0"/>
              <w:jc w:val="left"/>
              <w:rPr>
                <w:rFonts w:ascii="Times New Roman" w:hAnsi="Times New Roman"/>
                <w:b w:val="0"/>
                <w:sz w:val="16"/>
                <w:szCs w:val="16"/>
              </w:rPr>
            </w:pPr>
          </w:p>
        </w:tc>
      </w:tr>
      <w:tr w:rsidR="007A1837" w:rsidRPr="00D2729C" w:rsidTr="00363230">
        <w:trPr>
          <w:trHeight w:val="339"/>
        </w:trPr>
        <w:tc>
          <w:tcPr>
            <w:tcW w:w="473"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5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46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72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A1837" w:rsidRPr="00D2729C" w:rsidRDefault="007A1837" w:rsidP="00363230">
            <w:pPr>
              <w:pStyle w:val="Head10M"/>
              <w:spacing w:line="256" w:lineRule="auto"/>
              <w:rPr>
                <w:rFonts w:ascii="Times New Roman" w:hAnsi="Times New Roman"/>
                <w:b w:val="0"/>
                <w:sz w:val="16"/>
              </w:rPr>
            </w:pPr>
          </w:p>
        </w:tc>
        <w:tc>
          <w:tcPr>
            <w:tcW w:w="573"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pStyle w:val="Head10M"/>
              <w:spacing w:before="0" w:after="0" w:line="256" w:lineRule="auto"/>
              <w:rPr>
                <w:rFonts w:ascii="Times New Roman" w:hAnsi="Times New Roman"/>
                <w:b w:val="0"/>
                <w:sz w:val="16"/>
              </w:rPr>
            </w:pPr>
          </w:p>
        </w:tc>
        <w:tc>
          <w:tcPr>
            <w:tcW w:w="560"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pStyle w:val="Head10M"/>
              <w:spacing w:before="0" w:after="0" w:line="256" w:lineRule="auto"/>
              <w:rPr>
                <w:rFonts w:ascii="Times New Roman" w:hAnsi="Times New Roman"/>
                <w:b w:val="0"/>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rsidR="007A1837" w:rsidRPr="00D2729C" w:rsidRDefault="007A1837" w:rsidP="00363230">
            <w:pPr>
              <w:pStyle w:val="Head10M"/>
              <w:spacing w:before="0" w:after="0"/>
              <w:rPr>
                <w:rFonts w:ascii="Times New Roman" w:hAnsi="Times New Roman"/>
                <w:b w:val="0"/>
                <w:sz w:val="16"/>
                <w:szCs w:val="16"/>
              </w:rPr>
            </w:pPr>
          </w:p>
        </w:tc>
      </w:tr>
      <w:tr w:rsidR="007A1837" w:rsidRPr="00D2729C" w:rsidTr="00363230">
        <w:trPr>
          <w:trHeight w:val="284"/>
        </w:trPr>
        <w:tc>
          <w:tcPr>
            <w:tcW w:w="2451" w:type="pct"/>
            <w:gridSpan w:val="5"/>
            <w:shd w:val="clear" w:color="auto" w:fill="auto"/>
          </w:tcPr>
          <w:p w:rsidR="007A1837" w:rsidRPr="00D2729C" w:rsidRDefault="007A1837" w:rsidP="00363230">
            <w:pPr>
              <w:pStyle w:val="Head10M"/>
              <w:jc w:val="left"/>
              <w:rPr>
                <w:rFonts w:ascii="Times New Roman" w:eastAsia="Calibri" w:hAnsi="Times New Roman"/>
                <w:b w:val="0"/>
                <w:sz w:val="16"/>
              </w:rPr>
            </w:pPr>
            <w:r w:rsidRPr="00D2729C">
              <w:rPr>
                <w:rFonts w:ascii="Times New Roman" w:hAnsi="Times New Roman"/>
                <w:b w:val="0"/>
                <w:sz w:val="16"/>
              </w:rPr>
              <w:t>Итого часов очного сопровождения: Город</w:t>
            </w:r>
            <w:r w:rsidRPr="00D2729C">
              <w:rPr>
                <w:rFonts w:ascii="Times New Roman" w:eastAsia="Calibri" w:hAnsi="Times New Roman"/>
                <w:b w:val="0"/>
                <w:sz w:val="16"/>
              </w:rPr>
              <w:t>: __________ часов Область: ______ часов  Заказчик _____ часов</w:t>
            </w:r>
          </w:p>
        </w:tc>
        <w:tc>
          <w:tcPr>
            <w:tcW w:w="2549" w:type="pct"/>
            <w:gridSpan w:val="5"/>
            <w:shd w:val="clear" w:color="auto" w:fill="auto"/>
          </w:tcPr>
          <w:p w:rsidR="007A1837" w:rsidRPr="00D2729C" w:rsidRDefault="007A1837" w:rsidP="00363230">
            <w:pPr>
              <w:pStyle w:val="Head10M"/>
              <w:jc w:val="left"/>
              <w:rPr>
                <w:rFonts w:ascii="Times New Roman" w:eastAsia="Calibri" w:hAnsi="Times New Roman"/>
                <w:b w:val="0"/>
                <w:sz w:val="16"/>
              </w:rPr>
            </w:pPr>
            <w:r w:rsidRPr="00D2729C">
              <w:rPr>
                <w:rFonts w:ascii="Times New Roman" w:eastAsia="Calibri" w:hAnsi="Times New Roman"/>
                <w:b w:val="0"/>
                <w:sz w:val="16"/>
              </w:rPr>
              <w:t>Остаток часов в рамках ООЗ:  Город: _____ часов  Область: _____ часов  Заказчик _______ часов</w:t>
            </w:r>
          </w:p>
        </w:tc>
      </w:tr>
    </w:tbl>
    <w:p w:rsidR="007A1837" w:rsidRPr="00D2729C" w:rsidRDefault="007A1837" w:rsidP="007A1837">
      <w:pPr>
        <w:pStyle w:val="aff0"/>
        <w:spacing w:before="120"/>
        <w:ind w:firstLine="720"/>
        <w:jc w:val="both"/>
        <w:rPr>
          <w:rFonts w:ascii="Times New Roman" w:hAnsi="Times New Roman"/>
          <w:sz w:val="18"/>
          <w:szCs w:val="18"/>
        </w:rPr>
      </w:pPr>
    </w:p>
    <w:p w:rsidR="007A1837" w:rsidRPr="00D2729C" w:rsidRDefault="007A1837" w:rsidP="007A1837">
      <w:pPr>
        <w:pStyle w:val="aff0"/>
        <w:widowControl w:val="0"/>
        <w:numPr>
          <w:ilvl w:val="1"/>
          <w:numId w:val="109"/>
        </w:numPr>
        <w:spacing w:after="120" w:line="240" w:lineRule="auto"/>
        <w:ind w:left="788" w:hanging="431"/>
        <w:contextualSpacing w:val="0"/>
        <w:jc w:val="both"/>
        <w:rPr>
          <w:rFonts w:ascii="Times New Roman" w:hAnsi="Times New Roman"/>
          <w:b/>
          <w:sz w:val="18"/>
          <w:szCs w:val="18"/>
        </w:rPr>
      </w:pPr>
      <w:r w:rsidRPr="00D2729C">
        <w:rPr>
          <w:rFonts w:ascii="Times New Roman" w:hAnsi="Times New Roman"/>
          <w:b/>
          <w:sz w:val="18"/>
          <w:szCs w:val="18"/>
        </w:rPr>
        <w:t>Плановые регламентные работы</w:t>
      </w:r>
    </w:p>
    <w:p w:rsidR="007A1837" w:rsidRPr="00D2729C" w:rsidRDefault="007A1837" w:rsidP="007A1837">
      <w:pPr>
        <w:ind w:firstLine="708"/>
        <w:jc w:val="both"/>
        <w:rPr>
          <w:rFonts w:ascii="Times New Roman" w:hAnsi="Times New Roman"/>
          <w:sz w:val="18"/>
          <w:szCs w:val="18"/>
        </w:rPr>
      </w:pPr>
      <w:r w:rsidRPr="00D2729C">
        <w:rPr>
          <w:rFonts w:ascii="Times New Roman" w:hAnsi="Times New Roman"/>
          <w:sz w:val="18"/>
          <w:szCs w:val="18"/>
        </w:rPr>
        <w:t>Плановые регламентные работы не производились</w:t>
      </w:r>
    </w:p>
    <w:p w:rsidR="007A1837" w:rsidRPr="00D2729C" w:rsidRDefault="007A1837" w:rsidP="007A1837">
      <w:pPr>
        <w:ind w:firstLine="708"/>
        <w:jc w:val="both"/>
        <w:rPr>
          <w:rFonts w:ascii="Times New Roman" w:hAnsi="Times New Roman"/>
          <w:sz w:val="18"/>
          <w:szCs w:val="18"/>
        </w:rPr>
      </w:pPr>
      <w:r w:rsidRPr="00D2729C">
        <w:rPr>
          <w:rFonts w:ascii="Times New Roman" w:hAnsi="Times New Roman"/>
          <w:b/>
          <w:sz w:val="18"/>
          <w:szCs w:val="18"/>
        </w:rPr>
        <w:t>Примечание</w:t>
      </w:r>
      <w:r w:rsidRPr="00D2729C">
        <w:rPr>
          <w:rFonts w:ascii="Times New Roman" w:hAnsi="Times New Roman"/>
          <w:sz w:val="18"/>
          <w:szCs w:val="18"/>
        </w:rPr>
        <w:t>: в этом разделе должно указываться:</w:t>
      </w:r>
    </w:p>
    <w:p w:rsidR="007A1837" w:rsidRPr="00D2729C" w:rsidRDefault="007A1837" w:rsidP="007A1837">
      <w:pPr>
        <w:pStyle w:val="aff0"/>
        <w:numPr>
          <w:ilvl w:val="0"/>
          <w:numId w:val="111"/>
        </w:numPr>
        <w:spacing w:after="0" w:line="240" w:lineRule="auto"/>
        <w:ind w:left="993" w:hanging="284"/>
        <w:jc w:val="both"/>
        <w:rPr>
          <w:rFonts w:ascii="Times New Roman" w:hAnsi="Times New Roman"/>
          <w:sz w:val="18"/>
          <w:szCs w:val="18"/>
        </w:rPr>
      </w:pPr>
      <w:r w:rsidRPr="00D2729C">
        <w:rPr>
          <w:rFonts w:ascii="Times New Roman" w:hAnsi="Times New Roman"/>
          <w:sz w:val="18"/>
          <w:szCs w:val="18"/>
        </w:rPr>
        <w:t>дата, время и продолжительность проведения работ;</w:t>
      </w:r>
    </w:p>
    <w:p w:rsidR="007A1837" w:rsidRPr="00D2729C" w:rsidRDefault="007A1837" w:rsidP="007A1837">
      <w:pPr>
        <w:pStyle w:val="aff0"/>
        <w:numPr>
          <w:ilvl w:val="0"/>
          <w:numId w:val="111"/>
        </w:numPr>
        <w:spacing w:after="0" w:line="240" w:lineRule="auto"/>
        <w:ind w:left="993" w:hanging="284"/>
        <w:jc w:val="both"/>
        <w:rPr>
          <w:rFonts w:ascii="Times New Roman" w:hAnsi="Times New Roman"/>
          <w:sz w:val="18"/>
          <w:szCs w:val="18"/>
        </w:rPr>
      </w:pPr>
      <w:r w:rsidRPr="00D2729C">
        <w:rPr>
          <w:rFonts w:ascii="Times New Roman" w:hAnsi="Times New Roman"/>
          <w:sz w:val="18"/>
          <w:szCs w:val="18"/>
        </w:rPr>
        <w:t>продолжительность недоступности Компонентов ЕГИСЗ НСО и Сервисов интеграции.</w:t>
      </w:r>
    </w:p>
    <w:p w:rsidR="007A1837" w:rsidRPr="00D2729C" w:rsidRDefault="007A1837" w:rsidP="007A1837">
      <w:pPr>
        <w:pStyle w:val="aff0"/>
        <w:widowControl w:val="0"/>
        <w:numPr>
          <w:ilvl w:val="1"/>
          <w:numId w:val="109"/>
        </w:numPr>
        <w:spacing w:after="120" w:line="240" w:lineRule="auto"/>
        <w:ind w:left="788" w:hanging="431"/>
        <w:contextualSpacing w:val="0"/>
        <w:jc w:val="both"/>
        <w:rPr>
          <w:rFonts w:ascii="Times New Roman" w:hAnsi="Times New Roman"/>
          <w:b/>
          <w:sz w:val="18"/>
          <w:szCs w:val="18"/>
        </w:rPr>
      </w:pPr>
      <w:r w:rsidRPr="00D2729C">
        <w:rPr>
          <w:rFonts w:ascii="Times New Roman" w:hAnsi="Times New Roman"/>
          <w:b/>
          <w:sz w:val="18"/>
          <w:szCs w:val="18"/>
        </w:rPr>
        <w:t>Неотложные регламентные работы</w:t>
      </w:r>
    </w:p>
    <w:p w:rsidR="007A1837" w:rsidRPr="00D2729C" w:rsidRDefault="007A1837" w:rsidP="007A1837">
      <w:pPr>
        <w:ind w:firstLine="708"/>
        <w:jc w:val="both"/>
        <w:rPr>
          <w:rFonts w:ascii="Times New Roman" w:eastAsia="Times New Roman" w:hAnsi="Times New Roman"/>
          <w:sz w:val="18"/>
          <w:szCs w:val="18"/>
          <w:lang w:eastAsia="ru-RU"/>
        </w:rPr>
      </w:pPr>
      <w:r w:rsidRPr="00D2729C">
        <w:rPr>
          <w:rFonts w:ascii="Times New Roman" w:eastAsia="Times New Roman" w:hAnsi="Times New Roman"/>
          <w:sz w:val="18"/>
          <w:szCs w:val="18"/>
          <w:lang w:eastAsia="ru-RU"/>
        </w:rPr>
        <w:t>Неотложные регламентный работы не производились</w:t>
      </w:r>
    </w:p>
    <w:p w:rsidR="007A1837" w:rsidRPr="00D2729C" w:rsidRDefault="007A1837" w:rsidP="007A1837">
      <w:pPr>
        <w:ind w:firstLine="708"/>
        <w:jc w:val="both"/>
        <w:rPr>
          <w:rFonts w:ascii="Times New Roman" w:eastAsia="Times New Roman" w:hAnsi="Times New Roman"/>
          <w:sz w:val="18"/>
          <w:szCs w:val="18"/>
          <w:lang w:eastAsia="ru-RU"/>
        </w:rPr>
      </w:pPr>
      <w:r w:rsidRPr="00D2729C">
        <w:rPr>
          <w:rFonts w:ascii="Times New Roman" w:eastAsia="Times New Roman" w:hAnsi="Times New Roman"/>
          <w:b/>
          <w:sz w:val="18"/>
          <w:szCs w:val="18"/>
          <w:lang w:eastAsia="ru-RU"/>
        </w:rPr>
        <w:t>Примечание</w:t>
      </w:r>
      <w:r w:rsidRPr="00D2729C">
        <w:rPr>
          <w:rFonts w:ascii="Times New Roman" w:eastAsia="Times New Roman" w:hAnsi="Times New Roman"/>
          <w:sz w:val="18"/>
          <w:szCs w:val="18"/>
          <w:lang w:eastAsia="ru-RU"/>
        </w:rPr>
        <w:t>: в этом разделе должно указываться:</w:t>
      </w:r>
    </w:p>
    <w:p w:rsidR="007A1837" w:rsidRPr="00D2729C" w:rsidRDefault="007A1837" w:rsidP="007A1837">
      <w:pPr>
        <w:numPr>
          <w:ilvl w:val="0"/>
          <w:numId w:val="111"/>
        </w:numPr>
        <w:spacing w:after="0" w:line="240" w:lineRule="auto"/>
        <w:ind w:left="993" w:hanging="284"/>
        <w:contextualSpacing/>
        <w:jc w:val="both"/>
        <w:rPr>
          <w:rFonts w:ascii="Times New Roman" w:hAnsi="Times New Roman"/>
          <w:sz w:val="18"/>
          <w:szCs w:val="18"/>
        </w:rPr>
      </w:pPr>
      <w:r w:rsidRPr="00D2729C">
        <w:rPr>
          <w:rFonts w:ascii="Times New Roman" w:hAnsi="Times New Roman"/>
          <w:sz w:val="18"/>
          <w:szCs w:val="18"/>
        </w:rPr>
        <w:t>дата, время и продолжительность проведения работ;</w:t>
      </w:r>
    </w:p>
    <w:p w:rsidR="007A1837" w:rsidRPr="00D2729C" w:rsidRDefault="007A1837" w:rsidP="007A1837">
      <w:pPr>
        <w:numPr>
          <w:ilvl w:val="0"/>
          <w:numId w:val="111"/>
        </w:numPr>
        <w:spacing w:after="0" w:line="240" w:lineRule="auto"/>
        <w:ind w:left="993" w:hanging="284"/>
        <w:contextualSpacing/>
        <w:jc w:val="both"/>
        <w:rPr>
          <w:rFonts w:ascii="Times New Roman" w:hAnsi="Times New Roman"/>
          <w:sz w:val="18"/>
          <w:szCs w:val="18"/>
        </w:rPr>
      </w:pPr>
      <w:r w:rsidRPr="00D2729C">
        <w:rPr>
          <w:rFonts w:ascii="Times New Roman" w:hAnsi="Times New Roman"/>
          <w:sz w:val="18"/>
          <w:szCs w:val="18"/>
        </w:rPr>
        <w:t>продолжительность недоступности Компонентов ЕГИСЗ НСО и Сервисов интеграции.</w:t>
      </w:r>
    </w:p>
    <w:p w:rsidR="007A1837" w:rsidRPr="00D2729C" w:rsidRDefault="007A1837" w:rsidP="007A1837">
      <w:pPr>
        <w:contextualSpacing/>
        <w:jc w:val="both"/>
        <w:rPr>
          <w:rFonts w:ascii="Times New Roman" w:hAnsi="Times New Roman"/>
          <w:sz w:val="18"/>
          <w:szCs w:val="18"/>
        </w:rPr>
      </w:pPr>
    </w:p>
    <w:p w:rsidR="007A1837" w:rsidRPr="00D2729C" w:rsidRDefault="007A1837" w:rsidP="007A1837">
      <w:pPr>
        <w:pStyle w:val="aff0"/>
        <w:widowControl w:val="0"/>
        <w:numPr>
          <w:ilvl w:val="1"/>
          <w:numId w:val="109"/>
        </w:numPr>
        <w:spacing w:after="120" w:line="240" w:lineRule="auto"/>
        <w:ind w:left="788" w:hanging="431"/>
        <w:contextualSpacing w:val="0"/>
        <w:jc w:val="both"/>
        <w:rPr>
          <w:rFonts w:ascii="Times New Roman" w:hAnsi="Times New Roman"/>
          <w:b/>
          <w:sz w:val="18"/>
          <w:szCs w:val="18"/>
        </w:rPr>
      </w:pPr>
      <w:r w:rsidRPr="00D2729C">
        <w:rPr>
          <w:rFonts w:ascii="Times New Roman" w:hAnsi="Times New Roman"/>
          <w:b/>
          <w:sz w:val="18"/>
          <w:szCs w:val="18"/>
        </w:rPr>
        <w:t xml:space="preserve">Обеспечение работоспособности Компонентов ЕГИСЗ НСО и Сервисов интеграции </w:t>
      </w:r>
    </w:p>
    <w:p w:rsidR="007A1837" w:rsidRPr="00D2729C" w:rsidRDefault="007A1837" w:rsidP="007A1837">
      <w:pPr>
        <w:pStyle w:val="aff0"/>
        <w:jc w:val="both"/>
        <w:rPr>
          <w:rFonts w:ascii="Times New Roman" w:hAnsi="Times New Roman"/>
          <w:sz w:val="18"/>
          <w:szCs w:val="18"/>
        </w:rPr>
      </w:pPr>
      <w:r w:rsidRPr="00D2729C">
        <w:rPr>
          <w:rFonts w:ascii="Times New Roman" w:hAnsi="Times New Roman"/>
          <w:sz w:val="18"/>
          <w:szCs w:val="18"/>
        </w:rPr>
        <w:t>Факты нарушения работоспособности Компонентов ЕГИСЗ НСО и Сервисов интеграции приведены в таблице 6.</w:t>
      </w:r>
    </w:p>
    <w:p w:rsidR="007A1837" w:rsidRPr="00D2729C" w:rsidRDefault="007A1837" w:rsidP="007A1837">
      <w:pPr>
        <w:pStyle w:val="aff0"/>
        <w:spacing w:before="120"/>
        <w:ind w:firstLine="720"/>
        <w:jc w:val="both"/>
        <w:rPr>
          <w:rFonts w:ascii="Times New Roman" w:hAnsi="Times New Roman"/>
          <w:sz w:val="18"/>
          <w:szCs w:val="18"/>
        </w:rPr>
      </w:pPr>
      <w:r w:rsidRPr="00D2729C">
        <w:rPr>
          <w:rFonts w:ascii="Times New Roman" w:hAnsi="Times New Roman"/>
          <w:sz w:val="18"/>
          <w:szCs w:val="18"/>
        </w:rPr>
        <w:t xml:space="preserve">Таблица 6 – Нарушение работоспособности Компонентов ЕГИСЗ НСО и Сервисов интеграции </w:t>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382"/>
        <w:gridCol w:w="1401"/>
        <w:gridCol w:w="1411"/>
        <w:gridCol w:w="2242"/>
        <w:gridCol w:w="2733"/>
        <w:gridCol w:w="2015"/>
        <w:gridCol w:w="2090"/>
      </w:tblGrid>
      <w:tr w:rsidR="007A1837" w:rsidRPr="00D2729C" w:rsidTr="00363230">
        <w:tc>
          <w:tcPr>
            <w:tcW w:w="1286" w:type="dxa"/>
            <w:shd w:val="clear" w:color="auto" w:fill="auto"/>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 Заявки в АСУЗТП</w:t>
            </w:r>
          </w:p>
        </w:tc>
        <w:tc>
          <w:tcPr>
            <w:tcW w:w="1382" w:type="dxa"/>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Дата время начала</w:t>
            </w:r>
          </w:p>
        </w:tc>
        <w:tc>
          <w:tcPr>
            <w:tcW w:w="1401" w:type="dxa"/>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Дата время окончания</w:t>
            </w:r>
          </w:p>
        </w:tc>
        <w:tc>
          <w:tcPr>
            <w:tcW w:w="1411" w:type="dxa"/>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Время простоя</w:t>
            </w:r>
          </w:p>
        </w:tc>
        <w:tc>
          <w:tcPr>
            <w:tcW w:w="2242" w:type="dxa"/>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Компонент ЕГИСЗ НСО/</w:t>
            </w:r>
          </w:p>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Сервис</w:t>
            </w:r>
          </w:p>
        </w:tc>
        <w:tc>
          <w:tcPr>
            <w:tcW w:w="2733" w:type="dxa"/>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Описание проблемы</w:t>
            </w:r>
          </w:p>
        </w:tc>
        <w:tc>
          <w:tcPr>
            <w:tcW w:w="2015" w:type="dxa"/>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Причина инцидента</w:t>
            </w:r>
          </w:p>
        </w:tc>
        <w:tc>
          <w:tcPr>
            <w:tcW w:w="2090" w:type="dxa"/>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Что сделано</w:t>
            </w:r>
          </w:p>
        </w:tc>
      </w:tr>
      <w:tr w:rsidR="007A1837" w:rsidRPr="00D2729C" w:rsidTr="00363230">
        <w:tc>
          <w:tcPr>
            <w:tcW w:w="1286" w:type="dxa"/>
          </w:tcPr>
          <w:p w:rsidR="007A1837" w:rsidRPr="00D2729C" w:rsidRDefault="007A1837" w:rsidP="00363230">
            <w:pPr>
              <w:pStyle w:val="Head10M"/>
              <w:jc w:val="both"/>
              <w:rPr>
                <w:rFonts w:ascii="Times New Roman" w:eastAsia="Calibri" w:hAnsi="Times New Roman"/>
                <w:b w:val="0"/>
                <w:sz w:val="18"/>
                <w:szCs w:val="18"/>
              </w:rPr>
            </w:pPr>
          </w:p>
        </w:tc>
        <w:tc>
          <w:tcPr>
            <w:tcW w:w="1382" w:type="dxa"/>
            <w:vAlign w:val="center"/>
          </w:tcPr>
          <w:p w:rsidR="007A1837" w:rsidRPr="00D2729C" w:rsidRDefault="007A1837" w:rsidP="00363230">
            <w:pPr>
              <w:pStyle w:val="Head10M"/>
              <w:jc w:val="both"/>
              <w:rPr>
                <w:rFonts w:ascii="Times New Roman" w:eastAsia="Calibri" w:hAnsi="Times New Roman"/>
                <w:b w:val="0"/>
                <w:sz w:val="18"/>
                <w:szCs w:val="18"/>
              </w:rPr>
            </w:pPr>
          </w:p>
        </w:tc>
        <w:tc>
          <w:tcPr>
            <w:tcW w:w="1401" w:type="dxa"/>
            <w:vAlign w:val="center"/>
          </w:tcPr>
          <w:p w:rsidR="007A1837" w:rsidRPr="00D2729C" w:rsidRDefault="007A1837" w:rsidP="00363230">
            <w:pPr>
              <w:pStyle w:val="Head10M"/>
              <w:jc w:val="both"/>
              <w:rPr>
                <w:rFonts w:ascii="Times New Roman" w:eastAsia="Calibri" w:hAnsi="Times New Roman"/>
                <w:b w:val="0"/>
                <w:sz w:val="18"/>
                <w:szCs w:val="18"/>
              </w:rPr>
            </w:pPr>
          </w:p>
        </w:tc>
        <w:tc>
          <w:tcPr>
            <w:tcW w:w="1411" w:type="dxa"/>
            <w:vAlign w:val="center"/>
          </w:tcPr>
          <w:p w:rsidR="007A1837" w:rsidRPr="00D2729C" w:rsidRDefault="007A1837" w:rsidP="00363230">
            <w:pPr>
              <w:pStyle w:val="Head10M"/>
              <w:jc w:val="both"/>
              <w:rPr>
                <w:rFonts w:ascii="Times New Roman" w:eastAsia="Calibri" w:hAnsi="Times New Roman"/>
                <w:b w:val="0"/>
                <w:sz w:val="18"/>
                <w:szCs w:val="18"/>
              </w:rPr>
            </w:pPr>
          </w:p>
        </w:tc>
        <w:tc>
          <w:tcPr>
            <w:tcW w:w="2242" w:type="dxa"/>
            <w:vAlign w:val="center"/>
          </w:tcPr>
          <w:p w:rsidR="007A1837" w:rsidRPr="00D2729C" w:rsidRDefault="007A1837" w:rsidP="00363230">
            <w:pPr>
              <w:pStyle w:val="Head10M"/>
              <w:jc w:val="both"/>
              <w:rPr>
                <w:rFonts w:ascii="Times New Roman" w:eastAsia="Calibri" w:hAnsi="Times New Roman"/>
                <w:b w:val="0"/>
                <w:sz w:val="18"/>
                <w:szCs w:val="18"/>
              </w:rPr>
            </w:pPr>
          </w:p>
        </w:tc>
        <w:tc>
          <w:tcPr>
            <w:tcW w:w="2733" w:type="dxa"/>
            <w:vAlign w:val="center"/>
          </w:tcPr>
          <w:p w:rsidR="007A1837" w:rsidRPr="00D2729C" w:rsidRDefault="007A1837" w:rsidP="00363230">
            <w:pPr>
              <w:pStyle w:val="Head10M"/>
              <w:jc w:val="both"/>
              <w:rPr>
                <w:rFonts w:ascii="Times New Roman" w:eastAsia="Calibri" w:hAnsi="Times New Roman"/>
                <w:b w:val="0"/>
                <w:sz w:val="18"/>
                <w:szCs w:val="18"/>
              </w:rPr>
            </w:pPr>
          </w:p>
        </w:tc>
        <w:tc>
          <w:tcPr>
            <w:tcW w:w="2015" w:type="dxa"/>
          </w:tcPr>
          <w:p w:rsidR="007A1837" w:rsidRPr="00D2729C" w:rsidRDefault="007A1837" w:rsidP="00363230">
            <w:pPr>
              <w:pStyle w:val="Head10M"/>
              <w:jc w:val="both"/>
              <w:rPr>
                <w:rFonts w:ascii="Times New Roman" w:eastAsia="Calibri" w:hAnsi="Times New Roman"/>
                <w:b w:val="0"/>
                <w:sz w:val="18"/>
                <w:szCs w:val="18"/>
              </w:rPr>
            </w:pPr>
          </w:p>
        </w:tc>
        <w:tc>
          <w:tcPr>
            <w:tcW w:w="2090" w:type="dxa"/>
            <w:vAlign w:val="center"/>
          </w:tcPr>
          <w:p w:rsidR="007A1837" w:rsidRPr="00D2729C" w:rsidRDefault="007A1837" w:rsidP="00363230">
            <w:pPr>
              <w:pStyle w:val="Head10M"/>
              <w:jc w:val="both"/>
              <w:rPr>
                <w:rFonts w:ascii="Times New Roman" w:eastAsia="Calibri" w:hAnsi="Times New Roman"/>
                <w:b w:val="0"/>
                <w:sz w:val="18"/>
                <w:szCs w:val="18"/>
              </w:rPr>
            </w:pPr>
          </w:p>
        </w:tc>
      </w:tr>
    </w:tbl>
    <w:p w:rsidR="007A1837" w:rsidRPr="00D2729C" w:rsidRDefault="007A1837" w:rsidP="007A1837">
      <w:pPr>
        <w:pStyle w:val="aff0"/>
        <w:widowControl w:val="0"/>
        <w:numPr>
          <w:ilvl w:val="1"/>
          <w:numId w:val="109"/>
        </w:numPr>
        <w:spacing w:before="240" w:after="0" w:line="240" w:lineRule="auto"/>
        <w:ind w:left="788" w:hanging="431"/>
        <w:contextualSpacing w:val="0"/>
        <w:jc w:val="both"/>
        <w:rPr>
          <w:rFonts w:ascii="Times New Roman" w:hAnsi="Times New Roman"/>
          <w:b/>
          <w:sz w:val="18"/>
          <w:szCs w:val="18"/>
        </w:rPr>
      </w:pPr>
      <w:r w:rsidRPr="00D2729C">
        <w:rPr>
          <w:rFonts w:ascii="Times New Roman" w:hAnsi="Times New Roman"/>
          <w:b/>
          <w:sz w:val="18"/>
          <w:szCs w:val="18"/>
        </w:rPr>
        <w:t xml:space="preserve"> Формирование и вывод в интерфейс аналитических выборок</w:t>
      </w:r>
    </w:p>
    <w:p w:rsidR="007A1837" w:rsidRPr="00D2729C" w:rsidRDefault="007A1837" w:rsidP="007A1837">
      <w:pPr>
        <w:ind w:left="357"/>
        <w:jc w:val="both"/>
        <w:rPr>
          <w:rFonts w:ascii="Times New Roman" w:hAnsi="Times New Roman"/>
          <w:b/>
          <w:sz w:val="18"/>
          <w:szCs w:val="18"/>
        </w:rPr>
      </w:pPr>
      <w:r w:rsidRPr="00D2729C">
        <w:rPr>
          <w:rFonts w:ascii="Times New Roman" w:hAnsi="Times New Roman"/>
          <w:b/>
          <w:sz w:val="18"/>
          <w:szCs w:val="18"/>
        </w:rPr>
        <w:t>и отчетов по требованию Функционального заказчика</w:t>
      </w:r>
    </w:p>
    <w:p w:rsidR="007A1837" w:rsidRPr="00D2729C" w:rsidRDefault="007A1837" w:rsidP="007A1837">
      <w:pPr>
        <w:numPr>
          <w:ilvl w:val="2"/>
          <w:numId w:val="109"/>
        </w:numPr>
        <w:spacing w:after="0" w:line="240" w:lineRule="auto"/>
        <w:ind w:left="0" w:firstLine="0"/>
        <w:jc w:val="both"/>
        <w:rPr>
          <w:rFonts w:ascii="Times New Roman" w:hAnsi="Times New Roman"/>
          <w:sz w:val="18"/>
          <w:szCs w:val="18"/>
        </w:rPr>
      </w:pPr>
      <w:r w:rsidRPr="00D2729C">
        <w:rPr>
          <w:rFonts w:ascii="Times New Roman" w:hAnsi="Times New Roman"/>
          <w:sz w:val="18"/>
          <w:szCs w:val="18"/>
        </w:rPr>
        <w:t xml:space="preserve">Количество запросов на формирование автоматизированных рабочих мест для получения выборок и отчетов - </w:t>
      </w:r>
    </w:p>
    <w:p w:rsidR="007A1837" w:rsidRPr="00D2729C" w:rsidRDefault="007A1837" w:rsidP="007A1837">
      <w:pPr>
        <w:numPr>
          <w:ilvl w:val="2"/>
          <w:numId w:val="109"/>
        </w:numPr>
        <w:spacing w:after="0" w:line="240" w:lineRule="auto"/>
        <w:ind w:left="0" w:firstLine="0"/>
        <w:jc w:val="both"/>
        <w:rPr>
          <w:rFonts w:ascii="Times New Roman" w:hAnsi="Times New Roman"/>
          <w:sz w:val="18"/>
          <w:szCs w:val="18"/>
        </w:rPr>
      </w:pPr>
      <w:r w:rsidRPr="00D2729C">
        <w:rPr>
          <w:rFonts w:ascii="Times New Roman" w:hAnsi="Times New Roman"/>
          <w:sz w:val="18"/>
          <w:szCs w:val="18"/>
        </w:rPr>
        <w:t xml:space="preserve">Количество запросов на предоставление интерфейсов или веб-интерфейсов для получения выборок данных из Компонентов ЕГИСЗ НСО - </w:t>
      </w:r>
    </w:p>
    <w:p w:rsidR="007A1837" w:rsidRPr="00D2729C" w:rsidRDefault="007A1837" w:rsidP="007A1837">
      <w:pPr>
        <w:numPr>
          <w:ilvl w:val="2"/>
          <w:numId w:val="109"/>
        </w:numPr>
        <w:spacing w:after="0" w:line="240" w:lineRule="auto"/>
        <w:ind w:left="0" w:firstLine="0"/>
        <w:jc w:val="both"/>
        <w:rPr>
          <w:rFonts w:ascii="Times New Roman" w:hAnsi="Times New Roman"/>
          <w:sz w:val="18"/>
          <w:szCs w:val="18"/>
        </w:rPr>
      </w:pPr>
      <w:r w:rsidRPr="00D2729C">
        <w:rPr>
          <w:rFonts w:ascii="Times New Roman" w:hAnsi="Times New Roman"/>
          <w:sz w:val="18"/>
          <w:szCs w:val="18"/>
        </w:rPr>
        <w:t xml:space="preserve">Количество сформированных и выведенных в пользовательский интерфейс аналитических выборок и отчетов - </w:t>
      </w:r>
    </w:p>
    <w:p w:rsidR="007A1837" w:rsidRPr="00D2729C" w:rsidRDefault="007A1837" w:rsidP="007A1837">
      <w:pPr>
        <w:jc w:val="both"/>
        <w:rPr>
          <w:rFonts w:ascii="Times New Roman" w:hAnsi="Times New Roman"/>
          <w:sz w:val="18"/>
          <w:szCs w:val="18"/>
        </w:rPr>
      </w:pPr>
    </w:p>
    <w:p w:rsidR="007A1837" w:rsidRPr="00D2729C" w:rsidRDefault="007A1837" w:rsidP="007A1837">
      <w:pPr>
        <w:pStyle w:val="aff0"/>
        <w:widowControl w:val="0"/>
        <w:numPr>
          <w:ilvl w:val="0"/>
          <w:numId w:val="109"/>
        </w:numPr>
        <w:spacing w:after="0" w:line="240" w:lineRule="auto"/>
        <w:contextualSpacing w:val="0"/>
        <w:jc w:val="both"/>
        <w:rPr>
          <w:rFonts w:ascii="Times New Roman" w:hAnsi="Times New Roman"/>
          <w:b/>
          <w:sz w:val="18"/>
          <w:szCs w:val="18"/>
        </w:rPr>
      </w:pPr>
      <w:r w:rsidRPr="00D2729C">
        <w:rPr>
          <w:rFonts w:ascii="Times New Roman" w:hAnsi="Times New Roman"/>
          <w:b/>
          <w:sz w:val="18"/>
          <w:szCs w:val="18"/>
        </w:rPr>
        <w:t>Вопросы, требующие решений:</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269"/>
        <w:gridCol w:w="3193"/>
        <w:gridCol w:w="3027"/>
        <w:gridCol w:w="2693"/>
      </w:tblGrid>
      <w:tr w:rsidR="007A1837" w:rsidRPr="00D2729C" w:rsidTr="00363230">
        <w:tc>
          <w:tcPr>
            <w:tcW w:w="993" w:type="dxa"/>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w:t>
            </w:r>
          </w:p>
        </w:tc>
        <w:tc>
          <w:tcPr>
            <w:tcW w:w="4269" w:type="dxa"/>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Описание проблемы</w:t>
            </w:r>
          </w:p>
        </w:tc>
        <w:tc>
          <w:tcPr>
            <w:tcW w:w="3193" w:type="dxa"/>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Что сделано</w:t>
            </w:r>
          </w:p>
        </w:tc>
        <w:tc>
          <w:tcPr>
            <w:tcW w:w="3027" w:type="dxa"/>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Что необходимо сделать</w:t>
            </w:r>
          </w:p>
        </w:tc>
        <w:tc>
          <w:tcPr>
            <w:tcW w:w="2693" w:type="dxa"/>
            <w:vAlign w:val="center"/>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Ответственный</w:t>
            </w:r>
          </w:p>
        </w:tc>
      </w:tr>
      <w:tr w:rsidR="007A1837" w:rsidRPr="00D2729C" w:rsidTr="00363230">
        <w:tc>
          <w:tcPr>
            <w:tcW w:w="14175" w:type="dxa"/>
            <w:gridSpan w:val="5"/>
            <w:vAlign w:val="center"/>
          </w:tcPr>
          <w:p w:rsidR="007A1837" w:rsidRPr="00D2729C" w:rsidRDefault="007A1837" w:rsidP="00363230">
            <w:pPr>
              <w:pStyle w:val="Head10M"/>
              <w:jc w:val="both"/>
              <w:rPr>
                <w:rFonts w:ascii="Times New Roman" w:eastAsia="Calibri" w:hAnsi="Times New Roman"/>
                <w:b w:val="0"/>
                <w:sz w:val="18"/>
                <w:szCs w:val="18"/>
              </w:rPr>
            </w:pPr>
          </w:p>
        </w:tc>
      </w:tr>
    </w:tbl>
    <w:p w:rsidR="007A1837" w:rsidRPr="00D2729C" w:rsidRDefault="007A1837" w:rsidP="007A1837">
      <w:pPr>
        <w:jc w:val="both"/>
        <w:rPr>
          <w:rFonts w:ascii="Times New Roman" w:hAnsi="Times New Roman"/>
          <w:b/>
          <w:sz w:val="18"/>
          <w:szCs w:val="18"/>
        </w:rPr>
      </w:pPr>
    </w:p>
    <w:p w:rsidR="007A1837" w:rsidRPr="00D2729C" w:rsidRDefault="007A1837" w:rsidP="007A1837">
      <w:pPr>
        <w:jc w:val="both"/>
        <w:rPr>
          <w:rFonts w:ascii="Times New Roman" w:hAnsi="Times New Roman"/>
          <w:b/>
          <w:sz w:val="18"/>
          <w:szCs w:val="18"/>
        </w:rPr>
      </w:pPr>
      <w:r w:rsidRPr="00D2729C">
        <w:rPr>
          <w:rFonts w:ascii="Times New Roman" w:hAnsi="Times New Roman"/>
          <w:b/>
          <w:sz w:val="18"/>
          <w:szCs w:val="18"/>
        </w:rPr>
        <w:t>3. Протокол тестирования и выпуска релиза</w:t>
      </w:r>
    </w:p>
    <w:p w:rsidR="007A1837" w:rsidRPr="00D2729C" w:rsidRDefault="007A1837" w:rsidP="007A1837">
      <w:pPr>
        <w:pStyle w:val="aff0"/>
        <w:jc w:val="both"/>
        <w:rPr>
          <w:rFonts w:ascii="Times New Roman" w:hAnsi="Times New Roman"/>
          <w:b/>
          <w:sz w:val="18"/>
          <w:szCs w:val="18"/>
        </w:rPr>
      </w:pPr>
      <w:r w:rsidRPr="00D2729C">
        <w:rPr>
          <w:rFonts w:ascii="Times New Roman" w:hAnsi="Times New Roman"/>
          <w:b/>
          <w:sz w:val="18"/>
          <w:szCs w:val="18"/>
        </w:rPr>
        <w:t>Версия релиза: ____ .</w:t>
      </w:r>
    </w:p>
    <w:p w:rsidR="007A1837" w:rsidRPr="00D2729C" w:rsidRDefault="007A1837" w:rsidP="007A1837">
      <w:pPr>
        <w:pStyle w:val="aff0"/>
        <w:jc w:val="both"/>
        <w:rPr>
          <w:rFonts w:ascii="Times New Roman" w:hAnsi="Times New Roman"/>
          <w:b/>
          <w:sz w:val="18"/>
          <w:szCs w:val="18"/>
        </w:rPr>
      </w:pPr>
      <w:r w:rsidRPr="00D2729C">
        <w:rPr>
          <w:rFonts w:ascii="Times New Roman" w:hAnsi="Times New Roman"/>
          <w:b/>
          <w:sz w:val="18"/>
          <w:szCs w:val="18"/>
        </w:rPr>
        <w:t>Дата выпуска релиза: _____.</w:t>
      </w:r>
    </w:p>
    <w:tbl>
      <w:tblPr>
        <w:tblW w:w="14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652"/>
        <w:gridCol w:w="4170"/>
        <w:gridCol w:w="4819"/>
      </w:tblGrid>
      <w:tr w:rsidR="007A1837" w:rsidRPr="00D2729C" w:rsidTr="00363230">
        <w:tc>
          <w:tcPr>
            <w:tcW w:w="588" w:type="dxa"/>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w:t>
            </w:r>
          </w:p>
        </w:tc>
        <w:tc>
          <w:tcPr>
            <w:tcW w:w="4652" w:type="dxa"/>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Компонент ЕГИСЗ НСО/Сервис интеграции</w:t>
            </w:r>
          </w:p>
        </w:tc>
        <w:tc>
          <w:tcPr>
            <w:tcW w:w="4170" w:type="dxa"/>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Описание проведенного тестирования</w:t>
            </w:r>
          </w:p>
        </w:tc>
        <w:tc>
          <w:tcPr>
            <w:tcW w:w="4819" w:type="dxa"/>
          </w:tcPr>
          <w:p w:rsidR="007A1837" w:rsidRPr="00D2729C" w:rsidRDefault="007A1837" w:rsidP="00363230">
            <w:pPr>
              <w:pStyle w:val="Head10M"/>
              <w:jc w:val="both"/>
              <w:rPr>
                <w:rFonts w:ascii="Times New Roman" w:eastAsia="Calibri" w:hAnsi="Times New Roman"/>
                <w:sz w:val="18"/>
                <w:szCs w:val="18"/>
              </w:rPr>
            </w:pPr>
            <w:r w:rsidRPr="00D2729C">
              <w:rPr>
                <w:rFonts w:ascii="Times New Roman" w:eastAsia="Calibri" w:hAnsi="Times New Roman"/>
                <w:sz w:val="18"/>
                <w:szCs w:val="18"/>
              </w:rPr>
              <w:t>Результат</w:t>
            </w:r>
          </w:p>
        </w:tc>
      </w:tr>
      <w:tr w:rsidR="007A1837" w:rsidRPr="00D2729C" w:rsidTr="00363230">
        <w:tc>
          <w:tcPr>
            <w:tcW w:w="14229" w:type="dxa"/>
            <w:gridSpan w:val="4"/>
          </w:tcPr>
          <w:p w:rsidR="007A1837" w:rsidRPr="00D2729C" w:rsidRDefault="007A1837" w:rsidP="00363230">
            <w:pPr>
              <w:pStyle w:val="Head10M"/>
              <w:jc w:val="both"/>
              <w:rPr>
                <w:rFonts w:ascii="Times New Roman" w:eastAsia="Calibri" w:hAnsi="Times New Roman"/>
                <w:b w:val="0"/>
                <w:sz w:val="18"/>
                <w:szCs w:val="18"/>
              </w:rPr>
            </w:pPr>
          </w:p>
        </w:tc>
      </w:tr>
    </w:tbl>
    <w:p w:rsidR="007A1837" w:rsidRPr="00D2729C" w:rsidRDefault="007A1837" w:rsidP="007A1837">
      <w:pPr>
        <w:widowControl w:val="0"/>
        <w:spacing w:after="0" w:line="240" w:lineRule="auto"/>
        <w:ind w:left="5954" w:hanging="709"/>
        <w:jc w:val="both"/>
        <w:rPr>
          <w:rFonts w:ascii="Times New Roman" w:hAnsi="Times New Roman"/>
          <w:sz w:val="24"/>
          <w:szCs w:val="28"/>
        </w:rPr>
      </w:pPr>
    </w:p>
    <w:p w:rsidR="007A1837" w:rsidRPr="00D2729C" w:rsidRDefault="007A1837" w:rsidP="007A1837">
      <w:pPr>
        <w:spacing w:after="0" w:line="240" w:lineRule="auto"/>
        <w:jc w:val="both"/>
        <w:rPr>
          <w:rFonts w:ascii="Times New Roman" w:hAnsi="Times New Roman"/>
          <w:sz w:val="24"/>
          <w:szCs w:val="28"/>
        </w:rPr>
      </w:pPr>
      <w:r w:rsidRPr="00D2729C">
        <w:rPr>
          <w:rFonts w:ascii="Times New Roman" w:hAnsi="Times New Roman"/>
          <w:sz w:val="24"/>
          <w:szCs w:val="28"/>
        </w:rPr>
        <w:br w:type="page"/>
      </w:r>
    </w:p>
    <w:p w:rsidR="007A1837" w:rsidRPr="00D2729C" w:rsidRDefault="007A1837" w:rsidP="007A1837">
      <w:pPr>
        <w:widowControl w:val="0"/>
        <w:spacing w:after="0" w:line="240" w:lineRule="auto"/>
        <w:ind w:left="5954" w:hanging="709"/>
        <w:jc w:val="right"/>
        <w:rPr>
          <w:rFonts w:ascii="Times New Roman" w:hAnsi="Times New Roman"/>
          <w:sz w:val="24"/>
          <w:szCs w:val="28"/>
        </w:rPr>
      </w:pPr>
      <w:bookmarkStart w:id="53" w:name="_Hlk37854836"/>
      <w:r w:rsidRPr="00D2729C">
        <w:rPr>
          <w:rFonts w:ascii="Times New Roman" w:hAnsi="Times New Roman"/>
          <w:sz w:val="24"/>
          <w:szCs w:val="28"/>
        </w:rPr>
        <w:t>Приложение № 5</w:t>
      </w:r>
      <w:r w:rsidRPr="00D2729C">
        <w:rPr>
          <w:rFonts w:ascii="Times New Roman" w:hAnsi="Times New Roman"/>
          <w:sz w:val="24"/>
          <w:szCs w:val="28"/>
        </w:rPr>
        <w:br/>
        <w:t>к описанию объекта закупки</w:t>
      </w:r>
    </w:p>
    <w:p w:rsidR="007A1837" w:rsidRPr="00D2729C" w:rsidRDefault="007A1837" w:rsidP="007A1837">
      <w:pPr>
        <w:widowControl w:val="0"/>
        <w:spacing w:after="0" w:line="240" w:lineRule="auto"/>
        <w:ind w:left="5954" w:hanging="709"/>
        <w:jc w:val="both"/>
        <w:rPr>
          <w:rFonts w:ascii="Times New Roman" w:hAnsi="Times New Roman"/>
          <w:sz w:val="24"/>
          <w:szCs w:val="28"/>
        </w:rPr>
      </w:pPr>
    </w:p>
    <w:p w:rsidR="007A1837" w:rsidRPr="00D2729C" w:rsidRDefault="007A1837" w:rsidP="007A1837">
      <w:pPr>
        <w:widowControl w:val="0"/>
        <w:spacing w:after="0" w:line="240" w:lineRule="auto"/>
        <w:ind w:left="5954" w:hanging="709"/>
        <w:jc w:val="both"/>
        <w:rPr>
          <w:rFonts w:ascii="Times New Roman" w:hAnsi="Times New Roman"/>
          <w:sz w:val="24"/>
          <w:szCs w:val="28"/>
        </w:rPr>
      </w:pPr>
    </w:p>
    <w:p w:rsidR="007A1837" w:rsidRPr="00D2729C" w:rsidRDefault="007A1837" w:rsidP="007A1837">
      <w:pPr>
        <w:widowControl w:val="0"/>
        <w:spacing w:after="0" w:line="240" w:lineRule="auto"/>
        <w:ind w:left="5954" w:hanging="709"/>
        <w:jc w:val="both"/>
        <w:rPr>
          <w:rFonts w:ascii="Times New Roman" w:hAnsi="Times New Roman"/>
          <w:sz w:val="24"/>
          <w:szCs w:val="28"/>
        </w:rPr>
      </w:pPr>
    </w:p>
    <w:p w:rsidR="007A1837" w:rsidRPr="00D2729C" w:rsidRDefault="007A1837" w:rsidP="007A1837">
      <w:pPr>
        <w:widowControl w:val="0"/>
        <w:spacing w:after="0" w:line="240" w:lineRule="auto"/>
        <w:ind w:left="5954" w:hanging="709"/>
        <w:jc w:val="both"/>
        <w:rPr>
          <w:rFonts w:ascii="Times New Roman" w:hAnsi="Times New Roman"/>
          <w:sz w:val="24"/>
          <w:szCs w:val="28"/>
        </w:rPr>
      </w:pPr>
    </w:p>
    <w:p w:rsidR="007A1837" w:rsidRPr="00D2729C" w:rsidRDefault="007A1837" w:rsidP="007A1837">
      <w:pPr>
        <w:widowControl w:val="0"/>
        <w:spacing w:after="0" w:line="240" w:lineRule="auto"/>
        <w:ind w:left="5954" w:hanging="709"/>
        <w:jc w:val="both"/>
        <w:rPr>
          <w:rFonts w:ascii="Times New Roman" w:hAnsi="Times New Roman"/>
          <w:sz w:val="24"/>
          <w:szCs w:val="28"/>
        </w:rPr>
      </w:pPr>
    </w:p>
    <w:p w:rsidR="007A1837" w:rsidRPr="00D2729C" w:rsidRDefault="007A1837" w:rsidP="007A1837">
      <w:pPr>
        <w:widowControl w:val="0"/>
        <w:spacing w:after="0" w:line="240" w:lineRule="auto"/>
        <w:ind w:left="5954" w:hanging="709"/>
        <w:jc w:val="center"/>
        <w:rPr>
          <w:rFonts w:ascii="Times New Roman" w:hAnsi="Times New Roman"/>
          <w:sz w:val="24"/>
          <w:szCs w:val="28"/>
        </w:rPr>
      </w:pPr>
    </w:p>
    <w:p w:rsidR="007A1837" w:rsidRPr="00D2729C" w:rsidRDefault="007A1837" w:rsidP="007A1837">
      <w:pPr>
        <w:pStyle w:val="aff0"/>
        <w:jc w:val="center"/>
        <w:rPr>
          <w:rFonts w:ascii="Times New Roman" w:eastAsia="Times New Roman" w:hAnsi="Times New Roman"/>
          <w:b/>
          <w:caps/>
          <w:spacing w:val="2"/>
        </w:rPr>
      </w:pPr>
      <w:r w:rsidRPr="00D2729C">
        <w:rPr>
          <w:rFonts w:ascii="Times New Roman" w:eastAsia="Times New Roman" w:hAnsi="Times New Roman"/>
          <w:b/>
          <w:caps/>
          <w:spacing w:val="2"/>
        </w:rPr>
        <w:t>ШАБЛОН Отчета с перечнем руководств пользователя и руководств администратора системы, подвергшихся изменению (добавлению или удалению информации</w:t>
      </w:r>
      <w:bookmarkEnd w:id="53"/>
      <w:r w:rsidRPr="00D2729C">
        <w:rPr>
          <w:rFonts w:ascii="Times New Roman" w:eastAsia="Times New Roman" w:hAnsi="Times New Roman"/>
          <w:b/>
          <w:caps/>
          <w:spacing w:val="2"/>
        </w:rPr>
        <w:t>)</w:t>
      </w:r>
    </w:p>
    <w:p w:rsidR="007A1837" w:rsidRPr="00D2729C" w:rsidRDefault="007A1837" w:rsidP="007A1837">
      <w:pPr>
        <w:pStyle w:val="aff0"/>
        <w:jc w:val="center"/>
        <w:rPr>
          <w:rFonts w:ascii="Times New Roman" w:eastAsia="Times New Roman" w:hAnsi="Times New Roman"/>
          <w:b/>
          <w:caps/>
          <w:spacing w:val="2"/>
        </w:rPr>
      </w:pPr>
    </w:p>
    <w:p w:rsidR="007A1837" w:rsidRPr="00D2729C" w:rsidRDefault="007A1837" w:rsidP="007A1837">
      <w:pPr>
        <w:pStyle w:val="1f"/>
        <w:tabs>
          <w:tab w:val="clear" w:pos="1134"/>
        </w:tabs>
        <w:spacing w:line="288" w:lineRule="auto"/>
        <w:ind w:left="0" w:right="0"/>
        <w:rPr>
          <w:rFonts w:ascii="Times New Roman" w:hAnsi="Times New Roman"/>
          <w:b w:val="0"/>
          <w:caps w:val="0"/>
          <w:snapToGrid w:val="0"/>
          <w:sz w:val="22"/>
          <w:szCs w:val="22"/>
        </w:rPr>
      </w:pPr>
      <w:r w:rsidRPr="00D2729C">
        <w:rPr>
          <w:rFonts w:ascii="Times New Roman" w:hAnsi="Times New Roman"/>
          <w:b w:val="0"/>
          <w:caps w:val="0"/>
          <w:snapToGrid w:val="0"/>
          <w:sz w:val="22"/>
          <w:szCs w:val="22"/>
        </w:rPr>
        <w:t>по контракту</w:t>
      </w:r>
      <w:r w:rsidRPr="00D2729C">
        <w:rPr>
          <w:rFonts w:ascii="Times New Roman" w:hAnsi="Times New Roman"/>
          <w:b w:val="0"/>
          <w:snapToGrid w:val="0"/>
          <w:sz w:val="22"/>
          <w:szCs w:val="22"/>
        </w:rPr>
        <w:t xml:space="preserve"> </w:t>
      </w:r>
      <w:r w:rsidRPr="00D2729C">
        <w:rPr>
          <w:rFonts w:ascii="Times New Roman" w:hAnsi="Times New Roman"/>
          <w:b w:val="0"/>
          <w:sz w:val="22"/>
          <w:szCs w:val="22"/>
        </w:rPr>
        <w:t xml:space="preserve"> № _______________ </w:t>
      </w:r>
      <w:r w:rsidRPr="00D2729C">
        <w:rPr>
          <w:rFonts w:ascii="Times New Roman" w:hAnsi="Times New Roman"/>
          <w:b w:val="0"/>
          <w:caps w:val="0"/>
          <w:snapToGrid w:val="0"/>
          <w:sz w:val="22"/>
          <w:szCs w:val="22"/>
        </w:rPr>
        <w:t>от  ___________</w:t>
      </w:r>
    </w:p>
    <w:p w:rsidR="007A1837" w:rsidRPr="00D2729C" w:rsidRDefault="007A1837" w:rsidP="007A1837">
      <w:pPr>
        <w:pStyle w:val="1f"/>
        <w:tabs>
          <w:tab w:val="clear" w:pos="1134"/>
        </w:tabs>
        <w:ind w:left="0" w:right="52"/>
        <w:rPr>
          <w:rFonts w:ascii="Times New Roman" w:hAnsi="Times New Roman"/>
          <w:snapToGrid w:val="0"/>
          <w:sz w:val="22"/>
          <w:szCs w:val="22"/>
        </w:rPr>
      </w:pPr>
      <w:r w:rsidRPr="00D2729C">
        <w:rPr>
          <w:rFonts w:ascii="Times New Roman" w:hAnsi="Times New Roman"/>
          <w:caps w:val="0"/>
          <w:snapToGrid w:val="0"/>
          <w:sz w:val="22"/>
          <w:szCs w:val="22"/>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7A1837" w:rsidRPr="00D2729C" w:rsidRDefault="007A1837" w:rsidP="007A1837">
      <w:pPr>
        <w:pStyle w:val="1f"/>
        <w:tabs>
          <w:tab w:val="clear" w:pos="1134"/>
        </w:tabs>
        <w:ind w:left="0" w:right="52"/>
        <w:rPr>
          <w:rFonts w:ascii="Times New Roman" w:hAnsi="Times New Roman"/>
          <w:b w:val="0"/>
          <w:snapToGrid w:val="0"/>
          <w:sz w:val="22"/>
          <w:szCs w:val="22"/>
        </w:rPr>
      </w:pPr>
      <w:r w:rsidRPr="00D2729C">
        <w:rPr>
          <w:rFonts w:ascii="Times New Roman" w:hAnsi="Times New Roman"/>
          <w:b w:val="0"/>
          <w:caps w:val="0"/>
          <w:snapToGrid w:val="0"/>
          <w:sz w:val="22"/>
          <w:szCs w:val="22"/>
        </w:rPr>
        <w:t>отчетный период: с __________ по ______________</w:t>
      </w:r>
    </w:p>
    <w:p w:rsidR="007A1837" w:rsidRPr="00D2729C" w:rsidRDefault="007A1837" w:rsidP="007A1837">
      <w:pPr>
        <w:jc w:val="center"/>
        <w:rPr>
          <w:rFonts w:ascii="Times New Roman" w:eastAsia="Times New Roman" w:hAnsi="Times New Roman"/>
          <w:b/>
          <w:caps/>
          <w:snapToGrid w:val="0"/>
          <w:spacing w:val="2"/>
        </w:rPr>
      </w:pPr>
      <w:r w:rsidRPr="00D2729C">
        <w:rPr>
          <w:rFonts w:ascii="Times New Roman" w:hAnsi="Times New Roman"/>
          <w:snapToGrid w:val="0"/>
        </w:rPr>
        <w:br w:type="page"/>
      </w:r>
    </w:p>
    <w:p w:rsidR="007A1837" w:rsidRPr="00D2729C" w:rsidRDefault="007A1837" w:rsidP="007A1837">
      <w:pPr>
        <w:pStyle w:val="aff0"/>
        <w:jc w:val="center"/>
        <w:rPr>
          <w:rFonts w:ascii="Times New Roman" w:hAnsi="Times New Roman"/>
          <w:b/>
        </w:rPr>
      </w:pPr>
      <w:r w:rsidRPr="00D2729C">
        <w:rPr>
          <w:rFonts w:ascii="Times New Roman" w:hAnsi="Times New Roman"/>
          <w:b/>
        </w:rPr>
        <w:t>Перечень руководств пользователя и руководств администратора системы, подвергшихся изменению</w:t>
      </w:r>
    </w:p>
    <w:p w:rsidR="007A1837" w:rsidRPr="00D2729C" w:rsidRDefault="007A1837" w:rsidP="007A1837">
      <w:pPr>
        <w:pStyle w:val="aff0"/>
        <w:jc w:val="center"/>
        <w:rPr>
          <w:rFonts w:ascii="Times New Roman" w:hAnsi="Times New Roman"/>
          <w:b/>
        </w:rPr>
      </w:pPr>
      <w:r w:rsidRPr="00D2729C">
        <w:rPr>
          <w:rFonts w:ascii="Times New Roman" w:hAnsi="Times New Roman"/>
          <w:b/>
        </w:rPr>
        <w:t>(добавлению или удалению информации)</w:t>
      </w:r>
    </w:p>
    <w:p w:rsidR="007A1837" w:rsidRPr="00D2729C" w:rsidRDefault="007A1837" w:rsidP="007A1837">
      <w:pPr>
        <w:pStyle w:val="aff0"/>
        <w:jc w:val="both"/>
        <w:rPr>
          <w:rFonts w:ascii="Times New Roman" w:hAnsi="Times New Roman"/>
          <w:b/>
        </w:rPr>
      </w:pPr>
    </w:p>
    <w:tbl>
      <w:tblPr>
        <w:tblpPr w:leftFromText="180" w:rightFromText="180" w:vertAnchor="text" w:tblpY="1"/>
        <w:tblOverlap w:val="neve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978"/>
        <w:gridCol w:w="4252"/>
        <w:gridCol w:w="2078"/>
        <w:gridCol w:w="1407"/>
        <w:gridCol w:w="1760"/>
        <w:gridCol w:w="3685"/>
      </w:tblGrid>
      <w:tr w:rsidR="007A1837" w:rsidRPr="00D2729C" w:rsidTr="00363230">
        <w:trPr>
          <w:cantSplit/>
          <w:trHeight w:val="957"/>
          <w:tblHeader/>
        </w:trPr>
        <w:tc>
          <w:tcPr>
            <w:tcW w:w="978" w:type="dxa"/>
            <w:vAlign w:val="center"/>
            <w:hideMark/>
          </w:tcPr>
          <w:p w:rsidR="007A1837" w:rsidRPr="00D2729C" w:rsidRDefault="007A1837" w:rsidP="00363230">
            <w:pPr>
              <w:pStyle w:val="phtablecolcaption"/>
              <w:rPr>
                <w:rFonts w:eastAsia="Calibri" w:cs="Times New Roman"/>
                <w:bCs w:val="0"/>
                <w:sz w:val="22"/>
                <w:szCs w:val="22"/>
                <w:lang w:eastAsia="en-US"/>
              </w:rPr>
            </w:pPr>
            <w:r w:rsidRPr="00D2729C">
              <w:rPr>
                <w:rFonts w:eastAsia="Calibri" w:cs="Times New Roman"/>
                <w:bCs w:val="0"/>
                <w:sz w:val="22"/>
                <w:szCs w:val="22"/>
                <w:lang w:eastAsia="en-US"/>
              </w:rPr>
              <w:t>№</w:t>
            </w:r>
          </w:p>
        </w:tc>
        <w:tc>
          <w:tcPr>
            <w:tcW w:w="4252" w:type="dxa"/>
            <w:vAlign w:val="center"/>
            <w:hideMark/>
          </w:tcPr>
          <w:p w:rsidR="007A1837" w:rsidRPr="00D2729C" w:rsidRDefault="007A1837" w:rsidP="00363230">
            <w:pPr>
              <w:pStyle w:val="phtablecolcaption"/>
              <w:rPr>
                <w:rFonts w:eastAsia="Calibri" w:cs="Times New Roman"/>
                <w:bCs w:val="0"/>
                <w:sz w:val="22"/>
                <w:szCs w:val="22"/>
                <w:lang w:eastAsia="en-US"/>
              </w:rPr>
            </w:pPr>
            <w:r w:rsidRPr="00D2729C">
              <w:rPr>
                <w:rFonts w:eastAsia="Calibri" w:cs="Times New Roman"/>
                <w:bCs w:val="0"/>
                <w:sz w:val="22"/>
                <w:szCs w:val="22"/>
                <w:lang w:eastAsia="en-US"/>
              </w:rPr>
              <w:t>Наименование документа</w:t>
            </w:r>
          </w:p>
        </w:tc>
        <w:tc>
          <w:tcPr>
            <w:tcW w:w="2078" w:type="dxa"/>
            <w:vAlign w:val="center"/>
            <w:hideMark/>
          </w:tcPr>
          <w:p w:rsidR="007A1837" w:rsidRPr="00D2729C" w:rsidRDefault="007A1837" w:rsidP="00363230">
            <w:pPr>
              <w:pStyle w:val="phtablecolcaption"/>
              <w:rPr>
                <w:rFonts w:eastAsia="Calibri" w:cs="Times New Roman"/>
                <w:bCs w:val="0"/>
                <w:sz w:val="22"/>
                <w:szCs w:val="22"/>
                <w:lang w:eastAsia="en-US"/>
              </w:rPr>
            </w:pPr>
            <w:r w:rsidRPr="00D2729C">
              <w:rPr>
                <w:rFonts w:eastAsia="Calibri" w:cs="Times New Roman"/>
                <w:bCs w:val="0"/>
                <w:sz w:val="22"/>
                <w:szCs w:val="22"/>
                <w:lang w:eastAsia="en-US"/>
              </w:rPr>
              <w:t>Версия документа</w:t>
            </w:r>
          </w:p>
        </w:tc>
        <w:tc>
          <w:tcPr>
            <w:tcW w:w="1407" w:type="dxa"/>
            <w:vAlign w:val="center"/>
            <w:hideMark/>
          </w:tcPr>
          <w:p w:rsidR="007A1837" w:rsidRPr="00D2729C" w:rsidRDefault="007A1837" w:rsidP="00363230">
            <w:pPr>
              <w:pStyle w:val="phtablecolcaption"/>
              <w:rPr>
                <w:rFonts w:eastAsia="Calibri" w:cs="Times New Roman"/>
                <w:bCs w:val="0"/>
                <w:sz w:val="22"/>
                <w:szCs w:val="22"/>
                <w:lang w:eastAsia="en-US"/>
              </w:rPr>
            </w:pPr>
            <w:r w:rsidRPr="00D2729C">
              <w:rPr>
                <w:rFonts w:eastAsia="Calibri" w:cs="Times New Roman"/>
                <w:bCs w:val="0"/>
                <w:sz w:val="22"/>
                <w:szCs w:val="22"/>
                <w:lang w:eastAsia="en-US"/>
              </w:rPr>
              <w:t>Дата внесения изменений</w:t>
            </w:r>
          </w:p>
        </w:tc>
        <w:tc>
          <w:tcPr>
            <w:tcW w:w="1760" w:type="dxa"/>
            <w:vAlign w:val="center"/>
            <w:hideMark/>
          </w:tcPr>
          <w:p w:rsidR="007A1837" w:rsidRPr="00D2729C" w:rsidRDefault="007A1837" w:rsidP="00363230">
            <w:pPr>
              <w:pStyle w:val="phtablecolcaption"/>
              <w:rPr>
                <w:rFonts w:eastAsia="Calibri" w:cs="Times New Roman"/>
                <w:bCs w:val="0"/>
                <w:sz w:val="22"/>
                <w:szCs w:val="22"/>
                <w:lang w:eastAsia="en-US"/>
              </w:rPr>
            </w:pPr>
            <w:r w:rsidRPr="00D2729C">
              <w:rPr>
                <w:rFonts w:eastAsia="Calibri" w:cs="Times New Roman"/>
                <w:bCs w:val="0"/>
                <w:sz w:val="22"/>
                <w:szCs w:val="22"/>
                <w:lang w:eastAsia="en-US"/>
              </w:rPr>
              <w:t>Автор изменений</w:t>
            </w:r>
          </w:p>
        </w:tc>
        <w:tc>
          <w:tcPr>
            <w:tcW w:w="3685" w:type="dxa"/>
            <w:vAlign w:val="center"/>
            <w:hideMark/>
          </w:tcPr>
          <w:p w:rsidR="007A1837" w:rsidRPr="00D2729C" w:rsidRDefault="007A1837" w:rsidP="00363230">
            <w:pPr>
              <w:pStyle w:val="phtablecolcaption"/>
              <w:rPr>
                <w:rFonts w:eastAsia="Calibri" w:cs="Times New Roman"/>
                <w:bCs w:val="0"/>
                <w:sz w:val="22"/>
                <w:szCs w:val="22"/>
                <w:lang w:eastAsia="en-US"/>
              </w:rPr>
            </w:pPr>
            <w:r w:rsidRPr="00D2729C">
              <w:rPr>
                <w:rFonts w:eastAsia="Calibri" w:cs="Times New Roman"/>
                <w:bCs w:val="0"/>
                <w:sz w:val="22"/>
                <w:szCs w:val="22"/>
                <w:lang w:eastAsia="en-US"/>
              </w:rPr>
              <w:t>Краткое описание изменений</w:t>
            </w:r>
          </w:p>
        </w:tc>
      </w:tr>
      <w:tr w:rsidR="007A1837" w:rsidRPr="00D2729C" w:rsidTr="00363230">
        <w:trPr>
          <w:cantSplit/>
          <w:trHeight w:val="816"/>
        </w:trPr>
        <w:tc>
          <w:tcPr>
            <w:tcW w:w="978" w:type="dxa"/>
          </w:tcPr>
          <w:p w:rsidR="007A1837" w:rsidRPr="00D2729C" w:rsidRDefault="007A1837" w:rsidP="00363230">
            <w:pPr>
              <w:pStyle w:val="phtablecellleft"/>
              <w:jc w:val="center"/>
              <w:rPr>
                <w:rFonts w:cs="Times New Roman"/>
              </w:rPr>
            </w:pPr>
            <w:r w:rsidRPr="00D2729C">
              <w:rPr>
                <w:rFonts w:cs="Times New Roman"/>
              </w:rPr>
              <w:t>1</w:t>
            </w:r>
          </w:p>
        </w:tc>
        <w:tc>
          <w:tcPr>
            <w:tcW w:w="4252" w:type="dxa"/>
          </w:tcPr>
          <w:p w:rsidR="007A1837" w:rsidRPr="00D2729C" w:rsidRDefault="007A1837" w:rsidP="00363230">
            <w:pPr>
              <w:pStyle w:val="phtablecellleft"/>
              <w:jc w:val="center"/>
              <w:rPr>
                <w:rFonts w:cs="Times New Roman"/>
              </w:rPr>
            </w:pPr>
          </w:p>
        </w:tc>
        <w:tc>
          <w:tcPr>
            <w:tcW w:w="2078" w:type="dxa"/>
          </w:tcPr>
          <w:p w:rsidR="007A1837" w:rsidRPr="00D2729C" w:rsidRDefault="007A1837" w:rsidP="00363230">
            <w:pPr>
              <w:pStyle w:val="phtablecellleft"/>
              <w:jc w:val="center"/>
              <w:rPr>
                <w:rFonts w:cs="Times New Roman"/>
              </w:rPr>
            </w:pPr>
          </w:p>
        </w:tc>
        <w:tc>
          <w:tcPr>
            <w:tcW w:w="1407" w:type="dxa"/>
          </w:tcPr>
          <w:p w:rsidR="007A1837" w:rsidRPr="00D2729C" w:rsidRDefault="007A1837" w:rsidP="00363230">
            <w:pPr>
              <w:pStyle w:val="phtablecellleft"/>
              <w:jc w:val="center"/>
              <w:rPr>
                <w:rFonts w:cs="Times New Roman"/>
              </w:rPr>
            </w:pPr>
          </w:p>
        </w:tc>
        <w:tc>
          <w:tcPr>
            <w:tcW w:w="1760" w:type="dxa"/>
          </w:tcPr>
          <w:p w:rsidR="007A1837" w:rsidRPr="00D2729C" w:rsidRDefault="007A1837" w:rsidP="00363230">
            <w:pPr>
              <w:pStyle w:val="phtablecellleft"/>
              <w:jc w:val="center"/>
              <w:rPr>
                <w:rFonts w:cs="Times New Roman"/>
              </w:rPr>
            </w:pPr>
          </w:p>
        </w:tc>
        <w:tc>
          <w:tcPr>
            <w:tcW w:w="3685" w:type="dxa"/>
          </w:tcPr>
          <w:p w:rsidR="007A1837" w:rsidRPr="00D2729C" w:rsidRDefault="007A1837" w:rsidP="00363230">
            <w:pPr>
              <w:pStyle w:val="phtablecellleft"/>
              <w:jc w:val="center"/>
              <w:rPr>
                <w:rFonts w:cs="Times New Roman"/>
              </w:rPr>
            </w:pPr>
          </w:p>
        </w:tc>
      </w:tr>
      <w:tr w:rsidR="007A1837" w:rsidRPr="00D2729C" w:rsidTr="00363230">
        <w:trPr>
          <w:cantSplit/>
          <w:trHeight w:val="816"/>
        </w:trPr>
        <w:tc>
          <w:tcPr>
            <w:tcW w:w="978" w:type="dxa"/>
          </w:tcPr>
          <w:p w:rsidR="007A1837" w:rsidRPr="00D2729C" w:rsidRDefault="007A1837" w:rsidP="00363230">
            <w:pPr>
              <w:pStyle w:val="phtablecellleft"/>
              <w:jc w:val="both"/>
              <w:rPr>
                <w:rFonts w:cs="Times New Roman"/>
              </w:rPr>
            </w:pPr>
            <w:r w:rsidRPr="00D2729C">
              <w:rPr>
                <w:rFonts w:cs="Times New Roman"/>
              </w:rPr>
              <w:t>2</w:t>
            </w:r>
          </w:p>
        </w:tc>
        <w:tc>
          <w:tcPr>
            <w:tcW w:w="4252" w:type="dxa"/>
          </w:tcPr>
          <w:p w:rsidR="007A1837" w:rsidRPr="00D2729C" w:rsidRDefault="007A1837" w:rsidP="00363230">
            <w:pPr>
              <w:pStyle w:val="phtablecellleft"/>
              <w:jc w:val="both"/>
              <w:rPr>
                <w:rFonts w:cs="Times New Roman"/>
              </w:rPr>
            </w:pPr>
          </w:p>
        </w:tc>
        <w:tc>
          <w:tcPr>
            <w:tcW w:w="2078" w:type="dxa"/>
          </w:tcPr>
          <w:p w:rsidR="007A1837" w:rsidRPr="00D2729C" w:rsidRDefault="007A1837" w:rsidP="00363230">
            <w:pPr>
              <w:pStyle w:val="phtablecellleft"/>
              <w:jc w:val="both"/>
              <w:rPr>
                <w:rFonts w:cs="Times New Roman"/>
              </w:rPr>
            </w:pPr>
          </w:p>
        </w:tc>
        <w:tc>
          <w:tcPr>
            <w:tcW w:w="1407" w:type="dxa"/>
          </w:tcPr>
          <w:p w:rsidR="007A1837" w:rsidRPr="00D2729C" w:rsidRDefault="007A1837" w:rsidP="00363230">
            <w:pPr>
              <w:pStyle w:val="phtablecellleft"/>
              <w:jc w:val="both"/>
              <w:rPr>
                <w:rFonts w:cs="Times New Roman"/>
              </w:rPr>
            </w:pPr>
          </w:p>
        </w:tc>
        <w:tc>
          <w:tcPr>
            <w:tcW w:w="1760" w:type="dxa"/>
          </w:tcPr>
          <w:p w:rsidR="007A1837" w:rsidRPr="00D2729C" w:rsidRDefault="007A1837" w:rsidP="00363230">
            <w:pPr>
              <w:pStyle w:val="phtablecellleft"/>
              <w:jc w:val="both"/>
              <w:rPr>
                <w:rFonts w:cs="Times New Roman"/>
              </w:rPr>
            </w:pPr>
          </w:p>
        </w:tc>
        <w:tc>
          <w:tcPr>
            <w:tcW w:w="3685" w:type="dxa"/>
          </w:tcPr>
          <w:p w:rsidR="007A1837" w:rsidRPr="00D2729C" w:rsidRDefault="007A1837" w:rsidP="00363230">
            <w:pPr>
              <w:pStyle w:val="phtablecellleft"/>
              <w:jc w:val="both"/>
              <w:rPr>
                <w:rFonts w:cs="Times New Roman"/>
              </w:rPr>
            </w:pPr>
          </w:p>
        </w:tc>
      </w:tr>
    </w:tbl>
    <w:p w:rsidR="007A1837" w:rsidRPr="00D2729C" w:rsidRDefault="007A1837" w:rsidP="007A1837">
      <w:pPr>
        <w:jc w:val="both"/>
        <w:rPr>
          <w:rFonts w:ascii="Times New Roman" w:hAnsi="Times New Roman"/>
        </w:rPr>
      </w:pPr>
    </w:p>
    <w:p w:rsidR="007A1837" w:rsidRPr="00D2729C" w:rsidRDefault="007A1837" w:rsidP="007A1837">
      <w:pPr>
        <w:spacing w:after="0" w:line="240" w:lineRule="auto"/>
        <w:jc w:val="both"/>
        <w:rPr>
          <w:rFonts w:ascii="Times New Roman" w:hAnsi="Times New Roman"/>
        </w:rPr>
      </w:pPr>
      <w:r w:rsidRPr="00D2729C">
        <w:rPr>
          <w:rFonts w:ascii="Times New Roman" w:hAnsi="Times New Roman"/>
        </w:rPr>
        <w:br w:type="page"/>
      </w:r>
    </w:p>
    <w:p w:rsidR="007A1837" w:rsidRPr="00D2729C" w:rsidRDefault="007A1837" w:rsidP="007A1837">
      <w:pPr>
        <w:jc w:val="right"/>
        <w:rPr>
          <w:rFonts w:ascii="Times New Roman" w:hAnsi="Times New Roman"/>
        </w:rPr>
      </w:pPr>
    </w:p>
    <w:p w:rsidR="007A1837" w:rsidRPr="00D2729C" w:rsidRDefault="007A1837" w:rsidP="007A1837">
      <w:pPr>
        <w:widowControl w:val="0"/>
        <w:spacing w:after="0" w:line="240" w:lineRule="auto"/>
        <w:jc w:val="right"/>
        <w:rPr>
          <w:rFonts w:ascii="Times New Roman" w:hAnsi="Times New Roman"/>
          <w:sz w:val="24"/>
          <w:szCs w:val="28"/>
        </w:rPr>
      </w:pPr>
      <w:bookmarkStart w:id="54" w:name="_Hlk37854859"/>
      <w:r w:rsidRPr="00D2729C">
        <w:rPr>
          <w:rFonts w:ascii="Times New Roman" w:hAnsi="Times New Roman"/>
          <w:sz w:val="24"/>
          <w:szCs w:val="28"/>
        </w:rPr>
        <w:t>Приложение № 6</w:t>
      </w:r>
      <w:r w:rsidRPr="00D2729C">
        <w:rPr>
          <w:rFonts w:ascii="Times New Roman" w:hAnsi="Times New Roman"/>
          <w:sz w:val="24"/>
          <w:szCs w:val="28"/>
        </w:rPr>
        <w:br/>
        <w:t>к Описанию объекта закупки</w:t>
      </w:r>
    </w:p>
    <w:p w:rsidR="007A1837" w:rsidRPr="00D2729C" w:rsidRDefault="007A1837" w:rsidP="007A1837">
      <w:pPr>
        <w:widowControl w:val="0"/>
        <w:spacing w:after="0" w:line="240" w:lineRule="auto"/>
        <w:ind w:left="5954" w:hanging="709"/>
        <w:jc w:val="right"/>
        <w:rPr>
          <w:rFonts w:ascii="Times New Roman" w:hAnsi="Times New Roman"/>
          <w:sz w:val="24"/>
          <w:szCs w:val="28"/>
        </w:rPr>
      </w:pPr>
      <w:r w:rsidRPr="00D2729C">
        <w:rPr>
          <w:rFonts w:ascii="Times New Roman" w:hAnsi="Times New Roman"/>
          <w:sz w:val="24"/>
          <w:szCs w:val="28"/>
        </w:rPr>
        <w:t>от «__» __________ 2021г.</w:t>
      </w:r>
    </w:p>
    <w:p w:rsidR="007A1837" w:rsidRPr="00D2729C" w:rsidRDefault="007A1837" w:rsidP="007A1837">
      <w:pPr>
        <w:widowControl w:val="0"/>
        <w:autoSpaceDE w:val="0"/>
        <w:spacing w:after="0" w:line="240" w:lineRule="auto"/>
        <w:ind w:left="5954"/>
        <w:jc w:val="both"/>
        <w:rPr>
          <w:rFonts w:ascii="Times New Roman" w:hAnsi="Times New Roman"/>
          <w:sz w:val="24"/>
          <w:szCs w:val="28"/>
        </w:rPr>
      </w:pPr>
    </w:p>
    <w:p w:rsidR="007A1837" w:rsidRPr="00D2729C" w:rsidRDefault="007A1837" w:rsidP="007A1837">
      <w:pPr>
        <w:widowControl w:val="0"/>
        <w:autoSpaceDE w:val="0"/>
        <w:spacing w:after="0" w:line="240" w:lineRule="auto"/>
        <w:ind w:left="5954"/>
        <w:jc w:val="both"/>
        <w:rPr>
          <w:rFonts w:ascii="Times New Roman" w:hAnsi="Times New Roman"/>
          <w:sz w:val="24"/>
          <w:szCs w:val="28"/>
        </w:rPr>
      </w:pPr>
    </w:p>
    <w:p w:rsidR="007A1837" w:rsidRPr="00D2729C" w:rsidRDefault="007A1837" w:rsidP="007A1837">
      <w:pPr>
        <w:pStyle w:val="1f"/>
        <w:jc w:val="both"/>
        <w:rPr>
          <w:rFonts w:ascii="Times New Roman" w:hAnsi="Times New Roman"/>
        </w:rPr>
      </w:pPr>
    </w:p>
    <w:p w:rsidR="007A1837" w:rsidRPr="00D2729C" w:rsidRDefault="007A1837" w:rsidP="007A1837">
      <w:pPr>
        <w:pStyle w:val="aff0"/>
        <w:jc w:val="center"/>
        <w:rPr>
          <w:rFonts w:ascii="Times New Roman" w:eastAsia="Times New Roman" w:hAnsi="Times New Roman"/>
          <w:b/>
          <w:caps/>
          <w:spacing w:val="2"/>
        </w:rPr>
      </w:pPr>
      <w:r w:rsidRPr="00D2729C">
        <w:rPr>
          <w:rFonts w:ascii="Times New Roman" w:eastAsia="Times New Roman" w:hAnsi="Times New Roman"/>
          <w:b/>
          <w:caps/>
          <w:spacing w:val="2"/>
        </w:rPr>
        <w:t>Шаблон Отчета передачи Исходных кодов и дистрибутивов пакетов обновлений</w:t>
      </w:r>
      <w:bookmarkEnd w:id="54"/>
    </w:p>
    <w:p w:rsidR="007A1837" w:rsidRPr="00D2729C" w:rsidRDefault="007A1837" w:rsidP="007A1837">
      <w:pPr>
        <w:pStyle w:val="aff0"/>
        <w:jc w:val="center"/>
        <w:rPr>
          <w:rFonts w:ascii="Times New Roman" w:eastAsia="Times New Roman" w:hAnsi="Times New Roman"/>
          <w:b/>
          <w:caps/>
          <w:spacing w:val="2"/>
        </w:rPr>
      </w:pPr>
    </w:p>
    <w:p w:rsidR="007A1837" w:rsidRPr="00D2729C" w:rsidRDefault="007A1837" w:rsidP="007A1837">
      <w:pPr>
        <w:pStyle w:val="1f"/>
        <w:tabs>
          <w:tab w:val="clear" w:pos="1134"/>
        </w:tabs>
        <w:spacing w:line="288" w:lineRule="auto"/>
        <w:ind w:left="0" w:right="0"/>
        <w:rPr>
          <w:rFonts w:ascii="Times New Roman" w:hAnsi="Times New Roman"/>
          <w:b w:val="0"/>
          <w:sz w:val="22"/>
          <w:szCs w:val="22"/>
        </w:rPr>
      </w:pPr>
      <w:r w:rsidRPr="00D2729C">
        <w:rPr>
          <w:rFonts w:ascii="Times New Roman" w:hAnsi="Times New Roman"/>
          <w:b w:val="0"/>
          <w:caps w:val="0"/>
          <w:snapToGrid w:val="0"/>
          <w:sz w:val="22"/>
          <w:szCs w:val="22"/>
        </w:rPr>
        <w:t>по</w:t>
      </w:r>
      <w:r w:rsidRPr="00D2729C">
        <w:rPr>
          <w:rFonts w:ascii="Times New Roman" w:hAnsi="Times New Roman"/>
          <w:b w:val="0"/>
          <w:snapToGrid w:val="0"/>
          <w:sz w:val="22"/>
          <w:szCs w:val="22"/>
        </w:rPr>
        <w:t xml:space="preserve"> </w:t>
      </w:r>
      <w:r w:rsidRPr="00D2729C">
        <w:rPr>
          <w:rFonts w:ascii="Times New Roman" w:hAnsi="Times New Roman"/>
          <w:b w:val="0"/>
          <w:caps w:val="0"/>
          <w:snapToGrid w:val="0"/>
          <w:sz w:val="22"/>
          <w:szCs w:val="22"/>
        </w:rPr>
        <w:t>Контракту</w:t>
      </w:r>
      <w:r w:rsidRPr="00D2729C">
        <w:rPr>
          <w:rFonts w:ascii="Times New Roman" w:hAnsi="Times New Roman"/>
          <w:b w:val="0"/>
          <w:sz w:val="22"/>
          <w:szCs w:val="22"/>
        </w:rPr>
        <w:t xml:space="preserve"> № ________________ от ___________________г.</w:t>
      </w:r>
    </w:p>
    <w:p w:rsidR="007A1837" w:rsidRPr="00D2729C" w:rsidRDefault="007A1837" w:rsidP="007A1837">
      <w:pPr>
        <w:pStyle w:val="1f"/>
        <w:tabs>
          <w:tab w:val="clear" w:pos="1134"/>
        </w:tabs>
        <w:spacing w:line="288" w:lineRule="auto"/>
        <w:ind w:left="0" w:right="0"/>
        <w:rPr>
          <w:rFonts w:ascii="Times New Roman" w:hAnsi="Times New Roman"/>
          <w:b w:val="0"/>
          <w:caps w:val="0"/>
          <w:snapToGrid w:val="0"/>
          <w:sz w:val="22"/>
          <w:szCs w:val="22"/>
        </w:rPr>
      </w:pPr>
    </w:p>
    <w:p w:rsidR="007A1837" w:rsidRPr="00D2729C" w:rsidRDefault="007A1837" w:rsidP="007A1837">
      <w:pPr>
        <w:pStyle w:val="1f"/>
        <w:pBdr>
          <w:bottom w:val="single" w:sz="4" w:space="1" w:color="auto"/>
        </w:pBdr>
        <w:spacing w:line="288" w:lineRule="auto"/>
        <w:ind w:left="0" w:right="0"/>
        <w:rPr>
          <w:rFonts w:ascii="Times New Roman" w:hAnsi="Times New Roman"/>
          <w:b w:val="0"/>
          <w:caps w:val="0"/>
          <w:snapToGrid w:val="0"/>
          <w:sz w:val="22"/>
          <w:szCs w:val="22"/>
        </w:rPr>
      </w:pPr>
      <w:r w:rsidRPr="00D2729C">
        <w:rPr>
          <w:rFonts w:ascii="Times New Roman" w:hAnsi="Times New Roman"/>
          <w:b w:val="0"/>
          <w:caps w:val="0"/>
          <w:snapToGrid w:val="0"/>
          <w:sz w:val="22"/>
          <w:szCs w:val="22"/>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7A1837" w:rsidRPr="00D2729C" w:rsidRDefault="007A1837" w:rsidP="007A1837">
      <w:pPr>
        <w:pStyle w:val="1f"/>
        <w:spacing w:line="288" w:lineRule="auto"/>
        <w:ind w:left="0" w:right="0"/>
        <w:rPr>
          <w:rFonts w:ascii="Times New Roman" w:hAnsi="Times New Roman"/>
          <w:b w:val="0"/>
          <w:caps w:val="0"/>
          <w:snapToGrid w:val="0"/>
          <w:sz w:val="22"/>
          <w:szCs w:val="22"/>
        </w:rPr>
      </w:pPr>
      <w:r w:rsidRPr="00D2729C">
        <w:rPr>
          <w:rFonts w:ascii="Times New Roman" w:hAnsi="Times New Roman"/>
          <w:b w:val="0"/>
          <w:caps w:val="0"/>
          <w:snapToGrid w:val="0"/>
          <w:sz w:val="22"/>
          <w:szCs w:val="22"/>
        </w:rPr>
        <w:t>(МИС)</w:t>
      </w:r>
    </w:p>
    <w:p w:rsidR="007A1837" w:rsidRPr="00D2729C" w:rsidRDefault="007A1837" w:rsidP="007A1837">
      <w:pPr>
        <w:pStyle w:val="1f"/>
        <w:spacing w:line="288" w:lineRule="auto"/>
        <w:ind w:left="0" w:right="0"/>
        <w:rPr>
          <w:rFonts w:ascii="Times New Roman" w:hAnsi="Times New Roman"/>
          <w:b w:val="0"/>
          <w:caps w:val="0"/>
          <w:snapToGrid w:val="0"/>
          <w:sz w:val="22"/>
          <w:szCs w:val="22"/>
        </w:rPr>
      </w:pPr>
    </w:p>
    <w:p w:rsidR="007A1837" w:rsidRPr="00D2729C" w:rsidRDefault="007A1837" w:rsidP="007A1837">
      <w:pPr>
        <w:pStyle w:val="1f"/>
        <w:tabs>
          <w:tab w:val="clear" w:pos="1134"/>
        </w:tabs>
        <w:ind w:left="0" w:right="52"/>
        <w:rPr>
          <w:rFonts w:ascii="Times New Roman" w:hAnsi="Times New Roman"/>
          <w:snapToGrid w:val="0"/>
          <w:sz w:val="22"/>
          <w:szCs w:val="22"/>
        </w:rPr>
      </w:pPr>
    </w:p>
    <w:p w:rsidR="007A1837" w:rsidRPr="00D2729C" w:rsidRDefault="007A1837" w:rsidP="007A1837">
      <w:pPr>
        <w:pStyle w:val="1f"/>
        <w:tabs>
          <w:tab w:val="clear" w:pos="1134"/>
        </w:tabs>
        <w:ind w:left="0" w:right="52"/>
        <w:rPr>
          <w:rFonts w:ascii="Times New Roman" w:hAnsi="Times New Roman"/>
          <w:snapToGrid w:val="0"/>
          <w:sz w:val="22"/>
          <w:szCs w:val="22"/>
        </w:rPr>
      </w:pPr>
      <w:r w:rsidRPr="00D2729C">
        <w:rPr>
          <w:rFonts w:ascii="Times New Roman" w:hAnsi="Times New Roman"/>
          <w:snapToGrid w:val="0"/>
          <w:sz w:val="22"/>
          <w:szCs w:val="22"/>
        </w:rPr>
        <w:t>Отчетный период: с _________по _____________</w:t>
      </w:r>
    </w:p>
    <w:p w:rsidR="007A1837" w:rsidRPr="00D2729C" w:rsidRDefault="007A1837" w:rsidP="007A1837">
      <w:pPr>
        <w:jc w:val="both"/>
        <w:rPr>
          <w:rFonts w:ascii="Times New Roman" w:eastAsia="Times New Roman" w:hAnsi="Times New Roman"/>
          <w:b/>
          <w:caps/>
          <w:snapToGrid w:val="0"/>
          <w:spacing w:val="2"/>
          <w:sz w:val="24"/>
          <w:szCs w:val="24"/>
        </w:rPr>
      </w:pPr>
      <w:r w:rsidRPr="00D2729C">
        <w:rPr>
          <w:rFonts w:ascii="Times New Roman" w:hAnsi="Times New Roman"/>
          <w:snapToGrid w:val="0"/>
        </w:rPr>
        <w:br w:type="page"/>
      </w:r>
    </w:p>
    <w:p w:rsidR="007A1837" w:rsidRPr="00D2729C" w:rsidRDefault="007A1837" w:rsidP="007A1837">
      <w:pPr>
        <w:jc w:val="center"/>
        <w:rPr>
          <w:rFonts w:ascii="Times New Roman" w:hAnsi="Times New Roman"/>
          <w:b/>
        </w:rPr>
      </w:pPr>
      <w:r w:rsidRPr="00D2729C">
        <w:rPr>
          <w:rFonts w:ascii="Times New Roman" w:hAnsi="Times New Roman"/>
          <w:b/>
        </w:rPr>
        <w:t>Исходные коды и дистрибутивы пакетов обновлений</w:t>
      </w:r>
    </w:p>
    <w:p w:rsidR="007A1837" w:rsidRPr="00D2729C" w:rsidRDefault="007A1837" w:rsidP="007A1837">
      <w:pPr>
        <w:jc w:val="both"/>
        <w:rPr>
          <w:rFonts w:ascii="Times New Roman" w:hAnsi="Times New Roman"/>
          <w:b/>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562"/>
        <w:gridCol w:w="3402"/>
        <w:gridCol w:w="2268"/>
        <w:gridCol w:w="2977"/>
        <w:gridCol w:w="4961"/>
      </w:tblGrid>
      <w:tr w:rsidR="007A1837" w:rsidRPr="00D2729C" w:rsidTr="00363230">
        <w:trPr>
          <w:cantSplit/>
          <w:trHeight w:val="957"/>
          <w:tblHeader/>
          <w:jc w:val="center"/>
        </w:trPr>
        <w:tc>
          <w:tcPr>
            <w:tcW w:w="562" w:type="dxa"/>
            <w:vAlign w:val="center"/>
            <w:hideMark/>
          </w:tcPr>
          <w:p w:rsidR="007A1837" w:rsidRPr="00D2729C" w:rsidRDefault="007A1837" w:rsidP="00363230">
            <w:pPr>
              <w:pStyle w:val="phtablecolcaption"/>
              <w:rPr>
                <w:rFonts w:cs="Times New Roman"/>
              </w:rPr>
            </w:pPr>
            <w:r w:rsidRPr="00D2729C">
              <w:rPr>
                <w:rFonts w:eastAsia="Calibri" w:cs="Times New Roman"/>
              </w:rPr>
              <w:t>№</w:t>
            </w:r>
          </w:p>
        </w:tc>
        <w:tc>
          <w:tcPr>
            <w:tcW w:w="3402" w:type="dxa"/>
            <w:vAlign w:val="center"/>
            <w:hideMark/>
          </w:tcPr>
          <w:p w:rsidR="007A1837" w:rsidRPr="00D2729C" w:rsidRDefault="007A1837" w:rsidP="00363230">
            <w:pPr>
              <w:pStyle w:val="phtablecolcaption"/>
              <w:rPr>
                <w:rFonts w:cs="Times New Roman"/>
              </w:rPr>
            </w:pPr>
            <w:r w:rsidRPr="00D2729C">
              <w:rPr>
                <w:rFonts w:cs="Times New Roman"/>
              </w:rPr>
              <w:t>Версия обновления</w:t>
            </w:r>
          </w:p>
        </w:tc>
        <w:tc>
          <w:tcPr>
            <w:tcW w:w="2268" w:type="dxa"/>
            <w:vAlign w:val="center"/>
            <w:hideMark/>
          </w:tcPr>
          <w:p w:rsidR="007A1837" w:rsidRPr="00D2729C" w:rsidRDefault="007A1837" w:rsidP="00363230">
            <w:pPr>
              <w:pStyle w:val="phtablecolcaption"/>
              <w:rPr>
                <w:rFonts w:cs="Times New Roman"/>
              </w:rPr>
            </w:pPr>
            <w:r w:rsidRPr="00D2729C">
              <w:rPr>
                <w:rFonts w:cs="Times New Roman"/>
              </w:rPr>
              <w:t>Дата внесения изменений</w:t>
            </w:r>
          </w:p>
        </w:tc>
        <w:tc>
          <w:tcPr>
            <w:tcW w:w="2977" w:type="dxa"/>
            <w:vAlign w:val="center"/>
            <w:hideMark/>
          </w:tcPr>
          <w:p w:rsidR="007A1837" w:rsidRPr="00D2729C" w:rsidRDefault="007A1837" w:rsidP="00363230">
            <w:pPr>
              <w:pStyle w:val="phtablecolcaption"/>
              <w:rPr>
                <w:rFonts w:cs="Times New Roman"/>
              </w:rPr>
            </w:pPr>
            <w:r w:rsidRPr="00D2729C">
              <w:rPr>
                <w:rFonts w:cs="Times New Roman"/>
              </w:rPr>
              <w:t>Автор изменений</w:t>
            </w:r>
          </w:p>
        </w:tc>
        <w:tc>
          <w:tcPr>
            <w:tcW w:w="4961" w:type="dxa"/>
            <w:vAlign w:val="center"/>
            <w:hideMark/>
          </w:tcPr>
          <w:p w:rsidR="007A1837" w:rsidRPr="00D2729C" w:rsidRDefault="007A1837" w:rsidP="00363230">
            <w:pPr>
              <w:pStyle w:val="phtablecolcaption"/>
              <w:rPr>
                <w:rFonts w:cs="Times New Roman"/>
              </w:rPr>
            </w:pPr>
            <w:r w:rsidRPr="00D2729C">
              <w:rPr>
                <w:rFonts w:cs="Times New Roman"/>
              </w:rPr>
              <w:t>Краткое описание изменений</w:t>
            </w:r>
          </w:p>
        </w:tc>
      </w:tr>
      <w:tr w:rsidR="007A1837" w:rsidRPr="00D2729C" w:rsidTr="00363230">
        <w:trPr>
          <w:cantSplit/>
          <w:trHeight w:val="816"/>
          <w:jc w:val="center"/>
        </w:trPr>
        <w:tc>
          <w:tcPr>
            <w:tcW w:w="562" w:type="dxa"/>
          </w:tcPr>
          <w:p w:rsidR="007A1837" w:rsidRPr="00D2729C" w:rsidRDefault="007A1837" w:rsidP="00363230">
            <w:pPr>
              <w:pStyle w:val="phtablecellleft"/>
              <w:jc w:val="both"/>
              <w:rPr>
                <w:rFonts w:cs="Times New Roman"/>
              </w:rPr>
            </w:pPr>
            <w:r w:rsidRPr="00D2729C">
              <w:rPr>
                <w:rFonts w:cs="Times New Roman"/>
              </w:rPr>
              <w:t>1</w:t>
            </w:r>
          </w:p>
        </w:tc>
        <w:tc>
          <w:tcPr>
            <w:tcW w:w="3402" w:type="dxa"/>
          </w:tcPr>
          <w:p w:rsidR="007A1837" w:rsidRPr="00D2729C" w:rsidRDefault="007A1837" w:rsidP="00363230">
            <w:pPr>
              <w:pStyle w:val="phtablecellleft"/>
              <w:jc w:val="both"/>
              <w:rPr>
                <w:rFonts w:cs="Times New Roman"/>
              </w:rPr>
            </w:pPr>
          </w:p>
        </w:tc>
        <w:tc>
          <w:tcPr>
            <w:tcW w:w="2268" w:type="dxa"/>
          </w:tcPr>
          <w:p w:rsidR="007A1837" w:rsidRPr="00D2729C" w:rsidRDefault="007A1837" w:rsidP="00363230">
            <w:pPr>
              <w:pStyle w:val="phtablecellleft"/>
              <w:jc w:val="both"/>
              <w:rPr>
                <w:rFonts w:cs="Times New Roman"/>
              </w:rPr>
            </w:pPr>
          </w:p>
        </w:tc>
        <w:tc>
          <w:tcPr>
            <w:tcW w:w="2977" w:type="dxa"/>
          </w:tcPr>
          <w:p w:rsidR="007A1837" w:rsidRPr="00D2729C" w:rsidRDefault="007A1837" w:rsidP="00363230">
            <w:pPr>
              <w:pStyle w:val="phtablecellleft"/>
              <w:jc w:val="both"/>
              <w:rPr>
                <w:rFonts w:cs="Times New Roman"/>
              </w:rPr>
            </w:pPr>
          </w:p>
        </w:tc>
        <w:tc>
          <w:tcPr>
            <w:tcW w:w="4961" w:type="dxa"/>
          </w:tcPr>
          <w:p w:rsidR="007A1837" w:rsidRPr="00D2729C" w:rsidRDefault="007A1837" w:rsidP="00363230">
            <w:pPr>
              <w:pStyle w:val="phtablecellleft"/>
              <w:jc w:val="both"/>
              <w:rPr>
                <w:rFonts w:cs="Times New Roman"/>
              </w:rPr>
            </w:pPr>
          </w:p>
        </w:tc>
      </w:tr>
    </w:tbl>
    <w:p w:rsidR="007A1837" w:rsidRPr="00D2729C" w:rsidRDefault="007A1837" w:rsidP="007A1837">
      <w:pPr>
        <w:ind w:firstLine="708"/>
        <w:jc w:val="both"/>
        <w:rPr>
          <w:rFonts w:ascii="Times New Roman" w:hAnsi="Times New Roman"/>
        </w:rPr>
      </w:pPr>
      <w:r w:rsidRPr="00D2729C">
        <w:rPr>
          <w:rFonts w:ascii="Times New Roman" w:hAnsi="Times New Roman"/>
        </w:rPr>
        <w:t xml:space="preserve">* Приложение к данному отчету: инструкция по установке и эксплуатации; руководство разработчика, включающее в себя описание архитектуры, структуру БД, руководство по сбору дистрибутива из исходных кодов. </w:t>
      </w:r>
    </w:p>
    <w:p w:rsidR="007A1837" w:rsidRDefault="007A1837" w:rsidP="007A1837">
      <w:pPr>
        <w:rPr>
          <w:rFonts w:ascii="Times New Roman" w:hAnsi="Times New Roman"/>
          <w:sz w:val="24"/>
          <w:szCs w:val="24"/>
        </w:rPr>
        <w:sectPr w:rsidR="007A1837" w:rsidSect="007A1837">
          <w:pgSz w:w="16838" w:h="11906" w:orient="landscape"/>
          <w:pgMar w:top="1701" w:right="1134" w:bottom="850" w:left="1134" w:header="708" w:footer="708" w:gutter="0"/>
          <w:cols w:space="708"/>
          <w:docGrid w:linePitch="360"/>
        </w:sectPr>
      </w:pPr>
    </w:p>
    <w:p w:rsidR="007A1837" w:rsidRPr="00D2729C" w:rsidRDefault="007A1837" w:rsidP="007A1837">
      <w:pPr>
        <w:widowControl w:val="0"/>
        <w:spacing w:after="0" w:line="240" w:lineRule="auto"/>
        <w:jc w:val="right"/>
        <w:rPr>
          <w:rFonts w:ascii="Times New Roman" w:hAnsi="Times New Roman"/>
          <w:sz w:val="24"/>
          <w:szCs w:val="28"/>
        </w:rPr>
      </w:pPr>
      <w:r w:rsidRPr="00D2729C">
        <w:rPr>
          <w:rFonts w:ascii="Times New Roman" w:hAnsi="Times New Roman"/>
          <w:sz w:val="24"/>
          <w:szCs w:val="28"/>
        </w:rPr>
        <w:t xml:space="preserve">Приложение № 7 </w:t>
      </w:r>
      <w:r w:rsidRPr="00D2729C">
        <w:rPr>
          <w:rFonts w:ascii="Times New Roman" w:hAnsi="Times New Roman"/>
          <w:sz w:val="24"/>
          <w:szCs w:val="28"/>
        </w:rPr>
        <w:br/>
        <w:t>к Описанию объекта закупки</w:t>
      </w:r>
    </w:p>
    <w:p w:rsidR="007A1837" w:rsidRPr="00D2729C" w:rsidRDefault="007A1837" w:rsidP="007A1837">
      <w:pPr>
        <w:widowControl w:val="0"/>
        <w:spacing w:after="0" w:line="240" w:lineRule="auto"/>
        <w:ind w:left="5954" w:hanging="709"/>
        <w:jc w:val="right"/>
        <w:rPr>
          <w:rFonts w:ascii="Times New Roman" w:hAnsi="Times New Roman"/>
          <w:sz w:val="24"/>
          <w:szCs w:val="28"/>
        </w:rPr>
      </w:pPr>
      <w:r w:rsidRPr="00D2729C">
        <w:rPr>
          <w:rFonts w:ascii="Times New Roman" w:hAnsi="Times New Roman"/>
          <w:sz w:val="24"/>
          <w:szCs w:val="28"/>
        </w:rPr>
        <w:t>от «__» __________ 2021г.</w:t>
      </w:r>
    </w:p>
    <w:p w:rsidR="007A1837" w:rsidRPr="00D2729C" w:rsidRDefault="007A1837" w:rsidP="007A1837">
      <w:pPr>
        <w:ind w:firstLine="708"/>
        <w:jc w:val="both"/>
        <w:rPr>
          <w:rFonts w:ascii="Times New Roman" w:hAnsi="Times New Roman"/>
        </w:rPr>
      </w:pPr>
    </w:p>
    <w:p w:rsidR="007A1837" w:rsidRPr="00D2729C" w:rsidRDefault="007A1837" w:rsidP="007A1837">
      <w:pPr>
        <w:spacing w:after="0" w:line="240" w:lineRule="auto"/>
        <w:ind w:left="-567" w:right="-2" w:firstLine="709"/>
        <w:rPr>
          <w:rFonts w:ascii="Times New Roman" w:hAnsi="Times New Roman"/>
          <w:color w:val="000000" w:themeColor="text1"/>
          <w:sz w:val="24"/>
          <w:szCs w:val="24"/>
        </w:rPr>
      </w:pPr>
    </w:p>
    <w:p w:rsidR="007A1837" w:rsidRPr="00D2729C" w:rsidRDefault="007A1837" w:rsidP="007A1837">
      <w:pPr>
        <w:spacing w:after="0" w:line="240" w:lineRule="auto"/>
        <w:ind w:left="-567" w:right="-2" w:firstLine="709"/>
        <w:rPr>
          <w:rFonts w:ascii="Times New Roman" w:eastAsia="Times New Roman" w:hAnsi="Times New Roman"/>
          <w:color w:val="000000"/>
          <w:sz w:val="24"/>
          <w:szCs w:val="24"/>
        </w:rPr>
      </w:pPr>
    </w:p>
    <w:p w:rsidR="007A1837" w:rsidRPr="00D2729C" w:rsidRDefault="007A1837" w:rsidP="007A1837">
      <w:pPr>
        <w:spacing w:after="0" w:line="240" w:lineRule="auto"/>
        <w:ind w:left="-567" w:right="-2" w:firstLine="709"/>
        <w:rPr>
          <w:rFonts w:ascii="Times New Roman" w:eastAsia="Times New Roman" w:hAnsi="Times New Roman"/>
          <w:color w:val="000000"/>
          <w:sz w:val="24"/>
          <w:szCs w:val="24"/>
        </w:rPr>
      </w:pPr>
    </w:p>
    <w:p w:rsidR="007A1837" w:rsidRPr="00D2729C" w:rsidRDefault="007A1837" w:rsidP="007A1837">
      <w:pPr>
        <w:spacing w:after="0" w:line="240" w:lineRule="auto"/>
        <w:ind w:left="-567" w:right="-2" w:firstLine="709"/>
        <w:jc w:val="right"/>
        <w:rPr>
          <w:rFonts w:ascii="Times New Roman" w:eastAsia="Times New Roman" w:hAnsi="Times New Roman"/>
          <w:color w:val="000000"/>
          <w:sz w:val="24"/>
          <w:szCs w:val="24"/>
        </w:rPr>
      </w:pPr>
    </w:p>
    <w:p w:rsidR="007A1837" w:rsidRPr="00D2729C" w:rsidRDefault="007A1837" w:rsidP="007A1837">
      <w:pPr>
        <w:spacing w:after="0" w:line="240" w:lineRule="auto"/>
        <w:ind w:left="-567" w:right="-2" w:firstLine="709"/>
        <w:jc w:val="center"/>
        <w:rPr>
          <w:rFonts w:ascii="Times New Roman" w:eastAsia="Times New Roman" w:hAnsi="Times New Roman"/>
          <w:b/>
          <w:color w:val="000000"/>
          <w:sz w:val="24"/>
          <w:szCs w:val="24"/>
        </w:rPr>
      </w:pPr>
    </w:p>
    <w:p w:rsidR="007A1837" w:rsidRPr="00D2729C" w:rsidRDefault="007A1837" w:rsidP="007A1837">
      <w:pPr>
        <w:spacing w:after="0" w:line="240" w:lineRule="auto"/>
        <w:ind w:right="-2"/>
        <w:jc w:val="center"/>
        <w:rPr>
          <w:rFonts w:ascii="Times New Roman" w:eastAsia="Times New Roman" w:hAnsi="Times New Roman"/>
          <w:b/>
          <w:color w:val="000000"/>
          <w:sz w:val="24"/>
          <w:szCs w:val="24"/>
        </w:rPr>
      </w:pPr>
    </w:p>
    <w:p w:rsidR="007A1837" w:rsidRPr="00D2729C" w:rsidRDefault="007A1837" w:rsidP="007A1837">
      <w:pPr>
        <w:spacing w:after="0"/>
        <w:ind w:right="-2"/>
        <w:jc w:val="center"/>
        <w:rPr>
          <w:rFonts w:ascii="Times New Roman" w:eastAsia="Times New Roman" w:hAnsi="Times New Roman"/>
          <w:b/>
          <w:color w:val="000000"/>
          <w:sz w:val="24"/>
          <w:szCs w:val="24"/>
        </w:rPr>
      </w:pPr>
    </w:p>
    <w:p w:rsidR="007A1837" w:rsidRPr="00D2729C" w:rsidRDefault="007A1837" w:rsidP="007A1837">
      <w:pPr>
        <w:spacing w:after="0"/>
        <w:ind w:right="-2"/>
        <w:jc w:val="center"/>
        <w:rPr>
          <w:rFonts w:ascii="Times New Roman" w:eastAsia="Times New Roman" w:hAnsi="Times New Roman"/>
          <w:b/>
          <w:color w:val="000000"/>
          <w:sz w:val="24"/>
          <w:szCs w:val="24"/>
        </w:rPr>
      </w:pPr>
    </w:p>
    <w:p w:rsidR="007A1837" w:rsidRPr="00D2729C" w:rsidRDefault="007A1837" w:rsidP="007A1837">
      <w:pPr>
        <w:spacing w:after="0"/>
        <w:ind w:right="-2"/>
        <w:jc w:val="center"/>
        <w:rPr>
          <w:rFonts w:ascii="Times New Roman" w:eastAsia="Times New Roman" w:hAnsi="Times New Roman"/>
          <w:b/>
          <w:color w:val="000000"/>
          <w:sz w:val="24"/>
          <w:szCs w:val="24"/>
        </w:rPr>
      </w:pPr>
    </w:p>
    <w:p w:rsidR="007A1837" w:rsidRPr="00D2729C" w:rsidRDefault="007A1837" w:rsidP="007A1837">
      <w:pPr>
        <w:spacing w:after="0"/>
        <w:ind w:right="-2"/>
        <w:jc w:val="center"/>
        <w:rPr>
          <w:rFonts w:ascii="Times New Roman" w:eastAsia="Times New Roman" w:hAnsi="Times New Roman"/>
          <w:b/>
          <w:color w:val="000000"/>
          <w:sz w:val="24"/>
          <w:szCs w:val="24"/>
        </w:rPr>
      </w:pPr>
      <w:r w:rsidRPr="00D2729C">
        <w:rPr>
          <w:rFonts w:ascii="Times New Roman" w:eastAsia="Times New Roman" w:hAnsi="Times New Roman"/>
          <w:b/>
          <w:color w:val="000000"/>
          <w:sz w:val="24"/>
          <w:szCs w:val="24"/>
        </w:rPr>
        <w:t>РЕГЛАМЕНТ</w:t>
      </w:r>
    </w:p>
    <w:p w:rsidR="007A1837" w:rsidRPr="00D2729C" w:rsidRDefault="007A1837" w:rsidP="007A1837">
      <w:pPr>
        <w:spacing w:after="0"/>
        <w:ind w:right="-2"/>
        <w:jc w:val="center"/>
        <w:rPr>
          <w:rFonts w:ascii="Times New Roman" w:eastAsia="Times New Roman" w:hAnsi="Times New Roman"/>
          <w:b/>
          <w:sz w:val="24"/>
          <w:szCs w:val="24"/>
        </w:rPr>
      </w:pPr>
      <w:r w:rsidRPr="00D2729C">
        <w:rPr>
          <w:rFonts w:ascii="Times New Roman" w:eastAsia="Times New Roman" w:hAnsi="Times New Roman"/>
          <w:b/>
          <w:caps/>
          <w:color w:val="000000"/>
          <w:spacing w:val="2"/>
          <w:sz w:val="24"/>
          <w:szCs w:val="24"/>
        </w:rPr>
        <w:t xml:space="preserve">МЕТОДОЛОГИЧЕСКОЙ ПОДДЕРЖКИ ПОЛЬЗОВАТЕЛЕЙ ПО РАБОТЕ С компонентами егисз нсо и сервисами интеграции </w:t>
      </w:r>
      <w:r w:rsidRPr="00D2729C">
        <w:rPr>
          <w:rFonts w:ascii="Times New Roman" w:eastAsia="Times New Roman" w:hAnsi="Times New Roman"/>
          <w:b/>
          <w:sz w:val="24"/>
          <w:szCs w:val="24"/>
        </w:rPr>
        <w:t>И</w:t>
      </w:r>
    </w:p>
    <w:p w:rsidR="007A1837" w:rsidRPr="00D2729C" w:rsidRDefault="007A1837" w:rsidP="007A1837">
      <w:pPr>
        <w:tabs>
          <w:tab w:val="left" w:pos="1134"/>
        </w:tabs>
        <w:spacing w:after="0"/>
        <w:ind w:right="-2"/>
        <w:jc w:val="center"/>
        <w:rPr>
          <w:rFonts w:ascii="Times New Roman" w:eastAsia="Times New Roman" w:hAnsi="Times New Roman"/>
          <w:b/>
          <w:caps/>
          <w:spacing w:val="2"/>
          <w:sz w:val="24"/>
          <w:szCs w:val="24"/>
        </w:rPr>
      </w:pPr>
      <w:r w:rsidRPr="00D2729C">
        <w:rPr>
          <w:rFonts w:ascii="Times New Roman" w:eastAsia="Times New Roman" w:hAnsi="Times New Roman"/>
          <w:b/>
          <w:caps/>
          <w:spacing w:val="2"/>
          <w:sz w:val="24"/>
          <w:szCs w:val="24"/>
        </w:rPr>
        <w:t xml:space="preserve">взаимодействия службы технической поддержки </w:t>
      </w:r>
    </w:p>
    <w:p w:rsidR="007A1837" w:rsidRPr="00D2729C" w:rsidRDefault="007A1837" w:rsidP="007A1837">
      <w:pPr>
        <w:tabs>
          <w:tab w:val="left" w:pos="1134"/>
        </w:tabs>
        <w:spacing w:after="0"/>
        <w:ind w:right="-2"/>
        <w:jc w:val="center"/>
        <w:rPr>
          <w:rFonts w:ascii="Times New Roman" w:eastAsia="Times New Roman" w:hAnsi="Times New Roman"/>
          <w:color w:val="000000"/>
          <w:sz w:val="24"/>
          <w:szCs w:val="24"/>
        </w:rPr>
      </w:pPr>
      <w:r w:rsidRPr="00D2729C">
        <w:rPr>
          <w:rFonts w:ascii="Times New Roman" w:eastAsia="Times New Roman" w:hAnsi="Times New Roman"/>
          <w:b/>
          <w:caps/>
          <w:spacing w:val="2"/>
          <w:sz w:val="24"/>
          <w:szCs w:val="24"/>
        </w:rPr>
        <w:t>с получателями услуг</w:t>
      </w:r>
      <w:r w:rsidRPr="00D2729C">
        <w:rPr>
          <w:rFonts w:ascii="Times New Roman" w:eastAsia="Times New Roman" w:hAnsi="Times New Roman"/>
          <w:b/>
          <w:caps/>
          <w:color w:val="000000"/>
          <w:spacing w:val="2"/>
          <w:sz w:val="24"/>
          <w:szCs w:val="24"/>
        </w:rPr>
        <w:t xml:space="preserve"> </w:t>
      </w:r>
    </w:p>
    <w:p w:rsidR="007A1837" w:rsidRPr="00D2729C" w:rsidRDefault="007A1837" w:rsidP="007A1837">
      <w:pPr>
        <w:tabs>
          <w:tab w:val="left" w:pos="1134"/>
        </w:tabs>
        <w:spacing w:after="0"/>
        <w:ind w:right="-2"/>
        <w:jc w:val="center"/>
        <w:rPr>
          <w:rFonts w:ascii="Times New Roman" w:eastAsia="Times New Roman" w:hAnsi="Times New Roman"/>
          <w:color w:val="000000"/>
          <w:sz w:val="24"/>
          <w:szCs w:val="24"/>
        </w:rPr>
      </w:pPr>
    </w:p>
    <w:p w:rsidR="007A1837" w:rsidRPr="00D2729C" w:rsidRDefault="007A1837" w:rsidP="007A1837">
      <w:pPr>
        <w:tabs>
          <w:tab w:val="left" w:pos="0"/>
          <w:tab w:val="left" w:pos="8647"/>
        </w:tabs>
        <w:spacing w:after="0"/>
        <w:ind w:right="-2"/>
        <w:jc w:val="center"/>
        <w:rPr>
          <w:rFonts w:ascii="Times New Roman" w:eastAsia="Times New Roman" w:hAnsi="Times New Roman"/>
          <w:color w:val="000000"/>
          <w:sz w:val="24"/>
          <w:szCs w:val="24"/>
        </w:rPr>
      </w:pPr>
    </w:p>
    <w:p w:rsidR="007A1837" w:rsidRPr="00D2729C" w:rsidRDefault="007A1837" w:rsidP="007A1837">
      <w:pPr>
        <w:tabs>
          <w:tab w:val="left" w:pos="0"/>
          <w:tab w:val="left" w:pos="8647"/>
        </w:tabs>
        <w:spacing w:after="0"/>
        <w:ind w:right="-2"/>
        <w:jc w:val="center"/>
        <w:rPr>
          <w:rFonts w:ascii="Times New Roman" w:eastAsia="Times New Roman" w:hAnsi="Times New Roman"/>
          <w:color w:val="000000"/>
          <w:sz w:val="24"/>
          <w:szCs w:val="24"/>
        </w:rPr>
      </w:pPr>
      <w:r w:rsidRPr="00D2729C">
        <w:rPr>
          <w:rFonts w:ascii="Times New Roman" w:eastAsia="Times New Roman" w:hAnsi="Times New Roman"/>
          <w:color w:val="000000"/>
          <w:sz w:val="24"/>
          <w:szCs w:val="24"/>
        </w:rPr>
        <w:t>по контракту № ________________от 2021 г.</w:t>
      </w:r>
    </w:p>
    <w:p w:rsidR="007A1837" w:rsidRPr="00D2729C" w:rsidRDefault="007A1837" w:rsidP="007A1837">
      <w:pPr>
        <w:tabs>
          <w:tab w:val="left" w:pos="1134"/>
          <w:tab w:val="left" w:pos="8647"/>
        </w:tabs>
        <w:spacing w:after="0"/>
        <w:ind w:right="-2"/>
        <w:jc w:val="center"/>
        <w:rPr>
          <w:rFonts w:ascii="Times New Roman" w:eastAsia="Times New Roman" w:hAnsi="Times New Roman"/>
          <w:color w:val="000000"/>
          <w:sz w:val="24"/>
          <w:szCs w:val="24"/>
        </w:rPr>
      </w:pPr>
    </w:p>
    <w:p w:rsidR="007A1837" w:rsidRPr="00D2729C" w:rsidRDefault="007A1837" w:rsidP="007A1837">
      <w:pPr>
        <w:spacing w:before="40" w:after="40" w:line="240" w:lineRule="auto"/>
        <w:ind w:firstLine="709"/>
        <w:contextualSpacing/>
        <w:jc w:val="center"/>
        <w:rPr>
          <w:rFonts w:ascii="Times New Roman" w:hAnsi="Times New Roman"/>
          <w:sz w:val="24"/>
          <w:szCs w:val="24"/>
        </w:rPr>
      </w:pPr>
      <w:r w:rsidRPr="00D2729C">
        <w:rPr>
          <w:rFonts w:ascii="Times New Roman" w:eastAsia="Times New Roman" w:hAnsi="Times New Roman"/>
          <w:sz w:val="24"/>
          <w:szCs w:val="24"/>
        </w:rPr>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7A1837" w:rsidRPr="00D2729C" w:rsidRDefault="007A1837" w:rsidP="007A1837">
      <w:pPr>
        <w:tabs>
          <w:tab w:val="left" w:pos="1134"/>
          <w:tab w:val="left" w:pos="8789"/>
        </w:tabs>
        <w:spacing w:after="0"/>
        <w:ind w:right="-2"/>
        <w:jc w:val="center"/>
        <w:rPr>
          <w:rFonts w:ascii="Times New Roman" w:eastAsia="Times New Roman" w:hAnsi="Times New Roman"/>
          <w:snapToGrid w:val="0"/>
          <w:color w:val="000000"/>
          <w:spacing w:val="2"/>
          <w:sz w:val="24"/>
          <w:szCs w:val="24"/>
        </w:rPr>
      </w:pPr>
    </w:p>
    <w:p w:rsidR="007A1837" w:rsidRPr="00D2729C" w:rsidRDefault="007A1837" w:rsidP="007A1837">
      <w:pPr>
        <w:pStyle w:val="1f"/>
        <w:tabs>
          <w:tab w:val="left" w:pos="8789"/>
        </w:tabs>
        <w:spacing w:before="0" w:after="0" w:line="276" w:lineRule="auto"/>
        <w:ind w:left="0" w:right="-2"/>
        <w:rPr>
          <w:rFonts w:ascii="Times New Roman" w:hAnsi="Times New Roman"/>
          <w:b w:val="0"/>
          <w:caps w:val="0"/>
          <w:snapToGrid w:val="0"/>
          <w:color w:val="000000" w:themeColor="text1"/>
        </w:rPr>
      </w:pPr>
    </w:p>
    <w:p w:rsidR="007A1837" w:rsidRPr="00D2729C" w:rsidRDefault="007A1837" w:rsidP="007A1837">
      <w:pPr>
        <w:spacing w:after="0" w:line="240" w:lineRule="auto"/>
        <w:ind w:left="-567" w:right="-2" w:firstLine="709"/>
        <w:jc w:val="center"/>
        <w:rPr>
          <w:rFonts w:ascii="Times New Roman" w:hAnsi="Times New Roman"/>
          <w:color w:val="000000" w:themeColor="text1"/>
          <w:sz w:val="24"/>
          <w:szCs w:val="24"/>
        </w:rPr>
      </w:pPr>
    </w:p>
    <w:p w:rsidR="007A1837" w:rsidRPr="00D2729C" w:rsidRDefault="007A1837" w:rsidP="007A1837">
      <w:pPr>
        <w:rPr>
          <w:rFonts w:ascii="Times New Roman" w:hAnsi="Times New Roman"/>
          <w:color w:val="000000" w:themeColor="text1"/>
          <w:sz w:val="24"/>
          <w:szCs w:val="24"/>
        </w:rPr>
      </w:pPr>
      <w:r w:rsidRPr="00D2729C">
        <w:rPr>
          <w:rFonts w:ascii="Times New Roman" w:hAnsi="Times New Roman"/>
          <w:color w:val="000000" w:themeColor="text1"/>
          <w:sz w:val="24"/>
          <w:szCs w:val="24"/>
        </w:rPr>
        <w:br w:type="page"/>
      </w:r>
    </w:p>
    <w:p w:rsidR="007A1837" w:rsidRPr="00D2729C" w:rsidRDefault="007A1837" w:rsidP="007A1837">
      <w:pPr>
        <w:pStyle w:val="aff0"/>
        <w:numPr>
          <w:ilvl w:val="0"/>
          <w:numId w:val="112"/>
        </w:numPr>
        <w:spacing w:after="0" w:line="240" w:lineRule="auto"/>
        <w:ind w:left="0" w:right="-2" w:firstLine="709"/>
        <w:jc w:val="center"/>
        <w:rPr>
          <w:rFonts w:ascii="Times New Roman" w:hAnsi="Times New Roman"/>
          <w:b/>
          <w:color w:val="000000" w:themeColor="text1"/>
          <w:sz w:val="24"/>
          <w:szCs w:val="24"/>
        </w:rPr>
      </w:pPr>
      <w:r w:rsidRPr="00D2729C">
        <w:rPr>
          <w:rFonts w:ascii="Times New Roman" w:hAnsi="Times New Roman"/>
          <w:b/>
          <w:color w:val="000000" w:themeColor="text1"/>
          <w:sz w:val="24"/>
          <w:szCs w:val="24"/>
        </w:rPr>
        <w:t>Используемые термины и сокращения</w:t>
      </w:r>
    </w:p>
    <w:p w:rsidR="007A1837" w:rsidRPr="00D2729C" w:rsidRDefault="007A1837" w:rsidP="007A1837">
      <w:pPr>
        <w:pStyle w:val="aff0"/>
        <w:spacing w:after="0" w:line="240" w:lineRule="auto"/>
        <w:ind w:left="709" w:right="-2"/>
        <w:rPr>
          <w:rFonts w:ascii="Times New Roman" w:hAnsi="Times New Roman"/>
          <w:b/>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7830"/>
      </w:tblGrid>
      <w:tr w:rsidR="007A1837" w:rsidRPr="00D2729C" w:rsidTr="00363230">
        <w:trPr>
          <w:trHeight w:val="330"/>
        </w:trPr>
        <w:tc>
          <w:tcPr>
            <w:tcW w:w="1050" w:type="pct"/>
            <w:shd w:val="clear" w:color="auto" w:fill="auto"/>
            <w:vAlign w:val="center"/>
            <w:hideMark/>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eastAsia="Times New Roman" w:hAnsi="Times New Roman"/>
                <w:sz w:val="24"/>
                <w:szCs w:val="24"/>
                <w:lang w:eastAsia="ru-RU"/>
              </w:rPr>
              <w:t>АСУЗТП, АСУЗТП Исполнителя</w:t>
            </w:r>
          </w:p>
        </w:tc>
        <w:tc>
          <w:tcPr>
            <w:tcW w:w="3950" w:type="pct"/>
            <w:shd w:val="clear" w:color="auto" w:fill="auto"/>
            <w:vAlign w:val="center"/>
            <w:hideMark/>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eastAsia="Times New Roman" w:hAnsi="Times New Roman"/>
                <w:sz w:val="24"/>
                <w:szCs w:val="24"/>
                <w:lang w:eastAsia="ru-RU"/>
              </w:rPr>
              <w:t>Автоматизированная система управления заявками технической поддержки,</w:t>
            </w:r>
            <w:r w:rsidRPr="00D2729C">
              <w:rPr>
                <w:rFonts w:ascii="Times New Roman" w:hAnsi="Times New Roman"/>
                <w:sz w:val="24"/>
                <w:szCs w:val="24"/>
              </w:rPr>
              <w:t xml:space="preserve"> предоставляемая Исполнителем, в целях организации </w:t>
            </w:r>
            <w:r w:rsidRPr="00D2729C">
              <w:rPr>
                <w:rFonts w:ascii="Times New Roman" w:eastAsia="Times New Roman" w:hAnsi="Times New Roman"/>
                <w:sz w:val="24"/>
                <w:szCs w:val="24"/>
                <w:lang w:eastAsia="ru-RU"/>
              </w:rPr>
              <w:t>оказания услуг по настоящему ООЗ</w:t>
            </w:r>
            <w:r w:rsidRPr="00D2729C">
              <w:rPr>
                <w:rFonts w:ascii="Times New Roman" w:hAnsi="Times New Roman"/>
                <w:sz w:val="24"/>
                <w:szCs w:val="24"/>
              </w:rPr>
              <w:t xml:space="preserve"> </w:t>
            </w:r>
          </w:p>
        </w:tc>
      </w:tr>
      <w:tr w:rsidR="007A1837" w:rsidRPr="00D2729C" w:rsidTr="00363230">
        <w:trPr>
          <w:trHeight w:val="330"/>
        </w:trPr>
        <w:tc>
          <w:tcPr>
            <w:tcW w:w="10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eastAsia="Times New Roman" w:hAnsi="Times New Roman"/>
                <w:sz w:val="24"/>
                <w:szCs w:val="24"/>
                <w:lang w:eastAsia="ru-RU"/>
              </w:rPr>
              <w:t xml:space="preserve">АСУЗТП Уполномоченной организации </w:t>
            </w:r>
          </w:p>
        </w:tc>
        <w:tc>
          <w:tcPr>
            <w:tcW w:w="39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rPr>
            </w:pPr>
            <w:r w:rsidRPr="00D2729C">
              <w:rPr>
                <w:rFonts w:ascii="Times New Roman" w:eastAsia="Times New Roman" w:hAnsi="Times New Roman"/>
                <w:sz w:val="24"/>
                <w:szCs w:val="24"/>
                <w:lang w:eastAsia="ru-RU"/>
              </w:rPr>
              <w:t>Автоматизированная система управления заявками технической поддержки,</w:t>
            </w:r>
            <w:r w:rsidRPr="00D2729C">
              <w:rPr>
                <w:rFonts w:ascii="Times New Roman" w:hAnsi="Times New Roman"/>
                <w:sz w:val="24"/>
                <w:szCs w:val="24"/>
              </w:rPr>
              <w:t xml:space="preserve"> предоставляемая Уполномоченной организации</w:t>
            </w:r>
          </w:p>
        </w:tc>
      </w:tr>
      <w:tr w:rsidR="007A1837" w:rsidRPr="00D2729C" w:rsidTr="00363230">
        <w:trPr>
          <w:trHeight w:val="330"/>
        </w:trPr>
        <w:tc>
          <w:tcPr>
            <w:tcW w:w="1050" w:type="pct"/>
            <w:shd w:val="clear" w:color="auto" w:fill="auto"/>
            <w:vAlign w:val="center"/>
            <w:hideMark/>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АРМ</w:t>
            </w:r>
          </w:p>
        </w:tc>
        <w:tc>
          <w:tcPr>
            <w:tcW w:w="3950" w:type="pct"/>
            <w:shd w:val="clear" w:color="auto" w:fill="auto"/>
            <w:vAlign w:val="center"/>
            <w:hideMark/>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Автоматизированное рабочее место</w:t>
            </w:r>
          </w:p>
        </w:tc>
      </w:tr>
      <w:tr w:rsidR="007A1837" w:rsidRPr="00D2729C" w:rsidTr="00363230">
        <w:trPr>
          <w:trHeight w:val="330"/>
        </w:trPr>
        <w:tc>
          <w:tcPr>
            <w:tcW w:w="10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ГБУЗ НСО «МИАЦ»</w:t>
            </w:r>
          </w:p>
        </w:tc>
        <w:tc>
          <w:tcPr>
            <w:tcW w:w="39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Государственное бюджетное учреждение здравоохранения особого типа «Медицинский информационно-аналитический центр»</w:t>
            </w:r>
          </w:p>
        </w:tc>
      </w:tr>
      <w:tr w:rsidR="007A1837" w:rsidRPr="00D2729C" w:rsidTr="00363230">
        <w:trPr>
          <w:trHeight w:val="330"/>
        </w:trPr>
        <w:tc>
          <w:tcPr>
            <w:tcW w:w="10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МЗ НСО</w:t>
            </w:r>
          </w:p>
        </w:tc>
        <w:tc>
          <w:tcPr>
            <w:tcW w:w="39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Министерство здравоохранения Новосибирской области.</w:t>
            </w:r>
          </w:p>
        </w:tc>
      </w:tr>
      <w:tr w:rsidR="007A1837" w:rsidRPr="00D2729C" w:rsidTr="00363230">
        <w:trPr>
          <w:trHeight w:val="330"/>
        </w:trPr>
        <w:tc>
          <w:tcPr>
            <w:tcW w:w="1050" w:type="pct"/>
            <w:shd w:val="clear" w:color="auto" w:fill="auto"/>
            <w:vAlign w:val="center"/>
            <w:hideMark/>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ЕГИСЗ НСО</w:t>
            </w:r>
          </w:p>
        </w:tc>
        <w:tc>
          <w:tcPr>
            <w:tcW w:w="3950" w:type="pct"/>
            <w:shd w:val="clear" w:color="auto" w:fill="auto"/>
            <w:vAlign w:val="center"/>
            <w:hideMark/>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Единая государственная информационная система в сфере здравоохранения Новосибирской области</w:t>
            </w:r>
          </w:p>
        </w:tc>
      </w:tr>
      <w:tr w:rsidR="007A1837" w:rsidRPr="00D2729C" w:rsidTr="00363230">
        <w:trPr>
          <w:trHeight w:val="330"/>
        </w:trPr>
        <w:tc>
          <w:tcPr>
            <w:tcW w:w="10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Компоненты ЕГИСЗ НСО</w:t>
            </w:r>
            <w:r w:rsidRPr="00D2729C">
              <w:rPr>
                <w:rFonts w:ascii="Times New Roman" w:hAnsi="Times New Roman"/>
                <w:b/>
                <w:color w:val="000000" w:themeColor="text1"/>
                <w:sz w:val="24"/>
                <w:szCs w:val="24"/>
              </w:rPr>
              <w:t xml:space="preserve"> </w:t>
            </w:r>
          </w:p>
        </w:tc>
        <w:tc>
          <w:tcPr>
            <w:tcW w:w="39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Набор отдельных Компонентов ЕГИСЗ НСО, техническое сопровождение которых осуществляется по настоящему Регламенту</w:t>
            </w:r>
          </w:p>
        </w:tc>
      </w:tr>
      <w:tr w:rsidR="007A1837" w:rsidRPr="00D2729C" w:rsidTr="00363230">
        <w:trPr>
          <w:trHeight w:val="330"/>
        </w:trPr>
        <w:tc>
          <w:tcPr>
            <w:tcW w:w="1050" w:type="pct"/>
            <w:shd w:val="clear" w:color="auto" w:fill="auto"/>
            <w:vAlign w:val="center"/>
            <w:hideMark/>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Заявитель</w:t>
            </w:r>
          </w:p>
        </w:tc>
        <w:tc>
          <w:tcPr>
            <w:tcW w:w="3950" w:type="pct"/>
            <w:shd w:val="clear" w:color="auto" w:fill="auto"/>
            <w:vAlign w:val="center"/>
            <w:hideMark/>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Пользователь системы, обратившийся за консультационно-методологическим сопровождением</w:t>
            </w:r>
          </w:p>
        </w:tc>
      </w:tr>
      <w:tr w:rsidR="007A1837" w:rsidRPr="00D2729C" w:rsidTr="00363230">
        <w:trPr>
          <w:trHeight w:val="330"/>
        </w:trPr>
        <w:tc>
          <w:tcPr>
            <w:tcW w:w="10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Заявка, Обращение</w:t>
            </w:r>
          </w:p>
        </w:tc>
        <w:tc>
          <w:tcPr>
            <w:tcW w:w="39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обращение пользователя, зарегистрированное в АСУЗТП</w:t>
            </w:r>
          </w:p>
        </w:tc>
      </w:tr>
      <w:tr w:rsidR="007A1837" w:rsidRPr="00D2729C" w:rsidTr="00363230">
        <w:trPr>
          <w:trHeight w:val="330"/>
        </w:trPr>
        <w:tc>
          <w:tcPr>
            <w:tcW w:w="10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Исполнитель</w:t>
            </w:r>
          </w:p>
        </w:tc>
        <w:tc>
          <w:tcPr>
            <w:tcW w:w="39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eastAsia="Times New Roman" w:hAnsi="Times New Roman"/>
                <w:sz w:val="24"/>
                <w:szCs w:val="24"/>
                <w:lang w:eastAsia="ru-RU"/>
              </w:rPr>
              <w:t>Определённая на конкурсной основе организация, оказывающая услуги по настоящему ООЗ</w:t>
            </w:r>
          </w:p>
        </w:tc>
      </w:tr>
      <w:tr w:rsidR="007A1837" w:rsidRPr="00D2729C" w:rsidTr="00363230">
        <w:trPr>
          <w:trHeight w:val="330"/>
        </w:trPr>
        <w:tc>
          <w:tcPr>
            <w:tcW w:w="10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Рабочая группа</w:t>
            </w:r>
          </w:p>
        </w:tc>
        <w:tc>
          <w:tcPr>
            <w:tcW w:w="39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Ответственные сотрудники Министерства здравоохранения Новосибирской области, Министерства цифрового развития и связи Новосибирской области, государственного учреждения здравоохранения Новосибирской области особого типа «Медицинский информационно-аналитический центр»</w:t>
            </w:r>
          </w:p>
        </w:tc>
      </w:tr>
      <w:tr w:rsidR="007A1837" w:rsidRPr="00D2729C" w:rsidTr="00363230">
        <w:trPr>
          <w:trHeight w:val="330"/>
        </w:trPr>
        <w:tc>
          <w:tcPr>
            <w:tcW w:w="10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Контракт</w:t>
            </w:r>
          </w:p>
        </w:tc>
        <w:tc>
          <w:tcPr>
            <w:tcW w:w="39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Государственный контракт</w:t>
            </w:r>
          </w:p>
        </w:tc>
      </w:tr>
      <w:tr w:rsidR="007A1837" w:rsidRPr="00D2729C" w:rsidTr="00363230">
        <w:trPr>
          <w:trHeight w:val="330"/>
        </w:trPr>
        <w:tc>
          <w:tcPr>
            <w:tcW w:w="10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МИС НСО</w:t>
            </w:r>
          </w:p>
        </w:tc>
        <w:tc>
          <w:tcPr>
            <w:tcW w:w="39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Медицинская информационная система Новосибирской области</w:t>
            </w:r>
          </w:p>
        </w:tc>
      </w:tr>
      <w:tr w:rsidR="007A1837" w:rsidRPr="00D2729C" w:rsidTr="00363230">
        <w:trPr>
          <w:trHeight w:val="330"/>
        </w:trPr>
        <w:tc>
          <w:tcPr>
            <w:tcW w:w="1050" w:type="pct"/>
            <w:shd w:val="clear" w:color="auto" w:fill="auto"/>
            <w:vAlign w:val="center"/>
            <w:hideMark/>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Пользователи (получатели услуг)</w:t>
            </w:r>
          </w:p>
        </w:tc>
        <w:tc>
          <w:tcPr>
            <w:tcW w:w="3950" w:type="pct"/>
            <w:shd w:val="clear" w:color="auto" w:fill="auto"/>
            <w:vAlign w:val="center"/>
            <w:hideMark/>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Медицинский и/или административный персонал Функционального заказчика и ГУЗ НСО</w:t>
            </w:r>
          </w:p>
        </w:tc>
      </w:tr>
      <w:tr w:rsidR="007A1837" w:rsidRPr="00D2729C" w:rsidTr="00363230">
        <w:trPr>
          <w:trHeight w:val="330"/>
        </w:trPr>
        <w:tc>
          <w:tcPr>
            <w:tcW w:w="1050" w:type="pct"/>
            <w:shd w:val="clear" w:color="auto" w:fill="auto"/>
            <w:vAlign w:val="center"/>
            <w:hideMark/>
          </w:tcPr>
          <w:p w:rsidR="007A1837" w:rsidRPr="00D2729C" w:rsidRDefault="007A1837" w:rsidP="00363230">
            <w:pPr>
              <w:pStyle w:val="aff0"/>
              <w:spacing w:line="240" w:lineRule="auto"/>
              <w:ind w:left="0" w:right="-2"/>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Сервисы интеграции</w:t>
            </w:r>
          </w:p>
          <w:p w:rsidR="007A1837" w:rsidRPr="00D2729C" w:rsidRDefault="007A1837" w:rsidP="00363230">
            <w:pPr>
              <w:spacing w:after="0" w:line="240" w:lineRule="auto"/>
              <w:rPr>
                <w:rFonts w:ascii="Times New Roman" w:hAnsi="Times New Roman"/>
                <w:color w:val="000000" w:themeColor="text1"/>
                <w:sz w:val="24"/>
                <w:szCs w:val="24"/>
              </w:rPr>
            </w:pPr>
          </w:p>
        </w:tc>
        <w:tc>
          <w:tcPr>
            <w:tcW w:w="3950" w:type="pct"/>
            <w:shd w:val="clear" w:color="auto" w:fill="auto"/>
            <w:vAlign w:val="center"/>
            <w:hideMark/>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Веб-сервисы, разработанные для обмена информацией между Компонентами ЕГИСЗ НСО, а также с федеральными Компонентами ЕГИСЗ Российской Федерации.</w:t>
            </w:r>
          </w:p>
        </w:tc>
      </w:tr>
      <w:tr w:rsidR="007A1837" w:rsidRPr="00D2729C" w:rsidTr="00363230">
        <w:trPr>
          <w:trHeight w:val="330"/>
        </w:trPr>
        <w:tc>
          <w:tcPr>
            <w:tcW w:w="10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СТП</w:t>
            </w:r>
          </w:p>
        </w:tc>
        <w:tc>
          <w:tcPr>
            <w:tcW w:w="39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Служба технической поддержки. Специалисты Исполнителя, обеспечивающие техническое сопровождение в рамках оказания услуг </w:t>
            </w:r>
          </w:p>
        </w:tc>
      </w:tr>
      <w:tr w:rsidR="007A1837" w:rsidRPr="00D2729C" w:rsidTr="00363230">
        <w:trPr>
          <w:trHeight w:val="330"/>
        </w:trPr>
        <w:tc>
          <w:tcPr>
            <w:tcW w:w="10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ТП</w:t>
            </w:r>
          </w:p>
        </w:tc>
        <w:tc>
          <w:tcPr>
            <w:tcW w:w="3950" w:type="pct"/>
            <w:shd w:val="clear" w:color="auto" w:fill="auto"/>
            <w:vAlign w:val="center"/>
          </w:tcPr>
          <w:p w:rsidR="007A1837" w:rsidRPr="00D2729C" w:rsidRDefault="007A1837" w:rsidP="00363230">
            <w:pPr>
              <w:pStyle w:val="aff0"/>
              <w:spacing w:line="240" w:lineRule="auto"/>
              <w:ind w:left="0" w:right="-2"/>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Техническая поддержка по сопровождению Компонентов ЕГИСЗ НСО и Сервисов интеграции в государственных учреждениях, подведомственных министерству здравоохранения Новосибирской области.</w:t>
            </w:r>
          </w:p>
        </w:tc>
      </w:tr>
      <w:tr w:rsidR="007A1837" w:rsidRPr="00D2729C" w:rsidTr="00363230">
        <w:trPr>
          <w:trHeight w:val="330"/>
        </w:trPr>
        <w:tc>
          <w:tcPr>
            <w:tcW w:w="1050" w:type="pct"/>
            <w:shd w:val="clear" w:color="auto" w:fill="auto"/>
            <w:vAlign w:val="center"/>
          </w:tcPr>
          <w:p w:rsidR="007A1837" w:rsidRPr="00D2729C" w:rsidRDefault="007A1837" w:rsidP="00363230">
            <w:pPr>
              <w:tabs>
                <w:tab w:val="left" w:pos="5760"/>
              </w:tabs>
              <w:spacing w:before="40" w:after="4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Уполномоченная организация</w:t>
            </w:r>
          </w:p>
        </w:tc>
        <w:tc>
          <w:tcPr>
            <w:tcW w:w="3950" w:type="pct"/>
            <w:shd w:val="clear" w:color="auto" w:fill="auto"/>
            <w:vAlign w:val="center"/>
          </w:tcPr>
          <w:p w:rsidR="007A1837" w:rsidRPr="00D2729C" w:rsidRDefault="007A1837" w:rsidP="00363230">
            <w:pPr>
              <w:spacing w:after="0" w:line="240" w:lineRule="auto"/>
              <w:rPr>
                <w:rFonts w:ascii="Times New Roman" w:hAnsi="Times New Roman"/>
                <w:color w:val="000000" w:themeColor="text1"/>
                <w:sz w:val="24"/>
                <w:szCs w:val="24"/>
              </w:rPr>
            </w:pPr>
            <w:r w:rsidRPr="00D2729C">
              <w:rPr>
                <w:rFonts w:ascii="Times New Roman" w:hAnsi="Times New Roman"/>
                <w:color w:val="000000" w:themeColor="text1"/>
                <w:sz w:val="24"/>
                <w:szCs w:val="24"/>
              </w:rPr>
              <w:t>ГБУЗ НСО «МИАЦ»</w:t>
            </w:r>
          </w:p>
        </w:tc>
      </w:tr>
    </w:tbl>
    <w:p w:rsidR="007A1837" w:rsidRPr="00D2729C" w:rsidRDefault="007A1837" w:rsidP="007A1837">
      <w:pPr>
        <w:pStyle w:val="aff0"/>
        <w:spacing w:after="0" w:line="240" w:lineRule="auto"/>
        <w:ind w:left="709" w:right="-2"/>
        <w:rPr>
          <w:rFonts w:ascii="Times New Roman" w:hAnsi="Times New Roman"/>
          <w:b/>
          <w:color w:val="000000" w:themeColor="text1"/>
          <w:sz w:val="24"/>
          <w:szCs w:val="24"/>
        </w:rPr>
      </w:pPr>
    </w:p>
    <w:p w:rsidR="007A1837" w:rsidRPr="00D2729C" w:rsidRDefault="007A1837" w:rsidP="007A1837">
      <w:pPr>
        <w:pStyle w:val="aff0"/>
        <w:spacing w:line="240" w:lineRule="auto"/>
        <w:ind w:right="-2" w:firstLine="709"/>
        <w:jc w:val="both"/>
        <w:rPr>
          <w:rFonts w:ascii="Times New Roman" w:hAnsi="Times New Roman"/>
          <w:b/>
          <w:color w:val="000000" w:themeColor="text1"/>
          <w:sz w:val="24"/>
          <w:szCs w:val="24"/>
        </w:rPr>
      </w:pPr>
    </w:p>
    <w:p w:rsidR="007A1837" w:rsidRPr="00D2729C" w:rsidRDefault="007A1837" w:rsidP="007A1837">
      <w:pPr>
        <w:rPr>
          <w:rFonts w:ascii="Times New Roman" w:hAnsi="Times New Roman"/>
          <w:b/>
          <w:color w:val="000000" w:themeColor="text1"/>
          <w:sz w:val="24"/>
          <w:szCs w:val="24"/>
        </w:rPr>
      </w:pPr>
      <w:r w:rsidRPr="00D2729C">
        <w:rPr>
          <w:rFonts w:ascii="Times New Roman" w:hAnsi="Times New Roman"/>
          <w:b/>
          <w:color w:val="000000" w:themeColor="text1"/>
          <w:sz w:val="24"/>
          <w:szCs w:val="24"/>
        </w:rPr>
        <w:t>2. Условия исполнения обязательств по технической поддержке Уполномоченной организации, Заказчика, Функционального заказчика</w:t>
      </w:r>
    </w:p>
    <w:p w:rsidR="007A1837" w:rsidRPr="00D2729C" w:rsidRDefault="007A1837" w:rsidP="007A1837">
      <w:pPr>
        <w:pStyle w:val="aff0"/>
        <w:spacing w:after="0" w:line="240" w:lineRule="auto"/>
        <w:ind w:left="709" w:right="-2"/>
        <w:rPr>
          <w:rFonts w:ascii="Times New Roman" w:hAnsi="Times New Roman"/>
          <w:b/>
          <w:color w:val="000000" w:themeColor="text1"/>
          <w:sz w:val="24"/>
          <w:szCs w:val="24"/>
        </w:rPr>
      </w:pPr>
    </w:p>
    <w:p w:rsidR="007A1837" w:rsidRPr="00D2729C" w:rsidRDefault="007A1837" w:rsidP="007A1837">
      <w:pPr>
        <w:pStyle w:val="aff0"/>
        <w:numPr>
          <w:ilvl w:val="1"/>
          <w:numId w:val="112"/>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ТП оказывается по сопровождению Компонентов ЕГИСЗ НСО и Сервисов интеграции в государственных учреждениях, подведомственных министерству здравоохранения Новосибирской области (включая филиалы) (далее – получатели услуг).</w:t>
      </w:r>
    </w:p>
    <w:p w:rsidR="007A1837" w:rsidRPr="00D2729C" w:rsidRDefault="007A1837" w:rsidP="007A1837">
      <w:pPr>
        <w:pStyle w:val="aff0"/>
        <w:numPr>
          <w:ilvl w:val="1"/>
          <w:numId w:val="112"/>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ТП предоставляется Уполномоченной организации, Заказчику, Функциональному заказчику, подключенным к информационным ресурсам ЕГИСЗ НСО.</w:t>
      </w:r>
    </w:p>
    <w:p w:rsidR="007A1837" w:rsidRPr="00D2729C" w:rsidRDefault="007A1837" w:rsidP="007A1837">
      <w:pPr>
        <w:pStyle w:val="aff0"/>
        <w:numPr>
          <w:ilvl w:val="1"/>
          <w:numId w:val="112"/>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Инициировать заявки по эксплуатации Компонентов ЕГИСЗ НСО и Сервисов интеграции могут представители Уполномоченной организации, Заказчика, Функционального заказчика (далее - Представитель).</w:t>
      </w:r>
    </w:p>
    <w:p w:rsidR="007A1837" w:rsidRPr="00D2729C" w:rsidRDefault="007A1837" w:rsidP="007A1837">
      <w:pPr>
        <w:pStyle w:val="aff0"/>
        <w:numPr>
          <w:ilvl w:val="1"/>
          <w:numId w:val="112"/>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Заявки на ТП принимаются к Компонентам ЕГИСЗ НСО и Сервисам интеграции согласно таблице 1, п. 2.1 Приложения №1 к Контракту.</w:t>
      </w:r>
    </w:p>
    <w:p w:rsidR="007A1837" w:rsidRPr="00D2729C" w:rsidRDefault="007A1837" w:rsidP="007A1837">
      <w:pPr>
        <w:pStyle w:val="aff0"/>
        <w:tabs>
          <w:tab w:val="left" w:pos="142"/>
        </w:tabs>
        <w:spacing w:after="0" w:line="240" w:lineRule="auto"/>
        <w:ind w:left="0" w:firstLine="426"/>
        <w:jc w:val="both"/>
        <w:rPr>
          <w:rFonts w:ascii="Times New Roman" w:hAnsi="Times New Roman"/>
          <w:color w:val="000000"/>
          <w:sz w:val="24"/>
          <w:szCs w:val="24"/>
          <w:shd w:val="clear" w:color="auto" w:fill="FFFFFF"/>
        </w:rPr>
      </w:pPr>
      <w:r w:rsidRPr="00D2729C">
        <w:rPr>
          <w:rFonts w:ascii="Times New Roman" w:hAnsi="Times New Roman"/>
          <w:color w:val="000000" w:themeColor="text1"/>
          <w:sz w:val="24"/>
          <w:szCs w:val="24"/>
        </w:rPr>
        <w:t xml:space="preserve">2.5. </w:t>
      </w:r>
      <w:r w:rsidRPr="00D2729C">
        <w:rPr>
          <w:rFonts w:ascii="Times New Roman" w:hAnsi="Times New Roman"/>
          <w:color w:val="000000"/>
          <w:sz w:val="24"/>
          <w:szCs w:val="24"/>
          <w:shd w:val="clear" w:color="auto" w:fill="FFFFFF"/>
        </w:rPr>
        <w:t xml:space="preserve"> Поддержание в актуальном состоянии Компонентов ЕГИСЗ НСО (п.2.1 настоящего ООЗ), в связи с изменениями региональных и/или федеральных нормативно-правовых актов или изменением алгоритмов интеграции, если потребность в изменениях затрагивает текущий функционал Компонентов ЕГИСЗ НСО. Изменения отслеживаются и находятся в зоне ответственности Исполнителя, в случае необходимости актуализации </w:t>
      </w:r>
      <w:r w:rsidRPr="00D2729C">
        <w:rPr>
          <w:rFonts w:ascii="Times New Roman" w:hAnsi="Times New Roman"/>
          <w:color w:val="000000"/>
          <w:sz w:val="24"/>
          <w:shd w:val="clear" w:color="auto" w:fill="FFFFFF"/>
        </w:rPr>
        <w:t xml:space="preserve">Компонентов ЕГИСЗ НСО </w:t>
      </w:r>
      <w:r w:rsidRPr="00D2729C">
        <w:rPr>
          <w:rFonts w:ascii="Times New Roman" w:hAnsi="Times New Roman"/>
          <w:color w:val="000000"/>
          <w:sz w:val="24"/>
          <w:szCs w:val="24"/>
          <w:shd w:val="clear" w:color="auto" w:fill="FFFFFF"/>
        </w:rPr>
        <w:t>Исполнитель должен уведомить Функционального заказчика или Уполномоченную организацию, которые в свою очередь регистрируют запрос в АСУЗТП Исполнителя с приложением НПА (или описаний изменений) и сроком реализации в соответствии с НПА.</w:t>
      </w:r>
    </w:p>
    <w:p w:rsidR="007A1837" w:rsidRPr="00D2729C" w:rsidRDefault="007A1837" w:rsidP="007A1837">
      <w:pPr>
        <w:pStyle w:val="aff0"/>
        <w:tabs>
          <w:tab w:val="left" w:pos="142"/>
        </w:tabs>
        <w:spacing w:after="0" w:line="240" w:lineRule="auto"/>
        <w:ind w:left="0" w:firstLine="426"/>
        <w:jc w:val="both"/>
        <w:rPr>
          <w:rFonts w:ascii="Times New Roman" w:hAnsi="Times New Roman"/>
          <w:color w:val="000000"/>
          <w:sz w:val="24"/>
          <w:szCs w:val="24"/>
          <w:shd w:val="clear" w:color="auto" w:fill="FFFFFF"/>
        </w:rPr>
      </w:pPr>
      <w:r w:rsidRPr="00D2729C">
        <w:rPr>
          <w:rFonts w:ascii="Times New Roman" w:hAnsi="Times New Roman"/>
          <w:color w:val="000000"/>
          <w:sz w:val="24"/>
          <w:szCs w:val="24"/>
          <w:shd w:val="clear" w:color="auto" w:fill="FFFFFF"/>
        </w:rPr>
        <w:t>Инициация изменения может произойти раньше по инициативе Заказчика, Функционального Заказчика или Уполномоченной организации, если об изменениях им станет известно раньше Исполнителя.</w:t>
      </w:r>
    </w:p>
    <w:p w:rsidR="007A1837" w:rsidRPr="00D2729C" w:rsidRDefault="007A1837" w:rsidP="007A1837">
      <w:pPr>
        <w:pStyle w:val="aff0"/>
        <w:tabs>
          <w:tab w:val="left" w:pos="142"/>
        </w:tabs>
        <w:spacing w:after="0" w:line="240" w:lineRule="auto"/>
        <w:ind w:left="0" w:firstLine="426"/>
        <w:jc w:val="both"/>
        <w:rPr>
          <w:rFonts w:ascii="Times New Roman" w:hAnsi="Times New Roman"/>
          <w:color w:val="000000"/>
          <w:sz w:val="24"/>
          <w:szCs w:val="24"/>
          <w:shd w:val="clear" w:color="auto" w:fill="FFFFFF"/>
        </w:rPr>
      </w:pPr>
      <w:r w:rsidRPr="00D2729C">
        <w:rPr>
          <w:rFonts w:ascii="Times New Roman" w:hAnsi="Times New Roman"/>
          <w:color w:val="000000"/>
          <w:sz w:val="24"/>
          <w:szCs w:val="24"/>
          <w:shd w:val="clear" w:color="auto" w:fill="FFFFFF"/>
        </w:rPr>
        <w:t>Изменения существующих в Компонентах ЕГИСЗ НСО (п.2.1 настоящего ООЗ) отчетных форм в случае изменений требований региональных и/или федеральных нормативно правовых актов, по запросу Уполномоченной организации (сроки реализации изменений согласовываются с Рабочей группой).</w:t>
      </w:r>
    </w:p>
    <w:p w:rsidR="007A1837" w:rsidRPr="00D2729C" w:rsidRDefault="007A1837" w:rsidP="007A1837">
      <w:pPr>
        <w:pStyle w:val="aff0"/>
        <w:spacing w:line="240" w:lineRule="auto"/>
        <w:ind w:left="0" w:right="-2" w:firstLine="709"/>
        <w:jc w:val="both"/>
        <w:rPr>
          <w:rFonts w:ascii="Times New Roman" w:hAnsi="Times New Roman"/>
          <w:color w:val="000000" w:themeColor="text1"/>
          <w:sz w:val="24"/>
          <w:szCs w:val="24"/>
        </w:rPr>
      </w:pPr>
    </w:p>
    <w:p w:rsidR="007A1837" w:rsidRPr="00D2729C" w:rsidRDefault="007A1837" w:rsidP="007A1837">
      <w:pPr>
        <w:pStyle w:val="aff0"/>
        <w:keepNext/>
        <w:spacing w:line="240" w:lineRule="auto"/>
        <w:ind w:left="709"/>
        <w:rPr>
          <w:rFonts w:ascii="Times New Roman" w:hAnsi="Times New Roman"/>
          <w:b/>
          <w:color w:val="000000" w:themeColor="text1"/>
          <w:sz w:val="24"/>
          <w:szCs w:val="24"/>
        </w:rPr>
      </w:pPr>
      <w:r w:rsidRPr="00D2729C">
        <w:rPr>
          <w:rFonts w:ascii="Times New Roman" w:hAnsi="Times New Roman"/>
          <w:b/>
          <w:color w:val="000000" w:themeColor="text1"/>
          <w:sz w:val="24"/>
          <w:szCs w:val="24"/>
        </w:rPr>
        <w:t>3.Порядок оказания технического сопровождения</w:t>
      </w:r>
    </w:p>
    <w:p w:rsidR="007A1837" w:rsidRPr="00D2729C" w:rsidRDefault="007A1837" w:rsidP="007A1837">
      <w:pPr>
        <w:pStyle w:val="aff0"/>
        <w:keepNext/>
        <w:spacing w:line="240" w:lineRule="auto"/>
        <w:ind w:left="709"/>
        <w:rPr>
          <w:rFonts w:ascii="Times New Roman" w:hAnsi="Times New Roman"/>
          <w:b/>
          <w:color w:val="000000" w:themeColor="text1"/>
          <w:sz w:val="24"/>
          <w:szCs w:val="24"/>
        </w:rPr>
      </w:pPr>
    </w:p>
    <w:p w:rsidR="007A1837" w:rsidRPr="00D2729C" w:rsidRDefault="007A1837" w:rsidP="007A1837">
      <w:pPr>
        <w:pStyle w:val="aff0"/>
        <w:numPr>
          <w:ilvl w:val="0"/>
          <w:numId w:val="113"/>
        </w:numPr>
        <w:spacing w:after="200" w:line="240" w:lineRule="auto"/>
        <w:ind w:right="-2" w:hanging="720"/>
        <w:jc w:val="both"/>
        <w:rPr>
          <w:rFonts w:ascii="Times New Roman" w:hAnsi="Times New Roman"/>
          <w:b/>
          <w:color w:val="000000" w:themeColor="text1"/>
          <w:sz w:val="24"/>
          <w:szCs w:val="24"/>
        </w:rPr>
      </w:pPr>
      <w:r w:rsidRPr="00D2729C">
        <w:rPr>
          <w:rFonts w:ascii="Times New Roman" w:hAnsi="Times New Roman"/>
          <w:b/>
          <w:color w:val="000000" w:themeColor="text1"/>
          <w:sz w:val="24"/>
          <w:szCs w:val="24"/>
        </w:rPr>
        <w:t>Общие положения</w:t>
      </w:r>
    </w:p>
    <w:p w:rsidR="007A1837" w:rsidRPr="00D2729C" w:rsidRDefault="007A1837" w:rsidP="007A1837">
      <w:pPr>
        <w:pStyle w:val="aff0"/>
        <w:spacing w:after="0" w:line="240" w:lineRule="auto"/>
        <w:ind w:left="0" w:firstLine="567"/>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3.1.1. Перед обращением в службу ТП Представитель должен убедиться, что в Инструкциях к Компонентам ЕГИСЗ НСО и Сервисам интеграции отсутствует информация по интересующей проблеме. Справочная информация по Компонентам ЕГИСЗ НСО и Сервисам интеграции доступна по адресу Базы знаний Исполнителя.</w:t>
      </w:r>
    </w:p>
    <w:p w:rsidR="007A1837" w:rsidRPr="00D2729C" w:rsidRDefault="007A1837" w:rsidP="007A1837">
      <w:pPr>
        <w:pStyle w:val="aff0"/>
        <w:spacing w:after="0" w:line="240" w:lineRule="auto"/>
        <w:ind w:left="0" w:firstLine="567"/>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3.1.2. Перед обращением в службу ТП Представитель должен провести все возможные мероприятия в рамках своей компетенции по устранению проблемы.</w:t>
      </w:r>
    </w:p>
    <w:p w:rsidR="007A1837" w:rsidRPr="00D2729C" w:rsidRDefault="007A1837" w:rsidP="007A1837">
      <w:pPr>
        <w:pStyle w:val="aff0"/>
        <w:spacing w:after="0" w:line="240" w:lineRule="auto"/>
        <w:ind w:left="0" w:firstLine="567"/>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3.1.3. При создании заявки необходимо включать скриншоты и графические пояснения, которые могут помочь в решении проблемы. Скриншоты должны быть подготовлены в формате &lt;ггггммдд-ччмм-наименование МО НСО&gt;.</w:t>
      </w:r>
      <w:r w:rsidRPr="00D2729C">
        <w:rPr>
          <w:rFonts w:ascii="Times New Roman" w:hAnsi="Times New Roman"/>
          <w:color w:val="000000" w:themeColor="text1"/>
          <w:sz w:val="24"/>
          <w:szCs w:val="24"/>
          <w:lang w:val="en-US"/>
        </w:rPr>
        <w:t>jpg</w:t>
      </w:r>
      <w:r w:rsidRPr="00D2729C">
        <w:rPr>
          <w:rFonts w:ascii="Times New Roman" w:hAnsi="Times New Roman"/>
          <w:color w:val="000000" w:themeColor="text1"/>
          <w:sz w:val="24"/>
          <w:szCs w:val="24"/>
        </w:rPr>
        <w:t>.</w:t>
      </w:r>
    </w:p>
    <w:p w:rsidR="007A1837" w:rsidRPr="00D2729C" w:rsidRDefault="007A1837" w:rsidP="007A1837">
      <w:pPr>
        <w:pStyle w:val="aff0"/>
        <w:spacing w:after="0" w:line="240" w:lineRule="auto"/>
        <w:ind w:left="0" w:firstLine="567"/>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3.1.4. Если проблема не решена своими силами, то Представитель обращается в службу ТП в соответствии в п. </w:t>
      </w:r>
      <w:r w:rsidRPr="00D2729C">
        <w:rPr>
          <w:rFonts w:ascii="Times New Roman" w:hAnsi="Times New Roman"/>
          <w:color w:val="000000" w:themeColor="text1"/>
          <w:sz w:val="24"/>
          <w:szCs w:val="24"/>
        </w:rPr>
        <w:fldChar w:fldCharType="begin"/>
      </w:r>
      <w:r w:rsidRPr="00D2729C">
        <w:rPr>
          <w:rFonts w:ascii="Times New Roman" w:hAnsi="Times New Roman"/>
          <w:color w:val="000000" w:themeColor="text1"/>
          <w:sz w:val="24"/>
          <w:szCs w:val="24"/>
        </w:rPr>
        <w:instrText xml:space="preserve"> REF _Ref485729032 \r \h  \* MERGEFORMAT </w:instrText>
      </w:r>
      <w:r w:rsidRPr="00D2729C">
        <w:rPr>
          <w:rFonts w:ascii="Times New Roman" w:hAnsi="Times New Roman"/>
          <w:color w:val="000000" w:themeColor="text1"/>
          <w:sz w:val="24"/>
          <w:szCs w:val="24"/>
        </w:rPr>
      </w:r>
      <w:r w:rsidRPr="00D2729C">
        <w:rPr>
          <w:rFonts w:ascii="Times New Roman" w:hAnsi="Times New Roman"/>
          <w:color w:val="000000" w:themeColor="text1"/>
          <w:sz w:val="24"/>
          <w:szCs w:val="24"/>
        </w:rPr>
        <w:fldChar w:fldCharType="separate"/>
      </w:r>
      <w:r w:rsidRPr="00D2729C">
        <w:rPr>
          <w:rFonts w:ascii="Times New Roman" w:hAnsi="Times New Roman"/>
          <w:color w:val="000000" w:themeColor="text1"/>
          <w:sz w:val="24"/>
          <w:szCs w:val="24"/>
        </w:rPr>
        <w:t>3.5</w:t>
      </w:r>
      <w:r w:rsidRPr="00D2729C">
        <w:rPr>
          <w:rFonts w:ascii="Times New Roman" w:hAnsi="Times New Roman"/>
          <w:color w:val="000000" w:themeColor="text1"/>
          <w:sz w:val="24"/>
          <w:szCs w:val="24"/>
        </w:rPr>
        <w:fldChar w:fldCharType="end"/>
      </w:r>
      <w:r w:rsidRPr="00D2729C">
        <w:rPr>
          <w:rFonts w:ascii="Times New Roman" w:hAnsi="Times New Roman"/>
          <w:color w:val="000000" w:themeColor="text1"/>
          <w:sz w:val="24"/>
          <w:szCs w:val="24"/>
        </w:rPr>
        <w:t xml:space="preserve"> настоящего Регламента.</w:t>
      </w:r>
    </w:p>
    <w:p w:rsidR="007A1837" w:rsidRPr="00D2729C" w:rsidRDefault="007A1837" w:rsidP="007A1837">
      <w:pPr>
        <w:pStyle w:val="aff0"/>
        <w:numPr>
          <w:ilvl w:val="0"/>
          <w:numId w:val="113"/>
        </w:numPr>
        <w:spacing w:after="0" w:line="240" w:lineRule="auto"/>
        <w:ind w:left="0" w:firstLine="505"/>
        <w:jc w:val="both"/>
        <w:rPr>
          <w:rFonts w:ascii="Times New Roman" w:hAnsi="Times New Roman"/>
          <w:b/>
          <w:color w:val="000000" w:themeColor="text1"/>
          <w:sz w:val="24"/>
          <w:szCs w:val="24"/>
        </w:rPr>
      </w:pPr>
      <w:r w:rsidRPr="00D2729C">
        <w:rPr>
          <w:rFonts w:ascii="Times New Roman" w:hAnsi="Times New Roman"/>
          <w:b/>
          <w:color w:val="000000" w:themeColor="text1"/>
          <w:sz w:val="24"/>
          <w:szCs w:val="24"/>
        </w:rPr>
        <w:t>Уровни ТП</w:t>
      </w:r>
    </w:p>
    <w:p w:rsidR="007A1837" w:rsidRPr="00D2729C" w:rsidRDefault="007A1837" w:rsidP="007A1837">
      <w:pPr>
        <w:pStyle w:val="aff0"/>
        <w:numPr>
          <w:ilvl w:val="2"/>
          <w:numId w:val="114"/>
        </w:numPr>
        <w:spacing w:after="0" w:line="240" w:lineRule="auto"/>
        <w:ind w:left="0" w:firstLine="505"/>
        <w:jc w:val="both"/>
        <w:rPr>
          <w:rFonts w:ascii="Times New Roman" w:hAnsi="Times New Roman"/>
          <w:color w:val="000000" w:themeColor="text1"/>
          <w:sz w:val="24"/>
          <w:szCs w:val="24"/>
        </w:rPr>
      </w:pPr>
      <w:bookmarkStart w:id="55" w:name="_Ref485725805"/>
      <w:r w:rsidRPr="00D2729C">
        <w:rPr>
          <w:rFonts w:ascii="Times New Roman" w:hAnsi="Times New Roman"/>
          <w:b/>
          <w:color w:val="000000" w:themeColor="text1"/>
          <w:sz w:val="24"/>
          <w:szCs w:val="24"/>
        </w:rPr>
        <w:t>Уровень 2</w:t>
      </w:r>
      <w:r w:rsidRPr="00D2729C">
        <w:rPr>
          <w:rFonts w:ascii="Times New Roman" w:hAnsi="Times New Roman"/>
          <w:color w:val="000000" w:themeColor="text1"/>
          <w:sz w:val="24"/>
          <w:szCs w:val="24"/>
        </w:rPr>
        <w:t xml:space="preserve"> – обслуживается специалистами технической поддержки Исполнителя. Проблемы, не решаемые на Уровне 1, передаются на Уровень 2. Заявки принимаются через АСУЗТП Исполнителя, только от представителей Уполномоченной организации, Заказчика и Функционального заказчика.</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Состав компетенции Уровня 2:</w:t>
      </w:r>
    </w:p>
    <w:p w:rsidR="007A1837" w:rsidRPr="00D2729C" w:rsidRDefault="007A1837" w:rsidP="007A1837">
      <w:pPr>
        <w:pStyle w:val="aff0"/>
        <w:numPr>
          <w:ilvl w:val="0"/>
          <w:numId w:val="129"/>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консультационная поддержка по инсталляции Компонентов ЕГИСЗ НСО и Сервисов интеграции;</w:t>
      </w:r>
    </w:p>
    <w:p w:rsidR="007A1837" w:rsidRPr="00D2729C" w:rsidRDefault="007A1837" w:rsidP="007A1837">
      <w:pPr>
        <w:pStyle w:val="aff0"/>
        <w:numPr>
          <w:ilvl w:val="0"/>
          <w:numId w:val="129"/>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консультационная поддержка по настройке интерфейса Компонентов ЕГИСЗ НСО и Сервисов интеграции;</w:t>
      </w:r>
    </w:p>
    <w:p w:rsidR="007A1837" w:rsidRPr="00D2729C" w:rsidRDefault="007A1837" w:rsidP="007A1837">
      <w:pPr>
        <w:pStyle w:val="aff0"/>
        <w:numPr>
          <w:ilvl w:val="0"/>
          <w:numId w:val="129"/>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консультации по организации бизнес-процессов в Компонентов ЕГИСЗ НСО и Сервисов интеграции;</w:t>
      </w:r>
    </w:p>
    <w:p w:rsidR="007A1837" w:rsidRPr="00D2729C" w:rsidRDefault="007A1837" w:rsidP="007A1837">
      <w:pPr>
        <w:pStyle w:val="aff0"/>
        <w:numPr>
          <w:ilvl w:val="0"/>
          <w:numId w:val="129"/>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консультационная поддержка по действующим положениям федеральных нормативных правовых актов;</w:t>
      </w:r>
    </w:p>
    <w:p w:rsidR="007A1837" w:rsidRPr="00D2729C" w:rsidRDefault="007A1837" w:rsidP="007A1837">
      <w:pPr>
        <w:pStyle w:val="aff0"/>
        <w:numPr>
          <w:ilvl w:val="0"/>
          <w:numId w:val="129"/>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пояснение функционала Компонентов ЕГИСЗ НСО и Сервисов интеграции; </w:t>
      </w:r>
    </w:p>
    <w:p w:rsidR="007A1837" w:rsidRPr="00D2729C" w:rsidRDefault="007A1837" w:rsidP="007A1837">
      <w:pPr>
        <w:pStyle w:val="aff0"/>
        <w:numPr>
          <w:ilvl w:val="0"/>
          <w:numId w:val="129"/>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помощь в поиске и устранение проблем в случае некорректной работы Компонентов ЕГИСЗ НСО и Сервисов интеграции;</w:t>
      </w:r>
    </w:p>
    <w:p w:rsidR="007A1837" w:rsidRPr="00D2729C" w:rsidRDefault="007A1837" w:rsidP="007A1837">
      <w:pPr>
        <w:pStyle w:val="aff0"/>
        <w:numPr>
          <w:ilvl w:val="0"/>
          <w:numId w:val="129"/>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анализ работоспособности отдельных функций Компонентов ЕГИСЗ НСО и Сервисов интеграции при получении информации о ошибках и передача Заказчику и функциональному Заказчику информации о приеме ошибки в работу при ее наличии или информирование о методах исправления ошибки (при наличии ошибок в настройках системы или путях обхода ошибки).</w:t>
      </w:r>
    </w:p>
    <w:bookmarkEnd w:id="55"/>
    <w:p w:rsidR="007A1837" w:rsidRPr="00D2729C" w:rsidRDefault="007A1837" w:rsidP="007A1837">
      <w:pPr>
        <w:pStyle w:val="aff0"/>
        <w:numPr>
          <w:ilvl w:val="2"/>
          <w:numId w:val="114"/>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b/>
          <w:color w:val="000000" w:themeColor="text1"/>
          <w:sz w:val="24"/>
          <w:szCs w:val="24"/>
        </w:rPr>
        <w:t>Уровень 3</w:t>
      </w:r>
      <w:r w:rsidRPr="00D2729C">
        <w:rPr>
          <w:rFonts w:ascii="Times New Roman" w:hAnsi="Times New Roman"/>
          <w:color w:val="000000" w:themeColor="text1"/>
          <w:sz w:val="24"/>
          <w:szCs w:val="24"/>
        </w:rPr>
        <w:t xml:space="preserve"> – экспертная поддержка. Обслуживается специалистами Исполнителя. Проблемы, не решаемые на Уровне 2, передаются на Уровень 3.</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Состав компетенции Уровня 3:</w:t>
      </w:r>
    </w:p>
    <w:p w:rsidR="007A1837" w:rsidRPr="00D2729C" w:rsidRDefault="007A1837" w:rsidP="007A1837">
      <w:pPr>
        <w:pStyle w:val="aff0"/>
        <w:numPr>
          <w:ilvl w:val="0"/>
          <w:numId w:val="130"/>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консультационная поддержка по порядку обновления программного обеспечения, необходимого для функционирования Компонентов ЕГИСЗ НСО и Сервисов интеграции;</w:t>
      </w:r>
    </w:p>
    <w:p w:rsidR="007A1837" w:rsidRPr="00D2729C" w:rsidRDefault="007A1837" w:rsidP="007A1837">
      <w:pPr>
        <w:pStyle w:val="aff0"/>
        <w:numPr>
          <w:ilvl w:val="0"/>
          <w:numId w:val="130"/>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консультационная поддержка по интеграции со сторонними системами;</w:t>
      </w:r>
    </w:p>
    <w:p w:rsidR="007A1837" w:rsidRPr="00D2729C" w:rsidRDefault="007A1837" w:rsidP="007A1837">
      <w:pPr>
        <w:pStyle w:val="aff0"/>
        <w:numPr>
          <w:ilvl w:val="0"/>
          <w:numId w:val="130"/>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консультационная поддержка по вопросам первого и второго Уровней в объемах превышающих компетенцию уровней;</w:t>
      </w:r>
    </w:p>
    <w:p w:rsidR="007A1837" w:rsidRPr="00D2729C" w:rsidRDefault="007A1837" w:rsidP="007A1837">
      <w:pPr>
        <w:pStyle w:val="aff0"/>
        <w:numPr>
          <w:ilvl w:val="0"/>
          <w:numId w:val="130"/>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восстановление работоспособности Компонентов ЕГИСЗ НСО и Сервисов интеграции при сбоях; </w:t>
      </w:r>
    </w:p>
    <w:p w:rsidR="007A1837" w:rsidRPr="00D2729C" w:rsidRDefault="007A1837" w:rsidP="007A1837">
      <w:pPr>
        <w:pStyle w:val="aff0"/>
        <w:numPr>
          <w:ilvl w:val="0"/>
          <w:numId w:val="130"/>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консультационная поддержка по настройке производительности Компонентов ЕГИСЗ НСО и Сервисов интеграции;</w:t>
      </w:r>
    </w:p>
    <w:p w:rsidR="007A1837" w:rsidRPr="00D2729C" w:rsidRDefault="007A1837" w:rsidP="007A1837">
      <w:pPr>
        <w:pStyle w:val="aff0"/>
        <w:numPr>
          <w:ilvl w:val="0"/>
          <w:numId w:val="130"/>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анализ производительности и корректности работы Компонентов ЕГИСЗ НСО и Сервисов интеграции.</w:t>
      </w:r>
    </w:p>
    <w:p w:rsidR="007A1837" w:rsidRPr="00D2729C" w:rsidRDefault="007A1837" w:rsidP="007A1837">
      <w:pPr>
        <w:pStyle w:val="aff0"/>
        <w:numPr>
          <w:ilvl w:val="0"/>
          <w:numId w:val="130"/>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устранение выявленных ошибок работы функционала, принятого в промышленную эксплуатацию;</w:t>
      </w:r>
    </w:p>
    <w:p w:rsidR="007A1837" w:rsidRPr="00D2729C" w:rsidRDefault="007A1837" w:rsidP="007A1837">
      <w:pPr>
        <w:pStyle w:val="aff0"/>
        <w:numPr>
          <w:ilvl w:val="0"/>
          <w:numId w:val="130"/>
        </w:numPr>
        <w:spacing w:after="0" w:line="240" w:lineRule="auto"/>
        <w:ind w:left="0" w:firstLine="505"/>
        <w:jc w:val="both"/>
        <w:rPr>
          <w:rFonts w:ascii="Times New Roman" w:hAnsi="Times New Roman"/>
          <w:color w:val="000000" w:themeColor="text1"/>
          <w:sz w:val="24"/>
          <w:szCs w:val="24"/>
        </w:rPr>
      </w:pPr>
      <w:r w:rsidRPr="00D2729C">
        <w:rPr>
          <w:rFonts w:ascii="Times New Roman" w:eastAsia="Times New Roman" w:hAnsi="Times New Roman"/>
          <w:sz w:val="24"/>
          <w:szCs w:val="24"/>
        </w:rPr>
        <w:t>предоставление Заказчику и Функциональному заказчику новых версий программного обеспечения, обновлений и патчей Компонентов ЕГИСЗ НСО и Сервисов интеграции, в том числе, выпущенных в связи с исправлением выявленных в Компонентах ЕГИСЗ НСО ошибок, также исходных кодов и инструкций по их установке</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консультации и предоставление Уполномоченной организации последовательности действий для поддержания в актуальном состоянии операционных систем и необходимого для функционирования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программного обеспечения на виртуальных машинах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с целью устранения уязвимостей и снижения вероятности программных сбоев;</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консультации и предоставление Уполномоченной организации последовательность действий для настройки операционной системы и необходимого для функционирования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 xml:space="preserve"> программного обеспечения на виртуальных машинах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 xml:space="preserve"> с целью получения максимальной производительности, отказоустойчивости, обеспечения безопасности, снижения времени восстановления после программно-аппаратных сбоев на выделенных для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 xml:space="preserve"> аппаратных ресурсах;</w:t>
      </w:r>
    </w:p>
    <w:p w:rsidR="007A1837" w:rsidRPr="00D2729C" w:rsidRDefault="007A1837" w:rsidP="007A1837">
      <w:pPr>
        <w:pStyle w:val="aff0"/>
        <w:numPr>
          <w:ilvl w:val="0"/>
          <w:numId w:val="130"/>
        </w:numPr>
        <w:spacing w:after="0" w:line="240" w:lineRule="auto"/>
        <w:ind w:left="0" w:firstLine="426"/>
        <w:jc w:val="both"/>
        <w:rPr>
          <w:rFonts w:ascii="Times New Roman" w:hAnsi="Times New Roman"/>
          <w:color w:val="000000" w:themeColor="text1"/>
          <w:sz w:val="24"/>
          <w:szCs w:val="24"/>
        </w:rPr>
      </w:pPr>
      <w:r w:rsidRPr="00D2729C">
        <w:rPr>
          <w:rFonts w:ascii="Times New Roman" w:eastAsia="Times New Roman" w:hAnsi="Times New Roman"/>
          <w:sz w:val="24"/>
          <w:szCs w:val="24"/>
        </w:rPr>
        <w:t xml:space="preserve"> консультирование представителей Уполномоченной организации</w:t>
      </w:r>
      <w:r w:rsidRPr="00D2729C" w:rsidDel="00F3148B">
        <w:rPr>
          <w:rFonts w:ascii="Times New Roman" w:eastAsia="Times New Roman" w:hAnsi="Times New Roman"/>
          <w:sz w:val="24"/>
          <w:szCs w:val="24"/>
        </w:rPr>
        <w:t xml:space="preserve"> </w:t>
      </w:r>
      <w:r w:rsidRPr="00D2729C">
        <w:rPr>
          <w:rFonts w:ascii="Times New Roman" w:eastAsia="Times New Roman" w:hAnsi="Times New Roman"/>
          <w:sz w:val="24"/>
          <w:szCs w:val="24"/>
        </w:rPr>
        <w:t>в очной, заочной формах при проведении действий по настройке, обновлению общесистемного и прикладного программного обеспечения Компонентов ЕГИСЗ НСО и Сервисов интеграции.</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обеспечение совместимости Компонентов ЕГИСЗ НСО и Сервисов интеграции</w:t>
      </w:r>
      <w:r w:rsidRPr="00D2729C" w:rsidDel="002B31EE">
        <w:rPr>
          <w:rFonts w:ascii="Times New Roman" w:eastAsia="Times New Roman" w:hAnsi="Times New Roman"/>
          <w:sz w:val="24"/>
          <w:szCs w:val="24"/>
        </w:rPr>
        <w:t xml:space="preserve"> </w:t>
      </w:r>
      <w:r w:rsidRPr="00D2729C">
        <w:rPr>
          <w:rFonts w:ascii="Times New Roman" w:eastAsia="Times New Roman" w:hAnsi="Times New Roman"/>
          <w:sz w:val="24"/>
          <w:szCs w:val="24"/>
        </w:rPr>
        <w:t>с последними актуальными на время действия контракта версиями клиентских операционных систем Функционального заказчика, в том числе Microsoft Windows 7 и выше, iOS 9 и выше;</w:t>
      </w:r>
    </w:p>
    <w:p w:rsidR="007A1837" w:rsidRPr="00D2729C" w:rsidRDefault="007A1837" w:rsidP="007A1837">
      <w:pPr>
        <w:numPr>
          <w:ilvl w:val="0"/>
          <w:numId w:val="130"/>
        </w:numPr>
        <w:suppressAutoHyphens/>
        <w:spacing w:after="0" w:line="240" w:lineRule="auto"/>
        <w:ind w:left="0" w:firstLine="426"/>
        <w:jc w:val="both"/>
        <w:rPr>
          <w:rFonts w:ascii="Times New Roman" w:hAnsi="Times New Roman"/>
          <w:sz w:val="24"/>
        </w:rPr>
      </w:pPr>
      <w:r w:rsidRPr="00D2729C">
        <w:rPr>
          <w:rFonts w:ascii="Times New Roman" w:hAnsi="Times New Roman"/>
          <w:sz w:val="24"/>
        </w:rPr>
        <w:t xml:space="preserve">предоставление по запросу (либо обеспечить доступ) представителям Функционального заказчика, либо Уполномоченной организации к разработанным и примененным, для устранения сбоев и ошибок в Компонентах ЕГИСЗ НСО и Сервисах интеграции скриптам и патчам; </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в случае аварийной ситуации обеспечение удаленного технического сопровождения на уровне ЦОД Правительства НСО круглосуточно, без выходных;</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диагностика операционной системы серверов Компонентов ЕГИСЗ НСО и Сервисов интеграции,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настройка производительности, осуществление обновления операционной системы серверов Компонентов ЕГИСЗ НСО и Сервисов интеграции, общесистемного и прикладного Компонентов ЕГИСЗ НСО и Сервисов интеграции,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инсталляция общесистемного и прикладного ПО, необходимого для функционирования Компонентов ЕГИСЗ НСО и Сервисов интеграции и находящегося внутри серверов Компонентов ЕГИСЗ НСО и Сервисов интеграции;</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формирование и предоставление аналитических выборок, на основе имеющихся в Компонентах ЕГИСЗ НСО данных по требованию Функционального заказчика или Уполномоченной организации при отсутствии функционала для формирования данной аналитической выборки в Компонентах ЕГИСЗ НСО либо в случае, если при формировании выборок происходит ошибка превышения времени ожидания сервера;</w:t>
      </w:r>
    </w:p>
    <w:p w:rsidR="007A1837" w:rsidRPr="00D2729C" w:rsidRDefault="007A1837" w:rsidP="007A1837">
      <w:pPr>
        <w:numPr>
          <w:ilvl w:val="0"/>
          <w:numId w:val="130"/>
        </w:numPr>
        <w:suppressAutoHyphens/>
        <w:spacing w:after="0" w:line="240" w:lineRule="auto"/>
        <w:jc w:val="both"/>
        <w:rPr>
          <w:rFonts w:ascii="Times New Roman" w:eastAsia="Times New Roman" w:hAnsi="Times New Roman"/>
          <w:sz w:val="24"/>
          <w:szCs w:val="24"/>
        </w:rPr>
      </w:pPr>
      <w:r w:rsidRPr="00D2729C">
        <w:rPr>
          <w:rFonts w:ascii="Times New Roman" w:eastAsia="Times New Roman" w:hAnsi="Times New Roman"/>
          <w:sz w:val="24"/>
          <w:szCs w:val="24"/>
        </w:rPr>
        <w:t>формирование и предоставление выборки данных из Компонентов ЕГИСЗ НСО по обращениям Уполномоченной организации;</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 xml:space="preserve">проведение консультирования Уполномоченной организации (в интересах получателей услуг приведенных в </w:t>
      </w:r>
      <w:r w:rsidRPr="00D2729C">
        <w:rPr>
          <w:rFonts w:ascii="Times New Roman" w:hAnsi="Times New Roman"/>
        </w:rPr>
        <w:t xml:space="preserve">Приложении </w:t>
      </w:r>
      <w:r w:rsidRPr="00D2729C">
        <w:t xml:space="preserve">№ </w:t>
      </w:r>
      <w:r w:rsidRPr="00D2729C">
        <w:rPr>
          <w:rFonts w:ascii="Times New Roman" w:hAnsi="Times New Roman"/>
        </w:rPr>
        <w:t>1</w:t>
      </w:r>
      <w:r w:rsidRPr="00D2729C">
        <w:rPr>
          <w:rFonts w:ascii="Times New Roman" w:eastAsia="Times New Roman" w:hAnsi="Times New Roman"/>
          <w:sz w:val="24"/>
          <w:szCs w:val="24"/>
        </w:rPr>
        <w:t xml:space="preserve">), связанное с проведением самостоятельных групповых и индивидуальных настроек для ГУЗ НСО и рабочих мест ГУЗ НСО (включая филиалы), в соответствии с правами, выданными пользователям: а) после установки обновлений Компонентов ЕГИСЗ НСО и Сервисов интеграции; б) для вновь подключенных пользователей; в) для настройки удаленной записи на лабораторные исследования и получения результатов исследований, проводимых в ГУЗ НСО; </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формирование ролей пользователей и АРМ по обращениям Функционального заказчика или Уполномоченной организации, осуществлять информирование Функционального заказчика или Уполномоченной организации о созданных ролях;</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выполнение настроек для ГУЗ НСО и рабочих мест ГУЗ НСО (включая филиалы), согласно Приложению № 1 к ООЗ, после установки обновлений МИС НСО по обращениям от Уполномоченной организации;</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выполнять настройки для ГУЗ НСО (в соответствии с приложением 1 к ООЗ) и рабочих мест ГУЗ НСО по обращениям от Уполномоченной организации для настройки удаленной записи на лабораторные исследования и получения результатов исследований, проводимых в других ГУЗ НСО, либо иных организаций, оказывающих услуги лабораторной диагностики в интересах ГУЗ НСО на основании гражданско-правового договора с ГУЗ НСО,  в объемах, предусмотренных руководствами пользователя и администратора модулей «Лаборатория» и «Поликлиника»;</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eastAsia="Times New Roman" w:hAnsi="Times New Roman"/>
          <w:sz w:val="24"/>
          <w:szCs w:val="24"/>
        </w:rPr>
        <w:t>выполнение администрирования и настройки существующих печатных форм в Системе в соответствии с требованиями НПА;</w:t>
      </w:r>
    </w:p>
    <w:p w:rsidR="007A1837" w:rsidRPr="00D2729C" w:rsidRDefault="007A1837" w:rsidP="007A1837">
      <w:pPr>
        <w:numPr>
          <w:ilvl w:val="0"/>
          <w:numId w:val="130"/>
        </w:numPr>
        <w:suppressAutoHyphens/>
        <w:spacing w:after="0" w:line="240" w:lineRule="auto"/>
        <w:ind w:left="0" w:firstLine="426"/>
        <w:jc w:val="both"/>
        <w:rPr>
          <w:rFonts w:ascii="Times New Roman" w:eastAsia="Times New Roman" w:hAnsi="Times New Roman"/>
          <w:sz w:val="24"/>
          <w:szCs w:val="24"/>
        </w:rPr>
      </w:pPr>
      <w:r w:rsidRPr="00D2729C">
        <w:rPr>
          <w:rFonts w:ascii="Times New Roman" w:hAnsi="Times New Roman"/>
          <w:sz w:val="24"/>
          <w:szCs w:val="24"/>
        </w:rPr>
        <w:t>Поддержание работоспособности АСУЗТП Исполнителя</w:t>
      </w:r>
      <w:r w:rsidRPr="00D2729C">
        <w:t>.</w:t>
      </w:r>
    </w:p>
    <w:p w:rsidR="007A1837" w:rsidRPr="00D2729C" w:rsidRDefault="007A1837" w:rsidP="007A1837">
      <w:pPr>
        <w:spacing w:after="0" w:line="240" w:lineRule="auto"/>
        <w:jc w:val="both"/>
        <w:rPr>
          <w:rFonts w:ascii="Times New Roman" w:hAnsi="Times New Roman"/>
          <w:color w:val="000000" w:themeColor="text1"/>
          <w:sz w:val="24"/>
          <w:szCs w:val="24"/>
        </w:rPr>
      </w:pPr>
    </w:p>
    <w:p w:rsidR="007A1837" w:rsidRPr="00D2729C" w:rsidRDefault="007A1837" w:rsidP="007A1837">
      <w:pPr>
        <w:pStyle w:val="aff0"/>
        <w:numPr>
          <w:ilvl w:val="0"/>
          <w:numId w:val="113"/>
        </w:numPr>
        <w:spacing w:after="0" w:line="240" w:lineRule="auto"/>
        <w:ind w:left="0" w:firstLine="505"/>
        <w:jc w:val="both"/>
        <w:rPr>
          <w:rFonts w:ascii="Times New Roman" w:hAnsi="Times New Roman"/>
          <w:b/>
          <w:color w:val="000000" w:themeColor="text1"/>
          <w:sz w:val="24"/>
          <w:szCs w:val="24"/>
        </w:rPr>
      </w:pPr>
      <w:r w:rsidRPr="00D2729C">
        <w:rPr>
          <w:rFonts w:ascii="Times New Roman" w:hAnsi="Times New Roman"/>
          <w:b/>
          <w:color w:val="000000" w:themeColor="text1"/>
          <w:sz w:val="24"/>
          <w:szCs w:val="24"/>
        </w:rPr>
        <w:t>Типы заявок:</w:t>
      </w:r>
    </w:p>
    <w:p w:rsidR="007A1837" w:rsidRPr="00D2729C" w:rsidRDefault="007A1837" w:rsidP="007A1837">
      <w:pPr>
        <w:pStyle w:val="aff0"/>
        <w:numPr>
          <w:ilvl w:val="0"/>
          <w:numId w:val="126"/>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b/>
          <w:color w:val="000000" w:themeColor="text1"/>
          <w:sz w:val="24"/>
          <w:szCs w:val="24"/>
        </w:rPr>
        <w:t>Консультация</w:t>
      </w:r>
      <w:r w:rsidRPr="00D2729C">
        <w:rPr>
          <w:rFonts w:ascii="Times New Roman" w:hAnsi="Times New Roman"/>
          <w:color w:val="000000" w:themeColor="text1"/>
          <w:sz w:val="24"/>
          <w:szCs w:val="24"/>
        </w:rPr>
        <w:t xml:space="preserve"> – обращение с целью получения информации, документации по работе в системе, справочно-методической информации и разъяснений, касающихся работы пользователей в ЕГИСЗ НСО;</w:t>
      </w:r>
    </w:p>
    <w:p w:rsidR="007A1837" w:rsidRPr="00D2729C" w:rsidRDefault="007A1837" w:rsidP="007A1837">
      <w:pPr>
        <w:pStyle w:val="aff0"/>
        <w:numPr>
          <w:ilvl w:val="0"/>
          <w:numId w:val="126"/>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b/>
          <w:color w:val="000000" w:themeColor="text1"/>
          <w:sz w:val="24"/>
          <w:szCs w:val="24"/>
        </w:rPr>
        <w:t>Инцидент</w:t>
      </w:r>
      <w:r w:rsidRPr="00D2729C">
        <w:rPr>
          <w:rFonts w:ascii="Times New Roman" w:hAnsi="Times New Roman"/>
          <w:color w:val="000000" w:themeColor="text1"/>
          <w:sz w:val="24"/>
          <w:szCs w:val="24"/>
        </w:rPr>
        <w:t xml:space="preserve"> – обращение, связанное с ошибками или другими нештатными ситуациями, возникающими при работе с Компонентами ЕГИСЗ НСО и Сервисов интеграции, в тех случаях, когда недоступен один или несколько Компонентов ЕГИСЗ НСО и Сервисов интеграции. </w:t>
      </w:r>
    </w:p>
    <w:p w:rsidR="007A1837" w:rsidRPr="00D2729C" w:rsidRDefault="007A1837" w:rsidP="007A1837">
      <w:pPr>
        <w:pStyle w:val="aff0"/>
        <w:numPr>
          <w:ilvl w:val="0"/>
          <w:numId w:val="126"/>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b/>
          <w:color w:val="000000" w:themeColor="text1"/>
          <w:sz w:val="24"/>
          <w:szCs w:val="24"/>
        </w:rPr>
        <w:t>Изменение</w:t>
      </w:r>
      <w:r w:rsidRPr="00D2729C">
        <w:rPr>
          <w:rFonts w:ascii="Times New Roman" w:hAnsi="Times New Roman"/>
          <w:color w:val="000000" w:themeColor="text1"/>
          <w:sz w:val="24"/>
          <w:szCs w:val="24"/>
        </w:rPr>
        <w:t xml:space="preserve"> – обращение, решение которого связано с изменениями в программном коде, структуре база данных или применении различных скриптов и/или патчей, реализация которого недоступна на пользовательском уровне использования Компонентов ЕГИСЗ НСО и Сервисов интеграции.</w:t>
      </w:r>
    </w:p>
    <w:p w:rsidR="007A1837" w:rsidRPr="00D2729C" w:rsidRDefault="007A1837" w:rsidP="007A1837">
      <w:pPr>
        <w:pStyle w:val="aff0"/>
        <w:numPr>
          <w:ilvl w:val="0"/>
          <w:numId w:val="126"/>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b/>
          <w:color w:val="000000" w:themeColor="text1"/>
          <w:sz w:val="24"/>
          <w:szCs w:val="24"/>
        </w:rPr>
        <w:t>Обслуживание</w:t>
      </w:r>
      <w:r w:rsidRPr="00D2729C">
        <w:rPr>
          <w:rFonts w:ascii="Times New Roman" w:hAnsi="Times New Roman"/>
          <w:color w:val="000000" w:themeColor="text1"/>
          <w:sz w:val="24"/>
          <w:szCs w:val="24"/>
        </w:rPr>
        <w:t xml:space="preserve"> – обращение с целью получения первичного или дополнительного обучения пользователей и/или настройки Компонентов ЕГИСЗ НСО и Сервисов интеграции, в очной и/или удаленной форме.</w:t>
      </w:r>
    </w:p>
    <w:p w:rsidR="007A1837" w:rsidRPr="00D2729C" w:rsidRDefault="007A1837" w:rsidP="007A1837">
      <w:pPr>
        <w:pStyle w:val="aff0"/>
        <w:numPr>
          <w:ilvl w:val="0"/>
          <w:numId w:val="113"/>
        </w:numPr>
        <w:spacing w:after="0" w:line="240" w:lineRule="auto"/>
        <w:ind w:left="0" w:firstLine="505"/>
        <w:jc w:val="both"/>
        <w:rPr>
          <w:rFonts w:ascii="Times New Roman" w:hAnsi="Times New Roman"/>
          <w:b/>
          <w:color w:val="000000" w:themeColor="text1"/>
          <w:sz w:val="24"/>
          <w:szCs w:val="24"/>
        </w:rPr>
      </w:pPr>
      <w:r w:rsidRPr="00D2729C">
        <w:rPr>
          <w:rFonts w:ascii="Times New Roman" w:hAnsi="Times New Roman"/>
          <w:b/>
          <w:color w:val="000000" w:themeColor="text1"/>
          <w:sz w:val="24"/>
          <w:szCs w:val="24"/>
        </w:rPr>
        <w:t>Статусы заявок:</w:t>
      </w:r>
    </w:p>
    <w:p w:rsidR="007A1837" w:rsidRPr="00D2729C" w:rsidRDefault="007A1837" w:rsidP="007A1837">
      <w:pPr>
        <w:pStyle w:val="aff0"/>
        <w:numPr>
          <w:ilvl w:val="2"/>
          <w:numId w:val="115"/>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b/>
          <w:color w:val="000000" w:themeColor="text1"/>
          <w:sz w:val="24"/>
          <w:szCs w:val="24"/>
        </w:rPr>
        <w:t>Статус «Открыта»</w:t>
      </w:r>
      <w:r w:rsidRPr="00D2729C">
        <w:rPr>
          <w:rFonts w:ascii="Times New Roman" w:hAnsi="Times New Roman"/>
          <w:color w:val="000000" w:themeColor="text1"/>
          <w:sz w:val="24"/>
          <w:szCs w:val="24"/>
        </w:rPr>
        <w:t xml:space="preserve"> – должно означать, что событие описано, но никакие действия с ним еще не проводились</w:t>
      </w:r>
    </w:p>
    <w:p w:rsidR="007A1837" w:rsidRPr="00D2729C" w:rsidRDefault="007A1837" w:rsidP="007A1837">
      <w:pPr>
        <w:pStyle w:val="aff0"/>
        <w:numPr>
          <w:ilvl w:val="2"/>
          <w:numId w:val="115"/>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b/>
          <w:color w:val="000000" w:themeColor="text1"/>
          <w:sz w:val="24"/>
          <w:szCs w:val="24"/>
        </w:rPr>
        <w:t>Статус «Анализ»</w:t>
      </w:r>
      <w:r w:rsidRPr="00D2729C">
        <w:rPr>
          <w:rFonts w:ascii="Times New Roman" w:hAnsi="Times New Roman"/>
          <w:color w:val="000000" w:themeColor="text1"/>
          <w:sz w:val="24"/>
          <w:szCs w:val="24"/>
        </w:rPr>
        <w:t xml:space="preserve"> - означает, что событие зарегистрировано в АСУЗТП, идет предварительный анализ задачи с целью определения исполнителя, приоритета и уровня технической поддержки. </w:t>
      </w:r>
      <w:r w:rsidRPr="00D2729C">
        <w:rPr>
          <w:rFonts w:ascii="Times New Roman" w:hAnsi="Times New Roman"/>
          <w:sz w:val="24"/>
        </w:rPr>
        <w:t>Заявке назначен ответственный сотрудник со стороны Исполнителя.</w:t>
      </w:r>
    </w:p>
    <w:p w:rsidR="007A1837" w:rsidRPr="00D2729C" w:rsidRDefault="007A1837" w:rsidP="007A1837">
      <w:pPr>
        <w:pStyle w:val="aff0"/>
        <w:numPr>
          <w:ilvl w:val="2"/>
          <w:numId w:val="115"/>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b/>
          <w:color w:val="000000" w:themeColor="text1"/>
          <w:sz w:val="24"/>
          <w:szCs w:val="24"/>
        </w:rPr>
        <w:t>Статус «В работе»</w:t>
      </w:r>
      <w:r w:rsidRPr="00D2729C">
        <w:rPr>
          <w:rFonts w:ascii="Times New Roman" w:hAnsi="Times New Roman"/>
          <w:color w:val="000000" w:themeColor="text1"/>
          <w:sz w:val="24"/>
          <w:szCs w:val="24"/>
        </w:rPr>
        <w:t xml:space="preserve"> – должно означать, что событие проанализировано и передано на реализацию специалистам Исполнителя;</w:t>
      </w:r>
    </w:p>
    <w:p w:rsidR="007A1837" w:rsidRPr="00D2729C" w:rsidRDefault="007A1837" w:rsidP="007A1837">
      <w:pPr>
        <w:pStyle w:val="aff0"/>
        <w:numPr>
          <w:ilvl w:val="2"/>
          <w:numId w:val="115"/>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b/>
          <w:sz w:val="24"/>
        </w:rPr>
        <w:t>Статус «Запрос данных»</w:t>
      </w:r>
      <w:r w:rsidRPr="00D2729C">
        <w:rPr>
          <w:rFonts w:ascii="Times New Roman" w:hAnsi="Times New Roman"/>
          <w:sz w:val="24"/>
        </w:rPr>
        <w:t xml:space="preserve"> – запрос дополнительной информации от заявителя сотрудником СТП, ответ заявителем должен быть предоставлен в течение 5 рабочих дней. В случае не предоставления заявителем ответа по истечении 5 рабочих дней заявка будет закрыта АСУЗТП </w:t>
      </w:r>
      <w:r w:rsidRPr="00D2729C">
        <w:rPr>
          <w:rFonts w:ascii="Times New Roman" w:hAnsi="Times New Roman"/>
          <w:sz w:val="24"/>
          <w:szCs w:val="24"/>
        </w:rPr>
        <w:t>автоматически. Заявка в течение срока исполнения Исполнителем может быть переведена в статус «Запрос данных» не более трех раз (в случае, если для решения заявки требуется ее перевод в статус «Запрос данных» более трех раз, такой перевод должен быть согласован с Рабочей группой). Время</w:t>
      </w:r>
      <w:r w:rsidRPr="00D2729C">
        <w:rPr>
          <w:rFonts w:ascii="Times New Roman" w:hAnsi="Times New Roman"/>
          <w:sz w:val="24"/>
        </w:rPr>
        <w:t xml:space="preserve"> нахождения запроса в данном статусе исключается из расчета времени, потраченного на решение заявки</w:t>
      </w:r>
      <w:r w:rsidRPr="00D2729C">
        <w:rPr>
          <w:rFonts w:ascii="Times New Roman" w:hAnsi="Times New Roman"/>
          <w:color w:val="000000" w:themeColor="text1"/>
          <w:sz w:val="24"/>
          <w:szCs w:val="24"/>
        </w:rPr>
        <w:t>.</w:t>
      </w:r>
    </w:p>
    <w:p w:rsidR="007A1837" w:rsidRPr="00D2729C" w:rsidRDefault="007A1837" w:rsidP="007A1837">
      <w:pPr>
        <w:pStyle w:val="aff0"/>
        <w:numPr>
          <w:ilvl w:val="2"/>
          <w:numId w:val="115"/>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b/>
          <w:color w:val="000000" w:themeColor="text1"/>
          <w:sz w:val="24"/>
          <w:szCs w:val="24"/>
        </w:rPr>
        <w:t>Статус «Приемка»</w:t>
      </w:r>
      <w:r w:rsidRPr="00D2729C">
        <w:rPr>
          <w:rFonts w:ascii="Times New Roman" w:hAnsi="Times New Roman"/>
          <w:color w:val="000000" w:themeColor="text1"/>
          <w:sz w:val="24"/>
          <w:szCs w:val="24"/>
        </w:rPr>
        <w:t xml:space="preserve"> – после ответа на вопрос (настройки программы, устранения инцидента) сотрудник СТП переводит заявку в статус «Приемка» с обязательным уведомлением Заявителя о факте решения заявки. Одновременно с направлением уведомления об устранении причины заявки, сотрудники СТП направляют подтверждающие скриншоты. В течение 5 рабочих дней пользователь, создавший заявку, должен проверить качество решения и закрыть заявку (перевести ее в статус «Закрыта») или предоставить свои возражения (кнопка «Ответить»). Если в течение 5 рабочих дней ответ от заявителя на заявку не поступит, она будет закрыта АСУЗТП автоматически. Время нахождения запроса в данном статусе исключается из расчета времени, потраченного на решение заявки;</w:t>
      </w:r>
    </w:p>
    <w:p w:rsidR="007A1837" w:rsidRPr="00D2729C" w:rsidRDefault="007A1837" w:rsidP="007A1837">
      <w:pPr>
        <w:pStyle w:val="aff0"/>
        <w:numPr>
          <w:ilvl w:val="2"/>
          <w:numId w:val="115"/>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b/>
          <w:color w:val="000000" w:themeColor="text1"/>
          <w:sz w:val="24"/>
          <w:szCs w:val="24"/>
        </w:rPr>
        <w:t>Статус «Реализована»</w:t>
      </w:r>
      <w:r w:rsidRPr="00D2729C">
        <w:rPr>
          <w:rFonts w:ascii="Times New Roman" w:hAnsi="Times New Roman"/>
          <w:color w:val="000000" w:themeColor="text1"/>
          <w:sz w:val="24"/>
          <w:szCs w:val="24"/>
        </w:rPr>
        <w:t xml:space="preserve"> – </w:t>
      </w:r>
      <w:r w:rsidRPr="00D2729C">
        <w:rPr>
          <w:rFonts w:ascii="Times New Roman" w:hAnsi="Times New Roman"/>
          <w:sz w:val="24"/>
          <w:szCs w:val="24"/>
        </w:rPr>
        <w:t xml:space="preserve">по решенным заявкам, подразумевающим внесение изменений в функционал программы, сотрудник СТП переводит заявку в статус «Реализована», только после переноса на предпромышленный стенд Заказчика, а также указания даты и версии обновления продуктивной среды МИС НСО или номера и даты патча Компонента ЕГИСЗ НСО, в который будет включено изменение. </w:t>
      </w:r>
      <w:r w:rsidRPr="00D2729C">
        <w:rPr>
          <w:rFonts w:ascii="Times New Roman" w:hAnsi="Times New Roman"/>
          <w:color w:val="000000" w:themeColor="text1"/>
          <w:sz w:val="24"/>
          <w:szCs w:val="24"/>
        </w:rPr>
        <w:t>Заявка остается в этом статусе до ручного перевода ее заявителем в статус «Закрыта» или предоставления возражений. По заявкам на очные консультации сотрудник СТП переводит заявку в статус «Реализована» только в случае наличия договоренности с контактным лицом ГУЗ НСО, Уполномоченной организации или Функционального заказчика о дате и времени проведения очной консультации, время нахождения запроса в данном статусе исключается из расчета времени потраченного на решение заявки;</w:t>
      </w:r>
    </w:p>
    <w:p w:rsidR="007A1837" w:rsidRPr="00D2729C" w:rsidRDefault="007A1837" w:rsidP="007A1837">
      <w:pPr>
        <w:pStyle w:val="aff0"/>
        <w:numPr>
          <w:ilvl w:val="2"/>
          <w:numId w:val="115"/>
        </w:numPr>
        <w:spacing w:after="0" w:line="240" w:lineRule="auto"/>
        <w:ind w:left="0" w:firstLine="505"/>
        <w:jc w:val="both"/>
        <w:rPr>
          <w:rFonts w:ascii="Times New Roman" w:hAnsi="Times New Roman"/>
          <w:color w:val="000000" w:themeColor="text1"/>
        </w:rPr>
      </w:pPr>
      <w:r w:rsidRPr="00D2729C">
        <w:rPr>
          <w:rFonts w:ascii="Times New Roman" w:hAnsi="Times New Roman"/>
          <w:b/>
          <w:sz w:val="24"/>
        </w:rPr>
        <w:t>Статус «Отложена»</w:t>
      </w:r>
      <w:r w:rsidRPr="00D2729C">
        <w:rPr>
          <w:rFonts w:ascii="Times New Roman" w:hAnsi="Times New Roman"/>
          <w:sz w:val="24"/>
        </w:rPr>
        <w:t xml:space="preserve"> - </w:t>
      </w:r>
      <w:r w:rsidRPr="00D2729C">
        <w:rPr>
          <w:rFonts w:ascii="Times New Roman" w:eastAsia="Times New Roman" w:hAnsi="Times New Roman"/>
          <w:sz w:val="24"/>
          <w:szCs w:val="24"/>
        </w:rPr>
        <w:t xml:space="preserve">присваивается заявкам, требующим доработки имеющегося или реализации нового функционала Компонентов ЕГИСЗ НСО не подпадающего под требования региональных и/или федеральных нормативно-правовых актов. Присваивается заявкам на изменение (решение которого связано с изменениями в программном коде, структуре базы данных или применении различных скриптов и/или патчей), требующим согласования с Рабочей группой в части приоритетности разработки и включении их в развитие функциональности МИС НСО. К данному типу заявок, не относятся доработки, касающиеся ранее работающего функционала, который перестал работать или работает не корректно. Заявка должна содержать дату назначенного согласования с Рабочей группой. </w:t>
      </w:r>
      <w:r w:rsidRPr="00D2729C">
        <w:rPr>
          <w:rFonts w:ascii="Times New Roman" w:hAnsi="Times New Roman"/>
          <w:sz w:val="24"/>
        </w:rPr>
        <w:t>Время нахождения запроса в данном статусе исключается из расчета времени</w:t>
      </w:r>
      <w:r w:rsidRPr="00D2729C">
        <w:rPr>
          <w:rFonts w:ascii="Times New Roman" w:eastAsia="Times New Roman" w:hAnsi="Times New Roman"/>
          <w:sz w:val="24"/>
          <w:szCs w:val="24"/>
        </w:rPr>
        <w:t>,</w:t>
      </w:r>
      <w:r w:rsidRPr="00D2729C">
        <w:rPr>
          <w:rFonts w:ascii="Times New Roman" w:hAnsi="Times New Roman"/>
          <w:sz w:val="24"/>
        </w:rPr>
        <w:t xml:space="preserve"> потраченного на решение заявки</w:t>
      </w:r>
      <w:r w:rsidRPr="00D2729C">
        <w:rPr>
          <w:rFonts w:ascii="Times New Roman" w:hAnsi="Times New Roman"/>
          <w:color w:val="000000" w:themeColor="text1"/>
          <w:sz w:val="24"/>
          <w:szCs w:val="24"/>
        </w:rPr>
        <w:t>;</w:t>
      </w:r>
    </w:p>
    <w:p w:rsidR="007A1837" w:rsidRPr="00D2729C" w:rsidRDefault="007A1837" w:rsidP="007A1837">
      <w:pPr>
        <w:spacing w:after="0" w:line="240" w:lineRule="auto"/>
        <w:ind w:firstLine="567"/>
        <w:jc w:val="both"/>
        <w:rPr>
          <w:rFonts w:ascii="Times New Roman" w:hAnsi="Times New Roman"/>
          <w:color w:val="000000" w:themeColor="text1"/>
          <w:sz w:val="24"/>
          <w:szCs w:val="24"/>
        </w:rPr>
      </w:pPr>
      <w:r w:rsidRPr="00D2729C">
        <w:rPr>
          <w:rFonts w:ascii="Times New Roman" w:hAnsi="Times New Roman"/>
          <w:bCs/>
          <w:color w:val="000000" w:themeColor="text1"/>
          <w:sz w:val="24"/>
          <w:szCs w:val="24"/>
        </w:rPr>
        <w:t>3.4.8. </w:t>
      </w:r>
      <w:r w:rsidRPr="00D2729C">
        <w:rPr>
          <w:rFonts w:ascii="Times New Roman" w:hAnsi="Times New Roman"/>
          <w:b/>
          <w:color w:val="000000" w:themeColor="text1"/>
          <w:sz w:val="24"/>
        </w:rPr>
        <w:t>Статус «Закрыта»</w:t>
      </w:r>
      <w:r w:rsidRPr="00D2729C">
        <w:rPr>
          <w:rFonts w:ascii="Times New Roman" w:hAnsi="Times New Roman"/>
          <w:color w:val="000000" w:themeColor="text1"/>
          <w:sz w:val="24"/>
          <w:szCs w:val="24"/>
        </w:rPr>
        <w:t xml:space="preserve"> – исполнение заявки подтверждено заявителем. Претензий к реализации события нет. </w:t>
      </w:r>
      <w:bookmarkStart w:id="56" w:name="_Hlk34223919"/>
      <w:r w:rsidRPr="00D2729C">
        <w:rPr>
          <w:rFonts w:ascii="Times New Roman" w:hAnsi="Times New Roman"/>
          <w:color w:val="000000" w:themeColor="text1"/>
          <w:sz w:val="24"/>
          <w:szCs w:val="24"/>
        </w:rPr>
        <w:t>В случае успешного решения Заявки на обслуживание заявка переводится на заявителя. Если заявитель не закрывает заявку в течение 5 рабочих дней, заявка закрывается АСУЗТП Исполнителя автоматически. В случае, когда предоставленное решение специалистом СТП не способствует устранению возникшей проблемы, Заявитель переводит заявку в статус «Открыта».</w:t>
      </w:r>
    </w:p>
    <w:p w:rsidR="007A1837" w:rsidRPr="00D2729C" w:rsidRDefault="007A1837" w:rsidP="007A1837">
      <w:pPr>
        <w:spacing w:after="0" w:line="240" w:lineRule="auto"/>
        <w:ind w:firstLine="567"/>
        <w:jc w:val="both"/>
        <w:rPr>
          <w:rFonts w:ascii="Times New Roman" w:hAnsi="Times New Roman"/>
          <w:color w:val="000000" w:themeColor="text1"/>
          <w:sz w:val="24"/>
          <w:szCs w:val="24"/>
        </w:rPr>
      </w:pPr>
    </w:p>
    <w:p w:rsidR="007A1837" w:rsidRPr="00D2729C" w:rsidRDefault="007A1837" w:rsidP="007A1837">
      <w:pPr>
        <w:pStyle w:val="aff0"/>
        <w:numPr>
          <w:ilvl w:val="0"/>
          <w:numId w:val="113"/>
        </w:numPr>
        <w:spacing w:after="200" w:line="240" w:lineRule="auto"/>
        <w:ind w:right="-2" w:hanging="720"/>
        <w:jc w:val="both"/>
        <w:rPr>
          <w:rFonts w:ascii="Times New Roman" w:hAnsi="Times New Roman"/>
          <w:b/>
          <w:color w:val="000000" w:themeColor="text1"/>
          <w:sz w:val="24"/>
          <w:szCs w:val="24"/>
        </w:rPr>
      </w:pPr>
      <w:bookmarkStart w:id="57" w:name="_Ref485729032"/>
      <w:bookmarkEnd w:id="56"/>
      <w:r w:rsidRPr="00D2729C">
        <w:rPr>
          <w:rFonts w:ascii="Times New Roman" w:hAnsi="Times New Roman"/>
          <w:b/>
          <w:color w:val="000000" w:themeColor="text1"/>
          <w:sz w:val="24"/>
          <w:szCs w:val="24"/>
        </w:rPr>
        <w:t>Доставка заявок в службу ТП, регистрация заявок</w:t>
      </w:r>
      <w:bookmarkEnd w:id="57"/>
    </w:p>
    <w:p w:rsidR="007A1837" w:rsidRPr="00D2729C" w:rsidRDefault="007A1837" w:rsidP="007A1837">
      <w:pPr>
        <w:pStyle w:val="aff0"/>
        <w:numPr>
          <w:ilvl w:val="0"/>
          <w:numId w:val="127"/>
        </w:numPr>
        <w:spacing w:after="200" w:line="240" w:lineRule="auto"/>
        <w:ind w:right="-2" w:hanging="11"/>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При подаче заявки Представитель сообщает следующие сведения:</w:t>
      </w:r>
    </w:p>
    <w:p w:rsidR="007A1837" w:rsidRPr="00D2729C" w:rsidRDefault="007A1837" w:rsidP="007A1837">
      <w:pPr>
        <w:pStyle w:val="aff0"/>
        <w:spacing w:line="240" w:lineRule="auto"/>
        <w:ind w:left="1440" w:right="-2"/>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наименование МО НСО;</w:t>
      </w:r>
    </w:p>
    <w:p w:rsidR="007A1837" w:rsidRPr="00D2729C" w:rsidRDefault="007A1837" w:rsidP="007A1837">
      <w:pPr>
        <w:pStyle w:val="aff0"/>
        <w:spacing w:line="240" w:lineRule="auto"/>
        <w:ind w:left="1440" w:right="-2"/>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ФИО Заявителя;</w:t>
      </w:r>
    </w:p>
    <w:p w:rsidR="007A1837" w:rsidRPr="00D2729C" w:rsidRDefault="007A1837" w:rsidP="007A1837">
      <w:pPr>
        <w:pStyle w:val="aff0"/>
        <w:spacing w:line="240" w:lineRule="auto"/>
        <w:ind w:left="1440" w:right="-2"/>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контактные данные Заявителя;</w:t>
      </w:r>
    </w:p>
    <w:p w:rsidR="007A1837" w:rsidRPr="00D2729C" w:rsidRDefault="007A1837" w:rsidP="007A1837">
      <w:pPr>
        <w:pStyle w:val="aff0"/>
        <w:spacing w:line="240" w:lineRule="auto"/>
        <w:ind w:left="1440" w:right="-2"/>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наименование Компонентов ЕГИСЗ НСО или Сервиса интеграции, требующих ТП;</w:t>
      </w:r>
    </w:p>
    <w:p w:rsidR="007A1837" w:rsidRPr="00D2729C" w:rsidRDefault="007A1837" w:rsidP="007A1837">
      <w:pPr>
        <w:pStyle w:val="aff0"/>
        <w:spacing w:line="240" w:lineRule="auto"/>
        <w:ind w:left="1440" w:right="-2"/>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описание проблемы.</w:t>
      </w:r>
    </w:p>
    <w:p w:rsidR="007A1837" w:rsidRPr="00D2729C" w:rsidRDefault="007A1837" w:rsidP="007A1837">
      <w:pPr>
        <w:pStyle w:val="aff0"/>
        <w:numPr>
          <w:ilvl w:val="0"/>
          <w:numId w:val="127"/>
        </w:numPr>
        <w:spacing w:after="200" w:line="240" w:lineRule="auto"/>
        <w:ind w:right="-2" w:hanging="11"/>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Методы доставки заявок на ТП</w:t>
      </w:r>
    </w:p>
    <w:tbl>
      <w:tblPr>
        <w:tblW w:w="0" w:type="auto"/>
        <w:tblCellMar>
          <w:top w:w="15" w:type="dxa"/>
          <w:left w:w="15" w:type="dxa"/>
          <w:bottom w:w="15" w:type="dxa"/>
          <w:right w:w="15" w:type="dxa"/>
        </w:tblCellMar>
        <w:tblLook w:val="04A0" w:firstRow="1" w:lastRow="0" w:firstColumn="1" w:lastColumn="0" w:noHBand="0" w:noVBand="1"/>
      </w:tblPr>
      <w:tblGrid>
        <w:gridCol w:w="1844"/>
        <w:gridCol w:w="2657"/>
        <w:gridCol w:w="5400"/>
      </w:tblGrid>
      <w:tr w:rsidR="007A1837" w:rsidRPr="00D2729C" w:rsidTr="00363230">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rsidR="007A1837" w:rsidRPr="00D2729C" w:rsidRDefault="007A1837" w:rsidP="00363230">
            <w:pPr>
              <w:pStyle w:val="aff8"/>
              <w:spacing w:before="0" w:beforeAutospacing="0" w:after="0" w:afterAutospacing="0" w:line="0" w:lineRule="atLeast"/>
              <w:rPr>
                <w:color w:val="000000" w:themeColor="text1"/>
              </w:rPr>
            </w:pPr>
            <w:r w:rsidRPr="00D2729C">
              <w:rPr>
                <w:b/>
                <w:bCs/>
                <w:color w:val="000000" w:themeColor="text1"/>
              </w:rPr>
              <w:t>Канал обращения</w:t>
            </w:r>
          </w:p>
        </w:tc>
        <w:tc>
          <w:tcPr>
            <w:tcW w:w="265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rsidR="007A1837" w:rsidRPr="00D2729C" w:rsidRDefault="007A1837" w:rsidP="00363230">
            <w:pPr>
              <w:pStyle w:val="aff8"/>
              <w:spacing w:before="0" w:beforeAutospacing="0" w:after="0" w:afterAutospacing="0" w:line="0" w:lineRule="atLeast"/>
              <w:rPr>
                <w:color w:val="000000" w:themeColor="text1"/>
              </w:rPr>
            </w:pPr>
            <w:r w:rsidRPr="00D2729C">
              <w:rPr>
                <w:b/>
                <w:bCs/>
                <w:color w:val="000000" w:themeColor="text1"/>
              </w:rPr>
              <w:t>Значение</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7A1837" w:rsidRPr="00D2729C" w:rsidRDefault="007A1837" w:rsidP="00363230">
            <w:pPr>
              <w:pStyle w:val="aff8"/>
              <w:spacing w:before="0" w:beforeAutospacing="0" w:after="0" w:afterAutospacing="0" w:line="0" w:lineRule="atLeast"/>
              <w:ind w:left="127"/>
              <w:rPr>
                <w:b/>
                <w:bCs/>
                <w:color w:val="000000" w:themeColor="text1"/>
              </w:rPr>
            </w:pPr>
            <w:r w:rsidRPr="00D2729C">
              <w:rPr>
                <w:b/>
                <w:bCs/>
                <w:color w:val="000000" w:themeColor="text1"/>
              </w:rPr>
              <w:t>Правила передачи заявки</w:t>
            </w:r>
          </w:p>
        </w:tc>
      </w:tr>
      <w:tr w:rsidR="007A1837" w:rsidRPr="00D2729C" w:rsidTr="003632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line="0" w:lineRule="atLeast"/>
              <w:rPr>
                <w:color w:val="000000" w:themeColor="text1"/>
              </w:rPr>
            </w:pPr>
            <w:r w:rsidRPr="00D2729C">
              <w:rPr>
                <w:color w:val="000000" w:themeColor="text1"/>
              </w:rPr>
              <w:t>Телефон горячей линии</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line="0" w:lineRule="atLeast"/>
              <w:rPr>
                <w:color w:val="000000" w:themeColor="text1"/>
              </w:rPr>
            </w:pPr>
            <w:r w:rsidRPr="00D2729C">
              <w:rPr>
                <w:color w:val="000000" w:themeColor="text1"/>
              </w:rPr>
              <w:t>Уполномоченная организация (383) 363 77 90</w:t>
            </w:r>
          </w:p>
          <w:p w:rsidR="007A1837" w:rsidRPr="00D2729C" w:rsidRDefault="007A1837" w:rsidP="00363230">
            <w:pPr>
              <w:pStyle w:val="aff8"/>
              <w:spacing w:before="0" w:beforeAutospacing="0" w:after="0" w:afterAutospacing="0" w:line="0" w:lineRule="atLeast"/>
              <w:rPr>
                <w:color w:val="000000" w:themeColor="text1"/>
              </w:rPr>
            </w:pPr>
          </w:p>
          <w:p w:rsidR="007A1837" w:rsidRPr="00D2729C" w:rsidRDefault="007A1837" w:rsidP="00363230">
            <w:pPr>
              <w:pStyle w:val="aff8"/>
              <w:spacing w:before="0" w:beforeAutospacing="0" w:after="0" w:afterAutospacing="0" w:line="0" w:lineRule="atLeast"/>
              <w:rPr>
                <w:color w:val="000000" w:themeColor="text1"/>
              </w:rPr>
            </w:pPr>
            <w:r w:rsidRPr="00D2729C">
              <w:rPr>
                <w:color w:val="000000" w:themeColor="text1"/>
              </w:rPr>
              <w:t>Исполнителя</w:t>
            </w:r>
          </w:p>
        </w:tc>
        <w:tc>
          <w:tcPr>
            <w:tcW w:w="5400" w:type="dxa"/>
            <w:tcBorders>
              <w:top w:val="single" w:sz="8" w:space="0" w:color="000000"/>
              <w:left w:val="single" w:sz="8" w:space="0" w:color="000000"/>
              <w:bottom w:val="single" w:sz="8" w:space="0" w:color="000000"/>
              <w:right w:val="single" w:sz="8" w:space="0" w:color="000000"/>
            </w:tcBorders>
          </w:tcPr>
          <w:p w:rsidR="007A1837" w:rsidRPr="00D2729C" w:rsidRDefault="007A1837" w:rsidP="00363230">
            <w:pPr>
              <w:pStyle w:val="aff8"/>
              <w:spacing w:after="0" w:line="0" w:lineRule="atLeast"/>
              <w:ind w:left="76"/>
              <w:rPr>
                <w:color w:val="000000" w:themeColor="text1"/>
              </w:rPr>
            </w:pPr>
            <w:r w:rsidRPr="00D2729C">
              <w:rPr>
                <w:color w:val="000000" w:themeColor="text1"/>
              </w:rPr>
              <w:t>Заявка передается в рабочие дни с 08:00 до 20:00 местного (новосибирского) времени, в следующих случаях: </w:t>
            </w:r>
          </w:p>
          <w:p w:rsidR="007A1837" w:rsidRPr="00D2729C" w:rsidRDefault="007A1837" w:rsidP="007A1837">
            <w:pPr>
              <w:pStyle w:val="aff8"/>
              <w:numPr>
                <w:ilvl w:val="0"/>
                <w:numId w:val="124"/>
              </w:numPr>
              <w:spacing w:after="0" w:line="0" w:lineRule="atLeast"/>
              <w:rPr>
                <w:color w:val="000000" w:themeColor="text1"/>
              </w:rPr>
            </w:pPr>
            <w:r w:rsidRPr="00D2729C">
              <w:rPr>
                <w:color w:val="000000" w:themeColor="text1"/>
              </w:rPr>
              <w:t xml:space="preserve">проблем, требующих решения в кратчайшие сроки (Приоритет 1, Приоритет 2) (см. п. </w:t>
            </w:r>
            <w:r w:rsidRPr="00D2729C">
              <w:rPr>
                <w:color w:val="000000" w:themeColor="text1"/>
              </w:rPr>
              <w:fldChar w:fldCharType="begin"/>
            </w:r>
            <w:r w:rsidRPr="00D2729C">
              <w:rPr>
                <w:color w:val="000000" w:themeColor="text1"/>
              </w:rPr>
              <w:instrText xml:space="preserve"> REF _Ref485725637 \r \h  \* MERGEFORMAT </w:instrText>
            </w:r>
            <w:r w:rsidRPr="00D2729C">
              <w:rPr>
                <w:color w:val="000000" w:themeColor="text1"/>
              </w:rPr>
            </w:r>
            <w:r w:rsidRPr="00D2729C">
              <w:rPr>
                <w:color w:val="000000" w:themeColor="text1"/>
              </w:rPr>
              <w:fldChar w:fldCharType="separate"/>
            </w:r>
            <w:r w:rsidRPr="00D2729C">
              <w:rPr>
                <w:color w:val="000000" w:themeColor="text1"/>
              </w:rPr>
              <w:t>0</w:t>
            </w:r>
            <w:r w:rsidRPr="00D2729C">
              <w:rPr>
                <w:color w:val="000000" w:themeColor="text1"/>
              </w:rPr>
              <w:fldChar w:fldCharType="end"/>
            </w:r>
            <w:r w:rsidRPr="00D2729C">
              <w:rPr>
                <w:color w:val="000000" w:themeColor="text1"/>
              </w:rPr>
              <w:t>);</w:t>
            </w:r>
          </w:p>
          <w:p w:rsidR="007A1837" w:rsidRPr="00D2729C" w:rsidRDefault="007A1837" w:rsidP="007A1837">
            <w:pPr>
              <w:pStyle w:val="aff8"/>
              <w:numPr>
                <w:ilvl w:val="0"/>
                <w:numId w:val="124"/>
              </w:numPr>
              <w:spacing w:after="0" w:line="0" w:lineRule="atLeast"/>
              <w:rPr>
                <w:color w:val="000000" w:themeColor="text1"/>
              </w:rPr>
            </w:pPr>
            <w:r w:rsidRPr="00D2729C">
              <w:rPr>
                <w:color w:val="000000" w:themeColor="text1"/>
              </w:rPr>
              <w:t>проблема требует разъяснения;</w:t>
            </w:r>
          </w:p>
          <w:p w:rsidR="007A1837" w:rsidRPr="00D2729C" w:rsidRDefault="007A1837" w:rsidP="007A1837">
            <w:pPr>
              <w:pStyle w:val="aff8"/>
              <w:numPr>
                <w:ilvl w:val="0"/>
                <w:numId w:val="124"/>
              </w:numPr>
              <w:spacing w:after="0" w:line="0" w:lineRule="atLeast"/>
              <w:rPr>
                <w:color w:val="000000" w:themeColor="text1"/>
              </w:rPr>
            </w:pPr>
            <w:r w:rsidRPr="00D2729C">
              <w:rPr>
                <w:color w:val="000000" w:themeColor="text1"/>
              </w:rPr>
              <w:t>другие средства подачи заявок недоступны</w:t>
            </w:r>
          </w:p>
        </w:tc>
      </w:tr>
      <w:tr w:rsidR="007A1837" w:rsidRPr="00D2729C" w:rsidTr="00363230">
        <w:trPr>
          <w:trHeight w:val="25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line="0" w:lineRule="atLeast"/>
              <w:rPr>
                <w:color w:val="000000" w:themeColor="text1"/>
              </w:rPr>
            </w:pPr>
            <w:r w:rsidRPr="00D2729C">
              <w:rPr>
                <w:color w:val="000000" w:themeColor="text1"/>
              </w:rPr>
              <w:t>АСУЗТП</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line="0" w:lineRule="atLeast"/>
              <w:rPr>
                <w:color w:val="000000"/>
              </w:rPr>
            </w:pPr>
            <w:r w:rsidRPr="00D2729C">
              <w:rPr>
                <w:color w:val="000000"/>
              </w:rPr>
              <w:t xml:space="preserve">Уполномоченная организация </w:t>
            </w:r>
          </w:p>
          <w:p w:rsidR="007A1837" w:rsidRPr="00D2729C" w:rsidRDefault="007A1837" w:rsidP="00363230">
            <w:pPr>
              <w:pStyle w:val="aff8"/>
              <w:spacing w:before="0" w:beforeAutospacing="0" w:after="0" w:afterAutospacing="0" w:line="0" w:lineRule="atLeast"/>
            </w:pPr>
            <w:r w:rsidRPr="00D2729C">
              <w:t xml:space="preserve">http://otrs.egisznso.ru/ </w:t>
            </w:r>
          </w:p>
          <w:p w:rsidR="007A1837" w:rsidRPr="00D2729C" w:rsidRDefault="007A1837" w:rsidP="00363230">
            <w:pPr>
              <w:pStyle w:val="aff8"/>
              <w:spacing w:before="0" w:beforeAutospacing="0" w:after="0" w:afterAutospacing="0" w:line="0" w:lineRule="atLeast"/>
            </w:pPr>
          </w:p>
          <w:p w:rsidR="007A1837" w:rsidRPr="00D2729C" w:rsidRDefault="007A1837" w:rsidP="00363230">
            <w:pPr>
              <w:pStyle w:val="aff8"/>
              <w:spacing w:before="0" w:beforeAutospacing="0" w:after="0" w:afterAutospacing="0" w:line="0" w:lineRule="atLeast"/>
              <w:rPr>
                <w:color w:val="000000" w:themeColor="text1"/>
              </w:rPr>
            </w:pPr>
            <w:r w:rsidRPr="00D2729C">
              <w:t>Исполнителя</w:t>
            </w:r>
          </w:p>
        </w:tc>
        <w:tc>
          <w:tcPr>
            <w:tcW w:w="5400" w:type="dxa"/>
            <w:tcBorders>
              <w:top w:val="single" w:sz="8" w:space="0" w:color="000000"/>
              <w:left w:val="single" w:sz="8" w:space="0" w:color="000000"/>
              <w:bottom w:val="single" w:sz="8" w:space="0" w:color="000000"/>
              <w:right w:val="single" w:sz="8" w:space="0" w:color="000000"/>
            </w:tcBorders>
          </w:tcPr>
          <w:p w:rsidR="007A1837" w:rsidRPr="00D2729C" w:rsidRDefault="007A1837" w:rsidP="00363230">
            <w:pPr>
              <w:pStyle w:val="aff8"/>
              <w:spacing w:before="0" w:beforeAutospacing="0" w:after="0" w:afterAutospacing="0" w:line="0" w:lineRule="atLeast"/>
              <w:ind w:left="76"/>
              <w:rPr>
                <w:color w:val="000000" w:themeColor="text1"/>
              </w:rPr>
            </w:pPr>
            <w:r w:rsidRPr="00D2729C">
              <w:rPr>
                <w:color w:val="000000" w:themeColor="text1"/>
              </w:rPr>
              <w:t>Заявка создается в АСУЗТП зарегистрированным пользователем Уполномоченной организации, Заказчиком, Функциональным заказчиком или специалистом Службы ТП Уровня 2 на основании обращения по телефону горячей линии, электронного письма, официального письма в адрес службы ТП. Заявитель обязан придерживаться правил оформления заявок в АСУЗТП (см. п.</w:t>
            </w:r>
            <w:r w:rsidRPr="00D2729C">
              <w:rPr>
                <w:color w:val="000000" w:themeColor="text1"/>
              </w:rPr>
              <w:fldChar w:fldCharType="begin"/>
            </w:r>
            <w:r w:rsidRPr="00D2729C">
              <w:rPr>
                <w:color w:val="000000" w:themeColor="text1"/>
              </w:rPr>
              <w:instrText xml:space="preserve"> REF _Ref485736859 \r \h  \* MERGEFORMAT </w:instrText>
            </w:r>
            <w:r w:rsidRPr="00D2729C">
              <w:rPr>
                <w:color w:val="000000" w:themeColor="text1"/>
              </w:rPr>
            </w:r>
            <w:r w:rsidRPr="00D2729C">
              <w:rPr>
                <w:color w:val="000000" w:themeColor="text1"/>
              </w:rPr>
              <w:fldChar w:fldCharType="separate"/>
            </w:r>
            <w:r w:rsidRPr="00D2729C">
              <w:rPr>
                <w:color w:val="000000" w:themeColor="text1"/>
              </w:rPr>
              <w:t>1.5.5</w:t>
            </w:r>
            <w:r w:rsidRPr="00D2729C">
              <w:rPr>
                <w:color w:val="000000" w:themeColor="text1"/>
              </w:rPr>
              <w:fldChar w:fldCharType="end"/>
            </w:r>
            <w:r w:rsidRPr="00D2729C">
              <w:rPr>
                <w:color w:val="000000" w:themeColor="text1"/>
              </w:rPr>
              <w:t>.)</w:t>
            </w:r>
          </w:p>
        </w:tc>
      </w:tr>
      <w:tr w:rsidR="007A1837" w:rsidRPr="00D2729C" w:rsidTr="003632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line="0" w:lineRule="atLeast"/>
              <w:rPr>
                <w:color w:val="000000" w:themeColor="text1"/>
              </w:rPr>
            </w:pPr>
            <w:r w:rsidRPr="00D2729C">
              <w:rPr>
                <w:color w:val="000000" w:themeColor="text1"/>
              </w:rPr>
              <w:t>Электронная почта</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line="0" w:lineRule="atLeast"/>
              <w:rPr>
                <w:color w:val="000000" w:themeColor="text1"/>
              </w:rPr>
            </w:pPr>
            <w:r w:rsidRPr="00D2729C">
              <w:rPr>
                <w:color w:val="000000" w:themeColor="text1"/>
              </w:rPr>
              <w:t>Исполнителя</w:t>
            </w:r>
          </w:p>
          <w:p w:rsidR="007A1837" w:rsidRPr="00D2729C" w:rsidRDefault="007A1837" w:rsidP="00363230">
            <w:pPr>
              <w:pStyle w:val="aff8"/>
              <w:spacing w:before="0" w:beforeAutospacing="0" w:after="0" w:afterAutospacing="0" w:line="0" w:lineRule="atLeast"/>
              <w:rPr>
                <w:color w:val="000000" w:themeColor="text1"/>
              </w:rPr>
            </w:pPr>
            <w:r w:rsidRPr="00D2729C">
              <w:rPr>
                <w:color w:val="000000" w:themeColor="text1"/>
              </w:rPr>
              <w:t xml:space="preserve"> </w:t>
            </w:r>
          </w:p>
          <w:p w:rsidR="007A1837" w:rsidRPr="00D2729C" w:rsidRDefault="007A1837" w:rsidP="00363230">
            <w:pPr>
              <w:pStyle w:val="aff8"/>
              <w:spacing w:before="0" w:beforeAutospacing="0" w:after="0" w:afterAutospacing="0" w:line="0" w:lineRule="atLeast"/>
              <w:rPr>
                <w:color w:val="000000" w:themeColor="text1"/>
              </w:rPr>
            </w:pPr>
            <w:r w:rsidRPr="00D2729C">
              <w:rPr>
                <w:color w:val="000000" w:themeColor="text1"/>
              </w:rPr>
              <w:t xml:space="preserve">Уполномоченная организация </w:t>
            </w:r>
            <w:r w:rsidRPr="00D2729C">
              <w:rPr>
                <w:rStyle w:val="aff2"/>
                <w:color w:val="000000" w:themeColor="text1"/>
              </w:rPr>
              <w:t>egisz@nso.ru</w:t>
            </w:r>
          </w:p>
        </w:tc>
        <w:tc>
          <w:tcPr>
            <w:tcW w:w="5400" w:type="dxa"/>
            <w:tcBorders>
              <w:top w:val="single" w:sz="8" w:space="0" w:color="000000"/>
              <w:left w:val="single" w:sz="8" w:space="0" w:color="000000"/>
              <w:bottom w:val="single" w:sz="8" w:space="0" w:color="000000"/>
              <w:right w:val="single" w:sz="8" w:space="0" w:color="000000"/>
            </w:tcBorders>
          </w:tcPr>
          <w:p w:rsidR="007A1837" w:rsidRPr="00D2729C" w:rsidRDefault="007A1837" w:rsidP="00363230">
            <w:pPr>
              <w:pStyle w:val="aff8"/>
              <w:spacing w:before="0" w:beforeAutospacing="0" w:after="0" w:afterAutospacing="0" w:line="0" w:lineRule="atLeast"/>
              <w:ind w:left="76"/>
              <w:rPr>
                <w:color w:val="000000" w:themeColor="text1"/>
              </w:rPr>
            </w:pPr>
            <w:r w:rsidRPr="00D2729C">
              <w:rPr>
                <w:color w:val="000000" w:themeColor="text1"/>
              </w:rPr>
              <w:t>Заявка передается по электронной почте в случае отсутствия возможности передачи заявки при помощи АСУЗТП</w:t>
            </w:r>
          </w:p>
        </w:tc>
      </w:tr>
      <w:tr w:rsidR="007A1837" w:rsidRPr="00D2729C" w:rsidTr="003632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line="0" w:lineRule="atLeast"/>
              <w:rPr>
                <w:color w:val="000000" w:themeColor="text1"/>
              </w:rPr>
            </w:pPr>
            <w:r w:rsidRPr="00D2729C">
              <w:rPr>
                <w:color w:val="000000" w:themeColor="text1"/>
              </w:rPr>
              <w:t>Официальное письмо</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line="0" w:lineRule="atLeast"/>
              <w:jc w:val="center"/>
              <w:rPr>
                <w:color w:val="000000" w:themeColor="text1"/>
              </w:rPr>
            </w:pPr>
            <w:r w:rsidRPr="00D2729C">
              <w:rPr>
                <w:color w:val="000000" w:themeColor="text1"/>
              </w:rPr>
              <w:t>-</w:t>
            </w:r>
          </w:p>
        </w:tc>
        <w:tc>
          <w:tcPr>
            <w:tcW w:w="5400" w:type="dxa"/>
            <w:tcBorders>
              <w:top w:val="single" w:sz="8" w:space="0" w:color="000000"/>
              <w:left w:val="single" w:sz="8" w:space="0" w:color="000000"/>
              <w:bottom w:val="single" w:sz="8" w:space="0" w:color="000000"/>
              <w:right w:val="single" w:sz="8" w:space="0" w:color="000000"/>
            </w:tcBorders>
          </w:tcPr>
          <w:p w:rsidR="007A1837" w:rsidRPr="00D2729C" w:rsidRDefault="007A1837" w:rsidP="00363230">
            <w:pPr>
              <w:pStyle w:val="aff8"/>
              <w:spacing w:before="0" w:beforeAutospacing="0" w:after="0" w:afterAutospacing="0" w:line="0" w:lineRule="atLeast"/>
              <w:ind w:left="76"/>
              <w:jc w:val="center"/>
              <w:rPr>
                <w:color w:val="000000" w:themeColor="text1"/>
              </w:rPr>
            </w:pPr>
            <w:r w:rsidRPr="00D2729C">
              <w:rPr>
                <w:color w:val="000000" w:themeColor="text1"/>
              </w:rPr>
              <w:t>-</w:t>
            </w:r>
          </w:p>
        </w:tc>
      </w:tr>
    </w:tbl>
    <w:p w:rsidR="007A1837" w:rsidRPr="00D2729C" w:rsidRDefault="007A1837" w:rsidP="007A1837">
      <w:pPr>
        <w:spacing w:line="240" w:lineRule="auto"/>
        <w:ind w:right="-2"/>
        <w:jc w:val="both"/>
        <w:rPr>
          <w:rFonts w:ascii="Times New Roman" w:hAnsi="Times New Roman"/>
          <w:color w:val="000000" w:themeColor="text1"/>
          <w:sz w:val="24"/>
          <w:szCs w:val="24"/>
        </w:rPr>
      </w:pPr>
    </w:p>
    <w:p w:rsidR="007A1837" w:rsidRPr="00D2729C" w:rsidRDefault="007A1837" w:rsidP="007A1837">
      <w:pPr>
        <w:pStyle w:val="aff0"/>
        <w:numPr>
          <w:ilvl w:val="0"/>
          <w:numId w:val="127"/>
        </w:numPr>
        <w:spacing w:after="200" w:line="240" w:lineRule="auto"/>
        <w:ind w:left="0" w:right="-2" w:firstLine="709"/>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В случае если Заявителем была обнаружена ошибка в оформлении незакрытой задачи или появились дополнительные требования, Заявитель незамедлительно должен сформировать сообщение (кнопка «Ответить») с просьбой изменить параметры заявки или внести исправления в соответствующие поля заявки, обязательно указав причину внесения изменений. В случае, если предоставленное решение специалистами СТП не соответствует устранение возникшей проблемы, Заявитель переводит заявку в статус «Открыта». </w:t>
      </w:r>
    </w:p>
    <w:p w:rsidR="007A1837" w:rsidRPr="00D2729C" w:rsidRDefault="007A1837" w:rsidP="007A1837">
      <w:pPr>
        <w:pStyle w:val="aff0"/>
        <w:numPr>
          <w:ilvl w:val="0"/>
          <w:numId w:val="127"/>
        </w:numPr>
        <w:spacing w:after="200" w:line="240" w:lineRule="auto"/>
        <w:ind w:left="0" w:right="-2" w:firstLine="709"/>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Все контакты по вопросам ТП осуществляются только со специалистами службы ТП Уровня 1 или представителей Рабочей группы. При выполнении зарегистрированной заявки специалистами службы ТП Уровня 2, любой непосредственной контакт с иными сотрудниками не предполагает ответа на заявку.</w:t>
      </w:r>
    </w:p>
    <w:p w:rsidR="007A1837" w:rsidRPr="00D2729C" w:rsidRDefault="007A1837" w:rsidP="007A1837">
      <w:pPr>
        <w:pStyle w:val="aff0"/>
        <w:numPr>
          <w:ilvl w:val="0"/>
          <w:numId w:val="127"/>
        </w:numPr>
        <w:spacing w:after="200" w:line="240" w:lineRule="auto"/>
        <w:ind w:right="-2" w:hanging="11"/>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В случае отказа в оказании ТП служба ТП обязана сообщить причину отказа.</w:t>
      </w:r>
    </w:p>
    <w:p w:rsidR="007A1837" w:rsidRPr="00D2729C" w:rsidRDefault="007A1837" w:rsidP="007A1837">
      <w:pPr>
        <w:pStyle w:val="aff0"/>
        <w:numPr>
          <w:ilvl w:val="0"/>
          <w:numId w:val="113"/>
        </w:numPr>
        <w:spacing w:after="200" w:line="240" w:lineRule="auto"/>
        <w:ind w:right="-2" w:hanging="720"/>
        <w:jc w:val="both"/>
        <w:rPr>
          <w:rFonts w:ascii="Times New Roman" w:hAnsi="Times New Roman"/>
          <w:b/>
          <w:color w:val="000000" w:themeColor="text1"/>
          <w:sz w:val="24"/>
          <w:szCs w:val="24"/>
        </w:rPr>
      </w:pPr>
      <w:r w:rsidRPr="00D2729C">
        <w:rPr>
          <w:rFonts w:ascii="Times New Roman" w:hAnsi="Times New Roman"/>
          <w:b/>
          <w:color w:val="000000" w:themeColor="text1"/>
          <w:sz w:val="24"/>
          <w:szCs w:val="24"/>
        </w:rPr>
        <w:t xml:space="preserve">Выполнение заявки </w:t>
      </w:r>
    </w:p>
    <w:p w:rsidR="007A1837" w:rsidRPr="00D2729C" w:rsidRDefault="007A1837" w:rsidP="007A1837">
      <w:pPr>
        <w:pStyle w:val="aff0"/>
        <w:numPr>
          <w:ilvl w:val="2"/>
          <w:numId w:val="116"/>
        </w:numPr>
        <w:spacing w:after="200" w:line="240" w:lineRule="auto"/>
        <w:ind w:left="0" w:right="-2" w:firstLine="709"/>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Заявка принимается на анализ сотрудником службы ТП, при этом статус заявки меняется на «Анализ». В процессе анализа сотрудником службы ТП может быть принято решение о смене приоритета, с уведомлением Рабочей группы о причинах смены приоритета и уведомлением Заявителя о факте смены приоритета в заявке. </w:t>
      </w:r>
    </w:p>
    <w:p w:rsidR="007A1837" w:rsidRPr="00D2729C" w:rsidRDefault="007A1837" w:rsidP="007A1837">
      <w:pPr>
        <w:pStyle w:val="aff0"/>
        <w:numPr>
          <w:ilvl w:val="2"/>
          <w:numId w:val="116"/>
        </w:numPr>
        <w:spacing w:after="0" w:line="240" w:lineRule="auto"/>
        <w:ind w:left="0" w:right="-2" w:firstLine="709"/>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При необходимости разъяснений или уточнений по заявке, в том числе для получения Исполнителем права доступа к оборудованию, специалист Службы ТП запрашивает необходимую информацию у Заявителя и меняет статус заявки на «Запрос данных». Также заявке присваивает статус «Запрос данных» и она переводится на Заявителя в случае выявления сотрудником СТП нескольких различных проблем в одной заявке. В таком случае Заявитель должен переоформить заявку в соответствии с требованиями и создать несколько заявок.</w:t>
      </w:r>
    </w:p>
    <w:p w:rsidR="007A1837" w:rsidRPr="00D2729C" w:rsidRDefault="007A1837" w:rsidP="007A1837">
      <w:pPr>
        <w:spacing w:after="0" w:line="240" w:lineRule="auto"/>
        <w:ind w:right="-2" w:firstLine="709"/>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При появлении у Заявителя в процессе решения заявки других проблем (вопросов), не связанных с решением текущей заявки, по ним должны быть созданы отдельные заявки, изменения в самой заявке не допускаются. После получения информации от Заявителя заявке назначается статус «Открыта». При неполучении ответа сверх пяти рабочих дней заявка переводится в статус «Закрыта» специалистом службы ТП.</w:t>
      </w:r>
    </w:p>
    <w:p w:rsidR="007A1837" w:rsidRPr="00D2729C" w:rsidRDefault="007A1837" w:rsidP="007A1837">
      <w:pPr>
        <w:pStyle w:val="aff0"/>
        <w:numPr>
          <w:ilvl w:val="2"/>
          <w:numId w:val="116"/>
        </w:numPr>
        <w:spacing w:after="200" w:line="240" w:lineRule="auto"/>
        <w:ind w:left="0" w:right="-2" w:firstLine="709"/>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Представитель должен выполнять все рекомендации и предоставлять необходимую дополнительную информацию специалистам Службы ТП для своевременного решения заявки.</w:t>
      </w:r>
    </w:p>
    <w:p w:rsidR="007A1837" w:rsidRPr="00D2729C" w:rsidRDefault="007A1837" w:rsidP="007A1837">
      <w:pPr>
        <w:pStyle w:val="aff0"/>
        <w:numPr>
          <w:ilvl w:val="2"/>
          <w:numId w:val="116"/>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При поступлении заявки на обслуживание с целью проведения консультации и инструктажа получателей услуг работе с Компонентом ЕГИСЗ НСО и Сервисом интеграции, а также настройке модулей, Службой ТП проводится оценка работ по проведению настройки, консультаций и инструктажа, после чего Исполнитель согласовывает с Уполномоченной организацией даты и объемы проведения работ. </w:t>
      </w:r>
      <w:r w:rsidRPr="00D2729C">
        <w:rPr>
          <w:rFonts w:ascii="Times New Roman" w:hAnsi="Times New Roman"/>
          <w:sz w:val="24"/>
          <w:szCs w:val="24"/>
        </w:rPr>
        <w:t>Готовность к приему очной консультации в назначенное время, получатель услуг подтверждает официальным письмом от МО получателя услуг в адрес Уполномоченной организации или Функционального заказчика. Официальное письмо прикрепляется в соответствующую заявку АСУЗТП.</w:t>
      </w:r>
    </w:p>
    <w:p w:rsidR="007A1837" w:rsidRPr="00D2729C" w:rsidRDefault="007A1837" w:rsidP="007A1837">
      <w:pPr>
        <w:pStyle w:val="aff0"/>
        <w:numPr>
          <w:ilvl w:val="2"/>
          <w:numId w:val="116"/>
        </w:numPr>
        <w:spacing w:after="200" w:line="240" w:lineRule="auto"/>
        <w:ind w:left="0" w:right="-2" w:firstLine="720"/>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При поступлении заявки на настройку сотруднику Службы ТП необходимо убедиться в достаточности предоставленной информации для выполнения настройки. Если данных недостаточно, то сотрудник Службы ТП выясняет необходимую информацию (см. п.3.5.2.) или сообщает о необходимости создания дополнительной заявки на выезд специалиста для сбора недостающих данных (см. п.3.5.6).</w:t>
      </w:r>
    </w:p>
    <w:p w:rsidR="007A1837" w:rsidRPr="00D2729C" w:rsidRDefault="007A1837" w:rsidP="007A1837">
      <w:pPr>
        <w:pStyle w:val="aff0"/>
        <w:numPr>
          <w:ilvl w:val="2"/>
          <w:numId w:val="116"/>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При поступлении заявки на выезд специалиста для сбора недостающих данных для проведения настройки или проведения консультаций и инструктажа специалист Службы СТП согласовывает с Уполномоченной организацией факт выезда, а с Заявителем дату и время выезда;</w:t>
      </w:r>
    </w:p>
    <w:p w:rsidR="007A1837" w:rsidRPr="00D2729C" w:rsidRDefault="007A1837" w:rsidP="007A1837">
      <w:pPr>
        <w:pStyle w:val="aff0"/>
        <w:numPr>
          <w:ilvl w:val="2"/>
          <w:numId w:val="116"/>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При поступлении заявки на доработку компонентов ЕГИСЗ НСО и Сервисов интеграции специалист Службы ТП переводит заявку в статус «Запрос данных» на ответственного специалиста Заказчика, для принятия решения о необходимости доработки и требуемых сроках реализации.</w:t>
      </w:r>
    </w:p>
    <w:p w:rsidR="007A1837" w:rsidRPr="00D2729C" w:rsidRDefault="007A1837" w:rsidP="007A1837">
      <w:pPr>
        <w:pStyle w:val="aff0"/>
        <w:numPr>
          <w:ilvl w:val="2"/>
          <w:numId w:val="116"/>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После проведения необходимых работ заявке присваивается статус «Реализована» или «Приемка». </w:t>
      </w:r>
    </w:p>
    <w:p w:rsidR="007A1837" w:rsidRPr="00D2729C" w:rsidRDefault="007A1837" w:rsidP="007A1837">
      <w:pPr>
        <w:pStyle w:val="aff0"/>
        <w:numPr>
          <w:ilvl w:val="2"/>
          <w:numId w:val="116"/>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Ответы на стандартные, часто задаваемые вопросы, могут быть даны в виде ссылок на соответствующую страницу документации по системам.</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p>
    <w:p w:rsidR="007A1837" w:rsidRPr="00D2729C" w:rsidRDefault="007A1837" w:rsidP="007A1837">
      <w:pPr>
        <w:pStyle w:val="aff0"/>
        <w:numPr>
          <w:ilvl w:val="0"/>
          <w:numId w:val="113"/>
        </w:numPr>
        <w:spacing w:after="0" w:line="240" w:lineRule="auto"/>
        <w:ind w:left="0" w:firstLine="505"/>
        <w:jc w:val="both"/>
        <w:rPr>
          <w:rFonts w:ascii="Times New Roman" w:hAnsi="Times New Roman"/>
          <w:b/>
          <w:color w:val="000000" w:themeColor="text1"/>
          <w:sz w:val="24"/>
          <w:szCs w:val="24"/>
        </w:rPr>
      </w:pPr>
      <w:r w:rsidRPr="00D2729C">
        <w:rPr>
          <w:rFonts w:ascii="Times New Roman" w:hAnsi="Times New Roman"/>
          <w:b/>
          <w:color w:val="000000" w:themeColor="text1"/>
          <w:sz w:val="24"/>
          <w:szCs w:val="24"/>
        </w:rPr>
        <w:t>Завершение заявки и закрытие заявки</w:t>
      </w:r>
    </w:p>
    <w:p w:rsidR="007A1837" w:rsidRPr="00D2729C" w:rsidRDefault="007A1837" w:rsidP="007A1837">
      <w:pPr>
        <w:pStyle w:val="aff0"/>
        <w:numPr>
          <w:ilvl w:val="2"/>
          <w:numId w:val="117"/>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При переводе заявки в статус «Реализована», она будет находиться в данном статусе до момента установки версии обновления или патча Компонента ЕГИСЗ НСО и Сервисов интеграции, в который будет включено изменение. </w:t>
      </w:r>
    </w:p>
    <w:p w:rsidR="007A1837" w:rsidRPr="00D2729C" w:rsidRDefault="007A1837" w:rsidP="007A1837">
      <w:pPr>
        <w:pStyle w:val="aff0"/>
        <w:numPr>
          <w:ilvl w:val="2"/>
          <w:numId w:val="117"/>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При переводе заявки в статус «Приемка» </w:t>
      </w:r>
      <w:r w:rsidRPr="00D2729C">
        <w:rPr>
          <w:rFonts w:ascii="Times New Roman" w:hAnsi="Times New Roman"/>
          <w:color w:val="000000" w:themeColor="text1"/>
          <w:sz w:val="24"/>
        </w:rPr>
        <w:t xml:space="preserve">Исполнитель предоставляет </w:t>
      </w:r>
      <w:r w:rsidRPr="00D2729C">
        <w:rPr>
          <w:rFonts w:ascii="Times New Roman" w:hAnsi="Times New Roman"/>
          <w:sz w:val="24"/>
        </w:rPr>
        <w:t xml:space="preserve">информацию о устранении проблем, включая подробное описание, того, каким образом устранена проблема, навигацию по меню и предоставление скриншотов (в случае наличия возможности сделать скриншот, </w:t>
      </w:r>
      <w:r w:rsidRPr="00D2729C">
        <w:rPr>
          <w:rFonts w:ascii="Times New Roman" w:hAnsi="Times New Roman"/>
        </w:rPr>
        <w:t>содержащий информацию иллюстрирующую решение проблемы</w:t>
      </w:r>
      <w:r w:rsidRPr="00D2729C">
        <w:rPr>
          <w:rFonts w:ascii="Times New Roman" w:hAnsi="Times New Roman"/>
          <w:sz w:val="24"/>
        </w:rPr>
        <w:t>), подтверждающих устранение проблем, в случае, когда были выполнены настройки Компонентов ЕГИСЗ НСО и Сервисов интеграции</w:t>
      </w:r>
      <w:r w:rsidRPr="00D2729C">
        <w:rPr>
          <w:rFonts w:ascii="Times New Roman" w:hAnsi="Times New Roman"/>
          <w:color w:val="000000" w:themeColor="text1"/>
          <w:sz w:val="24"/>
          <w:szCs w:val="24"/>
        </w:rPr>
        <w:t>.</w:t>
      </w:r>
      <w:r w:rsidRPr="00D2729C">
        <w:rPr>
          <w:rFonts w:ascii="Times New Roman" w:hAnsi="Times New Roman"/>
          <w:color w:val="000000" w:themeColor="text1"/>
          <w:sz w:val="24"/>
        </w:rPr>
        <w:t xml:space="preserve"> Заявителю необходимо проверить результат работ по ее решению.</w:t>
      </w:r>
      <w:r w:rsidRPr="00D2729C">
        <w:rPr>
          <w:rFonts w:ascii="Times New Roman" w:hAnsi="Times New Roman"/>
          <w:color w:val="000000" w:themeColor="text1"/>
          <w:sz w:val="24"/>
          <w:szCs w:val="24"/>
        </w:rPr>
        <w:t xml:space="preserve"> Если Заявителя устроил результат обработки, заявка переводится в статус «Закрыта». Если результат обработки не устроил, Заявитель аргументирует свое несогласие, заявка переводится в статус «Открыта», действия по ее решению возобновляются.</w:t>
      </w:r>
    </w:p>
    <w:p w:rsidR="007A1837" w:rsidRPr="00D2729C" w:rsidRDefault="007A1837" w:rsidP="007A1837">
      <w:pPr>
        <w:pStyle w:val="aff0"/>
        <w:numPr>
          <w:ilvl w:val="2"/>
          <w:numId w:val="117"/>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Если в течение пяти рабочих дней ответ от Заявителя на заявку в статусе «Приемка» не поступит, она будет закрыта АСУЗТП автоматически. В случае, когда предоставленное решение специалистом СТП не способствует устранению возникшей проблемы, Заявитель переводит заявку в статус «Открыта».</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p>
    <w:p w:rsidR="007A1837" w:rsidRPr="00D2729C" w:rsidRDefault="007A1837" w:rsidP="007A1837">
      <w:pPr>
        <w:keepNext/>
        <w:spacing w:after="0" w:line="240" w:lineRule="auto"/>
        <w:jc w:val="center"/>
        <w:rPr>
          <w:rFonts w:ascii="Times New Roman" w:hAnsi="Times New Roman"/>
          <w:b/>
          <w:color w:val="000000" w:themeColor="text1"/>
          <w:sz w:val="24"/>
          <w:szCs w:val="24"/>
        </w:rPr>
      </w:pPr>
      <w:bookmarkStart w:id="58" w:name="_Ref485725637"/>
      <w:r w:rsidRPr="00D2729C">
        <w:rPr>
          <w:rFonts w:ascii="Times New Roman" w:hAnsi="Times New Roman"/>
          <w:b/>
          <w:color w:val="000000" w:themeColor="text1"/>
          <w:sz w:val="24"/>
          <w:szCs w:val="24"/>
        </w:rPr>
        <w:t>4. Приоритеты заяв</w:t>
      </w:r>
      <w:bookmarkEnd w:id="58"/>
      <w:r w:rsidRPr="00D2729C">
        <w:rPr>
          <w:rFonts w:ascii="Times New Roman" w:hAnsi="Times New Roman"/>
          <w:b/>
          <w:color w:val="000000" w:themeColor="text1"/>
          <w:sz w:val="24"/>
          <w:szCs w:val="24"/>
        </w:rPr>
        <w:t>ок</w:t>
      </w:r>
    </w:p>
    <w:p w:rsidR="007A1837" w:rsidRPr="00D2729C" w:rsidRDefault="007A1837" w:rsidP="007A1837">
      <w:pPr>
        <w:pStyle w:val="aff0"/>
        <w:keepNext/>
        <w:spacing w:after="0" w:line="240" w:lineRule="auto"/>
        <w:ind w:left="0" w:firstLine="505"/>
        <w:rPr>
          <w:rFonts w:ascii="Times New Roman" w:hAnsi="Times New Roman"/>
          <w:b/>
          <w:color w:val="000000" w:themeColor="text1"/>
          <w:sz w:val="24"/>
          <w:szCs w:val="24"/>
        </w:rPr>
      </w:pPr>
    </w:p>
    <w:p w:rsidR="007A1837" w:rsidRPr="00D2729C" w:rsidRDefault="007A1837" w:rsidP="007A1837">
      <w:pPr>
        <w:pStyle w:val="aff0"/>
        <w:numPr>
          <w:ilvl w:val="1"/>
          <w:numId w:val="118"/>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Заявки на обслуживание ранжируются с помощью трёх приоритетов:</w:t>
      </w:r>
    </w:p>
    <w:p w:rsidR="007A1837" w:rsidRPr="00D2729C" w:rsidRDefault="007A1837" w:rsidP="007A1837">
      <w:pPr>
        <w:pStyle w:val="aff0"/>
        <w:numPr>
          <w:ilvl w:val="2"/>
          <w:numId w:val="118"/>
        </w:numPr>
        <w:tabs>
          <w:tab w:val="left" w:pos="1276"/>
        </w:tabs>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 Приоритет – «1 неотложный» – аварийная ситуация, связанная с полной потерей работоспособности или недоступностью всех Компонентов ЕГИСЗ НСО и Сервисов интеграции.</w:t>
      </w:r>
    </w:p>
    <w:p w:rsidR="007A1837" w:rsidRPr="00D2729C" w:rsidRDefault="007A1837" w:rsidP="007A1837">
      <w:pPr>
        <w:pStyle w:val="aff0"/>
        <w:numPr>
          <w:ilvl w:val="2"/>
          <w:numId w:val="118"/>
        </w:numPr>
        <w:tabs>
          <w:tab w:val="left" w:pos="709"/>
          <w:tab w:val="left" w:pos="993"/>
        </w:tabs>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Приоритет – «2 высокий» – неисправность или потеря работоспособности отдельных компонентов программного обеспечения или неисправность, приводящая к потере критично влияющего на бизнес-процесс (основного) функционала Компонентов ЕГИСЗ НСО, т.е. связанного с работой Пользователей в Компонентах ЕГИСЗ НСО при которой не существует обходного варианта выполнения одной или нескольких функций, а также неработоспособность, либо некорректная работа отдельных Сервисов интеграции.</w:t>
      </w:r>
    </w:p>
    <w:p w:rsidR="007A1837" w:rsidRPr="00D2729C" w:rsidRDefault="007A1837" w:rsidP="007A1837">
      <w:pPr>
        <w:pStyle w:val="aff0"/>
        <w:numPr>
          <w:ilvl w:val="2"/>
          <w:numId w:val="118"/>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Приоритет – «3 нормальный» - не относящийся к 1 и 2 приоритету – невозможность выполнения одной или нескольких функций Компонентов ЕГИСЗ НСО и Сервисов интеграции (при этом существует обходной вариант выполнения одной или нескольких функций)</w:t>
      </w:r>
    </w:p>
    <w:p w:rsidR="007A1837" w:rsidRPr="00D2729C" w:rsidRDefault="007A1837" w:rsidP="007A1837">
      <w:pPr>
        <w:pStyle w:val="aff0"/>
        <w:numPr>
          <w:ilvl w:val="1"/>
          <w:numId w:val="118"/>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Для заявок на обслуживание в соответствии с приоритетами устанавливаются следующие контрольные параметры:</w:t>
      </w:r>
    </w:p>
    <w:tbl>
      <w:tblPr>
        <w:tblW w:w="0" w:type="auto"/>
        <w:tblCellMar>
          <w:top w:w="15" w:type="dxa"/>
          <w:left w:w="15" w:type="dxa"/>
          <w:bottom w:w="15" w:type="dxa"/>
          <w:right w:w="15" w:type="dxa"/>
        </w:tblCellMar>
        <w:tblLook w:val="04A0" w:firstRow="1" w:lastRow="0" w:firstColumn="1" w:lastColumn="0" w:noHBand="0" w:noVBand="1"/>
      </w:tblPr>
      <w:tblGrid>
        <w:gridCol w:w="1657"/>
        <w:gridCol w:w="3344"/>
        <w:gridCol w:w="4900"/>
      </w:tblGrid>
      <w:tr w:rsidR="007A1837" w:rsidRPr="00D2729C" w:rsidTr="00363230">
        <w:trPr>
          <w:trHeight w:val="78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b/>
                <w:bCs/>
                <w:color w:val="000000" w:themeColor="text1"/>
              </w:rPr>
              <w:t>Приоритет заявки</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b/>
                <w:bCs/>
                <w:color w:val="000000" w:themeColor="text1"/>
              </w:rPr>
              <w:t>Параметр</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b/>
                <w:bCs/>
                <w:color w:val="000000" w:themeColor="text1"/>
              </w:rPr>
              <w:t>Срок проведения</w:t>
            </w:r>
          </w:p>
        </w:tc>
      </w:tr>
      <w:tr w:rsidR="007A1837" w:rsidRPr="00D2729C" w:rsidTr="00363230">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jc w:val="center"/>
              <w:rPr>
                <w:color w:val="000000" w:themeColor="text1"/>
              </w:rPr>
            </w:pPr>
            <w:r w:rsidRPr="00D2729C">
              <w:rPr>
                <w:color w:val="000000" w:themeColor="text1"/>
              </w:rPr>
              <w:t>Неотложный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Режим приема 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Круглосуточно</w:t>
            </w:r>
          </w:p>
        </w:tc>
      </w:tr>
      <w:tr w:rsidR="007A1837" w:rsidRPr="00D2729C" w:rsidTr="00363230">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Режим обслуживания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Круглосуточно</w:t>
            </w:r>
          </w:p>
        </w:tc>
      </w:tr>
      <w:tr w:rsidR="007A1837" w:rsidRPr="00D2729C" w:rsidTr="00363230">
        <w:trPr>
          <w:trHeight w:val="6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Время регистрации инцидентов/заявок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не более 15 минут</w:t>
            </w:r>
          </w:p>
        </w:tc>
      </w:tr>
      <w:tr w:rsidR="007A1837" w:rsidRPr="00D2729C" w:rsidTr="00363230">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Время реагирования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не более 30 минут</w:t>
            </w:r>
          </w:p>
        </w:tc>
      </w:tr>
      <w:tr w:rsidR="007A1837" w:rsidRPr="00D2729C" w:rsidTr="00363230">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Время восстановления (с момента регистрации Заявки и/или получения доступа)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Не более 2 часов при удаленном восстановлении (путем удаленного доступа к Системе (оборудованию) посредством протоколов терминального доступа)</w:t>
            </w:r>
          </w:p>
        </w:tc>
      </w:tr>
      <w:tr w:rsidR="007A1837" w:rsidRPr="00D2729C" w:rsidTr="00363230">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jc w:val="center"/>
              <w:rPr>
                <w:color w:val="000000" w:themeColor="text1"/>
              </w:rPr>
            </w:pPr>
            <w:r w:rsidRPr="00D2729C">
              <w:rPr>
                <w:color w:val="000000" w:themeColor="text1"/>
              </w:rPr>
              <w:t>Высокий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Режим приема 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Не менее 12 часов в сутки, 7 дней в неделю</w:t>
            </w:r>
          </w:p>
        </w:tc>
      </w:tr>
      <w:tr w:rsidR="007A1837" w:rsidRPr="00D2729C" w:rsidTr="0036323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Режим обслуживания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Работа по инцидентам/заявкам должна обеспечиваться дни с понедельника по пятницу с 8:00 до 20:00 по-местному (новосибирскому) времени</w:t>
            </w:r>
          </w:p>
        </w:tc>
      </w:tr>
      <w:tr w:rsidR="007A1837" w:rsidRPr="00D2729C" w:rsidTr="0036323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Время регистрации инцидентов/заявок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Не более 30 минут</w:t>
            </w:r>
          </w:p>
        </w:tc>
      </w:tr>
      <w:tr w:rsidR="007A1837" w:rsidRPr="00D2729C" w:rsidTr="0036323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Время реагирования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Не более 1 часа</w:t>
            </w:r>
          </w:p>
          <w:p w:rsidR="007A1837" w:rsidRPr="00D2729C" w:rsidRDefault="007A1837" w:rsidP="00363230">
            <w:pPr>
              <w:pStyle w:val="aff8"/>
              <w:spacing w:before="0" w:beforeAutospacing="0" w:after="0" w:afterAutospacing="0"/>
              <w:rPr>
                <w:color w:val="000000" w:themeColor="text1"/>
              </w:rPr>
            </w:pPr>
            <w:r w:rsidRPr="00D2729C">
              <w:rPr>
                <w:color w:val="000000" w:themeColor="text1"/>
              </w:rPr>
              <w:t> </w:t>
            </w:r>
          </w:p>
        </w:tc>
      </w:tr>
      <w:tr w:rsidR="007A1837" w:rsidRPr="00D2729C" w:rsidTr="0036323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Время восстановления (с момента регистрации инцидента/заявки)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Не более 4 часов при удаленном восстановлении (путем удаленного доступа к Системе (оборудованию) посредством протоколов терминального доступа)</w:t>
            </w:r>
          </w:p>
        </w:tc>
      </w:tr>
      <w:tr w:rsidR="007A1837" w:rsidRPr="00D2729C" w:rsidTr="00363230">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jc w:val="center"/>
              <w:rPr>
                <w:color w:val="000000" w:themeColor="text1"/>
              </w:rPr>
            </w:pPr>
            <w:r w:rsidRPr="00D2729C">
              <w:rPr>
                <w:color w:val="000000" w:themeColor="text1"/>
              </w:rPr>
              <w:t>Нормальный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Режим приема 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Не менее 12 часов в сутки, 5 дней в неделю, по рабочим дням, не позднее 20:00 по местному (новосибирскому) времени</w:t>
            </w:r>
          </w:p>
        </w:tc>
      </w:tr>
      <w:tr w:rsidR="007A1837" w:rsidRPr="00D2729C" w:rsidTr="0036323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Режим обслуживания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Работа по заявкам должна обеспечиваться в рабочие дни рабочие часы (с 9:00 до 20:00) по местному (новосибирскому) времени</w:t>
            </w:r>
          </w:p>
        </w:tc>
      </w:tr>
      <w:tr w:rsidR="007A1837" w:rsidRPr="00D2729C" w:rsidTr="0036323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Время регистрации инцидентов/заявок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Не более 45 минут</w:t>
            </w:r>
          </w:p>
        </w:tc>
      </w:tr>
      <w:tr w:rsidR="007A1837" w:rsidRPr="00D2729C" w:rsidTr="0036323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 xml:space="preserve">Время реагирования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 xml:space="preserve">Не более 4 рабочих часов </w:t>
            </w:r>
          </w:p>
        </w:tc>
      </w:tr>
      <w:tr w:rsidR="007A1837" w:rsidRPr="00D2729C" w:rsidTr="0036323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1837" w:rsidRPr="00D2729C" w:rsidRDefault="007A1837" w:rsidP="00363230">
            <w:pPr>
              <w:rPr>
                <w:rFonts w:ascii="Times New Roman" w:hAnsi="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Время восстановления (с момента регистрации инцидента/заявки)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A1837" w:rsidRPr="00D2729C" w:rsidRDefault="007A1837" w:rsidP="00363230">
            <w:pPr>
              <w:pStyle w:val="aff8"/>
              <w:spacing w:before="0" w:beforeAutospacing="0" w:after="0" w:afterAutospacing="0"/>
              <w:rPr>
                <w:color w:val="000000" w:themeColor="text1"/>
              </w:rPr>
            </w:pPr>
            <w:r w:rsidRPr="00D2729C">
              <w:rPr>
                <w:color w:val="000000" w:themeColor="text1"/>
              </w:rPr>
              <w:t>Не более 48 рабочих часов</w:t>
            </w:r>
          </w:p>
        </w:tc>
      </w:tr>
    </w:tbl>
    <w:p w:rsidR="007A1837" w:rsidRPr="00D2729C" w:rsidRDefault="007A1837" w:rsidP="007A1837">
      <w:pPr>
        <w:pStyle w:val="aff8"/>
        <w:spacing w:before="0" w:beforeAutospacing="0" w:after="0" w:afterAutospacing="0"/>
        <w:rPr>
          <w:color w:val="000000" w:themeColor="text1"/>
        </w:rPr>
      </w:pPr>
      <w:r w:rsidRPr="00D2729C">
        <w:rPr>
          <w:color w:val="000000" w:themeColor="text1"/>
        </w:rPr>
        <w:t> </w:t>
      </w:r>
    </w:p>
    <w:p w:rsidR="007A1837" w:rsidRPr="00D2729C" w:rsidRDefault="007A1837" w:rsidP="007A1837">
      <w:pPr>
        <w:pStyle w:val="aff0"/>
        <w:numPr>
          <w:ilvl w:val="1"/>
          <w:numId w:val="128"/>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Функциональный заказчик, Заказчик, Уполномоченная организация может запросить изменение приоритета Заявки на обслуживание или уровня вмешательства по электронной почте, посредством АСУЗТП Исполнителя или чатов оперативного взаимодействия. </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4.4. Время выполнения заявки рассчитывается как суммарное время, затраченное Исполнителем на все виды работ в статусах «Открыта», «В работе», «На анализе».</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4.5 В расчетное время решения заявки не включается время нахождения заявки в статусах «Запрос данных», «Реализована» и «Приемка», «Отложена».</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p>
    <w:p w:rsidR="007A1837" w:rsidRPr="00D2729C" w:rsidRDefault="007A1837" w:rsidP="007A1837">
      <w:pPr>
        <w:pStyle w:val="aff0"/>
        <w:keepNext/>
        <w:spacing w:after="0" w:line="240" w:lineRule="auto"/>
        <w:ind w:left="505"/>
        <w:rPr>
          <w:rFonts w:ascii="Times New Roman" w:hAnsi="Times New Roman"/>
          <w:b/>
          <w:color w:val="000000" w:themeColor="text1"/>
          <w:sz w:val="24"/>
          <w:szCs w:val="24"/>
        </w:rPr>
      </w:pPr>
      <w:r w:rsidRPr="00D2729C">
        <w:rPr>
          <w:rFonts w:ascii="Times New Roman" w:hAnsi="Times New Roman"/>
          <w:b/>
          <w:color w:val="000000" w:themeColor="text1"/>
          <w:sz w:val="24"/>
          <w:szCs w:val="24"/>
        </w:rPr>
        <w:t>5. Работа в АСУЗТП</w:t>
      </w:r>
    </w:p>
    <w:p w:rsidR="007A1837" w:rsidRPr="00D2729C" w:rsidRDefault="007A1837" w:rsidP="007A1837">
      <w:pPr>
        <w:pStyle w:val="aff0"/>
        <w:keepNext/>
        <w:spacing w:after="0" w:line="240" w:lineRule="auto"/>
        <w:ind w:left="0" w:firstLine="505"/>
        <w:rPr>
          <w:rFonts w:ascii="Times New Roman" w:hAnsi="Times New Roman"/>
          <w:b/>
          <w:color w:val="000000" w:themeColor="text1"/>
          <w:sz w:val="24"/>
          <w:szCs w:val="24"/>
        </w:rPr>
      </w:pPr>
    </w:p>
    <w:p w:rsidR="007A1837" w:rsidRPr="00D2729C" w:rsidRDefault="007A1837" w:rsidP="007A1837">
      <w:pPr>
        <w:pStyle w:val="aff0"/>
        <w:numPr>
          <w:ilvl w:val="1"/>
          <w:numId w:val="119"/>
        </w:numPr>
        <w:spacing w:after="0" w:line="240" w:lineRule="auto"/>
        <w:ind w:left="0" w:firstLine="505"/>
        <w:jc w:val="both"/>
        <w:rPr>
          <w:rFonts w:ascii="Times New Roman" w:hAnsi="Times New Roman"/>
          <w:b/>
          <w:color w:val="000000" w:themeColor="text1"/>
          <w:sz w:val="24"/>
          <w:szCs w:val="24"/>
        </w:rPr>
      </w:pPr>
      <w:r w:rsidRPr="00D2729C">
        <w:rPr>
          <w:rFonts w:ascii="Times New Roman" w:hAnsi="Times New Roman"/>
          <w:b/>
          <w:color w:val="000000" w:themeColor="text1"/>
          <w:sz w:val="24"/>
          <w:szCs w:val="24"/>
        </w:rPr>
        <w:t>Регистрация сотрудников Уполномоченной организации, Заказчика, Функционального заказчика в АСУЗТП</w:t>
      </w:r>
    </w:p>
    <w:p w:rsidR="007A1837" w:rsidRPr="00D2729C" w:rsidRDefault="007A1837" w:rsidP="007A1837">
      <w:pPr>
        <w:pStyle w:val="aff0"/>
        <w:numPr>
          <w:ilvl w:val="2"/>
          <w:numId w:val="119"/>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Регистрация сотрудников Уполномоченной организации, Заказчика, Функционального заказчика в АСУЗТП осуществляется специалистом службы ТП на основании запроса от ответственного лица, направленного на адрес электронной почты службы ТП: Исполнителя с указанием следующих данных:</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наименование организации,</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ФИО сотрудника - заявителя;</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должность сотрудника - заявителя;</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контактный телефон сотрудника - заявителя;</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адрес электронной почты сотрудника - заявителя.</w:t>
      </w:r>
    </w:p>
    <w:p w:rsidR="007A1837" w:rsidRPr="00D2729C" w:rsidRDefault="007A1837" w:rsidP="007A1837">
      <w:pPr>
        <w:pStyle w:val="aff0"/>
        <w:numPr>
          <w:ilvl w:val="2"/>
          <w:numId w:val="119"/>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После регистрации сотрудника в АСУЗТП специалист службы ТП направляет логин и пароль электронным письмом на адрес, указанный в запросе на регистрацию.</w:t>
      </w:r>
    </w:p>
    <w:p w:rsidR="007A1837" w:rsidRPr="00D2729C" w:rsidRDefault="007A1837" w:rsidP="007A1837">
      <w:pPr>
        <w:pStyle w:val="aff0"/>
        <w:numPr>
          <w:ilvl w:val="1"/>
          <w:numId w:val="119"/>
        </w:numPr>
        <w:spacing w:after="0" w:line="240" w:lineRule="auto"/>
        <w:ind w:left="0" w:firstLine="505"/>
        <w:jc w:val="both"/>
        <w:rPr>
          <w:rFonts w:ascii="Times New Roman" w:hAnsi="Times New Roman"/>
          <w:b/>
          <w:color w:val="000000" w:themeColor="text1"/>
          <w:sz w:val="24"/>
          <w:szCs w:val="24"/>
        </w:rPr>
      </w:pPr>
      <w:r w:rsidRPr="00D2729C">
        <w:rPr>
          <w:rFonts w:ascii="Times New Roman" w:hAnsi="Times New Roman"/>
          <w:b/>
          <w:color w:val="000000" w:themeColor="text1"/>
          <w:sz w:val="24"/>
          <w:szCs w:val="24"/>
        </w:rPr>
        <w:t>Изменение регистрационных данных</w:t>
      </w:r>
    </w:p>
    <w:p w:rsidR="007A1837" w:rsidRPr="00D2729C" w:rsidRDefault="007A1837" w:rsidP="007A1837">
      <w:pPr>
        <w:pStyle w:val="aff0"/>
        <w:numPr>
          <w:ilvl w:val="0"/>
          <w:numId w:val="120"/>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Для внесения изменений в регистрационные данные сотрудника, добровольной блокировки или разблокировки его учетной записи, Заявителю или ответственному лицу со стороны Уполномоченной организации, Заказчика, Функционального заказчика необходимо направить соответствующее письмо на адрес электронной почты Исполнителя.</w:t>
      </w:r>
    </w:p>
    <w:p w:rsidR="007A1837" w:rsidRPr="00D2729C" w:rsidRDefault="007A1837" w:rsidP="007A1837">
      <w:pPr>
        <w:pStyle w:val="aff0"/>
        <w:numPr>
          <w:ilvl w:val="1"/>
          <w:numId w:val="119"/>
        </w:numPr>
        <w:spacing w:after="0" w:line="240" w:lineRule="auto"/>
        <w:ind w:left="0" w:firstLine="505"/>
        <w:jc w:val="both"/>
        <w:rPr>
          <w:rFonts w:ascii="Times New Roman" w:hAnsi="Times New Roman"/>
          <w:b/>
          <w:color w:val="000000" w:themeColor="text1"/>
          <w:sz w:val="24"/>
          <w:szCs w:val="24"/>
        </w:rPr>
      </w:pPr>
      <w:r w:rsidRPr="00D2729C">
        <w:rPr>
          <w:rFonts w:ascii="Times New Roman" w:hAnsi="Times New Roman"/>
          <w:b/>
          <w:color w:val="000000" w:themeColor="text1"/>
          <w:sz w:val="24"/>
          <w:szCs w:val="24"/>
        </w:rPr>
        <w:t>Принудительная блокировка учетной записи</w:t>
      </w:r>
    </w:p>
    <w:p w:rsidR="007A1837" w:rsidRPr="00D2729C" w:rsidRDefault="007A1837" w:rsidP="007A1837">
      <w:pPr>
        <w:pStyle w:val="aff0"/>
        <w:numPr>
          <w:ilvl w:val="0"/>
          <w:numId w:val="121"/>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В случаях нарушения правил работы в АСУЗТП (использования нецензурных и жаргонных слов, выражений, оскорбляющих участников взаимодействия, использования заявок для непредусмотренных настоящим Регламентом действий и т.п.), а также в случае отсутствия активности учетной записи в течение одного года, специалисты службы ТП могут осуществить принудительную блокировку учетной записи, предварительно уведомив Рабочую группу и сотрудника Уполномоченной организации, Заказчика, Функционального заказчика по электронной почте, указанной в регистрационных данных, о причинах блокировки.</w:t>
      </w:r>
    </w:p>
    <w:p w:rsidR="007A1837" w:rsidRPr="00D2729C" w:rsidRDefault="007A1837" w:rsidP="007A1837">
      <w:pPr>
        <w:pStyle w:val="aff0"/>
        <w:numPr>
          <w:ilvl w:val="0"/>
          <w:numId w:val="121"/>
        </w:numPr>
        <w:spacing w:after="0" w:line="240" w:lineRule="auto"/>
        <w:ind w:left="0" w:firstLine="505"/>
        <w:jc w:val="both"/>
        <w:rPr>
          <w:rFonts w:ascii="Times New Roman" w:hAnsi="Times New Roman"/>
          <w:color w:val="000000" w:themeColor="text1"/>
          <w:sz w:val="24"/>
          <w:szCs w:val="24"/>
        </w:rPr>
      </w:pPr>
      <w:bookmarkStart w:id="59" w:name="_Hlk34138366"/>
      <w:r w:rsidRPr="00D2729C">
        <w:rPr>
          <w:rFonts w:ascii="Times New Roman" w:hAnsi="Times New Roman"/>
          <w:color w:val="000000" w:themeColor="text1"/>
          <w:sz w:val="24"/>
          <w:szCs w:val="24"/>
        </w:rPr>
        <w:t>Процесс снятия блокировки с учетной записи осуществляется по запросу Уполномоченной организации, с указанием причин снятия блокировки.</w:t>
      </w:r>
    </w:p>
    <w:bookmarkEnd w:id="59"/>
    <w:p w:rsidR="007A1837" w:rsidRPr="00D2729C" w:rsidRDefault="007A1837" w:rsidP="007A1837">
      <w:pPr>
        <w:pStyle w:val="aff0"/>
        <w:numPr>
          <w:ilvl w:val="1"/>
          <w:numId w:val="119"/>
        </w:numPr>
        <w:spacing w:after="0" w:line="240" w:lineRule="auto"/>
        <w:ind w:left="0" w:firstLine="505"/>
        <w:jc w:val="both"/>
        <w:rPr>
          <w:rFonts w:ascii="Times New Roman" w:hAnsi="Times New Roman"/>
          <w:b/>
          <w:color w:val="000000" w:themeColor="text1"/>
          <w:sz w:val="24"/>
          <w:szCs w:val="24"/>
        </w:rPr>
      </w:pPr>
      <w:r w:rsidRPr="00D2729C">
        <w:rPr>
          <w:rFonts w:ascii="Times New Roman" w:hAnsi="Times New Roman"/>
          <w:b/>
          <w:color w:val="000000" w:themeColor="text1"/>
          <w:sz w:val="24"/>
          <w:szCs w:val="24"/>
        </w:rPr>
        <w:t>Идентификация сотрудников Уполномоченной организации, Заказчика, Функционального заказчика.</w:t>
      </w:r>
    </w:p>
    <w:p w:rsidR="007A1837" w:rsidRPr="00D2729C" w:rsidRDefault="007A1837" w:rsidP="007A1837">
      <w:pPr>
        <w:pStyle w:val="aff0"/>
        <w:numPr>
          <w:ilvl w:val="0"/>
          <w:numId w:val="122"/>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При подаче заявки на ТП через АСУЗТП идентификация сотрудников Уполномоченной организации, Заказчика, Функционального заказчика производится в соответствии с учетными данными авторизовавшегося в системе пользователя. </w:t>
      </w:r>
    </w:p>
    <w:p w:rsidR="007A1837" w:rsidRPr="00D2729C" w:rsidRDefault="007A1837" w:rsidP="007A1837">
      <w:pPr>
        <w:pStyle w:val="aff0"/>
        <w:numPr>
          <w:ilvl w:val="0"/>
          <w:numId w:val="122"/>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При заведении заявки в АСУЗТП на основе телефонного или письменного обращения, в качестве Заявителя указывается ответственное лицо со стороны Уполномоченной организации, Заказчика или Функционального заказчика, инициатор указывается в тексте заявки. Список ответственных приведен в приложении 1 Регламента. Исполнитель, в свою очередь, должен уведомить Заявителя о присвоенном номере и приоритете созданной заявки в режиме диалога или постфактум, посредством электронной почты, телефонного звонка или других средств связи.</w:t>
      </w:r>
    </w:p>
    <w:p w:rsidR="007A1837" w:rsidRPr="00D2729C" w:rsidRDefault="007A1837" w:rsidP="007A1837">
      <w:pPr>
        <w:pStyle w:val="aff0"/>
        <w:keepNext/>
        <w:numPr>
          <w:ilvl w:val="1"/>
          <w:numId w:val="119"/>
        </w:numPr>
        <w:spacing w:after="0" w:line="240" w:lineRule="auto"/>
        <w:ind w:left="0" w:firstLine="505"/>
        <w:jc w:val="both"/>
        <w:rPr>
          <w:rFonts w:ascii="Times New Roman" w:hAnsi="Times New Roman"/>
          <w:b/>
          <w:color w:val="000000" w:themeColor="text1"/>
          <w:sz w:val="24"/>
          <w:szCs w:val="24"/>
        </w:rPr>
      </w:pPr>
      <w:bookmarkStart w:id="60" w:name="_Ref485736859"/>
      <w:r w:rsidRPr="00D2729C">
        <w:rPr>
          <w:rFonts w:ascii="Times New Roman" w:hAnsi="Times New Roman"/>
          <w:b/>
          <w:color w:val="000000" w:themeColor="text1"/>
          <w:sz w:val="24"/>
          <w:szCs w:val="24"/>
        </w:rPr>
        <w:t>Правила оформления заявок на ТП через АСУЗТП</w:t>
      </w:r>
      <w:bookmarkEnd w:id="60"/>
    </w:p>
    <w:p w:rsidR="007A1837" w:rsidRPr="00D2729C" w:rsidRDefault="007A1837" w:rsidP="007A1837">
      <w:pPr>
        <w:pStyle w:val="aff0"/>
        <w:numPr>
          <w:ilvl w:val="0"/>
          <w:numId w:val="123"/>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Заявка обязательно должна содержать: </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 ФИО Заявителя; </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контактные данные Заявителя;</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наименование организации Заявителя;</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наименование Компонента ЕГИСЗ НСО или Сервиса интеграции, по которому необходимо сопровождение;</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описание проблемы.</w:t>
      </w:r>
    </w:p>
    <w:p w:rsidR="007A1837" w:rsidRPr="00D2729C" w:rsidRDefault="007A1837" w:rsidP="007A1837">
      <w:pPr>
        <w:pStyle w:val="aff0"/>
        <w:numPr>
          <w:ilvl w:val="0"/>
          <w:numId w:val="123"/>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При регистрации заявок необходимо придерживаться инструкции подачи заявок через АСУЗТП (см. приложение 1 Регламента).</w:t>
      </w:r>
    </w:p>
    <w:p w:rsidR="007A1837" w:rsidRPr="00D2729C" w:rsidRDefault="007A1837" w:rsidP="007A1837">
      <w:pPr>
        <w:pStyle w:val="aff0"/>
        <w:numPr>
          <w:ilvl w:val="0"/>
          <w:numId w:val="123"/>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xml:space="preserve">Для четкой идентификации проблемы/вопроса и эффективного выполнения заявки Заявитель обязательно придерживается правила: одной заявке соответствует одна проблема/вопрос. </w:t>
      </w:r>
    </w:p>
    <w:p w:rsidR="007A1837" w:rsidRPr="00D2729C" w:rsidRDefault="007A1837" w:rsidP="007A1837">
      <w:pPr>
        <w:pStyle w:val="aff0"/>
        <w:numPr>
          <w:ilvl w:val="0"/>
          <w:numId w:val="123"/>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Заявитель может добавить к заявке нормативную документацию, скриншоты и другие файлы. Приложенные документы должны дополнять описание, но не заменять полное описание возникшей проблемы.</w:t>
      </w:r>
    </w:p>
    <w:p w:rsidR="007A1837" w:rsidRPr="00D2729C" w:rsidRDefault="007A1837" w:rsidP="007A1837">
      <w:pPr>
        <w:pStyle w:val="aff0"/>
        <w:numPr>
          <w:ilvl w:val="0"/>
          <w:numId w:val="123"/>
        </w:numPr>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Служба ТП присваивает каждой заявке уникальный регистрационный номер, номер заявки сообщается Заявителю.</w:t>
      </w:r>
    </w:p>
    <w:p w:rsidR="007A1837" w:rsidRPr="00D2729C" w:rsidRDefault="007A1837" w:rsidP="007A1837">
      <w:pPr>
        <w:pStyle w:val="aff0"/>
        <w:numPr>
          <w:ilvl w:val="0"/>
          <w:numId w:val="123"/>
        </w:numPr>
        <w:spacing w:after="0" w:line="240" w:lineRule="auto"/>
        <w:ind w:left="0" w:firstLine="505"/>
        <w:jc w:val="both"/>
        <w:rPr>
          <w:rFonts w:ascii="Times New Roman" w:hAnsi="Times New Roman"/>
          <w:color w:val="000000" w:themeColor="text1"/>
          <w:sz w:val="24"/>
          <w:szCs w:val="24"/>
        </w:rPr>
      </w:pPr>
      <w:bookmarkStart w:id="61" w:name="_Hlk34138395"/>
      <w:r w:rsidRPr="00D2729C">
        <w:rPr>
          <w:rFonts w:ascii="Times New Roman" w:hAnsi="Times New Roman"/>
          <w:color w:val="000000" w:themeColor="text1"/>
          <w:sz w:val="24"/>
          <w:szCs w:val="24"/>
        </w:rPr>
        <w:t>К Заявкам с приоритетом «Высокий» и «Неотложный», должен быть приложен отчет об аварийной ситуации, содержащий:</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Наименование компонента ЕГИСЗ НСО;</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Номер заявки;</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Дата и время возникновения проблемы;</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Сообщение об ошибке, краткое описание;</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Время устранения проблемы;</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bookmarkStart w:id="62" w:name="_Hlk39138899"/>
      <w:r w:rsidRPr="00D2729C">
        <w:rPr>
          <w:rFonts w:ascii="Times New Roman" w:hAnsi="Times New Roman"/>
          <w:color w:val="000000" w:themeColor="text1"/>
          <w:sz w:val="24"/>
          <w:szCs w:val="24"/>
        </w:rPr>
        <w:t>- Время недоступности системы (зафиксированная продолжительность сбоя);</w:t>
      </w:r>
    </w:p>
    <w:bookmarkEnd w:id="62"/>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Тип проблемы;</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Причина возникновения инцидента;</w:t>
      </w:r>
    </w:p>
    <w:p w:rsidR="007A1837" w:rsidRPr="00D2729C" w:rsidRDefault="007A1837" w:rsidP="007A1837">
      <w:pPr>
        <w:pStyle w:val="aff0"/>
        <w:spacing w:after="0" w:line="240" w:lineRule="auto"/>
        <w:ind w:left="0" w:firstLine="505"/>
        <w:jc w:val="both"/>
        <w:rPr>
          <w:rFonts w:ascii="Times New Roman" w:hAnsi="Times New Roman"/>
          <w:color w:val="000000" w:themeColor="text1"/>
          <w:sz w:val="24"/>
          <w:szCs w:val="24"/>
        </w:rPr>
      </w:pPr>
      <w:r w:rsidRPr="00D2729C">
        <w:rPr>
          <w:rFonts w:ascii="Times New Roman" w:hAnsi="Times New Roman"/>
          <w:color w:val="000000" w:themeColor="text1"/>
          <w:sz w:val="24"/>
          <w:szCs w:val="24"/>
        </w:rPr>
        <w:t>- Метод решения.</w:t>
      </w:r>
      <w:bookmarkEnd w:id="61"/>
    </w:p>
    <w:p w:rsidR="007A1837" w:rsidRPr="00D2729C" w:rsidRDefault="007A1837" w:rsidP="007A1837">
      <w:pPr>
        <w:rPr>
          <w:rFonts w:ascii="Times New Roman" w:hAnsi="Times New Roman"/>
          <w:color w:val="000000" w:themeColor="text1"/>
          <w:sz w:val="24"/>
          <w:szCs w:val="24"/>
        </w:rPr>
      </w:pPr>
      <w:r w:rsidRPr="00D2729C">
        <w:rPr>
          <w:rFonts w:ascii="Times New Roman" w:hAnsi="Times New Roman"/>
          <w:color w:val="000000" w:themeColor="text1"/>
          <w:sz w:val="24"/>
          <w:szCs w:val="24"/>
        </w:rPr>
        <w:br w:type="page"/>
      </w:r>
    </w:p>
    <w:p w:rsidR="007A1837" w:rsidRPr="00D2729C" w:rsidRDefault="007A1837" w:rsidP="007A1837">
      <w:pPr>
        <w:pStyle w:val="aff0"/>
        <w:spacing w:line="240" w:lineRule="auto"/>
        <w:ind w:left="0" w:right="-2" w:firstLine="709"/>
        <w:jc w:val="right"/>
        <w:rPr>
          <w:rFonts w:ascii="Times New Roman" w:eastAsia="Times New Roman" w:hAnsi="Times New Roman"/>
          <w:color w:val="000000" w:themeColor="text1"/>
          <w:sz w:val="24"/>
          <w:szCs w:val="24"/>
        </w:rPr>
      </w:pPr>
      <w:r w:rsidRPr="00D2729C">
        <w:rPr>
          <w:rFonts w:ascii="Times New Roman" w:eastAsia="Times New Roman" w:hAnsi="Times New Roman"/>
          <w:color w:val="000000" w:themeColor="text1"/>
          <w:sz w:val="24"/>
          <w:szCs w:val="24"/>
        </w:rPr>
        <w:t xml:space="preserve">Приложение 1 к Регламенту </w:t>
      </w:r>
    </w:p>
    <w:p w:rsidR="007A1837" w:rsidRPr="00D2729C" w:rsidRDefault="007A1837" w:rsidP="007A1837">
      <w:pPr>
        <w:pStyle w:val="aff0"/>
        <w:spacing w:line="240" w:lineRule="auto"/>
        <w:ind w:left="0" w:right="-2" w:firstLine="709"/>
        <w:jc w:val="center"/>
        <w:rPr>
          <w:rFonts w:ascii="Times New Roman" w:eastAsia="Times New Roman" w:hAnsi="Times New Roman"/>
          <w:color w:val="000000" w:themeColor="text1"/>
          <w:sz w:val="24"/>
          <w:szCs w:val="24"/>
        </w:rPr>
      </w:pPr>
    </w:p>
    <w:p w:rsidR="007A1837" w:rsidRPr="00D2729C" w:rsidRDefault="007A1837" w:rsidP="007A1837">
      <w:pPr>
        <w:pStyle w:val="aff0"/>
        <w:spacing w:line="240" w:lineRule="auto"/>
        <w:ind w:left="0" w:right="-2"/>
        <w:jc w:val="center"/>
        <w:rPr>
          <w:rFonts w:ascii="Times New Roman" w:eastAsia="Times New Roman" w:hAnsi="Times New Roman"/>
          <w:b/>
          <w:color w:val="000000" w:themeColor="text1"/>
          <w:sz w:val="24"/>
          <w:szCs w:val="24"/>
        </w:rPr>
      </w:pPr>
      <w:r w:rsidRPr="00D2729C">
        <w:rPr>
          <w:rFonts w:ascii="Times New Roman" w:eastAsia="Times New Roman" w:hAnsi="Times New Roman"/>
          <w:b/>
          <w:color w:val="000000" w:themeColor="text1"/>
          <w:sz w:val="24"/>
          <w:szCs w:val="24"/>
        </w:rPr>
        <w:t>Инструкция подачи заявки через АСУЗТП</w:t>
      </w:r>
    </w:p>
    <w:p w:rsidR="007A1837" w:rsidRPr="00D2729C" w:rsidRDefault="007A1837" w:rsidP="007A1837">
      <w:pPr>
        <w:pStyle w:val="aff0"/>
        <w:spacing w:line="240" w:lineRule="auto"/>
        <w:ind w:left="0" w:right="-2"/>
        <w:jc w:val="center"/>
        <w:rPr>
          <w:rFonts w:ascii="Times New Roman" w:eastAsia="Times New Roman" w:hAnsi="Times New Roman"/>
          <w:color w:val="000000" w:themeColor="text1"/>
          <w:sz w:val="24"/>
          <w:szCs w:val="24"/>
        </w:rPr>
      </w:pPr>
    </w:p>
    <w:p w:rsidR="007A1837" w:rsidRPr="00D2729C" w:rsidRDefault="007A1837" w:rsidP="007A1837">
      <w:pPr>
        <w:pStyle w:val="aff8"/>
        <w:spacing w:before="0" w:beforeAutospacing="0" w:after="0" w:afterAutospacing="0"/>
        <w:ind w:firstLine="426"/>
        <w:rPr>
          <w:color w:val="000000" w:themeColor="text1"/>
        </w:rPr>
      </w:pPr>
      <w:r w:rsidRPr="00D2729C">
        <w:rPr>
          <w:b/>
          <w:color w:val="000000" w:themeColor="text1"/>
        </w:rPr>
        <w:t>Регистрация заявки</w:t>
      </w:r>
      <w:r w:rsidRPr="00D2729C">
        <w:rPr>
          <w:color w:val="000000" w:themeColor="text1"/>
        </w:rPr>
        <w:t>.</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·Выбрать на главной странице пункт главного меню «Отправить заявку» или нажать одноименную кнопку на форме;</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·Выбрать подразделение «Здравоохранение: Сибирь и ДВ», а затем раздел, соответствующий Компоненту ЕГИСЗ НСО, по которому формируется заявка;</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·В окне «Детали заявки» в разделе «Общая информация» требуется правильно указать:</w:t>
      </w:r>
    </w:p>
    <w:p w:rsidR="007A1837" w:rsidRPr="00D2729C" w:rsidRDefault="007A1837" w:rsidP="007A1837">
      <w:pPr>
        <w:pStyle w:val="aff8"/>
        <w:spacing w:before="60" w:beforeAutospacing="0" w:after="0" w:afterAutospacing="0"/>
        <w:ind w:firstLine="426"/>
        <w:rPr>
          <w:b/>
          <w:color w:val="000000" w:themeColor="text1"/>
        </w:rPr>
      </w:pPr>
      <w:r w:rsidRPr="00D2729C">
        <w:rPr>
          <w:b/>
          <w:color w:val="000000" w:themeColor="text1"/>
        </w:rPr>
        <w:t>Справочник АРМ:</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Необходимо указать в каком автоматизированном рабочем месте (далее – АРМ) возникла проблема. Если возникло затруднение с выбором АРМ, нужно выбрать пункт «Вне АРМ» или «Вне модуля».</w:t>
      </w:r>
    </w:p>
    <w:p w:rsidR="007A1837" w:rsidRPr="00D2729C" w:rsidRDefault="007A1837" w:rsidP="007A1837">
      <w:pPr>
        <w:pStyle w:val="aff8"/>
        <w:spacing w:before="60" w:beforeAutospacing="0" w:after="0" w:afterAutospacing="0"/>
        <w:ind w:firstLine="426"/>
        <w:rPr>
          <w:color w:val="000000" w:themeColor="text1"/>
        </w:rPr>
      </w:pPr>
      <w:r w:rsidRPr="00D2729C">
        <w:rPr>
          <w:color w:val="000000" w:themeColor="text1"/>
        </w:rPr>
        <w:t>Учреждения здравоохранения Сибирь и ДВ:</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Необходимо указать регион, к которому относится ГУЗ НСО, затем выбрать учреждение из прилагаемого справочника ГУЗ НСО.</w:t>
      </w:r>
    </w:p>
    <w:p w:rsidR="007A1837" w:rsidRPr="00D2729C" w:rsidRDefault="007A1837" w:rsidP="007A1837">
      <w:pPr>
        <w:pStyle w:val="aff8"/>
        <w:spacing w:before="60" w:beforeAutospacing="0" w:after="0" w:afterAutospacing="0"/>
        <w:ind w:firstLine="426"/>
        <w:rPr>
          <w:color w:val="000000" w:themeColor="text1"/>
        </w:rPr>
      </w:pPr>
      <w:r w:rsidRPr="00D2729C">
        <w:rPr>
          <w:color w:val="000000" w:themeColor="text1"/>
        </w:rPr>
        <w:t>В разделе «Сообщение» важно правильно оформить поля:</w:t>
      </w:r>
    </w:p>
    <w:p w:rsidR="007A1837" w:rsidRPr="00D2729C" w:rsidRDefault="007A1837" w:rsidP="007A1837">
      <w:pPr>
        <w:pStyle w:val="aff8"/>
        <w:spacing w:before="0" w:beforeAutospacing="0" w:after="0" w:afterAutospacing="0"/>
        <w:ind w:firstLine="426"/>
        <w:rPr>
          <w:color w:val="000000" w:themeColor="text1"/>
        </w:rPr>
      </w:pPr>
      <w:r w:rsidRPr="00D2729C">
        <w:rPr>
          <w:color w:val="000000" w:themeColor="text1"/>
        </w:rPr>
        <w:t>Тема – форматированное поле, которое должно состоять из следующих частей: [Краткое наименование ГУЗ НСО] + [Типовое действие] + [Краткое описание проблемы].</w:t>
      </w:r>
    </w:p>
    <w:p w:rsidR="007A1837" w:rsidRPr="00D2729C" w:rsidRDefault="007A1837" w:rsidP="007A1837">
      <w:pPr>
        <w:pStyle w:val="aff8"/>
        <w:spacing w:before="0" w:beforeAutospacing="0" w:after="0" w:afterAutospacing="0"/>
        <w:ind w:firstLine="426"/>
        <w:rPr>
          <w:color w:val="000000" w:themeColor="text1"/>
        </w:rPr>
      </w:pPr>
      <w:r w:rsidRPr="00D2729C">
        <w:rPr>
          <w:color w:val="000000" w:themeColor="text1"/>
        </w:rPr>
        <w:t>Например: «ГНОКГВВ Ошибка при формировании счета-реестра» или «Венгеровская ЦРБ Консультация по правилам формирования заявок на медикаменты» или «ГКБСМП №2 Доработка функционала выдачи листов нетрудоспособности»</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Описание – поле, которое должно содержать полное описание возникшей проблемы, заполняется следующим образом в зависимости от типа заявки:</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при описании заявки с типом «Заявка на Консультацию» необходимо указать следующую информацию:</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Пользователь: (под учетной записью которого осуществляется вход в ИС);</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ГУЗ НСО: (обязательно, при возможности доступа к нескольким ГУЗ НСО);</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Должность: (обязательно, при наличии нескольких должностей у пользователя);</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Кабинет: (обязательно, при наличии нескольких кабинетов у пользователя);</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Место вызова: например: «Рабочие места – Пациенты в стационаре – Лечащий врач»;</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Параметры: например: «Дежурный врач, Пациент Иванов И.И. 01.01.2001 г.р.»;</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Описание проблемы: например: «При нажатии на ПКМ Госпитализировать, в открывшемся окне необходимо заполнить поле…»;</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Желаемый результат: например, «Просим объяснить правила заполнения указанного поля»;</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при описании заявки с типом «Заявка на изменение» необходимо указать следующую информацию:</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Причина/основание доработки – Должна отвечать на вопрос: почему необходимо доработать систему? Как правило, это неудобство в работе, невозможность исполнять нестандартный бизнес-процесс в системе или внесение изменений в Законодательство / ссылка на соответствующую нормативную базу, ГК;</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Цель доработки – Должна отвечать на вопрос: что мы хотим добиться в результате доработки? Для чего делается данная доработка, например, «оптимизация бизнес-процесса за счет уменьшения времени выполнения операции пользователем»;</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Приложить к задаче внешний вид изменяемого (разрабатываемого) окна системы или отчета, как его видит пользователь;</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Описать бизнес-процесс «как есть на текущий момент» и описание действий пользователя в системе «как это будет выглядеть после доработки»;</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Указать желаемый крайний срок выполнения доработки, если он отличается от сроков, предусмотренных в ГК на исполнение заявки;</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Указать причины срочности доработки.</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при описании заявки с типом «Заявка на обслуживание» в случае неисправности или потери работоспособности необходимо указать следующую информацию:</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Краткое описание проблемы: например: «При оказании приема возникает неизвестная ошибка при нажатии на кнопку «Применить»;</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Пользователь: (под учетной записью которого осуществляется вход в систему);</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ГУЗ НСО: (обязательно, при возможности доступа к нескольким ГУЗ НСО);</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Должность: (обязательно, при наличии нескольких должностей у пользователя);</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Кабинет: (обязательно, при наличии нескольких кабинетов у пользователя);</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Место вызова: например, «Рабочие места – Дневник»;</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Параметры: например, «01.07.2015, Пациент Иванов И.И. 01.01.2001 г.р.»;</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Описание проблемы (пошаговая последовательность действий): например, «После нажатия на кнопку «Оказать», заполнения всех обязательных полей на всех вкладках и нажатии на кнопку «Применить» возникает сообщение о неизвестной ошибке».</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При возможности скопировать информацию, выводящуюся в окно после нажатия кнопки «Подробнее», и вставить содержимое в поле «Описание».</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Для удобства использования информации текст ошибки указывать в тегах &lt;pre&gt; &lt;/pre&gt;, используя кнопку «Код»</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В случае если ошибка возникает нерегулярно, подробно описать условия возникновения ошибки;</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Ожидаемый результат: например: «Просим срочно устранить указанную ошибку, поскольку ее возникновение делает невозможным завершения визита»;</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Серьезность: если приоритет заявки Неотложный или Высокий, необходимо обосновать его срочность в соответствии с описанием указанного приоритета, а также указать желаемый срок исправления ошибки и риски - что может произойти, если ошибка не будет устранена в срок;</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при описании заявки с типом «Заявка на обслуживание» с целью получения первичного или дополнительного обучения пользователей и/или настройки Компонентов ЕГИСЗ НСО и Сервисов интеграции в очной и/или удаленной форме, необходимо указать следующую информацию:</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ГУЗ НСО: Например, БСМП №2;</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Место вызова: (Если известно Пользователю), например: «Администратор – Доступ словаря диагнозов (МКБ).»;</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Параметры: Если имеются;</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Описание проблемы: например: «Закрепить раздел МКБ IX Болезни системы кровообращения для специальности «Кардиология» в качестве «Раздела по умолчанию»;</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Ожидаемый результат: например: «При выборе Кардиологом на приеме диагноза, по умолчанию должен открываться соответствующий раздел»;</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Сроки и обоснование: например: «Внедрение рабочего места Кардиолога запланировано на 31 декабря 2019 г. Необходимо до этого времени произвести все настройки системы». Обязателен к заполнению в случае неотложного и срочного приоритетов;</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Желаемое время проведения работ: Например: «Работы проводить после 14-00»;</w:t>
      </w:r>
    </w:p>
    <w:p w:rsidR="007A1837" w:rsidRPr="00D2729C" w:rsidRDefault="007A1837" w:rsidP="007A1837">
      <w:pPr>
        <w:pStyle w:val="aff8"/>
        <w:spacing w:before="60" w:beforeAutospacing="0" w:after="0" w:afterAutospacing="0"/>
        <w:ind w:firstLine="426"/>
        <w:rPr>
          <w:b/>
          <w:color w:val="000000" w:themeColor="text1"/>
        </w:rPr>
      </w:pPr>
      <w:r w:rsidRPr="00D2729C">
        <w:rPr>
          <w:b/>
          <w:color w:val="000000" w:themeColor="text1"/>
        </w:rPr>
        <w:t>В разделе «Закачать Файл(ы)»:</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Можно приложить нормативную документацию, скриншоты и другие файлы, имеющие отношение к данной заявке. Скриншоты должны иллюстрировать описание проблемы, но не заменять полное описание возникшей проблемы.</w:t>
      </w:r>
    </w:p>
    <w:p w:rsidR="007A1837" w:rsidRPr="00D2729C" w:rsidRDefault="007A1837" w:rsidP="007A1837">
      <w:pPr>
        <w:pStyle w:val="aff8"/>
        <w:spacing w:before="0" w:beforeAutospacing="0" w:after="0" w:afterAutospacing="0"/>
        <w:ind w:firstLine="426"/>
        <w:jc w:val="both"/>
        <w:rPr>
          <w:color w:val="000000" w:themeColor="text1"/>
        </w:rPr>
      </w:pPr>
      <w:r w:rsidRPr="00D2729C">
        <w:rPr>
          <w:b/>
          <w:color w:val="000000" w:themeColor="text1"/>
        </w:rPr>
        <w:t>2.</w:t>
      </w:r>
      <w:r w:rsidRPr="00D2729C">
        <w:rPr>
          <w:color w:val="000000" w:themeColor="text1"/>
        </w:rPr>
        <w:t xml:space="preserve">    </w:t>
      </w:r>
      <w:r w:rsidRPr="00D2729C">
        <w:rPr>
          <w:b/>
          <w:color w:val="000000" w:themeColor="text1"/>
        </w:rPr>
        <w:t>Предоставление дополнительной информации</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В случае если Заявителем была обнаружена ошибка в оформлении незакрытой задачи или появились дополнительные требования, Заявитель незамедлительно должен сформировать сообщение (Кнопка «Ответить») с просьбой изменить параметры заявки или внести исправления в соответствующие поля заявки, обязательно указав причину внесения изменений. В случае если дополнительные требования возникли после перевода заявки в статус «Закрыта», необходимо сформировать новую заявку, указав в описании ссылку на исходную заявку.</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В случае запроса дополнительной информации сотрудниками ТП (заявка находится в статусе «Запрос данных»), ответ должен быть предоставлен в течение 5 рабочих дней. По истечении 5-дневного срока заявка будет закрыта системой автоматически.</w:t>
      </w:r>
    </w:p>
    <w:p w:rsidR="007A1837" w:rsidRPr="00D2729C" w:rsidRDefault="007A1837" w:rsidP="007A1837">
      <w:pPr>
        <w:pStyle w:val="aff8"/>
        <w:spacing w:before="0" w:beforeAutospacing="0" w:after="0" w:afterAutospacing="0"/>
        <w:ind w:firstLine="426"/>
        <w:jc w:val="both"/>
        <w:rPr>
          <w:color w:val="000000" w:themeColor="text1"/>
        </w:rPr>
      </w:pPr>
      <w:r w:rsidRPr="00D2729C">
        <w:rPr>
          <w:b/>
          <w:color w:val="000000" w:themeColor="text1"/>
        </w:rPr>
        <w:t>3.</w:t>
      </w:r>
      <w:r w:rsidRPr="00D2729C">
        <w:rPr>
          <w:color w:val="000000" w:themeColor="text1"/>
        </w:rPr>
        <w:t xml:space="preserve">      </w:t>
      </w:r>
      <w:r w:rsidRPr="00D2729C">
        <w:rPr>
          <w:b/>
          <w:color w:val="000000" w:themeColor="text1"/>
        </w:rPr>
        <w:t>Закрытие заявки</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 xml:space="preserve">После ответа на вопрос (настройки программы, устранения проблемы) сотрудник ТП переводит заявку в статус «Приемка». Исполнитель предоставляет </w:t>
      </w:r>
      <w:r w:rsidRPr="00D2729C">
        <w:t>информацию о устранении проблем, включая подробное описание, того, каким образом была устранена проблема навигацию по меню и предоставление скриншотов (в случае наличия возможности сделать скриншот, содержащий информацию иллюстрирующую решение проблемы), подтверждающих устранение проблем, в случае, когда были выполнены настройки Компонентов ЕГИСЗ НСО и Сервисов интеграции</w:t>
      </w:r>
      <w:r w:rsidRPr="00D2729C">
        <w:rPr>
          <w:color w:val="000000" w:themeColor="text1"/>
        </w:rPr>
        <w:t>. В течение 5-дневного срока Заявитель, создавший заявку, должен проверить качество решения и закрыть заявку (перевести ее в статус «Закрыта») или предоставить свои возражения (кнопка «Ответить»). Если в течение 5-дневного срока ответ на заявку не поступит, она будет закрыта системой автоматически.</w:t>
      </w:r>
    </w:p>
    <w:p w:rsidR="007A1837" w:rsidRPr="00D2729C" w:rsidRDefault="007A1837" w:rsidP="007A1837">
      <w:pPr>
        <w:pStyle w:val="aff8"/>
        <w:spacing w:before="0" w:beforeAutospacing="0" w:after="0" w:afterAutospacing="0"/>
        <w:ind w:firstLine="426"/>
        <w:jc w:val="both"/>
        <w:rPr>
          <w:color w:val="000000" w:themeColor="text1"/>
        </w:rPr>
      </w:pPr>
      <w:r w:rsidRPr="00D2729C">
        <w:rPr>
          <w:color w:val="000000" w:themeColor="text1"/>
        </w:rPr>
        <w:t>После внесения изменений в функционал программы, сотрудник ТП переводит заявку в статус «Реализована» с указанием номера релиза Компонента ЕГИСЗ НСО, в который будет включена доработка. Заявка остается в этом статусе до ручного перевода ее Заявителем заявки в статус «Закрыта» или предоставления возражений.</w:t>
      </w:r>
    </w:p>
    <w:p w:rsidR="007A1837" w:rsidRPr="00D2729C" w:rsidRDefault="007A1837" w:rsidP="007A1837">
      <w:pPr>
        <w:rPr>
          <w:rFonts w:ascii="Times New Roman" w:hAnsi="Times New Roman"/>
        </w:rPr>
      </w:pPr>
    </w:p>
    <w:p w:rsidR="007A1837" w:rsidRPr="00D2729C" w:rsidRDefault="007A1837" w:rsidP="007A1837">
      <w:pPr>
        <w:tabs>
          <w:tab w:val="left" w:pos="1540"/>
        </w:tabs>
        <w:spacing w:before="120" w:after="120" w:line="240" w:lineRule="auto"/>
        <w:ind w:firstLine="709"/>
        <w:jc w:val="both"/>
        <w:rPr>
          <w:rFonts w:ascii="Times New Roman" w:eastAsia="Times New Roman" w:hAnsi="Times New Roman"/>
          <w:b/>
          <w:spacing w:val="2"/>
          <w:kern w:val="24"/>
          <w:sz w:val="24"/>
          <w:szCs w:val="24"/>
        </w:rPr>
      </w:pPr>
      <w:r w:rsidRPr="00D2729C">
        <w:rPr>
          <w:rFonts w:ascii="Times New Roman" w:eastAsia="Times New Roman" w:hAnsi="Times New Roman"/>
          <w:b/>
          <w:spacing w:val="2"/>
          <w:kern w:val="24"/>
          <w:sz w:val="24"/>
          <w:szCs w:val="24"/>
        </w:rPr>
        <w:br/>
      </w:r>
    </w:p>
    <w:p w:rsidR="007A1837" w:rsidRPr="00D2729C" w:rsidRDefault="007A1837" w:rsidP="007A1837">
      <w:pPr>
        <w:spacing w:after="0" w:line="240" w:lineRule="auto"/>
        <w:rPr>
          <w:rFonts w:ascii="Times New Roman" w:eastAsia="Times New Roman" w:hAnsi="Times New Roman"/>
          <w:b/>
          <w:spacing w:val="2"/>
          <w:kern w:val="24"/>
          <w:sz w:val="24"/>
          <w:szCs w:val="24"/>
        </w:rPr>
      </w:pPr>
      <w:r w:rsidRPr="00D2729C">
        <w:rPr>
          <w:rFonts w:ascii="Times New Roman" w:eastAsia="Times New Roman" w:hAnsi="Times New Roman"/>
          <w:b/>
          <w:spacing w:val="2"/>
          <w:kern w:val="24"/>
          <w:sz w:val="24"/>
          <w:szCs w:val="24"/>
        </w:rPr>
        <w:br w:type="page"/>
      </w:r>
    </w:p>
    <w:p w:rsidR="007A1837" w:rsidRPr="00D2729C" w:rsidRDefault="007A1837" w:rsidP="007A1837">
      <w:pPr>
        <w:widowControl w:val="0"/>
        <w:spacing w:after="0" w:line="240" w:lineRule="auto"/>
        <w:jc w:val="right"/>
        <w:rPr>
          <w:rFonts w:ascii="Times New Roman" w:hAnsi="Times New Roman"/>
          <w:sz w:val="24"/>
          <w:szCs w:val="28"/>
        </w:rPr>
      </w:pPr>
      <w:r w:rsidRPr="00D2729C">
        <w:rPr>
          <w:rFonts w:ascii="Times New Roman" w:hAnsi="Times New Roman"/>
          <w:sz w:val="24"/>
          <w:szCs w:val="28"/>
        </w:rPr>
        <w:t xml:space="preserve">Приложение № 8 </w:t>
      </w:r>
      <w:r w:rsidRPr="00D2729C">
        <w:rPr>
          <w:rFonts w:ascii="Times New Roman" w:hAnsi="Times New Roman"/>
          <w:sz w:val="24"/>
          <w:szCs w:val="28"/>
        </w:rPr>
        <w:br/>
        <w:t>к Контракту</w:t>
      </w:r>
    </w:p>
    <w:p w:rsidR="007A1837" w:rsidRPr="00D2729C" w:rsidRDefault="007A1837" w:rsidP="007A1837">
      <w:pPr>
        <w:ind w:firstLine="426"/>
        <w:jc w:val="right"/>
        <w:rPr>
          <w:rFonts w:ascii="Times New Roman" w:hAnsi="Times New Roman"/>
          <w:color w:val="000000" w:themeColor="text1"/>
          <w:sz w:val="24"/>
          <w:szCs w:val="24"/>
        </w:rPr>
      </w:pPr>
      <w:r w:rsidRPr="00D2729C">
        <w:rPr>
          <w:rFonts w:ascii="Times New Roman" w:hAnsi="Times New Roman"/>
          <w:sz w:val="24"/>
          <w:szCs w:val="28"/>
        </w:rPr>
        <w:t>от «__» __________ 2021г</w:t>
      </w:r>
    </w:p>
    <w:p w:rsidR="007A1837" w:rsidRPr="00D2729C" w:rsidRDefault="007A1837" w:rsidP="007A1837">
      <w:pPr>
        <w:spacing w:after="0"/>
        <w:ind w:right="-2"/>
        <w:rPr>
          <w:rFonts w:ascii="Times New Roman" w:hAnsi="Times New Roman"/>
          <w:sz w:val="24"/>
          <w:szCs w:val="24"/>
        </w:rPr>
      </w:pPr>
    </w:p>
    <w:p w:rsidR="007A1837" w:rsidRPr="00D2729C" w:rsidRDefault="007A1837" w:rsidP="007A1837">
      <w:pPr>
        <w:spacing w:after="0" w:line="240" w:lineRule="auto"/>
        <w:ind w:left="-567" w:right="-2" w:firstLine="709"/>
        <w:rPr>
          <w:rFonts w:ascii="Times New Roman" w:hAnsi="Times New Roman"/>
          <w:sz w:val="24"/>
          <w:szCs w:val="24"/>
        </w:rPr>
      </w:pPr>
    </w:p>
    <w:p w:rsidR="007A1837" w:rsidRPr="00D2729C" w:rsidRDefault="007A1837" w:rsidP="007A1837">
      <w:pPr>
        <w:spacing w:after="0" w:line="240" w:lineRule="auto"/>
        <w:ind w:left="-567" w:right="-2" w:firstLine="709"/>
        <w:rPr>
          <w:rFonts w:ascii="Times New Roman" w:hAnsi="Times New Roman"/>
          <w:sz w:val="24"/>
          <w:szCs w:val="24"/>
        </w:rPr>
      </w:pPr>
    </w:p>
    <w:p w:rsidR="007A1837" w:rsidRPr="00D2729C" w:rsidRDefault="007A1837" w:rsidP="007A1837">
      <w:pPr>
        <w:spacing w:after="0" w:line="240" w:lineRule="auto"/>
        <w:ind w:left="-567" w:right="-2" w:firstLine="709"/>
        <w:jc w:val="right"/>
        <w:rPr>
          <w:rFonts w:ascii="Times New Roman" w:hAnsi="Times New Roman"/>
          <w:sz w:val="24"/>
          <w:szCs w:val="24"/>
        </w:rPr>
      </w:pPr>
    </w:p>
    <w:p w:rsidR="007A1837" w:rsidRPr="00D2729C" w:rsidRDefault="007A1837" w:rsidP="007A1837">
      <w:pPr>
        <w:spacing w:after="0" w:line="240" w:lineRule="auto"/>
        <w:ind w:left="-567" w:right="-2" w:firstLine="709"/>
        <w:jc w:val="center"/>
        <w:rPr>
          <w:rFonts w:ascii="Times New Roman" w:hAnsi="Times New Roman"/>
          <w:b/>
          <w:sz w:val="24"/>
          <w:szCs w:val="24"/>
        </w:rPr>
      </w:pPr>
    </w:p>
    <w:p w:rsidR="007A1837" w:rsidRPr="00D2729C" w:rsidRDefault="007A1837" w:rsidP="007A1837">
      <w:pPr>
        <w:spacing w:after="0" w:line="240" w:lineRule="auto"/>
        <w:ind w:right="-2"/>
        <w:jc w:val="center"/>
        <w:rPr>
          <w:rFonts w:ascii="Times New Roman" w:hAnsi="Times New Roman"/>
          <w:b/>
          <w:sz w:val="24"/>
          <w:szCs w:val="24"/>
        </w:rPr>
      </w:pPr>
    </w:p>
    <w:p w:rsidR="007A1837" w:rsidRPr="00D2729C" w:rsidRDefault="007A1837" w:rsidP="007A1837">
      <w:pPr>
        <w:spacing w:after="0"/>
        <w:ind w:right="-2"/>
        <w:rPr>
          <w:rFonts w:ascii="Times New Roman" w:hAnsi="Times New Roman"/>
          <w:b/>
          <w:sz w:val="24"/>
          <w:szCs w:val="24"/>
        </w:rPr>
      </w:pPr>
    </w:p>
    <w:p w:rsidR="007A1837" w:rsidRPr="00D2729C" w:rsidRDefault="007A1837" w:rsidP="007A1837">
      <w:pPr>
        <w:spacing w:after="0"/>
        <w:ind w:right="-2"/>
        <w:jc w:val="center"/>
        <w:rPr>
          <w:rFonts w:ascii="Times New Roman" w:hAnsi="Times New Roman"/>
          <w:b/>
          <w:sz w:val="24"/>
          <w:szCs w:val="24"/>
        </w:rPr>
      </w:pPr>
      <w:r w:rsidRPr="00D2729C">
        <w:rPr>
          <w:rFonts w:ascii="Times New Roman" w:hAnsi="Times New Roman"/>
          <w:b/>
          <w:sz w:val="24"/>
          <w:szCs w:val="24"/>
        </w:rPr>
        <w:t>РЕГЛАМЕНТ</w:t>
      </w:r>
    </w:p>
    <w:p w:rsidR="007A1837" w:rsidRPr="00D2729C" w:rsidRDefault="007A1837" w:rsidP="007A1837">
      <w:pPr>
        <w:pStyle w:val="1f"/>
        <w:spacing w:before="0" w:after="0" w:line="276" w:lineRule="auto"/>
        <w:ind w:left="0" w:right="-2"/>
        <w:rPr>
          <w:rFonts w:ascii="Times New Roman" w:eastAsiaTheme="minorEastAsia" w:hAnsi="Times New Roman"/>
          <w:b w:val="0"/>
          <w:caps w:val="0"/>
          <w:spacing w:val="0"/>
        </w:rPr>
      </w:pPr>
      <w:r w:rsidRPr="00D2729C">
        <w:rPr>
          <w:rFonts w:ascii="Times New Roman" w:hAnsi="Times New Roman"/>
        </w:rPr>
        <w:t>СОПРОВОЖДЕНИЯ между Заказчиком, Функциональным Заказчиком и Исполнителем</w:t>
      </w:r>
    </w:p>
    <w:p w:rsidR="007A1837" w:rsidRPr="00D2729C" w:rsidRDefault="007A1837" w:rsidP="007A1837">
      <w:pPr>
        <w:pStyle w:val="1f"/>
        <w:tabs>
          <w:tab w:val="clear" w:pos="1134"/>
          <w:tab w:val="left" w:pos="0"/>
          <w:tab w:val="left" w:pos="8647"/>
        </w:tabs>
        <w:spacing w:before="0" w:after="0" w:line="276" w:lineRule="auto"/>
        <w:ind w:left="0" w:right="-2"/>
        <w:rPr>
          <w:rFonts w:ascii="Times New Roman" w:eastAsiaTheme="minorEastAsia" w:hAnsi="Times New Roman"/>
          <w:b w:val="0"/>
          <w:caps w:val="0"/>
          <w:spacing w:val="0"/>
        </w:rPr>
      </w:pPr>
    </w:p>
    <w:p w:rsidR="007A1837" w:rsidRPr="00D2729C" w:rsidRDefault="007A1837" w:rsidP="007A1837">
      <w:pPr>
        <w:pStyle w:val="1f"/>
        <w:tabs>
          <w:tab w:val="clear" w:pos="1134"/>
          <w:tab w:val="left" w:pos="0"/>
          <w:tab w:val="left" w:pos="8647"/>
        </w:tabs>
        <w:spacing w:before="0" w:after="0" w:line="276" w:lineRule="auto"/>
        <w:ind w:left="0" w:right="-2"/>
        <w:rPr>
          <w:rFonts w:ascii="Times New Roman" w:eastAsiaTheme="minorEastAsia" w:hAnsi="Times New Roman"/>
          <w:b w:val="0"/>
          <w:caps w:val="0"/>
          <w:spacing w:val="0"/>
        </w:rPr>
      </w:pPr>
      <w:r w:rsidRPr="00D2729C">
        <w:rPr>
          <w:rFonts w:ascii="Times New Roman" w:eastAsiaTheme="minorEastAsia" w:hAnsi="Times New Roman"/>
          <w:b w:val="0"/>
          <w:caps w:val="0"/>
          <w:spacing w:val="0"/>
        </w:rPr>
        <w:t>по контракту № ________________ от _____2021 г.</w:t>
      </w:r>
    </w:p>
    <w:p w:rsidR="007A1837" w:rsidRPr="00D2729C" w:rsidRDefault="007A1837" w:rsidP="007A1837">
      <w:pPr>
        <w:pStyle w:val="1f"/>
        <w:tabs>
          <w:tab w:val="left" w:pos="8647"/>
        </w:tabs>
        <w:spacing w:before="0" w:after="0" w:line="276" w:lineRule="auto"/>
        <w:ind w:left="0" w:right="-2"/>
        <w:rPr>
          <w:rFonts w:ascii="Times New Roman" w:eastAsiaTheme="minorEastAsia" w:hAnsi="Times New Roman"/>
          <w:b w:val="0"/>
          <w:caps w:val="0"/>
          <w:spacing w:val="0"/>
        </w:rPr>
      </w:pPr>
    </w:p>
    <w:p w:rsidR="007A1837" w:rsidRPr="00D2729C" w:rsidRDefault="007A1837" w:rsidP="007A1837">
      <w:pPr>
        <w:pStyle w:val="aff4"/>
      </w:pPr>
      <w:r w:rsidRPr="00D2729C">
        <w:t>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bCs/>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sz w:val="24"/>
          <w:szCs w:val="24"/>
          <w:lang w:eastAsia="ru-RU"/>
        </w:rPr>
      </w:pPr>
      <w:r w:rsidRPr="00D2729C">
        <w:rPr>
          <w:rFonts w:ascii="Times New Roman" w:eastAsia="Times New Roman" w:hAnsi="Times New Roman"/>
          <w:b/>
          <w:sz w:val="24"/>
          <w:szCs w:val="24"/>
          <w:lang w:eastAsia="ru-RU"/>
        </w:rPr>
        <w:t>1. Область применения.</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Настоящий Регламент разработан в соответствии с Соглашением о порядке размещения и сопровождения компонентов, входящих в Единую государственную информационную систему в сфере здравоохранения Новосибирской области (далее – ИС) и определяет порядок взаимодействия между Заказчиком, Функциональным Заказчиком и Исполнителем при сопровождении компонентов, входящих в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sz w:val="24"/>
          <w:szCs w:val="24"/>
          <w:lang w:eastAsia="ru-RU"/>
        </w:rPr>
      </w:pPr>
      <w:r w:rsidRPr="00D2729C">
        <w:rPr>
          <w:rFonts w:ascii="Times New Roman" w:eastAsia="Times New Roman" w:hAnsi="Times New Roman"/>
          <w:b/>
          <w:sz w:val="24"/>
          <w:szCs w:val="24"/>
          <w:lang w:eastAsia="ru-RU"/>
        </w:rPr>
        <w:t>2. Используемые термины и сокращения.</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D2729C">
        <w:rPr>
          <w:rFonts w:ascii="Times New Roman" w:eastAsia="Times New Roman" w:hAnsi="Times New Roman"/>
          <w:b/>
          <w:sz w:val="24"/>
          <w:szCs w:val="28"/>
        </w:rPr>
        <w:t>Участники сопровождения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u w:val="single"/>
          <w:lang w:eastAsia="ru-RU"/>
        </w:rPr>
        <w:t>Минздрав НСО</w:t>
      </w:r>
      <w:r w:rsidRPr="00D2729C">
        <w:rPr>
          <w:rFonts w:ascii="Times New Roman" w:eastAsia="Times New Roman" w:hAnsi="Times New Roman"/>
          <w:sz w:val="24"/>
          <w:szCs w:val="24"/>
          <w:lang w:eastAsia="ru-RU"/>
        </w:rPr>
        <w:t xml:space="preserve"> - министерство здравоохранения Новосибирской области (</w:t>
      </w:r>
      <w:r w:rsidRPr="00D2729C">
        <w:rPr>
          <w:rFonts w:ascii="Times New Roman" w:eastAsia="Times New Roman" w:hAnsi="Times New Roman"/>
          <w:sz w:val="24"/>
          <w:szCs w:val="24"/>
          <w:u w:val="single"/>
          <w:lang w:eastAsia="ru-RU"/>
        </w:rPr>
        <w:t>Функциональный заказчик</w:t>
      </w:r>
      <w:r w:rsidRPr="00D2729C">
        <w:rPr>
          <w:rFonts w:ascii="Times New Roman" w:eastAsia="Times New Roman" w:hAnsi="Times New Roman"/>
          <w:sz w:val="24"/>
          <w:szCs w:val="24"/>
          <w:lang w:eastAsia="ru-RU"/>
        </w:rPr>
        <w:t>).</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 xml:space="preserve">Минцифра НСО - Министерство цифрового развития и связи Новосибирской области </w:t>
      </w:r>
      <w:r w:rsidRPr="00D2729C">
        <w:rPr>
          <w:rFonts w:ascii="Times New Roman" w:eastAsia="Times New Roman" w:hAnsi="Times New Roman"/>
          <w:sz w:val="24"/>
          <w:szCs w:val="24"/>
          <w:u w:val="single"/>
          <w:lang w:eastAsia="ru-RU"/>
        </w:rPr>
        <w:t>(Заказчик).</w:t>
      </w:r>
      <w:r w:rsidRPr="00D2729C">
        <w:rPr>
          <w:rFonts w:ascii="Times New Roman" w:eastAsia="Times New Roman" w:hAnsi="Times New Roman"/>
          <w:sz w:val="24"/>
          <w:szCs w:val="24"/>
          <w:lang w:eastAsia="ru-RU"/>
        </w:rPr>
        <w:t xml:space="preserve"> </w:t>
      </w:r>
    </w:p>
    <w:p w:rsidR="007A1837" w:rsidRPr="00D2729C" w:rsidRDefault="007A1837" w:rsidP="007A1837">
      <w:pPr>
        <w:spacing w:after="0" w:line="240" w:lineRule="auto"/>
        <w:ind w:firstLine="709"/>
        <w:jc w:val="both"/>
        <w:rPr>
          <w:rFonts w:ascii="Times New Roman" w:hAnsi="Times New Roman"/>
          <w:color w:val="000000" w:themeColor="text1"/>
          <w:sz w:val="24"/>
          <w:szCs w:val="24"/>
        </w:rPr>
      </w:pPr>
      <w:r w:rsidRPr="00D2729C">
        <w:rPr>
          <w:rFonts w:ascii="Times New Roman" w:eastAsia="Times New Roman" w:hAnsi="Times New Roman"/>
          <w:sz w:val="24"/>
          <w:szCs w:val="24"/>
          <w:lang w:eastAsia="ru-RU"/>
        </w:rPr>
        <w:t>Исполнитель – Определённая на конкурсной основе организация, оказывающая услуги по настоящему ООЗ</w:t>
      </w:r>
      <w:r w:rsidRPr="00D2729C">
        <w:rPr>
          <w:rFonts w:ascii="Times New Roman" w:hAnsi="Times New Roman"/>
          <w:color w:val="000000" w:themeColor="text1"/>
          <w:sz w:val="24"/>
          <w:szCs w:val="24"/>
        </w:rPr>
        <w:t>.</w:t>
      </w:r>
    </w:p>
    <w:p w:rsidR="007A1837" w:rsidRPr="00D2729C" w:rsidRDefault="007A1837" w:rsidP="007A1837">
      <w:pPr>
        <w:autoSpaceDE w:val="0"/>
        <w:autoSpaceDN w:val="0"/>
        <w:adjustRightInd w:val="0"/>
        <w:spacing w:after="0" w:line="240" w:lineRule="auto"/>
        <w:ind w:firstLine="709"/>
        <w:jc w:val="both"/>
        <w:rPr>
          <w:rFonts w:ascii="Times New Roman" w:hAnsi="Times New Roman"/>
          <w:color w:val="000000"/>
          <w:sz w:val="24"/>
          <w:szCs w:val="28"/>
        </w:rPr>
      </w:pPr>
      <w:r w:rsidRPr="00D2729C">
        <w:rPr>
          <w:rFonts w:ascii="Times New Roman" w:eastAsia="Times New Roman" w:hAnsi="Times New Roman"/>
          <w:sz w:val="24"/>
          <w:szCs w:val="24"/>
          <w:lang w:eastAsia="ru-RU"/>
        </w:rPr>
        <w:t xml:space="preserve"> </w:t>
      </w:r>
      <w:r w:rsidRPr="00D2729C">
        <w:rPr>
          <w:rFonts w:ascii="Times New Roman" w:hAnsi="Times New Roman"/>
          <w:color w:val="000000"/>
          <w:sz w:val="24"/>
          <w:szCs w:val="28"/>
          <w:u w:val="single"/>
        </w:rPr>
        <w:t>Уполномоченная организация</w:t>
      </w:r>
      <w:r w:rsidRPr="00D2729C">
        <w:rPr>
          <w:rFonts w:ascii="Times New Roman" w:hAnsi="Times New Roman"/>
          <w:color w:val="000000"/>
          <w:sz w:val="24"/>
          <w:szCs w:val="28"/>
        </w:rPr>
        <w:t xml:space="preserve"> - </w:t>
      </w:r>
      <w:r w:rsidRPr="00D2729C">
        <w:rPr>
          <w:rFonts w:ascii="Times New Roman" w:eastAsia="Times New Roman" w:hAnsi="Times New Roman"/>
          <w:sz w:val="24"/>
          <w:szCs w:val="24"/>
          <w:lang w:eastAsia="ru-RU"/>
        </w:rPr>
        <w:t>государственное бюджетное учреждение здравоохранения Новосибирской области особого типа «Медицинский информационно-аналитический центр».</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u w:val="single"/>
          <w:lang w:eastAsia="ru-RU"/>
        </w:rPr>
        <w:t>ЦИТ НСО</w:t>
      </w:r>
      <w:r w:rsidRPr="00D2729C">
        <w:rPr>
          <w:rFonts w:ascii="Times New Roman" w:eastAsia="Times New Roman" w:hAnsi="Times New Roman"/>
          <w:sz w:val="24"/>
          <w:szCs w:val="24"/>
          <w:lang w:eastAsia="ru-RU"/>
        </w:rPr>
        <w:t xml:space="preserve"> - государственное бюджетное учреждение Новосибирской области «Центр информационных технологий Новосибирской области».</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ЦОД ЦИТ</w:t>
      </w:r>
      <w:r w:rsidRPr="00D2729C">
        <w:rPr>
          <w:rFonts w:ascii="Times New Roman" w:eastAsia="Times New Roman" w:hAnsi="Times New Roman"/>
          <w:sz w:val="24"/>
          <w:szCs w:val="24"/>
          <w:lang w:eastAsia="ru-RU"/>
        </w:rPr>
        <w:t xml:space="preserve"> – центр обработки данных ЦИТ НСО.</w:t>
      </w:r>
    </w:p>
    <w:p w:rsidR="007A1837" w:rsidRPr="00D2729C" w:rsidRDefault="007A1837" w:rsidP="007A1837">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ЦОД МИАЦ</w:t>
      </w:r>
      <w:r w:rsidRPr="00D2729C">
        <w:rPr>
          <w:rFonts w:ascii="Times New Roman" w:eastAsia="Times New Roman" w:hAnsi="Times New Roman"/>
          <w:sz w:val="24"/>
          <w:szCs w:val="24"/>
          <w:lang w:eastAsia="ru-RU"/>
        </w:rPr>
        <w:t xml:space="preserve"> – центр обработки данных МИАЦ НСО, расположенный по адресу г. Новосибирск, ул. Семьи Шамшиных, 42.</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ЕГИСЗ</w:t>
      </w:r>
      <w:r w:rsidRPr="00D2729C">
        <w:rPr>
          <w:rFonts w:ascii="Times New Roman" w:eastAsia="Times New Roman" w:hAnsi="Times New Roman"/>
          <w:sz w:val="24"/>
          <w:szCs w:val="24"/>
          <w:lang w:eastAsia="ru-RU"/>
        </w:rPr>
        <w:t xml:space="preserve"> - Единая государственная информационная система в сфере здравоохранения Новосибирской области, утвержденная постановлением Правительства Новосибирской области от 18.01.2016 № 2-п «О создании Единой государственной информационной системы в сфере здравоохранения Новосибирской области».</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ИС</w:t>
      </w:r>
      <w:r w:rsidRPr="00D2729C">
        <w:rPr>
          <w:rFonts w:ascii="Times New Roman" w:eastAsia="Times New Roman" w:hAnsi="Times New Roman"/>
          <w:sz w:val="24"/>
          <w:szCs w:val="24"/>
          <w:lang w:eastAsia="ru-RU"/>
        </w:rPr>
        <w:t xml:space="preserve"> - отдельные компоненты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Серверное ПО</w:t>
      </w:r>
      <w:r w:rsidRPr="00D2729C">
        <w:rPr>
          <w:rFonts w:ascii="Times New Roman" w:eastAsia="Times New Roman" w:hAnsi="Times New Roman"/>
          <w:sz w:val="24"/>
          <w:szCs w:val="24"/>
          <w:lang w:eastAsia="ru-RU"/>
        </w:rPr>
        <w:t xml:space="preserve"> – операционная система, общесистемное и прикладное программное обеспечение, необходимое для функционирования компонентов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СКЗИ</w:t>
      </w:r>
      <w:r w:rsidRPr="00D2729C">
        <w:rPr>
          <w:rFonts w:ascii="Times New Roman" w:eastAsia="Times New Roman" w:hAnsi="Times New Roman"/>
          <w:sz w:val="24"/>
          <w:szCs w:val="24"/>
          <w:lang w:eastAsia="ru-RU"/>
        </w:rPr>
        <w:t xml:space="preserve"> – средства криптографической защиты информации.</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СЗИ</w:t>
      </w:r>
      <w:r w:rsidRPr="00D2729C">
        <w:rPr>
          <w:rFonts w:ascii="Times New Roman" w:eastAsia="Times New Roman" w:hAnsi="Times New Roman"/>
          <w:sz w:val="24"/>
          <w:szCs w:val="24"/>
          <w:lang w:eastAsia="ru-RU"/>
        </w:rPr>
        <w:t xml:space="preserve"> - средства защиты информации.</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Нештатная ситуация</w:t>
      </w:r>
      <w:r w:rsidRPr="00D2729C">
        <w:rPr>
          <w:rFonts w:ascii="Times New Roman" w:eastAsia="Times New Roman" w:hAnsi="Times New Roman"/>
          <w:sz w:val="24"/>
          <w:szCs w:val="24"/>
          <w:lang w:eastAsia="ru-RU"/>
        </w:rPr>
        <w:t xml:space="preserve"> - состояние компонентов, входящих в ИС, отличающееся от штатного режима функционирования, не предусмотренное эксплуатационной документацией, выражающееся в отсутствии предоставляемого пользователям функционала ИС и требующее вмешательства для восстановления штатного функционирования системы.</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ГУ</w:t>
      </w:r>
      <w:r w:rsidRPr="00D2729C">
        <w:rPr>
          <w:rFonts w:ascii="Times New Roman" w:eastAsia="Times New Roman" w:hAnsi="Times New Roman"/>
          <w:sz w:val="24"/>
          <w:szCs w:val="24"/>
          <w:lang w:eastAsia="ru-RU"/>
        </w:rPr>
        <w:t xml:space="preserve"> </w:t>
      </w:r>
      <w:r w:rsidRPr="00D2729C">
        <w:rPr>
          <w:rFonts w:ascii="Times New Roman" w:eastAsia="Times New Roman" w:hAnsi="Times New Roman"/>
          <w:b/>
          <w:sz w:val="24"/>
          <w:szCs w:val="24"/>
          <w:lang w:eastAsia="ru-RU"/>
        </w:rPr>
        <w:t>НСО</w:t>
      </w:r>
      <w:r w:rsidRPr="00D2729C">
        <w:rPr>
          <w:rFonts w:ascii="Times New Roman" w:eastAsia="Times New Roman" w:hAnsi="Times New Roman"/>
          <w:sz w:val="24"/>
          <w:szCs w:val="24"/>
          <w:lang w:eastAsia="ru-RU"/>
        </w:rPr>
        <w:t xml:space="preserve"> – государственные учреждения, подведомственные министерству здравоохранения Новосибирской области (включая филиалы), работающие в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БД ИС</w:t>
      </w:r>
      <w:r w:rsidRPr="00D2729C">
        <w:rPr>
          <w:rFonts w:ascii="Times New Roman" w:eastAsia="Times New Roman" w:hAnsi="Times New Roman"/>
          <w:sz w:val="24"/>
          <w:szCs w:val="24"/>
          <w:lang w:eastAsia="ru-RU"/>
        </w:rPr>
        <w:t xml:space="preserve"> – базы данных компонентов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СУБД</w:t>
      </w:r>
      <w:r w:rsidRPr="00D2729C">
        <w:rPr>
          <w:rFonts w:ascii="Times New Roman" w:eastAsia="Times New Roman" w:hAnsi="Times New Roman"/>
          <w:sz w:val="24"/>
          <w:szCs w:val="24"/>
          <w:lang w:eastAsia="ru-RU"/>
        </w:rPr>
        <w:t xml:space="preserve"> – система управления базами данных.</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Сервис СУБД</w:t>
      </w:r>
      <w:r w:rsidRPr="00D2729C">
        <w:rPr>
          <w:rFonts w:ascii="Times New Roman" w:eastAsia="Times New Roman" w:hAnsi="Times New Roman"/>
          <w:sz w:val="24"/>
          <w:szCs w:val="24"/>
          <w:lang w:eastAsia="ru-RU"/>
        </w:rPr>
        <w:t xml:space="preserve"> – СУБД, представляющая собой архитектуру серверов (виртуальных или физических) с установленной средой (операционной системой, сервисами и т.д.), с установленной СУБД и предназначенный для размещения БД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Сервер СУБД</w:t>
      </w:r>
      <w:r w:rsidRPr="00D2729C">
        <w:rPr>
          <w:rFonts w:ascii="Times New Roman" w:eastAsia="Times New Roman" w:hAnsi="Times New Roman"/>
          <w:sz w:val="24"/>
          <w:szCs w:val="24"/>
          <w:lang w:eastAsia="ru-RU"/>
        </w:rPr>
        <w:t xml:space="preserve"> — сервер (виртуальный или физический) для установки необходимой среды (операционной системой, сервисами и т.д.), установки СУБД и предназначенный для размещения БД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Экземпляр СУБД</w:t>
      </w:r>
      <w:r w:rsidRPr="00D2729C">
        <w:rPr>
          <w:rFonts w:ascii="Times New Roman" w:eastAsia="Times New Roman" w:hAnsi="Times New Roman"/>
          <w:sz w:val="24"/>
          <w:szCs w:val="24"/>
          <w:lang w:eastAsia="ru-RU"/>
        </w:rPr>
        <w:t xml:space="preserve"> — выделенный экземпляр СУБД, предоставленный в рамках Сервиса СУБД для размещения БД ИС.</w:t>
      </w:r>
    </w:p>
    <w:p w:rsidR="007A1837" w:rsidRPr="00D2729C" w:rsidRDefault="007A1837" w:rsidP="007A1837">
      <w:pPr>
        <w:spacing w:after="0" w:line="240" w:lineRule="auto"/>
        <w:ind w:firstLine="708"/>
        <w:jc w:val="both"/>
        <w:rPr>
          <w:rFonts w:ascii="Times New Roman" w:eastAsia="Times New Roman" w:hAnsi="Times New Roman"/>
          <w:sz w:val="24"/>
          <w:szCs w:val="24"/>
          <w:lang w:eastAsia="ru-RU"/>
        </w:rPr>
      </w:pPr>
      <w:r w:rsidRPr="00D2729C">
        <w:rPr>
          <w:rFonts w:ascii="Times New Roman" w:eastAsia="Times New Roman" w:hAnsi="Times New Roman"/>
          <w:b/>
          <w:sz w:val="24"/>
          <w:szCs w:val="24"/>
          <w:lang w:eastAsia="ru-RU"/>
        </w:rPr>
        <w:t xml:space="preserve">АСУЗТП </w:t>
      </w:r>
      <w:r w:rsidRPr="00D2729C">
        <w:rPr>
          <w:rFonts w:ascii="Times New Roman" w:eastAsia="Times New Roman" w:hAnsi="Times New Roman"/>
          <w:sz w:val="24"/>
          <w:szCs w:val="24"/>
          <w:lang w:eastAsia="ru-RU"/>
        </w:rPr>
        <w:t>– автоматизированная система управления заявками технической поддержки.</w:t>
      </w:r>
    </w:p>
    <w:p w:rsidR="007A1837" w:rsidRPr="00D2729C" w:rsidRDefault="007A1837" w:rsidP="007A1837">
      <w:pPr>
        <w:spacing w:after="0" w:line="240" w:lineRule="auto"/>
        <w:ind w:firstLine="708"/>
        <w:jc w:val="both"/>
        <w:rPr>
          <w:rFonts w:ascii="Times New Roman" w:eastAsia="Times New Roman" w:hAnsi="Times New Roman"/>
          <w:sz w:val="24"/>
          <w:szCs w:val="28"/>
        </w:rPr>
      </w:pPr>
      <w:r w:rsidRPr="00D2729C">
        <w:rPr>
          <w:rFonts w:ascii="Times New Roman" w:eastAsia="Times New Roman" w:hAnsi="Times New Roman"/>
          <w:b/>
          <w:sz w:val="24"/>
          <w:szCs w:val="28"/>
        </w:rPr>
        <w:t xml:space="preserve">Рабочее время </w:t>
      </w:r>
      <w:r w:rsidRPr="00D2729C">
        <w:rPr>
          <w:rFonts w:ascii="Times New Roman" w:eastAsia="Times New Roman" w:hAnsi="Times New Roman"/>
          <w:sz w:val="24"/>
          <w:szCs w:val="28"/>
        </w:rPr>
        <w:t xml:space="preserve">– время штатной работы </w:t>
      </w:r>
      <w:r w:rsidRPr="00D2729C">
        <w:rPr>
          <w:rFonts w:ascii="Times New Roman" w:eastAsia="Times New Roman" w:hAnsi="Times New Roman"/>
          <w:sz w:val="24"/>
          <w:szCs w:val="24"/>
          <w:lang w:eastAsia="ru-RU"/>
        </w:rPr>
        <w:t>ИС</w:t>
      </w:r>
      <w:r w:rsidRPr="00D2729C">
        <w:rPr>
          <w:rFonts w:ascii="Times New Roman" w:eastAsia="Times New Roman" w:hAnsi="Times New Roman"/>
          <w:sz w:val="24"/>
          <w:szCs w:val="28"/>
        </w:rPr>
        <w:t xml:space="preserve"> 24/7/365.</w:t>
      </w:r>
    </w:p>
    <w:p w:rsidR="007A1837" w:rsidRPr="00D2729C" w:rsidRDefault="007A1837" w:rsidP="007A1837">
      <w:pPr>
        <w:spacing w:after="0" w:line="240" w:lineRule="auto"/>
        <w:ind w:firstLine="708"/>
        <w:jc w:val="both"/>
        <w:rPr>
          <w:rFonts w:ascii="Times New Roman" w:eastAsia="Times New Roman" w:hAnsi="Times New Roman"/>
          <w:sz w:val="24"/>
          <w:szCs w:val="28"/>
        </w:rPr>
      </w:pPr>
      <w:r w:rsidRPr="00D2729C">
        <w:rPr>
          <w:rFonts w:ascii="Times New Roman" w:eastAsia="Times New Roman" w:hAnsi="Times New Roman"/>
          <w:b/>
          <w:sz w:val="24"/>
          <w:szCs w:val="28"/>
        </w:rPr>
        <w:t>Время повышенной нагрузки</w:t>
      </w:r>
      <w:r w:rsidRPr="00D2729C">
        <w:rPr>
          <w:rFonts w:ascii="Times New Roman" w:eastAsia="Times New Roman" w:hAnsi="Times New Roman"/>
          <w:sz w:val="24"/>
          <w:szCs w:val="28"/>
        </w:rPr>
        <w:t xml:space="preserve"> - время активной работы большинства пользователей </w:t>
      </w:r>
      <w:r w:rsidRPr="00D2729C">
        <w:rPr>
          <w:rFonts w:ascii="Times New Roman" w:eastAsia="Times New Roman" w:hAnsi="Times New Roman"/>
          <w:sz w:val="24"/>
          <w:szCs w:val="24"/>
          <w:lang w:eastAsia="ru-RU"/>
        </w:rPr>
        <w:t>ИС</w:t>
      </w:r>
      <w:r w:rsidRPr="00D2729C">
        <w:rPr>
          <w:rFonts w:ascii="Times New Roman" w:eastAsia="Times New Roman" w:hAnsi="Times New Roman"/>
          <w:sz w:val="24"/>
          <w:szCs w:val="28"/>
        </w:rPr>
        <w:t xml:space="preserve"> с 7:30 до 20:00.</w:t>
      </w:r>
    </w:p>
    <w:p w:rsidR="007A1837" w:rsidRPr="00D2729C" w:rsidRDefault="007A1837" w:rsidP="007A1837">
      <w:pPr>
        <w:autoSpaceDE w:val="0"/>
        <w:autoSpaceDN w:val="0"/>
        <w:adjustRightInd w:val="0"/>
        <w:spacing w:after="0" w:line="240" w:lineRule="auto"/>
        <w:jc w:val="both"/>
        <w:rPr>
          <w:rFonts w:ascii="Times New Roman" w:eastAsia="Times New Roman" w:hAnsi="Times New Roman"/>
          <w:sz w:val="24"/>
          <w:szCs w:val="28"/>
        </w:rPr>
      </w:pPr>
    </w:p>
    <w:p w:rsidR="007A1837" w:rsidRPr="00D2729C" w:rsidRDefault="007A1837" w:rsidP="007A1837">
      <w:pPr>
        <w:autoSpaceDE w:val="0"/>
        <w:autoSpaceDN w:val="0"/>
        <w:adjustRightInd w:val="0"/>
        <w:spacing w:after="0" w:line="240" w:lineRule="auto"/>
        <w:jc w:val="both"/>
        <w:rPr>
          <w:rFonts w:ascii="Times New Roman" w:eastAsia="Times New Roman" w:hAnsi="Times New Roman"/>
          <w:sz w:val="24"/>
          <w:szCs w:val="24"/>
          <w:lang w:eastAsia="ru-RU"/>
        </w:rPr>
      </w:pPr>
    </w:p>
    <w:p w:rsidR="007A1837" w:rsidRPr="00D2729C" w:rsidRDefault="007A1837" w:rsidP="007A1837">
      <w:pPr>
        <w:autoSpaceDE w:val="0"/>
        <w:autoSpaceDN w:val="0"/>
        <w:adjustRightInd w:val="0"/>
        <w:spacing w:after="0" w:line="240" w:lineRule="auto"/>
        <w:jc w:val="center"/>
        <w:rPr>
          <w:rFonts w:ascii="Times New Roman" w:eastAsia="Times New Roman" w:hAnsi="Times New Roman"/>
          <w:b/>
          <w:sz w:val="24"/>
          <w:szCs w:val="24"/>
          <w:lang w:eastAsia="ru-RU"/>
        </w:rPr>
      </w:pPr>
      <w:r w:rsidRPr="00D2729C">
        <w:rPr>
          <w:rFonts w:ascii="Times New Roman" w:eastAsia="Times New Roman" w:hAnsi="Times New Roman"/>
          <w:b/>
          <w:sz w:val="24"/>
          <w:szCs w:val="24"/>
          <w:lang w:eastAsia="ru-RU"/>
        </w:rPr>
        <w:t>3. Ответственность сторон.</w:t>
      </w:r>
    </w:p>
    <w:p w:rsidR="007A1837" w:rsidRPr="00D2729C" w:rsidRDefault="007A1837" w:rsidP="007A1837">
      <w:pPr>
        <w:autoSpaceDE w:val="0"/>
        <w:autoSpaceDN w:val="0"/>
        <w:adjustRightInd w:val="0"/>
        <w:spacing w:after="0" w:line="240" w:lineRule="auto"/>
        <w:jc w:val="both"/>
        <w:rPr>
          <w:rFonts w:ascii="Times New Roman" w:eastAsia="Times New Roman" w:hAnsi="Times New Roman"/>
          <w:sz w:val="24"/>
          <w:szCs w:val="24"/>
          <w:lang w:eastAsia="ru-RU"/>
        </w:rPr>
      </w:pP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3.1. Минздрав НСО или Уполномоченная организация, обеспечивает реализацию следующих мероприятий:</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на основании заявок, поступающих от ГУ НСО, определяет права пользователей на доступ к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предоставляет сервис авторизации и аутентификации пользователей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осуществляет установку, обновление и настройку серверного ПО в ЦОД МИАЦ;</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организует первую линию методической и технической поддержки сервиса авторизации и аутентификации пользователей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разрабатывает перечень рекомендаций по формированию расписания резервного копирования и хранения копий компонентов ИС в ЦОД ЦИТ;</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организует разработку регламентов работы пользователей ГУ НСО в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обеспечивает функционирование защищенной сети ViPNet № 3907 (сеть МИАЦ НСО), построенной на оборудовании и технологиях VipNet [Custom] (ОАО «Инфотекс» г. Москва).</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3.2. </w:t>
      </w:r>
      <w:r w:rsidRPr="00D2729C">
        <w:rPr>
          <w:rFonts w:ascii="Times New Roman" w:eastAsia="Times New Roman" w:hAnsi="Times New Roman"/>
          <w:sz w:val="24"/>
          <w:szCs w:val="24"/>
          <w:u w:val="single"/>
          <w:lang w:eastAsia="ru-RU"/>
        </w:rPr>
        <w:t>Минцифра</w:t>
      </w:r>
      <w:r w:rsidRPr="00D2729C">
        <w:rPr>
          <w:rFonts w:ascii="Times New Roman" w:eastAsia="Times New Roman" w:hAnsi="Times New Roman"/>
          <w:sz w:val="24"/>
          <w:szCs w:val="24"/>
          <w:lang w:eastAsia="ru-RU"/>
        </w:rPr>
        <w:t xml:space="preserve"> НСО, в том числе и с привлечением ЦИТ НСО, обеспечивает реализацию следующих мероприятий: </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определяет организационные и организационно-технические меры защиты ИС в ЦОД ЦИТ;</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осуществляет установку, обновление и настройку серверного ПО в ЦОД ЦИТ;</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организует предоставление каналов связи в целях обеспечения доступа ГУ НСО к ИС в ЦОД ЦИТ, ЦОД МИАЦ, в том числе предоставление доступа ГУ НСО в сеть Интернет, по согласованию с Минздравом НСО или Уполномоченной организацией;</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предоставляет вычислительные мощности и пространство хранения данных для размещения ИС в ЦОД ЦИТ;</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определяет объем требуемых для эксплуатации ИС вычислительных мощностей, пространства хранения данных, пространства хранения резервных копий на основе данных мониторинга нагрузки компонентов ИС в ЦОД ЦИТ;</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 xml:space="preserve">обеспечивает сервис резервного копирования ИС в ЦОД ЦИТ; </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осуществляет восстановление данных ИС в ЦОД ЦИТ из резервной копии по решению Минздрава НСО;</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организует проверку пригодности для восстановления резервных копий компонентов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осуществляет мониторинг нагрузки (по запросу Минздрава НСО) среды передачи данных от ГУ НСО до компонентов ИС, размещенных в ЦОД ЦИТ ЦОД МИАЦ;</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управляет сетевыми и прикладными СЗИ в ЦОД ЦИТ;</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обеспечивает антивирусную защиту компонентов ИС, расположенных в ЦОД ЦИТ;</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организует управление сервером СУБД, экземпляром СУБД (в соответствии с имеющимися правами) в ЦОД ЦИТ;</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обеспечивает функционирование защищенной сети ViPNet № 985 (сеть Правительства Новосибирской области), построенной на оборудовании и технологиях VipNet [Custom] (ОАО «Инфотекс» г. Москва).</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3.3. </w:t>
      </w:r>
      <w:r w:rsidRPr="00D2729C">
        <w:rPr>
          <w:rFonts w:ascii="Times New Roman" w:hAnsi="Times New Roman"/>
          <w:sz w:val="24"/>
          <w:szCs w:val="24"/>
          <w:u w:val="single"/>
        </w:rPr>
        <w:t>Исполнитель</w:t>
      </w:r>
      <w:r w:rsidRPr="00D2729C">
        <w:rPr>
          <w:rFonts w:ascii="Times New Roman" w:hAnsi="Times New Roman"/>
          <w:color w:val="000000"/>
          <w:sz w:val="24"/>
          <w:szCs w:val="28"/>
        </w:rPr>
        <w:t>, обеспечивает</w:t>
      </w:r>
      <w:r w:rsidRPr="00D2729C">
        <w:rPr>
          <w:rFonts w:ascii="Times New Roman" w:eastAsia="Times New Roman" w:hAnsi="Times New Roman"/>
          <w:sz w:val="24"/>
          <w:szCs w:val="24"/>
          <w:lang w:eastAsia="ru-RU"/>
        </w:rPr>
        <w:t xml:space="preserve"> реализацию следующих мероприятий:</w:t>
      </w:r>
    </w:p>
    <w:p w:rsidR="007A1837" w:rsidRPr="00D2729C" w:rsidRDefault="007A1837" w:rsidP="007A1837">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поддерживает в актуальном состоянии операционные системы и необходимое для функционирования ИС программного обеспечения на виртуальных машинах ИС, с целью устранения уязвимостей и снижения вероятности программных сбоев.</w:t>
      </w:r>
    </w:p>
    <w:p w:rsidR="007A1837" w:rsidRPr="00D2729C" w:rsidRDefault="007A1837" w:rsidP="007A1837">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настраивает операционную систему и необходимое для функционирования ИС программное обеспечение на виртуальных машинах ИС с целью получения максимальной производительности, отказоустойчивости, обеспечения безопасности, снижения времени восстановления после программно-аппаратных сбоев на выделенных для ИС аппаратных ресурсах.</w:t>
      </w:r>
    </w:p>
    <w:p w:rsidR="007A1837" w:rsidRPr="00D2729C" w:rsidRDefault="007A1837" w:rsidP="007A1837">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устраняет все возникающие сбои и ошибки в ИС, в том числе посредством обеспечения настроек ИС и внесения изменений в программный код ИС (разработка скриптов, патчей), настройки и обновления операционной системы виртуальных машин ИС, а также необходимого для функционирования ИС программного обеспечения, установленного внутри виртуальных машин ИС;</w:t>
      </w:r>
    </w:p>
    <w:p w:rsidR="007A1837" w:rsidRPr="00D2729C" w:rsidRDefault="007A1837" w:rsidP="007A1837">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обеспечивает совместимость ИС с последними актуальными на время действия Контракта версиями клиентских операционных систем Минцифры НСО, в том числе Microsoft Windows 7 и выше, iOS 9 и выше;</w:t>
      </w:r>
    </w:p>
    <w:p w:rsidR="007A1837" w:rsidRPr="00D2729C" w:rsidRDefault="007A1837" w:rsidP="007A1837">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поддерживает в работоспособном состоянии Компоненты ИС и Сервисы интеграции (перечисленные в Таблице 1) находящиеся в промышленной эксплуатации на момент заключения Контракта;</w:t>
      </w:r>
    </w:p>
    <w:p w:rsidR="007A1837" w:rsidRPr="00D2729C" w:rsidRDefault="007A1837" w:rsidP="007A1837">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осуществляет передачу Функциональному заказчику и Уполномоченной организации новых версий программного обеспечения, обновлений и патчей, выпущенных в связи с исправлением выявленных в ИС ошибок, также исходных кодов и инструкций по их установке на съемном носителе информации;</w:t>
      </w:r>
    </w:p>
    <w:p w:rsidR="007A1837" w:rsidRPr="00D2729C" w:rsidRDefault="007A1837" w:rsidP="007A1837">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осуществляет сбор и консолидацию данных обо всех программных ошибках, возникающих при работе Пользователей с ИС, а также иных сбоях, ограничивающих возможность полнофункционального использования ИС в ГУЗ НСО, а также их устранение, в том числе посредством внесения изменений в программный код</w:t>
      </w:r>
      <w:r w:rsidRPr="00D2729C" w:rsidDel="00B517C1">
        <w:rPr>
          <w:rFonts w:ascii="Times New Roman" w:eastAsia="Times New Roman" w:hAnsi="Times New Roman"/>
          <w:sz w:val="24"/>
          <w:szCs w:val="24"/>
          <w:lang w:eastAsia="ru-RU"/>
        </w:rPr>
        <w:t xml:space="preserve"> </w:t>
      </w:r>
      <w:r w:rsidRPr="00D2729C">
        <w:rPr>
          <w:rFonts w:ascii="Times New Roman" w:eastAsia="Times New Roman" w:hAnsi="Times New Roman"/>
          <w:sz w:val="24"/>
          <w:szCs w:val="24"/>
          <w:lang w:eastAsia="ru-RU"/>
        </w:rPr>
        <w:t>(разработка скриптов, патчей) и предоставления Функциональному Заказчику и Уполномоченной организации скриптов и патчей при изменении программного кода (информация предоставляется по запросу Функционального Заказчика и Уполномоченной организации);</w:t>
      </w:r>
    </w:p>
    <w:p w:rsidR="007A1837" w:rsidRPr="00D2729C" w:rsidRDefault="007A1837" w:rsidP="007A1837">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устраняет программными средствами ошибки или иные сбои при работе ИС, включая их исправление путем поддержки функционала в актуальном состоянии;</w:t>
      </w:r>
    </w:p>
    <w:p w:rsidR="007A1837" w:rsidRPr="00D2729C" w:rsidRDefault="007A1837" w:rsidP="007A1837">
      <w:pPr>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оказывает услуги по технической поддержке ИС (Уровень 2, 3): обеспечение исполнения заявок по устранению ошибок от Минздрава НСО или Уполномоченной организации согласно Регламенту методологической поддержки пользователей по работе с Компонентами ИС и Сервисами интеграции;</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в случае аварийной ситуации обеспечивает удаленное техническое сопровождение на уровне ЦОД Правительства НСО круглосуточно, без выходных.</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 xml:space="preserve">3.4. Участники сопровождения МИС НСО: </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обеспечивают проведение возможных мероприятий по оптимизации работы компонентов ИС, поиску и устранению причин сбоев в работе ИС;</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обеспечивают бесперебойную сетевую связанность на базе защищенных сетей в целях обеспечения доступа ГУ НСО к компонентам ИС, размещенным в ЦОД ЦИТ и ЦОД МИАЦ;</w:t>
      </w:r>
    </w:p>
    <w:p w:rsidR="007A1837" w:rsidRPr="00D2729C" w:rsidRDefault="007A1837" w:rsidP="007A18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2729C">
        <w:rPr>
          <w:rFonts w:ascii="Times New Roman" w:eastAsia="Times New Roman" w:hAnsi="Times New Roman"/>
          <w:sz w:val="24"/>
          <w:szCs w:val="24"/>
          <w:lang w:eastAsia="ru-RU"/>
        </w:rPr>
        <w:t>организовывают проведение мероприятий по доработке и развитию компонентов ИС.</w:t>
      </w:r>
    </w:p>
    <w:p w:rsidR="007A1837" w:rsidRPr="00D2729C" w:rsidRDefault="007A1837" w:rsidP="007A1837">
      <w:pPr>
        <w:autoSpaceDE w:val="0"/>
        <w:autoSpaceDN w:val="0"/>
        <w:adjustRightInd w:val="0"/>
        <w:spacing w:after="0" w:line="240" w:lineRule="auto"/>
        <w:jc w:val="both"/>
        <w:rPr>
          <w:rFonts w:ascii="Times New Roman" w:eastAsia="Times New Roman" w:hAnsi="Times New Roman"/>
          <w:sz w:val="24"/>
          <w:szCs w:val="24"/>
          <w:lang w:eastAsia="ru-RU"/>
        </w:rPr>
      </w:pPr>
    </w:p>
    <w:p w:rsidR="007A1837" w:rsidRPr="00D2729C" w:rsidRDefault="007A1837" w:rsidP="007A1837">
      <w:pPr>
        <w:spacing w:after="0" w:line="240" w:lineRule="auto"/>
        <w:jc w:val="center"/>
        <w:rPr>
          <w:rFonts w:ascii="Times New Roman" w:eastAsia="Times New Roman" w:hAnsi="Times New Roman"/>
          <w:b/>
          <w:sz w:val="24"/>
          <w:szCs w:val="28"/>
        </w:rPr>
      </w:pPr>
      <w:r w:rsidRPr="00D2729C">
        <w:rPr>
          <w:rFonts w:ascii="Times New Roman" w:eastAsia="Times New Roman" w:hAnsi="Times New Roman"/>
          <w:b/>
          <w:sz w:val="24"/>
          <w:szCs w:val="28"/>
        </w:rPr>
        <w:t>4. Технические работы и обновления компонентов ИС.</w:t>
      </w:r>
    </w:p>
    <w:p w:rsidR="007A1837" w:rsidRPr="00D2729C" w:rsidRDefault="007A1837" w:rsidP="007A1837">
      <w:pPr>
        <w:spacing w:after="0" w:line="240" w:lineRule="auto"/>
        <w:jc w:val="center"/>
        <w:rPr>
          <w:rFonts w:ascii="Times New Roman" w:eastAsia="Times New Roman" w:hAnsi="Times New Roman"/>
          <w:b/>
          <w:sz w:val="24"/>
          <w:szCs w:val="28"/>
        </w:rPr>
      </w:pP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 xml:space="preserve">4.1. Для ИС во время повышенной нагрузки проведение плановых работ, связанных с установкой обновлений Серверного ПО, средств CЗИ, СКЗИ, иных плановых работ, влекущие остановку ИС, и/или ограничение доступа к ИС не предусмотрено. </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4.2. Время плановых работ и обслуживания ИС определяется в соответствии с настоящим Регламентом.</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 xml:space="preserve">4.3. В случае, если по инициативе одного из Участников сопровождения ИС требуется провести плановые работы, связанные с временной остановкой ИС, и/или ограничением доступа к ИС, установкой обновления Серверного ПО, средств CЗИ, СКЗИ, и/или иные плановые работы инициатор проведения работ не менее чем за 5 рабочих дней до начала работ </w:t>
      </w:r>
      <w:r w:rsidRPr="00D2729C">
        <w:rPr>
          <w:rFonts w:ascii="Times New Roman" w:eastAsia="Times New Roman" w:hAnsi="Times New Roman"/>
          <w:sz w:val="24"/>
          <w:szCs w:val="24"/>
        </w:rPr>
        <w:t>уведомляет всех Участников сопровождения ИС по списку письмом по электронной почте, или посредством чатов оперативного реагирования</w:t>
      </w:r>
      <w:r w:rsidRPr="00D2729C">
        <w:rPr>
          <w:rFonts w:ascii="Times New Roman" w:eastAsia="Times New Roman" w:hAnsi="Times New Roman"/>
          <w:sz w:val="24"/>
          <w:szCs w:val="28"/>
        </w:rPr>
        <w:t xml:space="preserve"> уведомляет (работы могут быть проведены Исполнителем до истечения 5 рабочих дней по согласованию с участниками сопровождения).</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4.4. Список рассылки для оповещения Участников сопровождения ИС о событиях эксплуатации ИС формирует Минздрав НСО по представлению Участников сопровождения ИС. Техническая реализация рассылки осуществляется Минцифрой НСО, в том числе с привлечением ЦИТ НСО, средствами системы электронной почты Правительства Новосибирской области.</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 xml:space="preserve">4.5. Минздрав НСО вправе перенести сроки проведения плановых работ на срок не более 14-ти календарных дней, по согласованию с Минцифрой НСО. Уведомление о решении отправляется Участникам сопровождения ИС по списку письмом по электронной почте. </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 xml:space="preserve">4.6. В случае необходимости осуществить внеплановые работы, связанные с временной остановкой ИС, ограничением доступа к ИС, установкой обновления Серверного ПО, средств СКЗИ, СЗИ, и/или иные внеплановые работы, в том числе во Время повышенной нагрузки согласно разделу 5 настоящего Регламента, инициатор установки уведомляет Участников сопровождения ИС по списку письмом по электронной почте, </w:t>
      </w:r>
      <w:r w:rsidRPr="00D2729C">
        <w:rPr>
          <w:rFonts w:ascii="Times New Roman" w:eastAsia="Times New Roman" w:hAnsi="Times New Roman"/>
          <w:sz w:val="24"/>
          <w:szCs w:val="24"/>
        </w:rPr>
        <w:t>или посредством чатов оперативного реагирования</w:t>
      </w:r>
      <w:r w:rsidRPr="00D2729C">
        <w:rPr>
          <w:rFonts w:ascii="Times New Roman" w:eastAsia="Times New Roman" w:hAnsi="Times New Roman"/>
          <w:sz w:val="24"/>
          <w:szCs w:val="28"/>
        </w:rPr>
        <w:t>.</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4.7. Участники сопровождения ИС должны разослать уведомление о проведении внеплановых работ посредством электронной почты или посредством</w:t>
      </w:r>
      <w:r w:rsidRPr="00D2729C">
        <w:rPr>
          <w:rFonts w:ascii="Times New Roman" w:eastAsia="Times New Roman" w:hAnsi="Times New Roman"/>
          <w:sz w:val="24"/>
          <w:szCs w:val="24"/>
        </w:rPr>
        <w:t xml:space="preserve"> чатов оперативного реагирования</w:t>
      </w:r>
      <w:r w:rsidRPr="00D2729C">
        <w:rPr>
          <w:rFonts w:ascii="Times New Roman" w:eastAsia="Times New Roman" w:hAnsi="Times New Roman"/>
          <w:sz w:val="24"/>
          <w:szCs w:val="28"/>
        </w:rPr>
        <w:t>, посредством внутрисистемных уведомлений ИС для пользователей ГУ НСО в случаях возникновения угрозы прекращения доступа пользователей к ИС, в связи со срочной необходимостью внести изменения в функциональность ИС.</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4.8. Минздрав НСО, Минцифра НСО в течение 30 минут с момента отправки уведомления согласовывает проведение внеплановых работ либо назначает иное время проведение внеплановых работ.</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4.9. В случае, если представители Минздрава НСО и Минцифры НСО в течение 30 минут не ответил на электронное письмо, сообщения в чатах оперативного взаимодействия или телефонный звонок, инициатор вправе приступить к выполнению работ только в случаях возникновения угрозы целостности и сохранности данных, обрабатываемых в ИС, уведомив пользователей ГУ НСО посредством внутрисистемных сообщений ИС.</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 xml:space="preserve">4.10. Уведомление о проведении плановых работ, направленное по электронной почте, </w:t>
      </w:r>
      <w:r w:rsidRPr="00D2729C">
        <w:rPr>
          <w:rFonts w:ascii="Times New Roman" w:eastAsia="Times New Roman" w:hAnsi="Times New Roman"/>
          <w:sz w:val="24"/>
          <w:szCs w:val="24"/>
        </w:rPr>
        <w:t>или посредством чатов оперативного реагирования</w:t>
      </w:r>
      <w:r w:rsidRPr="00D2729C">
        <w:rPr>
          <w:rFonts w:ascii="Times New Roman" w:eastAsia="Times New Roman" w:hAnsi="Times New Roman"/>
          <w:sz w:val="24"/>
          <w:szCs w:val="28"/>
        </w:rPr>
        <w:t xml:space="preserve"> должно содержать следующую информацию:</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4.10.1. Время начала работ, планируемое время окончания работ, планируемое время перерыва в доступности ИС.</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4.10.2. Краткое описание проводимых работ.</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4.10.3. Требования к выполнению Минцифры НСО, в том числе с привлечением ЦИТ НСО, внепланового резервного копирования ИС (информацию о задаче резервного копирования в соответствии с разделом 6. настоящего Регламента, которую необходимо выполнить внепланово, сроке хранения внеплановой резервной копии не более одного месяца).</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4.11. Установку обновлений Серверного ПО ИС осуществляет Минцифра НСО, в том числе с привлечением ЦИТ НСО.</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4.12. В состав пакета обновлений прикладного программного обеспечения ИС входит:</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4.12.1. Полный инсталляционный пакет обновления прикладного программного обеспечения ИС.</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4.12.2. Подробная инструкция по установке ИС, включающая: версию, требования к техническим средствам и программному обеспечению необходимому для установки ИС, описание последовательности действий по установке, включая действия по подготовке Серверного ПО ИС и выделением обязательных (критичных) действий при установке, со снимками (screenshot) экрана при необходимости.</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4.12.3. Сопроводительная документация (руководства пользователя и администратора и т.п.).</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4.13. Перед применением на продуктивную копию ИС планового обновления Серверного ПО, программных средств защиты информации, обновления должны пройти предварительную проверку на тестовой копии ИС.</w:t>
      </w:r>
    </w:p>
    <w:p w:rsidR="007A1837" w:rsidRPr="00D2729C" w:rsidRDefault="007A1837" w:rsidP="007A1837">
      <w:pPr>
        <w:spacing w:after="0" w:line="240" w:lineRule="auto"/>
        <w:jc w:val="center"/>
        <w:rPr>
          <w:rFonts w:ascii="Times New Roman" w:eastAsia="Times New Roman" w:hAnsi="Times New Roman"/>
          <w:b/>
          <w:sz w:val="24"/>
          <w:szCs w:val="28"/>
        </w:rPr>
      </w:pPr>
      <w:r w:rsidRPr="00D2729C">
        <w:rPr>
          <w:rFonts w:ascii="Times New Roman" w:eastAsia="Times New Roman" w:hAnsi="Times New Roman"/>
          <w:b/>
          <w:sz w:val="24"/>
          <w:szCs w:val="28"/>
        </w:rPr>
        <w:t>5. Резервное копирование и восстановление данных.</w:t>
      </w:r>
    </w:p>
    <w:p w:rsidR="007A1837" w:rsidRPr="00D2729C" w:rsidRDefault="007A1837" w:rsidP="007A1837">
      <w:pPr>
        <w:spacing w:after="0" w:line="240" w:lineRule="auto"/>
        <w:jc w:val="center"/>
        <w:rPr>
          <w:rFonts w:ascii="Times New Roman" w:eastAsia="Times New Roman" w:hAnsi="Times New Roman"/>
          <w:b/>
          <w:sz w:val="24"/>
          <w:szCs w:val="28"/>
        </w:rPr>
      </w:pP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5.1. Резервное копирование ИС осуществляется в соответствии с разделом 7 настоящего Регламента.</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5.2. Восстановление данных ИС из резервной копии в продуктивной среде осуществляется на основании письма Минздрава НСО в адрес Минцифры НСО.</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 xml:space="preserve">5.3. Периодичность проверки пригодности для восстановления резервных копий продуктивной среды ИС – не менее одной резервной копии раз в квартал. </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 xml:space="preserve">5.4. О результатах проверки пригодности для восстановления резервной копии Минцифра НСО информирует письмом Минздрав НСО. </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5.5. Для проведения проверки пригодности для восстановления резервных копий Минцифра НСО выделяет аппаратные ресурсы ЦОД ЦИТ на срок не более 72 часов.</w:t>
      </w:r>
    </w:p>
    <w:p w:rsidR="007A1837" w:rsidRPr="00D2729C" w:rsidRDefault="007A1837" w:rsidP="007A1837">
      <w:pPr>
        <w:rPr>
          <w:rFonts w:ascii="Times New Roman" w:eastAsia="Times New Roman" w:hAnsi="Times New Roman"/>
          <w:sz w:val="24"/>
          <w:szCs w:val="28"/>
        </w:rPr>
      </w:pPr>
      <w:r w:rsidRPr="00D2729C">
        <w:rPr>
          <w:rFonts w:ascii="Times New Roman" w:eastAsia="Times New Roman" w:hAnsi="Times New Roman"/>
          <w:sz w:val="24"/>
          <w:szCs w:val="28"/>
        </w:rPr>
        <w:br w:type="page"/>
      </w:r>
    </w:p>
    <w:p w:rsidR="007A1837" w:rsidRPr="00D2729C" w:rsidRDefault="007A1837" w:rsidP="007A1837">
      <w:pPr>
        <w:spacing w:after="0" w:line="240" w:lineRule="auto"/>
        <w:jc w:val="center"/>
        <w:rPr>
          <w:rFonts w:ascii="Times New Roman" w:eastAsia="Times New Roman" w:hAnsi="Times New Roman"/>
          <w:b/>
          <w:sz w:val="24"/>
          <w:szCs w:val="28"/>
        </w:rPr>
      </w:pPr>
      <w:r w:rsidRPr="00D2729C">
        <w:rPr>
          <w:rFonts w:ascii="Times New Roman" w:eastAsia="Times New Roman" w:hAnsi="Times New Roman"/>
          <w:b/>
          <w:sz w:val="24"/>
          <w:szCs w:val="28"/>
        </w:rPr>
        <w:t>6. Взаимодействие Участников сопровождения ИС</w:t>
      </w:r>
      <w:r w:rsidRPr="00D2729C">
        <w:rPr>
          <w:rFonts w:ascii="Times New Roman" w:eastAsia="Times New Roman" w:hAnsi="Times New Roman"/>
          <w:sz w:val="24"/>
          <w:szCs w:val="28"/>
        </w:rPr>
        <w:t xml:space="preserve"> </w:t>
      </w:r>
      <w:r w:rsidRPr="00D2729C">
        <w:rPr>
          <w:rFonts w:ascii="Times New Roman" w:eastAsia="Times New Roman" w:hAnsi="Times New Roman"/>
          <w:b/>
          <w:sz w:val="24"/>
          <w:szCs w:val="28"/>
        </w:rPr>
        <w:t>при Нештатных ситуациях.</w:t>
      </w:r>
    </w:p>
    <w:p w:rsidR="007A1837" w:rsidRPr="00D2729C" w:rsidRDefault="007A1837" w:rsidP="007A1837">
      <w:pPr>
        <w:spacing w:after="0" w:line="240" w:lineRule="auto"/>
        <w:ind w:firstLine="709"/>
        <w:jc w:val="both"/>
        <w:rPr>
          <w:rFonts w:ascii="Times New Roman" w:eastAsia="Times New Roman" w:hAnsi="Times New Roman"/>
          <w:sz w:val="24"/>
          <w:szCs w:val="28"/>
        </w:rPr>
      </w:pP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6.1. В случае возникновения Нештатной ситуации необходимо немедленно при обнаружении данного факта одним из Участников сопровождения ИС проинформировать Минздрав НСО и остальных Участников сопровождения ИС, а также сотрудников первой линии технической поддержки, при этом Участники сопровождения ИС должны принять все меры по устранению и предотвращению Нештатной ситуации.</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 xml:space="preserve">6.2. Учет Нештатных ситуаций ведется Минцифрой НСО в общем «Журнале учета Нештатных ситуаций», в которых должны быть отражены следующие параметры Нештатной ситуации: дата и время возникновения, кратко изложенная суть проблемы, краткое описание принятых мер по ее разрешению, дата и время разрешения Нештатной ситуации, итоговая длительность Нештатной ситуации. </w:t>
      </w:r>
    </w:p>
    <w:p w:rsidR="007A1837" w:rsidRPr="00D2729C" w:rsidRDefault="007A1837" w:rsidP="007A1837">
      <w:pPr>
        <w:spacing w:line="240" w:lineRule="auto"/>
        <w:ind w:firstLine="709"/>
        <w:jc w:val="both"/>
        <w:rPr>
          <w:rFonts w:ascii="Times New Roman" w:eastAsia="Times New Roman" w:hAnsi="Times New Roman"/>
          <w:sz w:val="24"/>
          <w:szCs w:val="28"/>
        </w:rPr>
      </w:pPr>
      <w:r w:rsidRPr="00D2729C">
        <w:rPr>
          <w:rFonts w:ascii="Times New Roman" w:eastAsia="Times New Roman" w:hAnsi="Times New Roman"/>
          <w:sz w:val="24"/>
          <w:szCs w:val="28"/>
        </w:rPr>
        <w:t>6.3. Участники сопровождения ИС по запросу обязуются передавать Минцифре НСО всю необходимую техническую информацию, связанную с Нештатной ситуацией.</w:t>
      </w:r>
    </w:p>
    <w:p w:rsidR="007A1837" w:rsidRPr="00D2729C" w:rsidRDefault="007A1837" w:rsidP="007A1837">
      <w:pPr>
        <w:spacing w:line="240" w:lineRule="auto"/>
        <w:rPr>
          <w:rFonts w:ascii="Times New Roman" w:eastAsia="Times New Roman" w:hAnsi="Times New Roman"/>
          <w:b/>
          <w:sz w:val="24"/>
          <w:szCs w:val="28"/>
        </w:rPr>
      </w:pPr>
    </w:p>
    <w:p w:rsidR="007A1837" w:rsidRPr="00D2729C" w:rsidRDefault="007A1837" w:rsidP="007A1837">
      <w:pPr>
        <w:spacing w:after="360" w:line="240" w:lineRule="auto"/>
        <w:jc w:val="center"/>
        <w:rPr>
          <w:rFonts w:ascii="Times New Roman" w:eastAsia="Times New Roman" w:hAnsi="Times New Roman"/>
          <w:b/>
          <w:sz w:val="24"/>
          <w:szCs w:val="28"/>
        </w:rPr>
      </w:pPr>
      <w:r w:rsidRPr="00D2729C">
        <w:rPr>
          <w:rFonts w:ascii="Times New Roman" w:eastAsia="Times New Roman" w:hAnsi="Times New Roman"/>
          <w:b/>
          <w:sz w:val="24"/>
          <w:szCs w:val="28"/>
        </w:rPr>
        <w:t>6. Адреса электронной почты и контактные телефоны для взаимодействия.</w:t>
      </w:r>
    </w:p>
    <w:tbl>
      <w:tblPr>
        <w:tblStyle w:val="aff7"/>
        <w:tblW w:w="0" w:type="auto"/>
        <w:tblLook w:val="04A0" w:firstRow="1" w:lastRow="0" w:firstColumn="1" w:lastColumn="0" w:noHBand="0" w:noVBand="1"/>
      </w:tblPr>
      <w:tblGrid>
        <w:gridCol w:w="2689"/>
        <w:gridCol w:w="3541"/>
        <w:gridCol w:w="3115"/>
      </w:tblGrid>
      <w:tr w:rsidR="007A1837" w:rsidRPr="00D2729C" w:rsidTr="00363230">
        <w:tc>
          <w:tcPr>
            <w:tcW w:w="2689" w:type="dxa"/>
          </w:tcPr>
          <w:p w:rsidR="007A1837" w:rsidRPr="00D2729C" w:rsidRDefault="007A1837" w:rsidP="00363230">
            <w:pPr>
              <w:jc w:val="center"/>
              <w:rPr>
                <w:b/>
                <w:sz w:val="24"/>
                <w:szCs w:val="24"/>
              </w:rPr>
            </w:pPr>
            <w:r w:rsidRPr="00D2729C">
              <w:rPr>
                <w:b/>
                <w:sz w:val="24"/>
                <w:szCs w:val="24"/>
              </w:rPr>
              <w:t>Участники сопровождения ИС</w:t>
            </w:r>
          </w:p>
        </w:tc>
        <w:tc>
          <w:tcPr>
            <w:tcW w:w="3541" w:type="dxa"/>
          </w:tcPr>
          <w:p w:rsidR="007A1837" w:rsidRPr="00D2729C" w:rsidRDefault="007A1837" w:rsidP="00363230">
            <w:pPr>
              <w:jc w:val="center"/>
              <w:rPr>
                <w:b/>
                <w:sz w:val="24"/>
                <w:szCs w:val="24"/>
              </w:rPr>
            </w:pPr>
            <w:r w:rsidRPr="00D2729C">
              <w:rPr>
                <w:b/>
                <w:sz w:val="24"/>
                <w:szCs w:val="24"/>
              </w:rPr>
              <w:t>e-mail</w:t>
            </w:r>
          </w:p>
        </w:tc>
        <w:tc>
          <w:tcPr>
            <w:tcW w:w="3115" w:type="dxa"/>
          </w:tcPr>
          <w:p w:rsidR="007A1837" w:rsidRPr="00D2729C" w:rsidRDefault="007A1837" w:rsidP="00363230">
            <w:pPr>
              <w:jc w:val="center"/>
              <w:rPr>
                <w:b/>
                <w:sz w:val="24"/>
                <w:szCs w:val="24"/>
              </w:rPr>
            </w:pPr>
            <w:r w:rsidRPr="00D2729C">
              <w:rPr>
                <w:b/>
                <w:sz w:val="24"/>
                <w:szCs w:val="24"/>
              </w:rPr>
              <w:t>Телефон</w:t>
            </w:r>
          </w:p>
        </w:tc>
      </w:tr>
      <w:tr w:rsidR="007A1837" w:rsidRPr="00D2729C" w:rsidTr="00363230">
        <w:tc>
          <w:tcPr>
            <w:tcW w:w="2689" w:type="dxa"/>
          </w:tcPr>
          <w:p w:rsidR="007A1837" w:rsidRPr="00D2729C" w:rsidRDefault="007A1837" w:rsidP="00363230">
            <w:pPr>
              <w:jc w:val="center"/>
              <w:rPr>
                <w:b/>
                <w:sz w:val="24"/>
                <w:szCs w:val="24"/>
              </w:rPr>
            </w:pPr>
            <w:r w:rsidRPr="00D2729C">
              <w:rPr>
                <w:b/>
                <w:sz w:val="24"/>
                <w:szCs w:val="24"/>
              </w:rPr>
              <w:t>МИНЗДРАВ НСО</w:t>
            </w:r>
          </w:p>
        </w:tc>
        <w:tc>
          <w:tcPr>
            <w:tcW w:w="3541" w:type="dxa"/>
          </w:tcPr>
          <w:p w:rsidR="007A1837" w:rsidRPr="00D2729C" w:rsidRDefault="00657223" w:rsidP="00363230">
            <w:pPr>
              <w:autoSpaceDE w:val="0"/>
              <w:autoSpaceDN w:val="0"/>
              <w:adjustRightInd w:val="0"/>
              <w:jc w:val="center"/>
              <w:rPr>
                <w:sz w:val="24"/>
                <w:szCs w:val="24"/>
              </w:rPr>
            </w:pPr>
            <w:hyperlink r:id="rId23" w:history="1">
              <w:r w:rsidR="007A1837" w:rsidRPr="00D2729C">
                <w:rPr>
                  <w:rStyle w:val="aff2"/>
                  <w:sz w:val="24"/>
                  <w:szCs w:val="24"/>
                  <w:lang w:val="en-US"/>
                </w:rPr>
                <w:t>orit</w:t>
              </w:r>
              <w:r w:rsidR="007A1837" w:rsidRPr="00D2729C">
                <w:rPr>
                  <w:rStyle w:val="aff2"/>
                  <w:sz w:val="24"/>
                  <w:szCs w:val="24"/>
                </w:rPr>
                <w:t>@</w:t>
              </w:r>
              <w:r w:rsidR="007A1837" w:rsidRPr="00D2729C">
                <w:rPr>
                  <w:rStyle w:val="aff2"/>
                  <w:sz w:val="24"/>
                  <w:szCs w:val="24"/>
                  <w:lang w:val="en-US"/>
                </w:rPr>
                <w:t>nso</w:t>
              </w:r>
              <w:r w:rsidR="007A1837" w:rsidRPr="00D2729C">
                <w:rPr>
                  <w:rStyle w:val="aff2"/>
                  <w:sz w:val="24"/>
                  <w:szCs w:val="24"/>
                </w:rPr>
                <w:t>.</w:t>
              </w:r>
              <w:r w:rsidR="007A1837" w:rsidRPr="00D2729C">
                <w:rPr>
                  <w:rStyle w:val="aff2"/>
                  <w:sz w:val="24"/>
                  <w:szCs w:val="24"/>
                  <w:lang w:val="en-US"/>
                </w:rPr>
                <w:t>ru</w:t>
              </w:r>
            </w:hyperlink>
            <w:r w:rsidR="007A1837" w:rsidRPr="00D2729C">
              <w:rPr>
                <w:sz w:val="24"/>
                <w:szCs w:val="24"/>
              </w:rPr>
              <w:t>,</w:t>
            </w:r>
          </w:p>
          <w:p w:rsidR="007A1837" w:rsidRPr="00D2729C" w:rsidRDefault="00657223" w:rsidP="00363230">
            <w:pPr>
              <w:jc w:val="center"/>
              <w:rPr>
                <w:b/>
                <w:sz w:val="24"/>
                <w:szCs w:val="24"/>
              </w:rPr>
            </w:pPr>
            <w:hyperlink r:id="rId24" w:history="1">
              <w:r w:rsidR="007A1837" w:rsidRPr="00D2729C">
                <w:rPr>
                  <w:rStyle w:val="aff2"/>
                  <w:sz w:val="24"/>
                  <w:szCs w:val="24"/>
                  <w:lang w:val="en-US"/>
                </w:rPr>
                <w:t>zdrav</w:t>
              </w:r>
              <w:r w:rsidR="007A1837" w:rsidRPr="00D2729C">
                <w:rPr>
                  <w:rStyle w:val="aff2"/>
                  <w:sz w:val="24"/>
                  <w:szCs w:val="24"/>
                </w:rPr>
                <w:t>@</w:t>
              </w:r>
              <w:r w:rsidR="007A1837" w:rsidRPr="00D2729C">
                <w:rPr>
                  <w:rStyle w:val="aff2"/>
                  <w:sz w:val="24"/>
                  <w:szCs w:val="24"/>
                  <w:lang w:val="en-US"/>
                </w:rPr>
                <w:t>nso</w:t>
              </w:r>
              <w:r w:rsidR="007A1837" w:rsidRPr="00D2729C">
                <w:rPr>
                  <w:rStyle w:val="aff2"/>
                  <w:sz w:val="24"/>
                  <w:szCs w:val="24"/>
                </w:rPr>
                <w:t>.</w:t>
              </w:r>
              <w:r w:rsidR="007A1837" w:rsidRPr="00D2729C">
                <w:rPr>
                  <w:rStyle w:val="aff2"/>
                  <w:sz w:val="24"/>
                  <w:szCs w:val="24"/>
                  <w:lang w:val="en-US"/>
                </w:rPr>
                <w:t>ru</w:t>
              </w:r>
            </w:hyperlink>
          </w:p>
        </w:tc>
        <w:tc>
          <w:tcPr>
            <w:tcW w:w="3115" w:type="dxa"/>
          </w:tcPr>
          <w:p w:rsidR="007A1837" w:rsidRPr="00D2729C" w:rsidRDefault="007A1837" w:rsidP="00363230">
            <w:pPr>
              <w:jc w:val="center"/>
              <w:rPr>
                <w:sz w:val="24"/>
                <w:szCs w:val="24"/>
                <w:lang w:val="en-US"/>
              </w:rPr>
            </w:pPr>
            <w:r w:rsidRPr="00D2729C">
              <w:rPr>
                <w:sz w:val="24"/>
                <w:szCs w:val="24"/>
                <w:lang w:val="en-US"/>
              </w:rPr>
              <w:t>8 (383) 227-06-46</w:t>
            </w:r>
          </w:p>
          <w:p w:rsidR="007A1837" w:rsidRPr="00D2729C" w:rsidRDefault="007A1837" w:rsidP="00363230">
            <w:pPr>
              <w:jc w:val="center"/>
              <w:rPr>
                <w:b/>
                <w:sz w:val="24"/>
                <w:szCs w:val="24"/>
              </w:rPr>
            </w:pPr>
            <w:r w:rsidRPr="00D2729C">
              <w:rPr>
                <w:sz w:val="24"/>
                <w:szCs w:val="24"/>
                <w:lang w:val="en-US"/>
              </w:rPr>
              <w:t>8 (383) 223-23-38</w:t>
            </w:r>
          </w:p>
        </w:tc>
      </w:tr>
      <w:tr w:rsidR="007A1837" w:rsidRPr="00D2729C" w:rsidTr="00363230">
        <w:tc>
          <w:tcPr>
            <w:tcW w:w="2689" w:type="dxa"/>
          </w:tcPr>
          <w:p w:rsidR="007A1837" w:rsidRPr="00D2729C" w:rsidRDefault="007A1837" w:rsidP="00363230">
            <w:pPr>
              <w:jc w:val="center"/>
              <w:rPr>
                <w:b/>
                <w:sz w:val="24"/>
                <w:szCs w:val="24"/>
              </w:rPr>
            </w:pPr>
            <w:r w:rsidRPr="00D2729C">
              <w:rPr>
                <w:b/>
                <w:sz w:val="24"/>
                <w:szCs w:val="24"/>
              </w:rPr>
              <w:t>Минцифра НСО</w:t>
            </w:r>
          </w:p>
        </w:tc>
        <w:tc>
          <w:tcPr>
            <w:tcW w:w="3541" w:type="dxa"/>
          </w:tcPr>
          <w:p w:rsidR="007A1837" w:rsidRPr="00D2729C" w:rsidRDefault="00657223" w:rsidP="00363230">
            <w:pPr>
              <w:autoSpaceDE w:val="0"/>
              <w:autoSpaceDN w:val="0"/>
              <w:adjustRightInd w:val="0"/>
              <w:jc w:val="center"/>
              <w:rPr>
                <w:sz w:val="24"/>
                <w:szCs w:val="24"/>
              </w:rPr>
            </w:pPr>
            <w:hyperlink r:id="rId25" w:history="1">
              <w:r w:rsidR="007A1837" w:rsidRPr="00D2729C">
                <w:rPr>
                  <w:rStyle w:val="aff2"/>
                  <w:sz w:val="24"/>
                  <w:szCs w:val="24"/>
                  <w:lang w:val="de-DE"/>
                </w:rPr>
                <w:t>digit@nso.ru</w:t>
              </w:r>
            </w:hyperlink>
            <w:r w:rsidR="007A1837" w:rsidRPr="00D2729C">
              <w:rPr>
                <w:sz w:val="24"/>
                <w:szCs w:val="24"/>
              </w:rPr>
              <w:t xml:space="preserve"> </w:t>
            </w:r>
          </w:p>
        </w:tc>
        <w:tc>
          <w:tcPr>
            <w:tcW w:w="3115" w:type="dxa"/>
          </w:tcPr>
          <w:p w:rsidR="007A1837" w:rsidRPr="00D2729C" w:rsidRDefault="007A1837" w:rsidP="00363230">
            <w:pPr>
              <w:jc w:val="center"/>
              <w:rPr>
                <w:sz w:val="24"/>
                <w:szCs w:val="24"/>
                <w:lang w:val="en-US"/>
              </w:rPr>
            </w:pPr>
            <w:r w:rsidRPr="00D2729C">
              <w:rPr>
                <w:sz w:val="24"/>
                <w:szCs w:val="24"/>
                <w:lang w:val="en-US"/>
              </w:rPr>
              <w:t>8 (383) 202-41-42</w:t>
            </w:r>
          </w:p>
        </w:tc>
      </w:tr>
      <w:tr w:rsidR="007A1837" w:rsidRPr="00D2729C" w:rsidTr="00363230">
        <w:tc>
          <w:tcPr>
            <w:tcW w:w="2689" w:type="dxa"/>
          </w:tcPr>
          <w:p w:rsidR="007A1837" w:rsidRPr="00D2729C" w:rsidRDefault="007A1837" w:rsidP="00363230">
            <w:pPr>
              <w:jc w:val="center"/>
              <w:rPr>
                <w:b/>
                <w:sz w:val="24"/>
                <w:szCs w:val="24"/>
              </w:rPr>
            </w:pPr>
            <w:r w:rsidRPr="00D2729C">
              <w:rPr>
                <w:b/>
                <w:sz w:val="24"/>
                <w:szCs w:val="24"/>
              </w:rPr>
              <w:t>МИАЦ НСО</w:t>
            </w:r>
          </w:p>
        </w:tc>
        <w:tc>
          <w:tcPr>
            <w:tcW w:w="3541" w:type="dxa"/>
          </w:tcPr>
          <w:p w:rsidR="007A1837" w:rsidRPr="00D2729C" w:rsidRDefault="007A1837" w:rsidP="00363230">
            <w:pPr>
              <w:autoSpaceDE w:val="0"/>
              <w:autoSpaceDN w:val="0"/>
              <w:adjustRightInd w:val="0"/>
              <w:jc w:val="center"/>
              <w:rPr>
                <w:sz w:val="24"/>
                <w:szCs w:val="24"/>
                <w:lang w:val="en-US"/>
              </w:rPr>
            </w:pPr>
            <w:r w:rsidRPr="00D2729C">
              <w:rPr>
                <w:rStyle w:val="aff2"/>
                <w:sz w:val="24"/>
                <w:szCs w:val="24"/>
              </w:rPr>
              <w:t>Egisz@nso.ru</w:t>
            </w:r>
          </w:p>
        </w:tc>
        <w:tc>
          <w:tcPr>
            <w:tcW w:w="3115" w:type="dxa"/>
          </w:tcPr>
          <w:p w:rsidR="007A1837" w:rsidRPr="00D2729C" w:rsidRDefault="007A1837" w:rsidP="00363230">
            <w:pPr>
              <w:ind w:firstLine="52"/>
              <w:jc w:val="center"/>
              <w:rPr>
                <w:sz w:val="24"/>
                <w:szCs w:val="24"/>
              </w:rPr>
            </w:pPr>
            <w:r w:rsidRPr="00D2729C">
              <w:rPr>
                <w:sz w:val="24"/>
                <w:szCs w:val="24"/>
              </w:rPr>
              <w:t>8 (383) 363-77-90</w:t>
            </w:r>
          </w:p>
          <w:p w:rsidR="007A1837" w:rsidRPr="00D2729C" w:rsidRDefault="007A1837" w:rsidP="00363230">
            <w:pPr>
              <w:ind w:firstLine="52"/>
              <w:jc w:val="center"/>
              <w:rPr>
                <w:sz w:val="24"/>
                <w:szCs w:val="24"/>
              </w:rPr>
            </w:pPr>
            <w:r w:rsidRPr="00D2729C">
              <w:rPr>
                <w:sz w:val="24"/>
                <w:szCs w:val="24"/>
              </w:rPr>
              <w:t>8 (383) 363-97-26</w:t>
            </w:r>
          </w:p>
        </w:tc>
      </w:tr>
      <w:tr w:rsidR="007A1837" w:rsidRPr="00D2729C" w:rsidTr="00363230">
        <w:tc>
          <w:tcPr>
            <w:tcW w:w="2689" w:type="dxa"/>
          </w:tcPr>
          <w:p w:rsidR="007A1837" w:rsidRPr="00D2729C" w:rsidRDefault="007A1837" w:rsidP="00363230">
            <w:pPr>
              <w:jc w:val="center"/>
              <w:rPr>
                <w:b/>
                <w:sz w:val="24"/>
                <w:szCs w:val="24"/>
              </w:rPr>
            </w:pPr>
            <w:r w:rsidRPr="00D2729C">
              <w:rPr>
                <w:b/>
                <w:sz w:val="24"/>
                <w:szCs w:val="24"/>
              </w:rPr>
              <w:t>ЦИТ НСО</w:t>
            </w:r>
          </w:p>
        </w:tc>
        <w:tc>
          <w:tcPr>
            <w:tcW w:w="3541" w:type="dxa"/>
          </w:tcPr>
          <w:p w:rsidR="007A1837" w:rsidRPr="00D2729C" w:rsidRDefault="00657223" w:rsidP="00363230">
            <w:pPr>
              <w:autoSpaceDE w:val="0"/>
              <w:autoSpaceDN w:val="0"/>
              <w:adjustRightInd w:val="0"/>
              <w:jc w:val="center"/>
              <w:rPr>
                <w:sz w:val="24"/>
                <w:szCs w:val="24"/>
              </w:rPr>
            </w:pPr>
            <w:hyperlink r:id="rId26" w:history="1">
              <w:r w:rsidR="007A1837" w:rsidRPr="00D2729C">
                <w:rPr>
                  <w:rStyle w:val="aff2"/>
                  <w:sz w:val="24"/>
                  <w:szCs w:val="24"/>
                  <w:lang w:val="en-US"/>
                </w:rPr>
                <w:t>lai</w:t>
              </w:r>
              <w:r w:rsidR="007A1837" w:rsidRPr="00D2729C">
                <w:rPr>
                  <w:rStyle w:val="aff2"/>
                  <w:sz w:val="24"/>
                  <w:szCs w:val="24"/>
                </w:rPr>
                <w:t>@</w:t>
              </w:r>
              <w:r w:rsidR="007A1837" w:rsidRPr="00D2729C">
                <w:rPr>
                  <w:rStyle w:val="aff2"/>
                  <w:sz w:val="24"/>
                  <w:szCs w:val="24"/>
                  <w:lang w:val="en-US"/>
                </w:rPr>
                <w:t>nso</w:t>
              </w:r>
              <w:r w:rsidR="007A1837" w:rsidRPr="00D2729C">
                <w:rPr>
                  <w:rStyle w:val="aff2"/>
                  <w:sz w:val="24"/>
                  <w:szCs w:val="24"/>
                </w:rPr>
                <w:t>.</w:t>
              </w:r>
              <w:r w:rsidR="007A1837" w:rsidRPr="00D2729C">
                <w:rPr>
                  <w:rStyle w:val="aff2"/>
                  <w:sz w:val="24"/>
                  <w:szCs w:val="24"/>
                  <w:lang w:val="en-US"/>
                </w:rPr>
                <w:t>ru</w:t>
              </w:r>
            </w:hyperlink>
          </w:p>
          <w:p w:rsidR="007A1837" w:rsidRPr="00D2729C" w:rsidRDefault="00657223" w:rsidP="00363230">
            <w:pPr>
              <w:autoSpaceDE w:val="0"/>
              <w:autoSpaceDN w:val="0"/>
              <w:adjustRightInd w:val="0"/>
              <w:jc w:val="center"/>
              <w:rPr>
                <w:sz w:val="24"/>
                <w:szCs w:val="24"/>
              </w:rPr>
            </w:pPr>
            <w:hyperlink r:id="rId27" w:history="1">
              <w:r w:rsidR="007A1837" w:rsidRPr="00D2729C">
                <w:rPr>
                  <w:rStyle w:val="aff2"/>
                  <w:sz w:val="24"/>
                  <w:szCs w:val="24"/>
                  <w:lang w:val="en-US"/>
                </w:rPr>
                <w:t>brsv</w:t>
              </w:r>
              <w:r w:rsidR="007A1837" w:rsidRPr="00D2729C">
                <w:rPr>
                  <w:rStyle w:val="aff2"/>
                  <w:sz w:val="24"/>
                  <w:szCs w:val="24"/>
                </w:rPr>
                <w:t>@</w:t>
              </w:r>
              <w:r w:rsidR="007A1837" w:rsidRPr="00D2729C">
                <w:rPr>
                  <w:rStyle w:val="aff2"/>
                  <w:sz w:val="24"/>
                  <w:szCs w:val="24"/>
                  <w:lang w:val="en-US"/>
                </w:rPr>
                <w:t>nso</w:t>
              </w:r>
              <w:r w:rsidR="007A1837" w:rsidRPr="00D2729C">
                <w:rPr>
                  <w:rStyle w:val="aff2"/>
                  <w:sz w:val="24"/>
                  <w:szCs w:val="24"/>
                </w:rPr>
                <w:t>.</w:t>
              </w:r>
              <w:r w:rsidR="007A1837" w:rsidRPr="00D2729C">
                <w:rPr>
                  <w:rStyle w:val="aff2"/>
                  <w:sz w:val="24"/>
                  <w:szCs w:val="24"/>
                  <w:lang w:val="en-US"/>
                </w:rPr>
                <w:t>ru</w:t>
              </w:r>
            </w:hyperlink>
          </w:p>
          <w:p w:rsidR="007A1837" w:rsidRPr="00D2729C" w:rsidRDefault="00657223" w:rsidP="00363230">
            <w:pPr>
              <w:autoSpaceDE w:val="0"/>
              <w:autoSpaceDN w:val="0"/>
              <w:adjustRightInd w:val="0"/>
              <w:jc w:val="center"/>
              <w:rPr>
                <w:sz w:val="24"/>
                <w:szCs w:val="24"/>
              </w:rPr>
            </w:pPr>
            <w:hyperlink r:id="rId28" w:history="1">
              <w:r w:rsidR="007A1837" w:rsidRPr="00D2729C">
                <w:rPr>
                  <w:rStyle w:val="aff2"/>
                  <w:sz w:val="24"/>
                  <w:szCs w:val="24"/>
                  <w:lang w:val="en-US"/>
                </w:rPr>
                <w:t>svv</w:t>
              </w:r>
              <w:r w:rsidR="007A1837" w:rsidRPr="00D2729C">
                <w:rPr>
                  <w:rStyle w:val="aff2"/>
                  <w:sz w:val="24"/>
                  <w:szCs w:val="24"/>
                </w:rPr>
                <w:t>@</w:t>
              </w:r>
              <w:r w:rsidR="007A1837" w:rsidRPr="00D2729C">
                <w:rPr>
                  <w:rStyle w:val="aff2"/>
                  <w:sz w:val="24"/>
                  <w:szCs w:val="24"/>
                  <w:lang w:val="en-US"/>
                </w:rPr>
                <w:t>nso</w:t>
              </w:r>
              <w:r w:rsidR="007A1837" w:rsidRPr="00D2729C">
                <w:rPr>
                  <w:rStyle w:val="aff2"/>
                  <w:sz w:val="24"/>
                  <w:szCs w:val="24"/>
                </w:rPr>
                <w:t>.</w:t>
              </w:r>
              <w:r w:rsidR="007A1837" w:rsidRPr="00D2729C">
                <w:rPr>
                  <w:rStyle w:val="aff2"/>
                  <w:sz w:val="24"/>
                  <w:szCs w:val="24"/>
                  <w:lang w:val="en-US"/>
                </w:rPr>
                <w:t>ru</w:t>
              </w:r>
            </w:hyperlink>
          </w:p>
          <w:p w:rsidR="007A1837" w:rsidRPr="00D2729C" w:rsidRDefault="007A1837" w:rsidP="00363230">
            <w:pPr>
              <w:autoSpaceDE w:val="0"/>
              <w:autoSpaceDN w:val="0"/>
              <w:adjustRightInd w:val="0"/>
              <w:jc w:val="center"/>
              <w:rPr>
                <w:sz w:val="24"/>
                <w:szCs w:val="24"/>
              </w:rPr>
            </w:pPr>
            <w:r w:rsidRPr="00D2729C">
              <w:rPr>
                <w:rStyle w:val="aff2"/>
                <w:sz w:val="24"/>
                <w:szCs w:val="24"/>
              </w:rPr>
              <w:t>lobach@nso.ru</w:t>
            </w:r>
          </w:p>
        </w:tc>
        <w:tc>
          <w:tcPr>
            <w:tcW w:w="3115" w:type="dxa"/>
          </w:tcPr>
          <w:p w:rsidR="007A1837" w:rsidRPr="00D2729C" w:rsidRDefault="007A1837" w:rsidP="00363230">
            <w:pPr>
              <w:jc w:val="center"/>
              <w:rPr>
                <w:sz w:val="24"/>
                <w:szCs w:val="24"/>
                <w:lang w:val="en-US"/>
              </w:rPr>
            </w:pPr>
            <w:r w:rsidRPr="00D2729C">
              <w:rPr>
                <w:sz w:val="24"/>
                <w:szCs w:val="24"/>
                <w:lang w:val="en-US"/>
              </w:rPr>
              <w:t>8 (383) 230-70-93</w:t>
            </w:r>
          </w:p>
          <w:p w:rsidR="007A1837" w:rsidRPr="00D2729C" w:rsidRDefault="007A1837" w:rsidP="00363230">
            <w:pPr>
              <w:jc w:val="center"/>
              <w:rPr>
                <w:sz w:val="24"/>
                <w:szCs w:val="24"/>
                <w:lang w:val="en-US"/>
              </w:rPr>
            </w:pPr>
            <w:r w:rsidRPr="00D2729C">
              <w:rPr>
                <w:sz w:val="24"/>
                <w:szCs w:val="24"/>
                <w:lang w:val="en-US"/>
              </w:rPr>
              <w:t>8 (383) 230-70-90</w:t>
            </w:r>
          </w:p>
          <w:p w:rsidR="007A1837" w:rsidRPr="00D2729C" w:rsidRDefault="007A1837" w:rsidP="00363230">
            <w:pPr>
              <w:ind w:firstLine="52"/>
              <w:jc w:val="center"/>
              <w:rPr>
                <w:sz w:val="24"/>
                <w:szCs w:val="24"/>
              </w:rPr>
            </w:pPr>
            <w:r w:rsidRPr="00D2729C">
              <w:rPr>
                <w:sz w:val="24"/>
                <w:szCs w:val="24"/>
                <w:lang w:val="en-US"/>
              </w:rPr>
              <w:t>8 (383) 230-70-92</w:t>
            </w:r>
          </w:p>
        </w:tc>
      </w:tr>
      <w:tr w:rsidR="007A1837" w:rsidRPr="00D2729C" w:rsidTr="00363230">
        <w:tc>
          <w:tcPr>
            <w:tcW w:w="2689" w:type="dxa"/>
          </w:tcPr>
          <w:p w:rsidR="007A1837" w:rsidRPr="00D2729C" w:rsidRDefault="007A1837" w:rsidP="00363230">
            <w:pPr>
              <w:jc w:val="center"/>
              <w:rPr>
                <w:b/>
                <w:sz w:val="24"/>
                <w:szCs w:val="24"/>
              </w:rPr>
            </w:pPr>
            <w:r w:rsidRPr="00D2729C">
              <w:rPr>
                <w:b/>
                <w:sz w:val="24"/>
                <w:szCs w:val="24"/>
              </w:rPr>
              <w:t>Исполнитель</w:t>
            </w:r>
          </w:p>
        </w:tc>
        <w:tc>
          <w:tcPr>
            <w:tcW w:w="3541" w:type="dxa"/>
          </w:tcPr>
          <w:p w:rsidR="007A1837" w:rsidRPr="00D2729C" w:rsidRDefault="007A1837" w:rsidP="00363230">
            <w:pPr>
              <w:autoSpaceDE w:val="0"/>
              <w:autoSpaceDN w:val="0"/>
              <w:adjustRightInd w:val="0"/>
              <w:jc w:val="center"/>
            </w:pPr>
          </w:p>
        </w:tc>
        <w:tc>
          <w:tcPr>
            <w:tcW w:w="3115" w:type="dxa"/>
          </w:tcPr>
          <w:p w:rsidR="007A1837" w:rsidRPr="00D2729C" w:rsidRDefault="007A1837" w:rsidP="00363230">
            <w:pPr>
              <w:jc w:val="center"/>
              <w:rPr>
                <w:sz w:val="24"/>
                <w:szCs w:val="24"/>
                <w:lang w:val="en-US"/>
              </w:rPr>
            </w:pPr>
          </w:p>
        </w:tc>
      </w:tr>
    </w:tbl>
    <w:p w:rsidR="007A1837" w:rsidRPr="00D2729C" w:rsidRDefault="007A1837" w:rsidP="007A1837">
      <w:pPr>
        <w:spacing w:line="240" w:lineRule="auto"/>
        <w:rPr>
          <w:rFonts w:ascii="Times New Roman" w:eastAsia="Times New Roman" w:hAnsi="Times New Roman"/>
          <w:b/>
          <w:sz w:val="24"/>
          <w:szCs w:val="28"/>
        </w:rPr>
      </w:pPr>
    </w:p>
    <w:p w:rsidR="007A1837" w:rsidRPr="00D2729C" w:rsidRDefault="007A1837" w:rsidP="007A1837">
      <w:pPr>
        <w:rPr>
          <w:rFonts w:ascii="Times New Roman" w:eastAsia="Times New Roman" w:hAnsi="Times New Roman"/>
          <w:b/>
          <w:sz w:val="24"/>
          <w:szCs w:val="28"/>
        </w:rPr>
      </w:pPr>
      <w:r w:rsidRPr="00D2729C">
        <w:rPr>
          <w:rFonts w:ascii="Times New Roman" w:eastAsia="Times New Roman" w:hAnsi="Times New Roman"/>
          <w:b/>
          <w:sz w:val="24"/>
          <w:szCs w:val="28"/>
        </w:rPr>
        <w:br w:type="page"/>
      </w:r>
    </w:p>
    <w:p w:rsidR="007A1837" w:rsidRPr="00D2729C" w:rsidRDefault="007A1837" w:rsidP="007A1837">
      <w:pPr>
        <w:pStyle w:val="aff0"/>
        <w:spacing w:line="240" w:lineRule="auto"/>
        <w:ind w:left="0"/>
        <w:jc w:val="center"/>
        <w:rPr>
          <w:rFonts w:ascii="Times New Roman" w:eastAsia="Times New Roman" w:hAnsi="Times New Roman"/>
          <w:b/>
          <w:sz w:val="24"/>
          <w:szCs w:val="28"/>
        </w:rPr>
      </w:pPr>
      <w:r w:rsidRPr="00D2729C">
        <w:rPr>
          <w:rFonts w:ascii="Times New Roman" w:eastAsia="Times New Roman" w:hAnsi="Times New Roman"/>
          <w:b/>
          <w:sz w:val="24"/>
          <w:szCs w:val="28"/>
        </w:rPr>
        <w:t>7. Техническая и методическая поддержка ИС</w:t>
      </w:r>
      <w:r w:rsidRPr="00D2729C">
        <w:rPr>
          <w:rFonts w:ascii="Times New Roman" w:eastAsia="Times New Roman" w:hAnsi="Times New Roman"/>
          <w:sz w:val="24"/>
          <w:szCs w:val="28"/>
        </w:rPr>
        <w:t xml:space="preserve"> </w:t>
      </w:r>
      <w:r w:rsidRPr="00D2729C">
        <w:rPr>
          <w:rFonts w:ascii="Times New Roman" w:eastAsia="Times New Roman" w:hAnsi="Times New Roman"/>
          <w:b/>
          <w:sz w:val="24"/>
          <w:szCs w:val="28"/>
        </w:rPr>
        <w:t>для пользователей ГУ НСО.</w:t>
      </w:r>
    </w:p>
    <w:p w:rsidR="007A1837" w:rsidRPr="00D2729C" w:rsidRDefault="007A1837" w:rsidP="007A1837">
      <w:pPr>
        <w:spacing w:line="240" w:lineRule="auto"/>
        <w:ind w:firstLine="709"/>
        <w:rPr>
          <w:rFonts w:ascii="Times New Roman" w:eastAsia="Times New Roman" w:hAnsi="Times New Roman"/>
          <w:b/>
          <w:sz w:val="24"/>
          <w:szCs w:val="28"/>
        </w:rPr>
      </w:pPr>
    </w:p>
    <w:tbl>
      <w:tblPr>
        <w:tblW w:w="1020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10" w:type="dxa"/>
        </w:tblCellMar>
        <w:tblLook w:val="04A0" w:firstRow="1" w:lastRow="0" w:firstColumn="1" w:lastColumn="0" w:noHBand="0" w:noVBand="1"/>
      </w:tblPr>
      <w:tblGrid>
        <w:gridCol w:w="2694"/>
        <w:gridCol w:w="1560"/>
        <w:gridCol w:w="1842"/>
        <w:gridCol w:w="1843"/>
        <w:gridCol w:w="2268"/>
      </w:tblGrid>
      <w:tr w:rsidR="007A1837" w:rsidRPr="00D2729C" w:rsidTr="00363230">
        <w:trPr>
          <w:trHeight w:val="576"/>
        </w:trPr>
        <w:tc>
          <w:tcPr>
            <w:tcW w:w="2694" w:type="dxa"/>
            <w:tcBorders>
              <w:top w:val="single" w:sz="8" w:space="0" w:color="000000"/>
              <w:left w:val="single" w:sz="8" w:space="0" w:color="000000"/>
              <w:bottom w:val="single" w:sz="4" w:space="0" w:color="auto"/>
              <w:right w:val="single" w:sz="4" w:space="0" w:color="auto"/>
            </w:tcBorders>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Техническая и методическая поддержка</w:t>
            </w:r>
          </w:p>
        </w:tc>
        <w:tc>
          <w:tcPr>
            <w:tcW w:w="1560" w:type="dxa"/>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Время работы</w:t>
            </w:r>
          </w:p>
        </w:tc>
        <w:tc>
          <w:tcPr>
            <w:tcW w:w="1842" w:type="dxa"/>
            <w:tcBorders>
              <w:top w:val="single" w:sz="8" w:space="0" w:color="000000"/>
              <w:left w:val="single" w:sz="4" w:space="0" w:color="auto"/>
              <w:bottom w:val="single" w:sz="4" w:space="0" w:color="auto"/>
              <w:right w:val="single" w:sz="8" w:space="0" w:color="000000"/>
            </w:tcBorders>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Электронная почта</w:t>
            </w:r>
          </w:p>
        </w:tc>
        <w:tc>
          <w:tcPr>
            <w:tcW w:w="1843" w:type="dxa"/>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Контактный телефон</w:t>
            </w:r>
          </w:p>
        </w:tc>
        <w:tc>
          <w:tcPr>
            <w:tcW w:w="2268" w:type="dxa"/>
            <w:tcBorders>
              <w:top w:val="single" w:sz="8" w:space="0" w:color="000000"/>
              <w:left w:val="single" w:sz="8" w:space="0" w:color="000000"/>
              <w:bottom w:val="single" w:sz="4" w:space="0" w:color="auto"/>
              <w:right w:val="single" w:sz="4" w:space="0" w:color="auto"/>
            </w:tcBorders>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АСУЗТП</w:t>
            </w:r>
          </w:p>
        </w:tc>
      </w:tr>
      <w:tr w:rsidR="007A1837" w:rsidRPr="00D2729C" w:rsidTr="00363230">
        <w:trPr>
          <w:trHeight w:val="588"/>
        </w:trPr>
        <w:tc>
          <w:tcPr>
            <w:tcW w:w="2694" w:type="dxa"/>
            <w:tcBorders>
              <w:top w:val="single" w:sz="8" w:space="0" w:color="000000"/>
              <w:left w:val="single" w:sz="8" w:space="0" w:color="000000"/>
              <w:bottom w:val="single" w:sz="8" w:space="0" w:color="000000"/>
              <w:right w:val="single" w:sz="4" w:space="0" w:color="auto"/>
            </w:tcBorders>
            <w:vAlign w:val="center"/>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Первая линия технической поддержки по работе в ИС (Пользователи ИС)</w:t>
            </w:r>
          </w:p>
        </w:tc>
        <w:tc>
          <w:tcPr>
            <w:tcW w:w="156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7A1837" w:rsidRPr="00D2729C" w:rsidRDefault="007A1837" w:rsidP="00363230">
            <w:pPr>
              <w:spacing w:line="240" w:lineRule="auto"/>
              <w:rPr>
                <w:rFonts w:ascii="Times New Roman" w:eastAsia="Times New Roman" w:hAnsi="Times New Roman"/>
                <w:b/>
                <w:sz w:val="20"/>
                <w:szCs w:val="20"/>
              </w:rPr>
            </w:pPr>
            <w:r w:rsidRPr="00D2729C">
              <w:rPr>
                <w:rFonts w:ascii="Times New Roman" w:eastAsia="Times New Roman" w:hAnsi="Times New Roman"/>
                <w:sz w:val="20"/>
                <w:szCs w:val="20"/>
              </w:rPr>
              <w:t>рабочие дни с 9:00 до 18:00</w:t>
            </w:r>
          </w:p>
        </w:tc>
        <w:tc>
          <w:tcPr>
            <w:tcW w:w="1842" w:type="dxa"/>
            <w:tcBorders>
              <w:top w:val="single" w:sz="8" w:space="0" w:color="000000"/>
              <w:left w:val="single" w:sz="4" w:space="0" w:color="auto"/>
              <w:bottom w:val="single" w:sz="8" w:space="0" w:color="000000"/>
              <w:right w:val="single" w:sz="8" w:space="0" w:color="000000"/>
            </w:tcBorders>
            <w:vAlign w:val="center"/>
            <w:hideMark/>
          </w:tcPr>
          <w:p w:rsidR="007A1837" w:rsidRPr="00D2729C" w:rsidRDefault="007A1837" w:rsidP="00363230">
            <w:pPr>
              <w:spacing w:line="240" w:lineRule="auto"/>
              <w:ind w:firstLine="52"/>
              <w:rPr>
                <w:rFonts w:ascii="Times New Roman" w:eastAsia="Times New Roman" w:hAnsi="Times New Roman"/>
                <w:sz w:val="20"/>
                <w:szCs w:val="20"/>
              </w:rPr>
            </w:pPr>
            <w:r w:rsidRPr="00D2729C">
              <w:rPr>
                <w:rFonts w:ascii="Times New Roman" w:hAnsi="Times New Roman"/>
                <w:color w:val="000000"/>
              </w:rPr>
              <w:t>egisz@nso.ru</w:t>
            </w:r>
          </w:p>
        </w:tc>
        <w:tc>
          <w:tcPr>
            <w:tcW w:w="1843"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7A1837" w:rsidRPr="00D2729C" w:rsidRDefault="007A1837" w:rsidP="00363230">
            <w:pPr>
              <w:spacing w:line="240" w:lineRule="auto"/>
              <w:ind w:firstLine="52"/>
              <w:rPr>
                <w:rFonts w:ascii="Times New Roman" w:eastAsia="Times New Roman" w:hAnsi="Times New Roman"/>
                <w:sz w:val="20"/>
                <w:szCs w:val="20"/>
                <w:lang w:val="en-US"/>
              </w:rPr>
            </w:pPr>
            <w:r w:rsidRPr="00D2729C">
              <w:rPr>
                <w:rFonts w:ascii="Times New Roman" w:eastAsia="Times New Roman" w:hAnsi="Times New Roman"/>
                <w:sz w:val="20"/>
                <w:szCs w:val="20"/>
                <w:lang w:val="en-US"/>
              </w:rPr>
              <w:t>8(383) 363-77-90</w:t>
            </w:r>
          </w:p>
        </w:tc>
        <w:tc>
          <w:tcPr>
            <w:tcW w:w="2268" w:type="dxa"/>
            <w:tcBorders>
              <w:top w:val="single" w:sz="8" w:space="0" w:color="000000"/>
              <w:left w:val="single" w:sz="8" w:space="0" w:color="000000"/>
              <w:bottom w:val="single" w:sz="8" w:space="0" w:color="000000"/>
              <w:right w:val="single" w:sz="4" w:space="0" w:color="auto"/>
            </w:tcBorders>
            <w:vAlign w:val="center"/>
          </w:tcPr>
          <w:p w:rsidR="007A1837" w:rsidRPr="00D2729C" w:rsidRDefault="007A1837" w:rsidP="00363230">
            <w:pPr>
              <w:spacing w:line="240" w:lineRule="auto"/>
              <w:ind w:firstLine="52"/>
              <w:rPr>
                <w:rFonts w:ascii="Times New Roman" w:eastAsia="Times New Roman" w:hAnsi="Times New Roman"/>
                <w:sz w:val="20"/>
                <w:szCs w:val="20"/>
                <w:lang w:val="en-US"/>
              </w:rPr>
            </w:pPr>
            <w:r w:rsidRPr="00D2729C">
              <w:rPr>
                <w:rFonts w:ascii="Times New Roman" w:hAnsi="Times New Roman"/>
              </w:rPr>
              <w:t>http://otrs.</w:t>
            </w:r>
            <w:r w:rsidRPr="00D2729C">
              <w:rPr>
                <w:rFonts w:ascii="Times New Roman" w:hAnsi="Times New Roman"/>
                <w:lang w:val="en-US"/>
              </w:rPr>
              <w:t>egisznso</w:t>
            </w:r>
            <w:r w:rsidRPr="00D2729C">
              <w:rPr>
                <w:rFonts w:ascii="Times New Roman" w:hAnsi="Times New Roman"/>
              </w:rPr>
              <w:t>.ru</w:t>
            </w:r>
          </w:p>
        </w:tc>
      </w:tr>
      <w:tr w:rsidR="007A1837" w:rsidRPr="00D2729C" w:rsidTr="00363230">
        <w:trPr>
          <w:trHeight w:val="588"/>
        </w:trPr>
        <w:tc>
          <w:tcPr>
            <w:tcW w:w="2694" w:type="dxa"/>
            <w:tcBorders>
              <w:top w:val="single" w:sz="8" w:space="0" w:color="000000"/>
              <w:left w:val="single" w:sz="8" w:space="0" w:color="000000"/>
              <w:bottom w:val="single" w:sz="8" w:space="0" w:color="000000"/>
              <w:right w:val="single" w:sz="4" w:space="0" w:color="auto"/>
            </w:tcBorders>
            <w:vAlign w:val="center"/>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Вторая линия технической поддержки по работе в ИС (для обращений от Уполномоченной организации, Заказчика, Функционального заказчика)</w:t>
            </w:r>
          </w:p>
        </w:tc>
        <w:tc>
          <w:tcPr>
            <w:tcW w:w="156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рабочие дни с 9:00 до 18:00</w:t>
            </w:r>
          </w:p>
        </w:tc>
        <w:tc>
          <w:tcPr>
            <w:tcW w:w="1842" w:type="dxa"/>
            <w:tcBorders>
              <w:top w:val="single" w:sz="8" w:space="0" w:color="000000"/>
              <w:left w:val="single" w:sz="4" w:space="0" w:color="auto"/>
              <w:bottom w:val="single" w:sz="8" w:space="0" w:color="000000"/>
              <w:right w:val="single" w:sz="8" w:space="0" w:color="000000"/>
            </w:tcBorders>
            <w:vAlign w:val="center"/>
          </w:tcPr>
          <w:p w:rsidR="007A1837" w:rsidRPr="00D2729C" w:rsidRDefault="007A1837" w:rsidP="00363230">
            <w:pPr>
              <w:spacing w:line="240" w:lineRule="auto"/>
              <w:ind w:firstLine="52"/>
              <w:rPr>
                <w:rFonts w:ascii="Times New Roman" w:hAnsi="Times New Roman"/>
                <w:color w:val="000000"/>
              </w:rPr>
            </w:pPr>
          </w:p>
        </w:tc>
        <w:tc>
          <w:tcPr>
            <w:tcW w:w="1843"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tcPr>
          <w:p w:rsidR="007A1837" w:rsidRPr="00D2729C" w:rsidRDefault="007A1837" w:rsidP="00363230">
            <w:pPr>
              <w:spacing w:line="240" w:lineRule="auto"/>
              <w:ind w:firstLine="52"/>
              <w:rPr>
                <w:rFonts w:ascii="Times New Roman" w:eastAsia="Times New Roman" w:hAnsi="Times New Roman"/>
                <w:sz w:val="20"/>
                <w:szCs w:val="20"/>
              </w:rPr>
            </w:pPr>
          </w:p>
        </w:tc>
        <w:tc>
          <w:tcPr>
            <w:tcW w:w="2268" w:type="dxa"/>
            <w:tcBorders>
              <w:top w:val="single" w:sz="8" w:space="0" w:color="000000"/>
              <w:left w:val="single" w:sz="8" w:space="0" w:color="000000"/>
              <w:bottom w:val="single" w:sz="8" w:space="0" w:color="000000"/>
              <w:right w:val="single" w:sz="4" w:space="0" w:color="auto"/>
            </w:tcBorders>
            <w:vAlign w:val="center"/>
          </w:tcPr>
          <w:p w:rsidR="007A1837" w:rsidRPr="00D2729C" w:rsidRDefault="007A1837" w:rsidP="00363230">
            <w:pPr>
              <w:spacing w:line="240" w:lineRule="auto"/>
              <w:rPr>
                <w:rFonts w:ascii="Times New Roman" w:hAnsi="Times New Roman"/>
                <w:color w:val="000000"/>
              </w:rPr>
            </w:pPr>
          </w:p>
        </w:tc>
      </w:tr>
      <w:tr w:rsidR="007A1837" w:rsidRPr="00D2729C" w:rsidTr="00363230">
        <w:trPr>
          <w:trHeight w:val="588"/>
        </w:trPr>
        <w:tc>
          <w:tcPr>
            <w:tcW w:w="2694" w:type="dxa"/>
            <w:tcBorders>
              <w:top w:val="single" w:sz="8" w:space="0" w:color="000000"/>
              <w:left w:val="single" w:sz="8" w:space="0" w:color="000000"/>
              <w:bottom w:val="single" w:sz="8" w:space="0" w:color="000000"/>
              <w:right w:val="single" w:sz="4" w:space="0" w:color="auto"/>
            </w:tcBorders>
            <w:vAlign w:val="center"/>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 xml:space="preserve">Отдел телекоммуникационных технологий Минцифра НСО, </w:t>
            </w:r>
          </w:p>
        </w:tc>
        <w:tc>
          <w:tcPr>
            <w:tcW w:w="156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рабочие дни с 9:00 до 18:00</w:t>
            </w:r>
          </w:p>
        </w:tc>
        <w:tc>
          <w:tcPr>
            <w:tcW w:w="1842" w:type="dxa"/>
            <w:tcBorders>
              <w:top w:val="single" w:sz="8" w:space="0" w:color="000000"/>
              <w:left w:val="single" w:sz="4" w:space="0" w:color="auto"/>
              <w:bottom w:val="single" w:sz="8" w:space="0" w:color="000000"/>
              <w:right w:val="single" w:sz="8" w:space="0" w:color="000000"/>
            </w:tcBorders>
            <w:vAlign w:val="center"/>
            <w:hideMark/>
          </w:tcPr>
          <w:p w:rsidR="007A1837" w:rsidRPr="00D2729C" w:rsidRDefault="007A1837" w:rsidP="00363230">
            <w:pPr>
              <w:spacing w:line="240" w:lineRule="auto"/>
              <w:ind w:firstLine="52"/>
              <w:rPr>
                <w:rFonts w:ascii="Times New Roman" w:eastAsia="Times New Roman" w:hAnsi="Times New Roman"/>
                <w:sz w:val="20"/>
                <w:szCs w:val="20"/>
              </w:rPr>
            </w:pPr>
            <w:r w:rsidRPr="00D2729C">
              <w:rPr>
                <w:rFonts w:ascii="Times New Roman" w:eastAsia="Times New Roman" w:hAnsi="Times New Roman"/>
                <w:sz w:val="20"/>
                <w:szCs w:val="20"/>
              </w:rPr>
              <w:t>med-support@</w:t>
            </w:r>
            <w:r w:rsidRPr="00D2729C">
              <w:rPr>
                <w:rFonts w:ascii="Times New Roman" w:eastAsia="Times New Roman" w:hAnsi="Times New Roman"/>
                <w:sz w:val="20"/>
                <w:szCs w:val="20"/>
                <w:lang w:val="en-US"/>
              </w:rPr>
              <w:t>nso</w:t>
            </w:r>
            <w:r w:rsidRPr="00D2729C">
              <w:rPr>
                <w:rFonts w:ascii="Times New Roman" w:eastAsia="Times New Roman" w:hAnsi="Times New Roman"/>
                <w:sz w:val="20"/>
                <w:szCs w:val="20"/>
              </w:rPr>
              <w:t>.ru</w:t>
            </w:r>
          </w:p>
        </w:tc>
        <w:tc>
          <w:tcPr>
            <w:tcW w:w="1843"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7A1837" w:rsidRPr="00D2729C" w:rsidRDefault="007A1837" w:rsidP="00363230">
            <w:pPr>
              <w:spacing w:line="240" w:lineRule="auto"/>
              <w:ind w:firstLine="52"/>
              <w:rPr>
                <w:rFonts w:ascii="Times New Roman" w:eastAsia="Times New Roman" w:hAnsi="Times New Roman"/>
                <w:sz w:val="20"/>
                <w:szCs w:val="20"/>
              </w:rPr>
            </w:pPr>
            <w:r w:rsidRPr="00D2729C">
              <w:rPr>
                <w:rFonts w:ascii="Times New Roman" w:eastAsia="Times New Roman" w:hAnsi="Times New Roman"/>
                <w:sz w:val="20"/>
                <w:szCs w:val="20"/>
              </w:rPr>
              <w:t>8(383) 202-41-51</w:t>
            </w:r>
          </w:p>
        </w:tc>
        <w:tc>
          <w:tcPr>
            <w:tcW w:w="2268" w:type="dxa"/>
            <w:tcBorders>
              <w:top w:val="single" w:sz="8" w:space="0" w:color="000000"/>
              <w:left w:val="single" w:sz="8" w:space="0" w:color="000000"/>
              <w:bottom w:val="single" w:sz="8" w:space="0" w:color="000000"/>
              <w:right w:val="single" w:sz="4" w:space="0" w:color="auto"/>
            </w:tcBorders>
          </w:tcPr>
          <w:p w:rsidR="007A1837" w:rsidRPr="00D2729C" w:rsidRDefault="007A1837" w:rsidP="00363230">
            <w:pPr>
              <w:spacing w:line="240" w:lineRule="auto"/>
              <w:ind w:firstLine="52"/>
              <w:rPr>
                <w:rFonts w:ascii="Times New Roman" w:eastAsia="Times New Roman" w:hAnsi="Times New Roman"/>
                <w:sz w:val="20"/>
                <w:szCs w:val="20"/>
              </w:rPr>
            </w:pPr>
            <w:r w:rsidRPr="00D2729C">
              <w:rPr>
                <w:rFonts w:ascii="Times New Roman" w:eastAsia="Times New Roman" w:hAnsi="Times New Roman"/>
                <w:sz w:val="20"/>
                <w:szCs w:val="20"/>
              </w:rPr>
              <w:t>-</w:t>
            </w:r>
          </w:p>
        </w:tc>
      </w:tr>
      <w:tr w:rsidR="007A1837" w:rsidRPr="00D2729C" w:rsidTr="00363230">
        <w:trPr>
          <w:trHeight w:val="588"/>
        </w:trPr>
        <w:tc>
          <w:tcPr>
            <w:tcW w:w="2694" w:type="dxa"/>
            <w:tcBorders>
              <w:top w:val="single" w:sz="8" w:space="0" w:color="000000"/>
              <w:left w:val="single" w:sz="8" w:space="0" w:color="000000"/>
              <w:bottom w:val="single" w:sz="8" w:space="0" w:color="000000"/>
              <w:right w:val="single" w:sz="4" w:space="0" w:color="auto"/>
            </w:tcBorders>
            <w:vAlign w:val="center"/>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Отдел сетевого сопровождения ЦИТ НСО</w:t>
            </w:r>
          </w:p>
        </w:tc>
        <w:tc>
          <w:tcPr>
            <w:tcW w:w="156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рабочие дни с 8:00 до 19:00</w:t>
            </w:r>
          </w:p>
        </w:tc>
        <w:tc>
          <w:tcPr>
            <w:tcW w:w="1842" w:type="dxa"/>
            <w:tcBorders>
              <w:top w:val="single" w:sz="8" w:space="0" w:color="000000"/>
              <w:left w:val="single" w:sz="4" w:space="0" w:color="auto"/>
              <w:bottom w:val="single" w:sz="8" w:space="0" w:color="000000"/>
              <w:right w:val="single" w:sz="8" w:space="0" w:color="000000"/>
            </w:tcBorders>
            <w:vAlign w:val="center"/>
            <w:hideMark/>
          </w:tcPr>
          <w:p w:rsidR="007A1837" w:rsidRPr="00D2729C" w:rsidRDefault="007A1837" w:rsidP="00363230">
            <w:pPr>
              <w:spacing w:line="240" w:lineRule="auto"/>
              <w:ind w:firstLine="52"/>
              <w:rPr>
                <w:rFonts w:ascii="Times New Roman" w:eastAsia="Times New Roman" w:hAnsi="Times New Roman"/>
                <w:sz w:val="20"/>
                <w:szCs w:val="20"/>
              </w:rPr>
            </w:pPr>
            <w:r w:rsidRPr="00D2729C">
              <w:rPr>
                <w:rFonts w:ascii="Times New Roman" w:eastAsia="Times New Roman" w:hAnsi="Times New Roman"/>
                <w:sz w:val="20"/>
                <w:szCs w:val="20"/>
              </w:rPr>
              <w:t>med-support@</w:t>
            </w:r>
            <w:r w:rsidRPr="00D2729C">
              <w:rPr>
                <w:rFonts w:ascii="Times New Roman" w:eastAsia="Times New Roman" w:hAnsi="Times New Roman"/>
                <w:sz w:val="20"/>
                <w:szCs w:val="20"/>
                <w:lang w:val="en-US"/>
              </w:rPr>
              <w:t>nso</w:t>
            </w:r>
            <w:r w:rsidRPr="00D2729C">
              <w:rPr>
                <w:rFonts w:ascii="Times New Roman" w:eastAsia="Times New Roman" w:hAnsi="Times New Roman"/>
                <w:sz w:val="20"/>
                <w:szCs w:val="20"/>
              </w:rPr>
              <w:t>.ru</w:t>
            </w:r>
          </w:p>
        </w:tc>
        <w:tc>
          <w:tcPr>
            <w:tcW w:w="1843"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7A1837" w:rsidRPr="00D2729C" w:rsidRDefault="007A1837" w:rsidP="00363230">
            <w:pPr>
              <w:spacing w:line="240" w:lineRule="auto"/>
              <w:ind w:firstLine="52"/>
              <w:rPr>
                <w:rFonts w:ascii="Times New Roman" w:eastAsia="Times New Roman" w:hAnsi="Times New Roman"/>
                <w:sz w:val="20"/>
                <w:szCs w:val="20"/>
              </w:rPr>
            </w:pPr>
            <w:r w:rsidRPr="00D2729C">
              <w:rPr>
                <w:rFonts w:ascii="Times New Roman" w:eastAsia="Times New Roman" w:hAnsi="Times New Roman"/>
                <w:sz w:val="20"/>
                <w:szCs w:val="20"/>
              </w:rPr>
              <w:t>8(383) 230-70-92</w:t>
            </w:r>
          </w:p>
        </w:tc>
        <w:tc>
          <w:tcPr>
            <w:tcW w:w="2268" w:type="dxa"/>
            <w:tcBorders>
              <w:top w:val="single" w:sz="8" w:space="0" w:color="000000"/>
              <w:left w:val="single" w:sz="8" w:space="0" w:color="000000"/>
              <w:bottom w:val="single" w:sz="8" w:space="0" w:color="000000"/>
              <w:right w:val="single" w:sz="4" w:space="0" w:color="auto"/>
            </w:tcBorders>
          </w:tcPr>
          <w:p w:rsidR="007A1837" w:rsidRPr="00D2729C" w:rsidRDefault="007A1837" w:rsidP="00363230">
            <w:pPr>
              <w:spacing w:line="240" w:lineRule="auto"/>
              <w:ind w:firstLine="52"/>
              <w:rPr>
                <w:rFonts w:ascii="Times New Roman" w:eastAsia="Times New Roman" w:hAnsi="Times New Roman"/>
                <w:sz w:val="20"/>
                <w:szCs w:val="20"/>
              </w:rPr>
            </w:pPr>
            <w:r w:rsidRPr="00D2729C">
              <w:rPr>
                <w:rFonts w:ascii="Times New Roman" w:eastAsia="Times New Roman" w:hAnsi="Times New Roman"/>
                <w:sz w:val="20"/>
                <w:szCs w:val="20"/>
              </w:rPr>
              <w:t>-</w:t>
            </w:r>
          </w:p>
        </w:tc>
      </w:tr>
      <w:tr w:rsidR="007A1837" w:rsidRPr="00D2729C" w:rsidTr="00363230">
        <w:trPr>
          <w:trHeight w:val="892"/>
        </w:trPr>
        <w:tc>
          <w:tcPr>
            <w:tcW w:w="2694" w:type="dxa"/>
            <w:tcBorders>
              <w:top w:val="single" w:sz="8" w:space="0" w:color="000000"/>
              <w:left w:val="single" w:sz="8" w:space="0" w:color="000000"/>
              <w:bottom w:val="single" w:sz="8" w:space="0" w:color="000000"/>
              <w:right w:val="single" w:sz="4" w:space="0" w:color="auto"/>
            </w:tcBorders>
            <w:vAlign w:val="center"/>
            <w:hideMark/>
          </w:tcPr>
          <w:p w:rsidR="007A1837" w:rsidRPr="00D2729C" w:rsidRDefault="007A1837" w:rsidP="00363230">
            <w:pPr>
              <w:spacing w:after="0" w:line="240" w:lineRule="auto"/>
              <w:rPr>
                <w:rFonts w:ascii="Times New Roman" w:eastAsia="Times New Roman" w:hAnsi="Times New Roman"/>
                <w:sz w:val="20"/>
                <w:szCs w:val="20"/>
              </w:rPr>
            </w:pPr>
            <w:r w:rsidRPr="00D2729C">
              <w:rPr>
                <w:rFonts w:ascii="Times New Roman" w:eastAsia="Times New Roman" w:hAnsi="Times New Roman"/>
                <w:sz w:val="20"/>
                <w:szCs w:val="20"/>
              </w:rPr>
              <w:t>Отдел системного администрирования ЦИТ НСО</w:t>
            </w:r>
          </w:p>
        </w:tc>
        <w:tc>
          <w:tcPr>
            <w:tcW w:w="156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рабочие дни с 8:00 до 19:00</w:t>
            </w:r>
          </w:p>
        </w:tc>
        <w:tc>
          <w:tcPr>
            <w:tcW w:w="1842" w:type="dxa"/>
            <w:tcBorders>
              <w:top w:val="single" w:sz="8" w:space="0" w:color="000000"/>
              <w:left w:val="single" w:sz="4" w:space="0" w:color="auto"/>
              <w:bottom w:val="single" w:sz="8" w:space="0" w:color="000000"/>
              <w:right w:val="single" w:sz="8" w:space="0" w:color="000000"/>
            </w:tcBorders>
            <w:vAlign w:val="center"/>
          </w:tcPr>
          <w:p w:rsidR="007A1837" w:rsidRPr="00D2729C" w:rsidRDefault="007A1837" w:rsidP="00363230">
            <w:pPr>
              <w:spacing w:line="240" w:lineRule="auto"/>
              <w:ind w:firstLine="52"/>
              <w:rPr>
                <w:rFonts w:ascii="Times New Roman" w:eastAsia="Times New Roman" w:hAnsi="Times New Roman"/>
                <w:sz w:val="20"/>
                <w:szCs w:val="20"/>
              </w:rPr>
            </w:pPr>
            <w:r w:rsidRPr="00D2729C">
              <w:rPr>
                <w:rFonts w:ascii="Times New Roman" w:eastAsia="Times New Roman" w:hAnsi="Times New Roman"/>
                <w:sz w:val="20"/>
                <w:szCs w:val="20"/>
                <w:lang w:val="en-US"/>
              </w:rPr>
              <w:t>brsv</w:t>
            </w:r>
            <w:r w:rsidRPr="00D2729C">
              <w:rPr>
                <w:rFonts w:ascii="Times New Roman" w:eastAsia="Times New Roman" w:hAnsi="Times New Roman"/>
                <w:sz w:val="20"/>
                <w:szCs w:val="20"/>
              </w:rPr>
              <w:t>@</w:t>
            </w:r>
            <w:r w:rsidRPr="00D2729C">
              <w:rPr>
                <w:rFonts w:ascii="Times New Roman" w:eastAsia="Times New Roman" w:hAnsi="Times New Roman"/>
                <w:sz w:val="20"/>
                <w:szCs w:val="20"/>
                <w:lang w:val="en-US"/>
              </w:rPr>
              <w:t>nso</w:t>
            </w:r>
            <w:r w:rsidRPr="00D2729C">
              <w:rPr>
                <w:rFonts w:ascii="Times New Roman" w:eastAsia="Times New Roman" w:hAnsi="Times New Roman"/>
                <w:sz w:val="20"/>
                <w:szCs w:val="20"/>
              </w:rPr>
              <w:t>.</w:t>
            </w:r>
            <w:r w:rsidRPr="00D2729C">
              <w:rPr>
                <w:rFonts w:ascii="Times New Roman" w:eastAsia="Times New Roman" w:hAnsi="Times New Roman"/>
                <w:sz w:val="20"/>
                <w:szCs w:val="20"/>
                <w:lang w:val="en-US"/>
              </w:rPr>
              <w:t>ru</w:t>
            </w:r>
          </w:p>
          <w:p w:rsidR="007A1837" w:rsidRPr="00D2729C" w:rsidRDefault="007A1837" w:rsidP="00363230">
            <w:pPr>
              <w:spacing w:line="240" w:lineRule="auto"/>
              <w:ind w:firstLine="52"/>
              <w:rPr>
                <w:rFonts w:ascii="Times New Roman" w:eastAsia="Times New Roman" w:hAnsi="Times New Roman"/>
                <w:sz w:val="20"/>
                <w:szCs w:val="20"/>
              </w:rPr>
            </w:pPr>
            <w:r w:rsidRPr="00D2729C">
              <w:rPr>
                <w:rFonts w:ascii="Times New Roman" w:eastAsia="Times New Roman" w:hAnsi="Times New Roman"/>
                <w:sz w:val="20"/>
                <w:szCs w:val="20"/>
                <w:lang w:val="en-US"/>
              </w:rPr>
              <w:t>dda</w:t>
            </w:r>
            <w:r w:rsidRPr="00D2729C">
              <w:rPr>
                <w:rFonts w:ascii="Times New Roman" w:eastAsia="Times New Roman" w:hAnsi="Times New Roman"/>
                <w:sz w:val="20"/>
                <w:szCs w:val="20"/>
              </w:rPr>
              <w:t>@</w:t>
            </w:r>
            <w:r w:rsidRPr="00D2729C">
              <w:rPr>
                <w:rFonts w:ascii="Times New Roman" w:eastAsia="Times New Roman" w:hAnsi="Times New Roman"/>
                <w:sz w:val="20"/>
                <w:szCs w:val="20"/>
                <w:lang w:val="en-US"/>
              </w:rPr>
              <w:t>nso</w:t>
            </w:r>
            <w:r w:rsidRPr="00D2729C">
              <w:rPr>
                <w:rFonts w:ascii="Times New Roman" w:eastAsia="Times New Roman" w:hAnsi="Times New Roman"/>
                <w:sz w:val="20"/>
                <w:szCs w:val="20"/>
              </w:rPr>
              <w:t>.</w:t>
            </w:r>
            <w:r w:rsidRPr="00D2729C">
              <w:rPr>
                <w:rFonts w:ascii="Times New Roman" w:eastAsia="Times New Roman" w:hAnsi="Times New Roman"/>
                <w:sz w:val="20"/>
                <w:szCs w:val="20"/>
                <w:lang w:val="en-US"/>
              </w:rPr>
              <w:t>ru</w:t>
            </w:r>
          </w:p>
        </w:tc>
        <w:tc>
          <w:tcPr>
            <w:tcW w:w="1843"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rsidR="007A1837" w:rsidRPr="00D2729C" w:rsidRDefault="007A1837" w:rsidP="00363230">
            <w:pPr>
              <w:spacing w:line="240" w:lineRule="auto"/>
              <w:ind w:firstLine="52"/>
              <w:rPr>
                <w:rFonts w:ascii="Times New Roman" w:eastAsia="Times New Roman" w:hAnsi="Times New Roman"/>
                <w:sz w:val="20"/>
                <w:szCs w:val="20"/>
              </w:rPr>
            </w:pPr>
            <w:r w:rsidRPr="00D2729C">
              <w:rPr>
                <w:rFonts w:ascii="Times New Roman" w:eastAsia="Times New Roman" w:hAnsi="Times New Roman"/>
                <w:sz w:val="20"/>
                <w:szCs w:val="20"/>
              </w:rPr>
              <w:t>8(383) 230</w:t>
            </w:r>
            <w:r w:rsidRPr="00D2729C">
              <w:rPr>
                <w:rFonts w:ascii="Times New Roman" w:eastAsia="Times New Roman" w:hAnsi="Times New Roman"/>
                <w:sz w:val="20"/>
                <w:szCs w:val="20"/>
                <w:lang w:val="en-US"/>
              </w:rPr>
              <w:t>-</w:t>
            </w:r>
            <w:r w:rsidRPr="00D2729C">
              <w:rPr>
                <w:rFonts w:ascii="Times New Roman" w:eastAsia="Times New Roman" w:hAnsi="Times New Roman"/>
                <w:sz w:val="20"/>
                <w:szCs w:val="20"/>
              </w:rPr>
              <w:t>70</w:t>
            </w:r>
            <w:r w:rsidRPr="00D2729C">
              <w:rPr>
                <w:rFonts w:ascii="Times New Roman" w:eastAsia="Times New Roman" w:hAnsi="Times New Roman"/>
                <w:sz w:val="20"/>
                <w:szCs w:val="20"/>
                <w:lang w:val="en-US"/>
              </w:rPr>
              <w:t>-</w:t>
            </w:r>
            <w:r w:rsidRPr="00D2729C">
              <w:rPr>
                <w:rFonts w:ascii="Times New Roman" w:eastAsia="Times New Roman" w:hAnsi="Times New Roman"/>
                <w:sz w:val="20"/>
                <w:szCs w:val="20"/>
              </w:rPr>
              <w:t>90</w:t>
            </w:r>
          </w:p>
        </w:tc>
        <w:tc>
          <w:tcPr>
            <w:tcW w:w="2268" w:type="dxa"/>
            <w:tcBorders>
              <w:top w:val="single" w:sz="8" w:space="0" w:color="000000"/>
              <w:left w:val="single" w:sz="8" w:space="0" w:color="000000"/>
              <w:bottom w:val="single" w:sz="8" w:space="0" w:color="000000"/>
              <w:right w:val="single" w:sz="4" w:space="0" w:color="auto"/>
            </w:tcBorders>
          </w:tcPr>
          <w:p w:rsidR="007A1837" w:rsidRPr="00D2729C" w:rsidRDefault="007A1837" w:rsidP="00363230">
            <w:pPr>
              <w:spacing w:line="240" w:lineRule="auto"/>
              <w:ind w:firstLine="52"/>
              <w:rPr>
                <w:rFonts w:ascii="Times New Roman" w:eastAsia="Times New Roman" w:hAnsi="Times New Roman"/>
                <w:sz w:val="20"/>
                <w:szCs w:val="20"/>
              </w:rPr>
            </w:pPr>
            <w:r w:rsidRPr="00D2729C">
              <w:rPr>
                <w:rFonts w:ascii="Times New Roman" w:eastAsia="Times New Roman" w:hAnsi="Times New Roman"/>
                <w:sz w:val="20"/>
                <w:szCs w:val="20"/>
              </w:rPr>
              <w:t>-</w:t>
            </w:r>
          </w:p>
        </w:tc>
      </w:tr>
    </w:tbl>
    <w:p w:rsidR="007A1837" w:rsidRPr="00D2729C" w:rsidRDefault="007A1837" w:rsidP="007A1837">
      <w:pPr>
        <w:spacing w:line="240" w:lineRule="auto"/>
        <w:jc w:val="center"/>
        <w:rPr>
          <w:rFonts w:ascii="Times New Roman" w:eastAsia="Times New Roman" w:hAnsi="Times New Roman"/>
          <w:szCs w:val="24"/>
        </w:rPr>
      </w:pPr>
    </w:p>
    <w:p w:rsidR="007A1837" w:rsidRPr="00D2729C" w:rsidRDefault="007A1837" w:rsidP="007A1837">
      <w:pPr>
        <w:rPr>
          <w:rFonts w:ascii="Times New Roman" w:eastAsia="Times New Roman" w:hAnsi="Times New Roman"/>
          <w:szCs w:val="24"/>
        </w:rPr>
      </w:pPr>
      <w:r w:rsidRPr="00D2729C">
        <w:rPr>
          <w:rFonts w:ascii="Times New Roman" w:eastAsia="Times New Roman" w:hAnsi="Times New Roman"/>
          <w:szCs w:val="24"/>
        </w:rPr>
        <w:br w:type="page"/>
      </w:r>
    </w:p>
    <w:p w:rsidR="007A1837" w:rsidRPr="00D2729C" w:rsidRDefault="007A1837" w:rsidP="007A1837">
      <w:pPr>
        <w:pStyle w:val="aff0"/>
        <w:spacing w:line="240" w:lineRule="auto"/>
        <w:ind w:left="0"/>
        <w:jc w:val="center"/>
        <w:rPr>
          <w:rFonts w:ascii="Times New Roman" w:eastAsia="Times New Roman" w:hAnsi="Times New Roman"/>
          <w:sz w:val="24"/>
          <w:szCs w:val="28"/>
        </w:rPr>
      </w:pPr>
      <w:r w:rsidRPr="00D2729C">
        <w:rPr>
          <w:rFonts w:ascii="Times New Roman" w:eastAsia="Times New Roman" w:hAnsi="Times New Roman"/>
          <w:b/>
          <w:sz w:val="24"/>
          <w:szCs w:val="28"/>
        </w:rPr>
        <w:t>8. План резервного копирования ИС</w:t>
      </w:r>
    </w:p>
    <w:p w:rsidR="007A1837" w:rsidRPr="00D2729C" w:rsidRDefault="007A1837" w:rsidP="007A1837">
      <w:pPr>
        <w:spacing w:line="240" w:lineRule="auto"/>
        <w:ind w:firstLine="709"/>
        <w:jc w:val="center"/>
        <w:rPr>
          <w:rFonts w:ascii="Times New Roman" w:eastAsia="Times New Roman" w:hAnsi="Times New Roman"/>
          <w:sz w:val="24"/>
          <w:szCs w:val="28"/>
        </w:rPr>
      </w:pPr>
    </w:p>
    <w:tbl>
      <w:tblPr>
        <w:tblW w:w="10350" w:type="dxa"/>
        <w:tblInd w:w="-933"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Layout w:type="fixed"/>
        <w:tblCellMar>
          <w:left w:w="98" w:type="dxa"/>
        </w:tblCellMar>
        <w:tblLook w:val="04A0" w:firstRow="1" w:lastRow="0" w:firstColumn="1" w:lastColumn="0" w:noHBand="0" w:noVBand="1"/>
      </w:tblPr>
      <w:tblGrid>
        <w:gridCol w:w="445"/>
        <w:gridCol w:w="1684"/>
        <w:gridCol w:w="1407"/>
        <w:gridCol w:w="1687"/>
        <w:gridCol w:w="1159"/>
        <w:gridCol w:w="1134"/>
        <w:gridCol w:w="1417"/>
        <w:gridCol w:w="1417"/>
      </w:tblGrid>
      <w:tr w:rsidR="007A1837" w:rsidRPr="00D2729C" w:rsidTr="00363230">
        <w:trPr>
          <w:trHeight w:val="20"/>
        </w:trPr>
        <w:tc>
          <w:tcPr>
            <w:tcW w:w="445" w:type="dxa"/>
            <w:tcBorders>
              <w:top w:val="single" w:sz="8" w:space="0" w:color="00000A"/>
              <w:left w:val="single" w:sz="8" w:space="0" w:color="00000A"/>
              <w:bottom w:val="single" w:sz="8" w:space="0" w:color="00000A"/>
              <w:right w:val="single" w:sz="4" w:space="0" w:color="00000A"/>
            </w:tcBorders>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w:t>
            </w:r>
          </w:p>
        </w:tc>
        <w:tc>
          <w:tcPr>
            <w:tcW w:w="1684" w:type="dxa"/>
            <w:tcBorders>
              <w:top w:val="single" w:sz="8" w:space="0" w:color="00000A"/>
              <w:left w:val="nil"/>
              <w:bottom w:val="single" w:sz="8" w:space="0" w:color="00000A"/>
              <w:right w:val="single" w:sz="4" w:space="0" w:color="00000A"/>
            </w:tcBorders>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Имя клиентского сервера /Виртуальной машины</w:t>
            </w:r>
          </w:p>
        </w:tc>
        <w:tc>
          <w:tcPr>
            <w:tcW w:w="1407" w:type="dxa"/>
            <w:tcBorders>
              <w:top w:val="single" w:sz="8" w:space="0" w:color="00000A"/>
              <w:left w:val="nil"/>
              <w:bottom w:val="single" w:sz="8" w:space="0" w:color="00000A"/>
              <w:right w:val="single" w:sz="4" w:space="0" w:color="00000A"/>
            </w:tcBorders>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Тип резервного копирования</w:t>
            </w:r>
          </w:p>
        </w:tc>
        <w:tc>
          <w:tcPr>
            <w:tcW w:w="1687" w:type="dxa"/>
            <w:tcBorders>
              <w:top w:val="single" w:sz="8" w:space="0" w:color="00000A"/>
              <w:left w:val="nil"/>
              <w:bottom w:val="single" w:sz="8" w:space="0" w:color="00000A"/>
              <w:right w:val="single" w:sz="4" w:space="0" w:color="00000A"/>
            </w:tcBorders>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Частота создания резервных копий</w:t>
            </w:r>
          </w:p>
        </w:tc>
        <w:tc>
          <w:tcPr>
            <w:tcW w:w="1159" w:type="dxa"/>
            <w:tcBorders>
              <w:top w:val="single" w:sz="8" w:space="0" w:color="00000A"/>
              <w:left w:val="nil"/>
              <w:bottom w:val="single" w:sz="8" w:space="0" w:color="00000A"/>
              <w:right w:val="single" w:sz="4" w:space="0" w:color="00000A"/>
            </w:tcBorders>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Срок хранения резервной копии</w:t>
            </w:r>
          </w:p>
        </w:tc>
        <w:tc>
          <w:tcPr>
            <w:tcW w:w="1134" w:type="dxa"/>
            <w:tcBorders>
              <w:top w:val="single" w:sz="8" w:space="0" w:color="00000A"/>
              <w:left w:val="nil"/>
              <w:bottom w:val="single" w:sz="8" w:space="0" w:color="00000A"/>
              <w:right w:val="single" w:sz="4" w:space="0" w:color="00000A"/>
            </w:tcBorders>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Окно резервного копирования</w:t>
            </w:r>
          </w:p>
        </w:tc>
        <w:tc>
          <w:tcPr>
            <w:tcW w:w="1417" w:type="dxa"/>
            <w:tcBorders>
              <w:top w:val="single" w:sz="8" w:space="0" w:color="00000A"/>
              <w:left w:val="nil"/>
              <w:bottom w:val="single" w:sz="8" w:space="0" w:color="00000A"/>
              <w:right w:val="single" w:sz="8" w:space="0" w:color="00000A"/>
            </w:tcBorders>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Путь резервного копирования</w:t>
            </w:r>
          </w:p>
        </w:tc>
        <w:tc>
          <w:tcPr>
            <w:tcW w:w="1417" w:type="dxa"/>
            <w:tcBorders>
              <w:top w:val="single" w:sz="8" w:space="0" w:color="00000A"/>
              <w:left w:val="nil"/>
              <w:bottom w:val="single" w:sz="8" w:space="0" w:color="00000A"/>
              <w:right w:val="single" w:sz="8" w:space="0" w:color="00000A"/>
            </w:tcBorders>
            <w:vAlign w:val="center"/>
            <w:hideMark/>
          </w:tcPr>
          <w:p w:rsidR="007A1837" w:rsidRPr="00D2729C" w:rsidRDefault="007A1837" w:rsidP="00363230">
            <w:pPr>
              <w:spacing w:line="240" w:lineRule="auto"/>
              <w:jc w:val="center"/>
              <w:rPr>
                <w:rFonts w:ascii="Times New Roman" w:eastAsia="Times New Roman" w:hAnsi="Times New Roman"/>
                <w:b/>
                <w:sz w:val="20"/>
                <w:szCs w:val="20"/>
              </w:rPr>
            </w:pPr>
            <w:r w:rsidRPr="00D2729C">
              <w:rPr>
                <w:rFonts w:ascii="Times New Roman" w:eastAsia="Times New Roman" w:hAnsi="Times New Roman"/>
                <w:b/>
                <w:sz w:val="20"/>
                <w:szCs w:val="20"/>
              </w:rPr>
              <w:t>Ответственный за организацию комиссионной проверки пригодности резервной копии для восстановления</w:t>
            </w:r>
          </w:p>
        </w:tc>
      </w:tr>
      <w:tr w:rsidR="007A1837" w:rsidRPr="00D2729C" w:rsidTr="00363230">
        <w:trPr>
          <w:trHeight w:val="20"/>
        </w:trPr>
        <w:tc>
          <w:tcPr>
            <w:tcW w:w="445" w:type="dxa"/>
            <w:tcBorders>
              <w:top w:val="nil"/>
              <w:left w:val="single" w:sz="4" w:space="0" w:color="00000A"/>
              <w:bottom w:val="single" w:sz="4" w:space="0" w:color="00000A"/>
              <w:right w:val="single" w:sz="4" w:space="0" w:color="00000A"/>
            </w:tcBorders>
            <w:tcMar>
              <w:top w:w="0" w:type="dxa"/>
              <w:left w:w="103" w:type="dxa"/>
              <w:bottom w:w="0" w:type="dxa"/>
              <w:right w:w="108" w:type="dxa"/>
            </w:tcMar>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1</w:t>
            </w:r>
          </w:p>
        </w:tc>
        <w:tc>
          <w:tcPr>
            <w:tcW w:w="1684" w:type="dxa"/>
            <w:tcBorders>
              <w:top w:val="nil"/>
              <w:left w:val="nil"/>
              <w:bottom w:val="single" w:sz="4" w:space="0" w:color="00000A"/>
              <w:right w:val="single" w:sz="4" w:space="0" w:color="00000A"/>
            </w:tcBorders>
          </w:tcPr>
          <w:p w:rsidR="007A1837" w:rsidRPr="00D2729C" w:rsidRDefault="007A1837" w:rsidP="00363230">
            <w:pPr>
              <w:widowControl w:val="0"/>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 xml:space="preserve">web-mis1.zdravnsk.ru </w:t>
            </w:r>
          </w:p>
          <w:p w:rsidR="007A1837" w:rsidRPr="00D2729C" w:rsidRDefault="007A1837" w:rsidP="00363230">
            <w:pPr>
              <w:widowControl w:val="0"/>
              <w:spacing w:line="240" w:lineRule="auto"/>
              <w:rPr>
                <w:rFonts w:ascii="Times New Roman" w:eastAsia="Times New Roman" w:hAnsi="Times New Roman"/>
                <w:sz w:val="20"/>
                <w:szCs w:val="20"/>
              </w:rPr>
            </w:pPr>
          </w:p>
        </w:tc>
        <w:tc>
          <w:tcPr>
            <w:tcW w:w="1407" w:type="dxa"/>
            <w:tcBorders>
              <w:top w:val="single" w:sz="4" w:space="0" w:color="00000A"/>
              <w:left w:val="nil"/>
              <w:bottom w:val="single" w:sz="4" w:space="0" w:color="00000A"/>
              <w:right w:val="single" w:sz="4" w:space="0" w:color="00000A"/>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Копирование ВМ (базовое)</w:t>
            </w:r>
          </w:p>
        </w:tc>
        <w:tc>
          <w:tcPr>
            <w:tcW w:w="1687" w:type="dxa"/>
            <w:tcBorders>
              <w:top w:val="nil"/>
              <w:left w:val="nil"/>
              <w:bottom w:val="single" w:sz="4" w:space="0" w:color="00000A"/>
              <w:right w:val="single" w:sz="4" w:space="0" w:color="00000A"/>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 xml:space="preserve">Полная копия - 1 раз в неделю </w:t>
            </w:r>
          </w:p>
        </w:tc>
        <w:tc>
          <w:tcPr>
            <w:tcW w:w="1159" w:type="dxa"/>
            <w:tcBorders>
              <w:top w:val="nil"/>
              <w:left w:val="nil"/>
              <w:bottom w:val="single" w:sz="4" w:space="0" w:color="00000A"/>
              <w:right w:val="single" w:sz="4" w:space="0" w:color="00000A"/>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2 недели</w:t>
            </w:r>
          </w:p>
        </w:tc>
        <w:tc>
          <w:tcPr>
            <w:tcW w:w="1134" w:type="dxa"/>
            <w:tcBorders>
              <w:top w:val="nil"/>
              <w:left w:val="nil"/>
              <w:bottom w:val="single" w:sz="4" w:space="0" w:color="00000A"/>
              <w:right w:val="single" w:sz="4" w:space="0" w:color="00000A"/>
            </w:tcBorders>
            <w:hideMark/>
          </w:tcPr>
          <w:p w:rsidR="007A1837" w:rsidRPr="00D2729C" w:rsidRDefault="007A1837" w:rsidP="00363230">
            <w:pPr>
              <w:widowControl w:val="0"/>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20:00-6:00</w:t>
            </w:r>
          </w:p>
        </w:tc>
        <w:tc>
          <w:tcPr>
            <w:tcW w:w="1417" w:type="dxa"/>
            <w:tcBorders>
              <w:top w:val="nil"/>
              <w:left w:val="nil"/>
              <w:bottom w:val="single" w:sz="4" w:space="0" w:color="00000A"/>
              <w:right w:val="single" w:sz="4" w:space="0" w:color="00000A"/>
            </w:tcBorders>
          </w:tcPr>
          <w:p w:rsidR="007A1837" w:rsidRPr="00D2729C" w:rsidRDefault="007A1837" w:rsidP="00363230">
            <w:pPr>
              <w:widowControl w:val="0"/>
              <w:spacing w:line="240" w:lineRule="auto"/>
              <w:rPr>
                <w:rFonts w:ascii="Times New Roman" w:eastAsia="Times New Roman" w:hAnsi="Times New Roman"/>
                <w:sz w:val="20"/>
                <w:szCs w:val="20"/>
              </w:rPr>
            </w:pPr>
          </w:p>
        </w:tc>
        <w:tc>
          <w:tcPr>
            <w:tcW w:w="1417" w:type="dxa"/>
            <w:tcBorders>
              <w:top w:val="nil"/>
              <w:left w:val="nil"/>
              <w:bottom w:val="single" w:sz="4" w:space="0" w:color="00000A"/>
              <w:right w:val="single" w:sz="4" w:space="0" w:color="00000A"/>
            </w:tcBorders>
            <w:hideMark/>
          </w:tcPr>
          <w:p w:rsidR="007A1837" w:rsidRPr="00D2729C" w:rsidRDefault="007A1837" w:rsidP="00363230">
            <w:pPr>
              <w:widowControl w:val="0"/>
              <w:jc w:val="center"/>
              <w:rPr>
                <w:rFonts w:ascii="Times New Roman" w:eastAsia="Times New Roman" w:hAnsi="Times New Roman"/>
                <w:sz w:val="20"/>
                <w:szCs w:val="20"/>
              </w:rPr>
            </w:pPr>
            <w:r w:rsidRPr="00D2729C">
              <w:rPr>
                <w:rFonts w:ascii="Times New Roman" w:eastAsia="Times New Roman" w:hAnsi="Times New Roman"/>
                <w:sz w:val="20"/>
                <w:szCs w:val="20"/>
              </w:rPr>
              <w:t>Минцифра НСО</w:t>
            </w:r>
          </w:p>
        </w:tc>
      </w:tr>
      <w:tr w:rsidR="007A1837" w:rsidRPr="00D2729C" w:rsidTr="00363230">
        <w:trPr>
          <w:trHeight w:val="20"/>
        </w:trPr>
        <w:tc>
          <w:tcPr>
            <w:tcW w:w="445" w:type="dxa"/>
            <w:tcBorders>
              <w:top w:val="nil"/>
              <w:left w:val="single" w:sz="4" w:space="0" w:color="00000A"/>
              <w:bottom w:val="single" w:sz="4" w:space="0" w:color="00000A"/>
              <w:right w:val="single" w:sz="4" w:space="0" w:color="00000A"/>
            </w:tcBorders>
            <w:tcMar>
              <w:top w:w="0" w:type="dxa"/>
              <w:left w:w="103" w:type="dxa"/>
              <w:bottom w:w="0" w:type="dxa"/>
              <w:right w:w="108" w:type="dxa"/>
            </w:tcMar>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2</w:t>
            </w:r>
          </w:p>
        </w:tc>
        <w:tc>
          <w:tcPr>
            <w:tcW w:w="1684" w:type="dxa"/>
            <w:tcBorders>
              <w:top w:val="nil"/>
              <w:left w:val="nil"/>
              <w:bottom w:val="single" w:sz="4" w:space="0" w:color="00000A"/>
              <w:right w:val="single" w:sz="4" w:space="0" w:color="00000A"/>
            </w:tcBorders>
            <w:hideMark/>
          </w:tcPr>
          <w:p w:rsidR="007A1837" w:rsidRPr="00D2729C" w:rsidRDefault="007A1837" w:rsidP="00363230">
            <w:pPr>
              <w:widowControl w:val="0"/>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web-mis2.zdravnsk.ru</w:t>
            </w:r>
          </w:p>
        </w:tc>
        <w:tc>
          <w:tcPr>
            <w:tcW w:w="1407" w:type="dxa"/>
            <w:tcBorders>
              <w:top w:val="nil"/>
              <w:left w:val="nil"/>
              <w:bottom w:val="single" w:sz="4" w:space="0" w:color="00000A"/>
              <w:right w:val="single" w:sz="4" w:space="0" w:color="00000A"/>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Копирование ВМ (базовое)</w:t>
            </w:r>
          </w:p>
        </w:tc>
        <w:tc>
          <w:tcPr>
            <w:tcW w:w="1687" w:type="dxa"/>
            <w:tcBorders>
              <w:top w:val="nil"/>
              <w:left w:val="nil"/>
              <w:bottom w:val="single" w:sz="4" w:space="0" w:color="00000A"/>
              <w:right w:val="single" w:sz="4" w:space="0" w:color="00000A"/>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Полная копия: 1 раз в неделю</w:t>
            </w:r>
          </w:p>
        </w:tc>
        <w:tc>
          <w:tcPr>
            <w:tcW w:w="1159" w:type="dxa"/>
            <w:tcBorders>
              <w:top w:val="nil"/>
              <w:left w:val="nil"/>
              <w:bottom w:val="single" w:sz="4" w:space="0" w:color="00000A"/>
              <w:right w:val="single" w:sz="4" w:space="0" w:color="00000A"/>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2 недели</w:t>
            </w:r>
          </w:p>
        </w:tc>
        <w:tc>
          <w:tcPr>
            <w:tcW w:w="1134" w:type="dxa"/>
            <w:tcBorders>
              <w:top w:val="nil"/>
              <w:left w:val="nil"/>
              <w:bottom w:val="single" w:sz="4" w:space="0" w:color="00000A"/>
              <w:right w:val="single" w:sz="4" w:space="0" w:color="00000A"/>
            </w:tcBorders>
            <w:hideMark/>
          </w:tcPr>
          <w:p w:rsidR="007A1837" w:rsidRPr="00D2729C" w:rsidRDefault="007A1837" w:rsidP="00363230">
            <w:pPr>
              <w:widowControl w:val="0"/>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20:00-6:00</w:t>
            </w:r>
          </w:p>
        </w:tc>
        <w:tc>
          <w:tcPr>
            <w:tcW w:w="1417" w:type="dxa"/>
            <w:tcBorders>
              <w:top w:val="nil"/>
              <w:left w:val="nil"/>
              <w:bottom w:val="single" w:sz="4" w:space="0" w:color="00000A"/>
              <w:right w:val="single" w:sz="4" w:space="0" w:color="00000A"/>
            </w:tcBorders>
          </w:tcPr>
          <w:p w:rsidR="007A1837" w:rsidRPr="00D2729C" w:rsidRDefault="007A1837" w:rsidP="00363230">
            <w:pPr>
              <w:widowControl w:val="0"/>
              <w:spacing w:line="240" w:lineRule="auto"/>
              <w:rPr>
                <w:rFonts w:ascii="Times New Roman" w:eastAsia="Times New Roman" w:hAnsi="Times New Roman"/>
                <w:sz w:val="20"/>
                <w:szCs w:val="20"/>
              </w:rPr>
            </w:pPr>
          </w:p>
        </w:tc>
        <w:tc>
          <w:tcPr>
            <w:tcW w:w="1417" w:type="dxa"/>
            <w:tcBorders>
              <w:top w:val="nil"/>
              <w:left w:val="nil"/>
              <w:bottom w:val="single" w:sz="4" w:space="0" w:color="00000A"/>
              <w:right w:val="single" w:sz="4" w:space="0" w:color="00000A"/>
            </w:tcBorders>
            <w:hideMark/>
          </w:tcPr>
          <w:p w:rsidR="007A1837" w:rsidRPr="00D2729C" w:rsidRDefault="007A1837" w:rsidP="00363230">
            <w:pPr>
              <w:widowControl w:val="0"/>
              <w:jc w:val="center"/>
              <w:rPr>
                <w:rFonts w:ascii="Times New Roman" w:eastAsia="Times New Roman" w:hAnsi="Times New Roman"/>
                <w:sz w:val="20"/>
                <w:szCs w:val="20"/>
              </w:rPr>
            </w:pPr>
            <w:r w:rsidRPr="00D2729C">
              <w:rPr>
                <w:rFonts w:ascii="Times New Roman" w:eastAsia="Times New Roman" w:hAnsi="Times New Roman"/>
                <w:sz w:val="20"/>
                <w:szCs w:val="20"/>
              </w:rPr>
              <w:t>Минцифра НСО</w:t>
            </w:r>
          </w:p>
        </w:tc>
      </w:tr>
      <w:tr w:rsidR="007A1837" w:rsidRPr="00D2729C" w:rsidTr="00363230">
        <w:trPr>
          <w:trHeight w:val="20"/>
        </w:trPr>
        <w:tc>
          <w:tcPr>
            <w:tcW w:w="445" w:type="dxa"/>
            <w:tcBorders>
              <w:top w:val="nil"/>
              <w:left w:val="single" w:sz="4" w:space="0" w:color="00000A"/>
              <w:bottom w:val="single" w:sz="4" w:space="0" w:color="auto"/>
              <w:right w:val="single" w:sz="4" w:space="0" w:color="00000A"/>
            </w:tcBorders>
            <w:tcMar>
              <w:top w:w="0" w:type="dxa"/>
              <w:left w:w="103" w:type="dxa"/>
              <w:bottom w:w="0" w:type="dxa"/>
              <w:right w:w="108" w:type="dxa"/>
            </w:tcMar>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3</w:t>
            </w:r>
          </w:p>
        </w:tc>
        <w:tc>
          <w:tcPr>
            <w:tcW w:w="1684" w:type="dxa"/>
            <w:tcBorders>
              <w:top w:val="nil"/>
              <w:left w:val="nil"/>
              <w:bottom w:val="single" w:sz="4" w:space="0" w:color="auto"/>
              <w:right w:val="single" w:sz="4" w:space="0" w:color="00000A"/>
            </w:tcBorders>
            <w:hideMark/>
          </w:tcPr>
          <w:p w:rsidR="007A1837" w:rsidRPr="00D2729C" w:rsidRDefault="007A1837" w:rsidP="00363230">
            <w:pPr>
              <w:widowControl w:val="0"/>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db-mis1.zdravnsk.ru</w:t>
            </w:r>
          </w:p>
        </w:tc>
        <w:tc>
          <w:tcPr>
            <w:tcW w:w="1407" w:type="dxa"/>
            <w:tcBorders>
              <w:top w:val="nil"/>
              <w:left w:val="nil"/>
              <w:bottom w:val="single" w:sz="4" w:space="0" w:color="auto"/>
              <w:right w:val="single" w:sz="4" w:space="0" w:color="00000A"/>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Копирование ВМ (базовое)</w:t>
            </w:r>
          </w:p>
        </w:tc>
        <w:tc>
          <w:tcPr>
            <w:tcW w:w="1687" w:type="dxa"/>
            <w:tcBorders>
              <w:top w:val="nil"/>
              <w:left w:val="nil"/>
              <w:bottom w:val="single" w:sz="4" w:space="0" w:color="auto"/>
              <w:right w:val="single" w:sz="4" w:space="0" w:color="00000A"/>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Полная копия: 1 раз в неделю</w:t>
            </w:r>
          </w:p>
        </w:tc>
        <w:tc>
          <w:tcPr>
            <w:tcW w:w="1159" w:type="dxa"/>
            <w:tcBorders>
              <w:top w:val="nil"/>
              <w:left w:val="nil"/>
              <w:bottom w:val="single" w:sz="4" w:space="0" w:color="auto"/>
              <w:right w:val="single" w:sz="4" w:space="0" w:color="00000A"/>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2 недели</w:t>
            </w:r>
          </w:p>
        </w:tc>
        <w:tc>
          <w:tcPr>
            <w:tcW w:w="1134" w:type="dxa"/>
            <w:tcBorders>
              <w:top w:val="nil"/>
              <w:left w:val="nil"/>
              <w:bottom w:val="single" w:sz="4" w:space="0" w:color="auto"/>
              <w:right w:val="single" w:sz="4" w:space="0" w:color="00000A"/>
            </w:tcBorders>
            <w:hideMark/>
          </w:tcPr>
          <w:p w:rsidR="007A1837" w:rsidRPr="00D2729C" w:rsidRDefault="007A1837" w:rsidP="00363230">
            <w:pPr>
              <w:widowControl w:val="0"/>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20:00-6:00</w:t>
            </w:r>
          </w:p>
        </w:tc>
        <w:tc>
          <w:tcPr>
            <w:tcW w:w="1417" w:type="dxa"/>
            <w:tcBorders>
              <w:top w:val="nil"/>
              <w:left w:val="nil"/>
              <w:bottom w:val="single" w:sz="4" w:space="0" w:color="auto"/>
              <w:right w:val="single" w:sz="4" w:space="0" w:color="00000A"/>
            </w:tcBorders>
            <w:hideMark/>
          </w:tcPr>
          <w:p w:rsidR="007A1837" w:rsidRPr="00D2729C" w:rsidRDefault="007A1837" w:rsidP="00363230">
            <w:pPr>
              <w:widowControl w:val="0"/>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 </w:t>
            </w:r>
          </w:p>
        </w:tc>
        <w:tc>
          <w:tcPr>
            <w:tcW w:w="1417" w:type="dxa"/>
            <w:tcBorders>
              <w:top w:val="nil"/>
              <w:left w:val="nil"/>
              <w:bottom w:val="single" w:sz="4" w:space="0" w:color="auto"/>
              <w:right w:val="single" w:sz="4" w:space="0" w:color="00000A"/>
            </w:tcBorders>
            <w:hideMark/>
          </w:tcPr>
          <w:p w:rsidR="007A1837" w:rsidRPr="00D2729C" w:rsidRDefault="007A1837" w:rsidP="00363230">
            <w:pPr>
              <w:widowControl w:val="0"/>
              <w:jc w:val="center"/>
              <w:rPr>
                <w:rFonts w:ascii="Times New Roman" w:eastAsia="Times New Roman" w:hAnsi="Times New Roman"/>
                <w:sz w:val="20"/>
                <w:szCs w:val="20"/>
              </w:rPr>
            </w:pPr>
            <w:r w:rsidRPr="00D2729C">
              <w:rPr>
                <w:rFonts w:ascii="Times New Roman" w:eastAsia="Times New Roman" w:hAnsi="Times New Roman"/>
                <w:sz w:val="20"/>
                <w:szCs w:val="20"/>
              </w:rPr>
              <w:t>Минцифра НСО</w:t>
            </w:r>
          </w:p>
        </w:tc>
      </w:tr>
      <w:tr w:rsidR="007A1837" w:rsidRPr="00D2729C" w:rsidTr="00363230">
        <w:trPr>
          <w:trHeight w:val="20"/>
        </w:trPr>
        <w:tc>
          <w:tcPr>
            <w:tcW w:w="445" w:type="dxa"/>
            <w:tcBorders>
              <w:top w:val="single" w:sz="4" w:space="0" w:color="auto"/>
              <w:left w:val="single" w:sz="4" w:space="0" w:color="auto"/>
              <w:bottom w:val="single" w:sz="4" w:space="0" w:color="auto"/>
              <w:right w:val="single" w:sz="4" w:space="0" w:color="auto"/>
            </w:tcBorders>
            <w:tcMar>
              <w:top w:w="0" w:type="dxa"/>
              <w:left w:w="103" w:type="dxa"/>
              <w:bottom w:w="0" w:type="dxa"/>
              <w:right w:w="108" w:type="dxa"/>
            </w:tcMar>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4</w:t>
            </w:r>
          </w:p>
        </w:tc>
        <w:tc>
          <w:tcPr>
            <w:tcW w:w="1684"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widowControl w:val="0"/>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proxy-mis.zdravnsk.ru</w:t>
            </w:r>
          </w:p>
        </w:tc>
        <w:tc>
          <w:tcPr>
            <w:tcW w:w="1407"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Копирование ВМ (базовое)</w:t>
            </w:r>
          </w:p>
        </w:tc>
        <w:tc>
          <w:tcPr>
            <w:tcW w:w="1687"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Полная копия: 1 раз в неделю</w:t>
            </w:r>
          </w:p>
        </w:tc>
        <w:tc>
          <w:tcPr>
            <w:tcW w:w="1159"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2 недели</w:t>
            </w:r>
          </w:p>
        </w:tc>
        <w:tc>
          <w:tcPr>
            <w:tcW w:w="1134"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widowControl w:val="0"/>
              <w:spacing w:line="240" w:lineRule="auto"/>
              <w:rPr>
                <w:rFonts w:ascii="Times New Roman" w:eastAsia="Times New Roman" w:hAnsi="Times New Roman"/>
                <w:sz w:val="20"/>
                <w:szCs w:val="20"/>
              </w:rPr>
            </w:pPr>
            <w:bookmarkStart w:id="63" w:name="__DdeLink__5343_1291390992"/>
            <w:r w:rsidRPr="00D2729C">
              <w:rPr>
                <w:rFonts w:ascii="Times New Roman" w:eastAsia="Times New Roman" w:hAnsi="Times New Roman"/>
                <w:sz w:val="20"/>
                <w:szCs w:val="20"/>
              </w:rPr>
              <w:t>20:00-6</w:t>
            </w:r>
            <w:bookmarkEnd w:id="63"/>
            <w:r w:rsidRPr="00D2729C">
              <w:rPr>
                <w:rFonts w:ascii="Times New Roman" w:eastAsia="Times New Roman" w:hAnsi="Times New Roman"/>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7A1837" w:rsidRPr="00D2729C" w:rsidRDefault="007A1837" w:rsidP="00363230">
            <w:pPr>
              <w:widowControl w:val="0"/>
              <w:spacing w:line="240" w:lineRule="auto"/>
              <w:rPr>
                <w:rFonts w:ascii="Times New Roman" w:eastAsia="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widowControl w:val="0"/>
              <w:jc w:val="center"/>
              <w:rPr>
                <w:rFonts w:ascii="Times New Roman" w:eastAsia="Times New Roman" w:hAnsi="Times New Roman"/>
                <w:sz w:val="20"/>
                <w:szCs w:val="20"/>
              </w:rPr>
            </w:pPr>
            <w:r w:rsidRPr="00D2729C">
              <w:rPr>
                <w:rFonts w:ascii="Times New Roman" w:eastAsia="Times New Roman" w:hAnsi="Times New Roman"/>
                <w:sz w:val="20"/>
                <w:szCs w:val="20"/>
              </w:rPr>
              <w:t>Минцифра НСО</w:t>
            </w:r>
          </w:p>
        </w:tc>
      </w:tr>
      <w:tr w:rsidR="007A1837" w:rsidRPr="00D2729C" w:rsidTr="00363230">
        <w:trPr>
          <w:trHeight w:val="20"/>
        </w:trPr>
        <w:tc>
          <w:tcPr>
            <w:tcW w:w="445" w:type="dxa"/>
            <w:tcBorders>
              <w:top w:val="single" w:sz="4" w:space="0" w:color="auto"/>
              <w:left w:val="single" w:sz="4" w:space="0" w:color="auto"/>
              <w:bottom w:val="single" w:sz="4" w:space="0" w:color="auto"/>
              <w:right w:val="single" w:sz="4" w:space="0" w:color="auto"/>
            </w:tcBorders>
            <w:tcMar>
              <w:top w:w="0" w:type="dxa"/>
              <w:left w:w="103" w:type="dxa"/>
              <w:bottom w:w="0" w:type="dxa"/>
              <w:right w:w="108" w:type="dxa"/>
            </w:tcMar>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5</w:t>
            </w:r>
          </w:p>
        </w:tc>
        <w:tc>
          <w:tcPr>
            <w:tcW w:w="1684"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widowControl w:val="0"/>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 xml:space="preserve">db-mis1.zdravnsk.ru </w:t>
            </w:r>
          </w:p>
        </w:tc>
        <w:tc>
          <w:tcPr>
            <w:tcW w:w="1407"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spacing w:line="240" w:lineRule="auto"/>
              <w:rPr>
                <w:rFonts w:ascii="Times New Roman" w:eastAsia="Times New Roman" w:hAnsi="Times New Roman"/>
                <w:sz w:val="20"/>
                <w:szCs w:val="20"/>
                <w:lang w:val="en-US"/>
              </w:rPr>
            </w:pPr>
            <w:r w:rsidRPr="00D2729C">
              <w:rPr>
                <w:rFonts w:ascii="Times New Roman" w:eastAsia="Times New Roman" w:hAnsi="Times New Roman"/>
                <w:sz w:val="20"/>
                <w:szCs w:val="20"/>
                <w:lang w:val="en-US"/>
              </w:rPr>
              <w:t xml:space="preserve">Full Backup </w:t>
            </w:r>
            <w:r w:rsidRPr="00D2729C">
              <w:rPr>
                <w:rFonts w:ascii="Times New Roman" w:eastAsia="Times New Roman" w:hAnsi="Times New Roman"/>
                <w:sz w:val="20"/>
                <w:szCs w:val="20"/>
              </w:rPr>
              <w:t>БД</w:t>
            </w:r>
          </w:p>
          <w:p w:rsidR="007A1837" w:rsidRPr="00D2729C" w:rsidRDefault="007A1837" w:rsidP="00363230">
            <w:pPr>
              <w:spacing w:line="240" w:lineRule="auto"/>
              <w:rPr>
                <w:rFonts w:ascii="Times New Roman" w:eastAsia="Times New Roman" w:hAnsi="Times New Roman"/>
                <w:sz w:val="20"/>
                <w:szCs w:val="20"/>
                <w:lang w:val="en-US"/>
              </w:rPr>
            </w:pPr>
            <w:r w:rsidRPr="00D2729C">
              <w:rPr>
                <w:rFonts w:ascii="Times New Roman" w:eastAsia="Times New Roman" w:hAnsi="Times New Roman"/>
                <w:sz w:val="20"/>
                <w:szCs w:val="20"/>
                <w:lang w:val="en-US"/>
              </w:rPr>
              <w:t xml:space="preserve">Diff Backup </w:t>
            </w:r>
            <w:r w:rsidRPr="00D2729C">
              <w:rPr>
                <w:rFonts w:ascii="Times New Roman" w:eastAsia="Times New Roman" w:hAnsi="Times New Roman"/>
                <w:sz w:val="20"/>
                <w:szCs w:val="20"/>
              </w:rPr>
              <w:t>БД</w:t>
            </w:r>
          </w:p>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Log Backup БД</w:t>
            </w:r>
          </w:p>
        </w:tc>
        <w:tc>
          <w:tcPr>
            <w:tcW w:w="1687"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Full: 1 раз в 2 недели;</w:t>
            </w:r>
          </w:p>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Diff: 1 раз в день</w:t>
            </w:r>
          </w:p>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Log: 1 раз в час</w:t>
            </w:r>
          </w:p>
        </w:tc>
        <w:tc>
          <w:tcPr>
            <w:tcW w:w="1159"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2 месяца</w:t>
            </w:r>
          </w:p>
        </w:tc>
        <w:tc>
          <w:tcPr>
            <w:tcW w:w="1134"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widowControl w:val="0"/>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Full: суббота 18:00-06:00;</w:t>
            </w:r>
          </w:p>
          <w:p w:rsidR="007A1837" w:rsidRPr="00D2729C" w:rsidRDefault="007A1837" w:rsidP="00363230">
            <w:pPr>
              <w:widowControl w:val="0"/>
              <w:spacing w:line="240" w:lineRule="auto"/>
              <w:rPr>
                <w:rFonts w:ascii="Times New Roman" w:eastAsia="Times New Roman" w:hAnsi="Times New Roman"/>
                <w:sz w:val="20"/>
                <w:szCs w:val="20"/>
              </w:rPr>
            </w:pPr>
            <w:r w:rsidRPr="00D2729C">
              <w:rPr>
                <w:rFonts w:ascii="Times New Roman" w:eastAsia="Times New Roman" w:hAnsi="Times New Roman"/>
                <w:sz w:val="20"/>
                <w:szCs w:val="20"/>
              </w:rPr>
              <w:t>Diff: 20:00-6:00;</w:t>
            </w:r>
          </w:p>
        </w:tc>
        <w:tc>
          <w:tcPr>
            <w:tcW w:w="1417" w:type="dxa"/>
            <w:tcBorders>
              <w:top w:val="single" w:sz="4" w:space="0" w:color="auto"/>
              <w:left w:val="single" w:sz="4" w:space="0" w:color="auto"/>
              <w:bottom w:val="single" w:sz="4" w:space="0" w:color="auto"/>
              <w:right w:val="single" w:sz="4" w:space="0" w:color="auto"/>
            </w:tcBorders>
          </w:tcPr>
          <w:p w:rsidR="007A1837" w:rsidRPr="00D2729C" w:rsidRDefault="007A1837" w:rsidP="00363230">
            <w:pPr>
              <w:widowControl w:val="0"/>
              <w:spacing w:line="240" w:lineRule="auto"/>
              <w:rPr>
                <w:rFonts w:ascii="Times New Roman" w:eastAsia="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7A1837" w:rsidRPr="00D2729C" w:rsidRDefault="007A1837" w:rsidP="00363230">
            <w:pPr>
              <w:widowControl w:val="0"/>
              <w:jc w:val="center"/>
              <w:rPr>
                <w:rFonts w:ascii="Times New Roman" w:eastAsia="Times New Roman" w:hAnsi="Times New Roman"/>
                <w:sz w:val="20"/>
                <w:szCs w:val="20"/>
              </w:rPr>
            </w:pPr>
            <w:r w:rsidRPr="00D2729C">
              <w:rPr>
                <w:rFonts w:ascii="Times New Roman" w:eastAsia="Times New Roman" w:hAnsi="Times New Roman"/>
                <w:sz w:val="20"/>
                <w:szCs w:val="20"/>
              </w:rPr>
              <w:t>Минцифра НСО</w:t>
            </w:r>
          </w:p>
        </w:tc>
      </w:tr>
    </w:tbl>
    <w:p w:rsidR="007A1837" w:rsidRPr="00D2729C" w:rsidRDefault="007A1837" w:rsidP="007A1837">
      <w:pPr>
        <w:rPr>
          <w:rFonts w:ascii="Times New Roman" w:hAnsi="Times New Roman"/>
        </w:rPr>
        <w:sectPr w:rsidR="007A1837" w:rsidRPr="00D2729C" w:rsidSect="00363230">
          <w:footerReference w:type="default" r:id="rId29"/>
          <w:pgSz w:w="11906" w:h="16838"/>
          <w:pgMar w:top="1134" w:right="567" w:bottom="1134" w:left="1418" w:header="709" w:footer="709" w:gutter="0"/>
          <w:cols w:space="708"/>
          <w:titlePg/>
          <w:docGrid w:linePitch="360"/>
        </w:sectPr>
      </w:pPr>
    </w:p>
    <w:p w:rsidR="007A1837" w:rsidRPr="00D2729C" w:rsidRDefault="007A1837" w:rsidP="007A1837">
      <w:pPr>
        <w:widowControl w:val="0"/>
        <w:spacing w:after="0" w:line="240" w:lineRule="auto"/>
        <w:ind w:left="5954" w:hanging="709"/>
        <w:jc w:val="right"/>
        <w:rPr>
          <w:rFonts w:ascii="Times New Roman" w:hAnsi="Times New Roman"/>
          <w:sz w:val="24"/>
          <w:szCs w:val="28"/>
        </w:rPr>
      </w:pPr>
      <w:r w:rsidRPr="00D2729C">
        <w:rPr>
          <w:rFonts w:ascii="Times New Roman" w:hAnsi="Times New Roman"/>
          <w:sz w:val="24"/>
          <w:szCs w:val="28"/>
        </w:rPr>
        <w:t>Приложение № 9</w:t>
      </w:r>
      <w:r w:rsidRPr="00D2729C">
        <w:rPr>
          <w:rFonts w:ascii="Times New Roman" w:hAnsi="Times New Roman"/>
          <w:sz w:val="24"/>
          <w:szCs w:val="28"/>
        </w:rPr>
        <w:br/>
        <w:t>к описанию объекта закупки</w:t>
      </w:r>
    </w:p>
    <w:p w:rsidR="007A1837" w:rsidRPr="00D2729C" w:rsidRDefault="007A1837" w:rsidP="007A1837">
      <w:pPr>
        <w:pStyle w:val="1f"/>
        <w:rPr>
          <w:rFonts w:ascii="Times New Roman" w:hAnsi="Times New Roman"/>
        </w:rPr>
      </w:pPr>
    </w:p>
    <w:p w:rsidR="007A1837" w:rsidRPr="00D2729C" w:rsidRDefault="007A1837" w:rsidP="007A1837">
      <w:pPr>
        <w:pStyle w:val="1f"/>
        <w:rPr>
          <w:rFonts w:ascii="Times New Roman" w:hAnsi="Times New Roman"/>
        </w:rPr>
      </w:pPr>
      <w:r w:rsidRPr="00D2729C">
        <w:rPr>
          <w:rFonts w:ascii="Times New Roman" w:hAnsi="Times New Roman"/>
        </w:rPr>
        <w:t xml:space="preserve">Шаблон </w:t>
      </w:r>
      <w:r w:rsidRPr="00D2729C">
        <w:rPr>
          <w:rFonts w:ascii="Times New Roman" w:hAnsi="Times New Roman"/>
          <w:snapToGrid w:val="0"/>
        </w:rPr>
        <w:t>ЖУРНАЛа</w:t>
      </w:r>
      <w:r w:rsidRPr="00D2729C">
        <w:rPr>
          <w:rFonts w:ascii="Times New Roman" w:hAnsi="Times New Roman"/>
        </w:rPr>
        <w:t xml:space="preserve"> Модификации</w:t>
      </w:r>
    </w:p>
    <w:p w:rsidR="007A1837" w:rsidRPr="00D2729C" w:rsidRDefault="007A1837" w:rsidP="007A1837">
      <w:pPr>
        <w:pStyle w:val="1f"/>
        <w:spacing w:before="0" w:after="0" w:line="240" w:lineRule="auto"/>
        <w:ind w:right="794"/>
        <w:rPr>
          <w:rFonts w:ascii="Times New Roman" w:hAnsi="Times New Roman"/>
        </w:rPr>
      </w:pPr>
      <w:r w:rsidRPr="00D2729C">
        <w:rPr>
          <w:rFonts w:ascii="Times New Roman" w:hAnsi="Times New Roman"/>
          <w:b w:val="0"/>
          <w:caps w:val="0"/>
          <w:vertAlign w:val="superscript"/>
        </w:rPr>
        <w:t xml:space="preserve"> </w:t>
      </w:r>
    </w:p>
    <w:p w:rsidR="007A1837" w:rsidRPr="00D2729C" w:rsidRDefault="007A1837" w:rsidP="007A1837">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1320"/>
        <w:gridCol w:w="921"/>
        <w:gridCol w:w="1450"/>
        <w:gridCol w:w="4738"/>
      </w:tblGrid>
      <w:tr w:rsidR="007A1837" w:rsidRPr="00D2729C" w:rsidTr="00363230">
        <w:trPr>
          <w:trHeight w:val="571"/>
        </w:trPr>
        <w:tc>
          <w:tcPr>
            <w:tcW w:w="490" w:type="pct"/>
            <w:shd w:val="clear" w:color="auto" w:fill="auto"/>
            <w:tcMar>
              <w:left w:w="57" w:type="dxa"/>
              <w:right w:w="57" w:type="dxa"/>
            </w:tcMar>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 Заявки в АСУЗТП Исполнителя</w:t>
            </w:r>
          </w:p>
        </w:tc>
        <w:tc>
          <w:tcPr>
            <w:tcW w:w="706" w:type="pct"/>
            <w:shd w:val="clear" w:color="auto" w:fill="auto"/>
            <w:tcMar>
              <w:left w:w="57" w:type="dxa"/>
              <w:right w:w="57" w:type="dxa"/>
            </w:tcMar>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 Оф.письма от Функционального заказчика</w:t>
            </w:r>
          </w:p>
        </w:tc>
        <w:tc>
          <w:tcPr>
            <w:tcW w:w="493" w:type="pct"/>
            <w:shd w:val="clear" w:color="auto" w:fill="auto"/>
            <w:tcMar>
              <w:left w:w="57" w:type="dxa"/>
              <w:right w:w="57" w:type="dxa"/>
            </w:tcMar>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Время затраченное в часах</w:t>
            </w:r>
          </w:p>
        </w:tc>
        <w:tc>
          <w:tcPr>
            <w:tcW w:w="776" w:type="pct"/>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Компонент /</w:t>
            </w:r>
          </w:p>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Сервис</w:t>
            </w:r>
          </w:p>
        </w:tc>
        <w:tc>
          <w:tcPr>
            <w:tcW w:w="2535" w:type="pct"/>
            <w:shd w:val="clear" w:color="auto" w:fill="auto"/>
            <w:tcMar>
              <w:left w:w="57" w:type="dxa"/>
              <w:right w:w="57" w:type="dxa"/>
            </w:tcMar>
            <w:vAlign w:val="center"/>
          </w:tcPr>
          <w:p w:rsidR="007A1837" w:rsidRPr="00D2729C" w:rsidRDefault="007A1837" w:rsidP="00363230">
            <w:pPr>
              <w:pStyle w:val="Head10M"/>
              <w:rPr>
                <w:rFonts w:ascii="Times New Roman" w:eastAsia="Calibri" w:hAnsi="Times New Roman"/>
              </w:rPr>
            </w:pPr>
            <w:r w:rsidRPr="00D2729C">
              <w:rPr>
                <w:rFonts w:ascii="Times New Roman" w:eastAsia="Calibri" w:hAnsi="Times New Roman"/>
              </w:rPr>
              <w:t>Проводимые мероприятия</w:t>
            </w:r>
          </w:p>
        </w:tc>
      </w:tr>
      <w:tr w:rsidR="007A1837" w:rsidRPr="00D2729C" w:rsidTr="00363230">
        <w:trPr>
          <w:trHeight w:val="850"/>
        </w:trPr>
        <w:tc>
          <w:tcPr>
            <w:tcW w:w="490" w:type="pct"/>
            <w:shd w:val="clear" w:color="auto" w:fill="auto"/>
          </w:tcPr>
          <w:p w:rsidR="007A1837" w:rsidRPr="00D2729C" w:rsidRDefault="007A1837" w:rsidP="00363230">
            <w:pPr>
              <w:rPr>
                <w:rFonts w:ascii="Times New Roman" w:hAnsi="Times New Roman"/>
                <w:i/>
              </w:rPr>
            </w:pPr>
          </w:p>
        </w:tc>
        <w:tc>
          <w:tcPr>
            <w:tcW w:w="706" w:type="pct"/>
            <w:shd w:val="clear" w:color="auto" w:fill="auto"/>
          </w:tcPr>
          <w:p w:rsidR="007A1837" w:rsidRPr="00D2729C" w:rsidRDefault="007A1837" w:rsidP="00363230">
            <w:pPr>
              <w:rPr>
                <w:rFonts w:ascii="Times New Roman" w:hAnsi="Times New Roman"/>
              </w:rPr>
            </w:pPr>
          </w:p>
        </w:tc>
        <w:tc>
          <w:tcPr>
            <w:tcW w:w="493" w:type="pct"/>
            <w:shd w:val="clear" w:color="auto" w:fill="auto"/>
          </w:tcPr>
          <w:p w:rsidR="007A1837" w:rsidRPr="00D2729C" w:rsidRDefault="007A1837" w:rsidP="00363230">
            <w:pPr>
              <w:rPr>
                <w:rFonts w:ascii="Times New Roman" w:hAnsi="Times New Roman"/>
              </w:rPr>
            </w:pPr>
          </w:p>
        </w:tc>
        <w:tc>
          <w:tcPr>
            <w:tcW w:w="776" w:type="pct"/>
          </w:tcPr>
          <w:p w:rsidR="007A1837" w:rsidRPr="00D2729C" w:rsidRDefault="007A1837" w:rsidP="00363230">
            <w:pPr>
              <w:rPr>
                <w:rFonts w:ascii="Times New Roman" w:hAnsi="Times New Roman"/>
              </w:rPr>
            </w:pPr>
          </w:p>
        </w:tc>
        <w:tc>
          <w:tcPr>
            <w:tcW w:w="2535" w:type="pct"/>
            <w:shd w:val="clear" w:color="auto" w:fill="auto"/>
          </w:tcPr>
          <w:p w:rsidR="007A1837" w:rsidRPr="00D2729C" w:rsidRDefault="007A1837" w:rsidP="00363230">
            <w:pPr>
              <w:rPr>
                <w:rFonts w:ascii="Times New Roman" w:hAnsi="Times New Roman"/>
              </w:rPr>
            </w:pPr>
          </w:p>
        </w:tc>
      </w:tr>
      <w:tr w:rsidR="007A1837" w:rsidRPr="00D2729C" w:rsidTr="00363230">
        <w:trPr>
          <w:trHeight w:val="850"/>
        </w:trPr>
        <w:tc>
          <w:tcPr>
            <w:tcW w:w="490" w:type="pct"/>
            <w:shd w:val="clear" w:color="auto" w:fill="auto"/>
          </w:tcPr>
          <w:p w:rsidR="007A1837" w:rsidRPr="00D2729C" w:rsidRDefault="007A1837" w:rsidP="00363230">
            <w:pPr>
              <w:rPr>
                <w:rFonts w:ascii="Times New Roman" w:hAnsi="Times New Roman"/>
              </w:rPr>
            </w:pPr>
          </w:p>
        </w:tc>
        <w:tc>
          <w:tcPr>
            <w:tcW w:w="706" w:type="pct"/>
            <w:shd w:val="clear" w:color="auto" w:fill="auto"/>
          </w:tcPr>
          <w:p w:rsidR="007A1837" w:rsidRPr="00D2729C" w:rsidRDefault="007A1837" w:rsidP="00363230">
            <w:pPr>
              <w:rPr>
                <w:rFonts w:ascii="Times New Roman" w:hAnsi="Times New Roman"/>
              </w:rPr>
            </w:pPr>
          </w:p>
        </w:tc>
        <w:tc>
          <w:tcPr>
            <w:tcW w:w="493" w:type="pct"/>
            <w:shd w:val="clear" w:color="auto" w:fill="auto"/>
          </w:tcPr>
          <w:p w:rsidR="007A1837" w:rsidRPr="00D2729C" w:rsidRDefault="007A1837" w:rsidP="00363230">
            <w:pPr>
              <w:rPr>
                <w:rFonts w:ascii="Times New Roman" w:hAnsi="Times New Roman"/>
              </w:rPr>
            </w:pPr>
          </w:p>
        </w:tc>
        <w:tc>
          <w:tcPr>
            <w:tcW w:w="776" w:type="pct"/>
          </w:tcPr>
          <w:p w:rsidR="007A1837" w:rsidRPr="00D2729C" w:rsidRDefault="007A1837" w:rsidP="00363230">
            <w:pPr>
              <w:rPr>
                <w:rFonts w:ascii="Times New Roman" w:hAnsi="Times New Roman"/>
              </w:rPr>
            </w:pPr>
          </w:p>
        </w:tc>
        <w:tc>
          <w:tcPr>
            <w:tcW w:w="2535" w:type="pct"/>
            <w:shd w:val="clear" w:color="auto" w:fill="auto"/>
          </w:tcPr>
          <w:p w:rsidR="007A1837" w:rsidRPr="00D2729C" w:rsidRDefault="007A1837" w:rsidP="00363230">
            <w:pPr>
              <w:rPr>
                <w:rFonts w:ascii="Times New Roman" w:hAnsi="Times New Roman"/>
              </w:rPr>
            </w:pPr>
          </w:p>
        </w:tc>
      </w:tr>
    </w:tbl>
    <w:p w:rsidR="007A1837" w:rsidRPr="00831B49" w:rsidRDefault="007A1837" w:rsidP="003A2B05">
      <w:pPr>
        <w:rPr>
          <w:rFonts w:ascii="Times New Roman" w:hAnsi="Times New Roman"/>
        </w:rPr>
      </w:pPr>
      <w:r w:rsidRPr="00D2729C">
        <w:rPr>
          <w:rFonts w:ascii="Times New Roman" w:hAnsi="Times New Roman"/>
        </w:rPr>
        <w:t>Номер контракта ____________________________</w:t>
      </w:r>
      <w:r w:rsidR="003A2B05">
        <w:rPr>
          <w:rFonts w:ascii="Times New Roman" w:hAnsi="Times New Roman"/>
        </w:rPr>
        <w:t>________ дата заключения «__</w:t>
      </w:r>
      <w:r w:rsidRPr="00D2729C">
        <w:rPr>
          <w:rFonts w:ascii="Times New Roman" w:hAnsi="Times New Roman"/>
        </w:rPr>
        <w:t>» ______ 2021г.</w:t>
      </w:r>
    </w:p>
    <w:p w:rsidR="007A1837" w:rsidRPr="00831B49" w:rsidRDefault="007A1837" w:rsidP="007A1837">
      <w:pPr>
        <w:jc w:val="right"/>
        <w:rPr>
          <w:rFonts w:ascii="Times New Roman" w:hAnsi="Times New Roman"/>
        </w:rPr>
      </w:pPr>
    </w:p>
    <w:p w:rsidR="007A1837" w:rsidRDefault="007A1837" w:rsidP="007A1837">
      <w:pPr>
        <w:rPr>
          <w:rFonts w:ascii="Times New Roman" w:hAnsi="Times New Roman"/>
          <w:sz w:val="24"/>
          <w:szCs w:val="24"/>
        </w:rPr>
      </w:pPr>
    </w:p>
    <w:p w:rsidR="007A1837" w:rsidRDefault="007A1837" w:rsidP="007A1837"/>
    <w:p w:rsidR="00363230" w:rsidRDefault="00363230" w:rsidP="007A1837"/>
    <w:p w:rsidR="00363230" w:rsidRDefault="00363230" w:rsidP="007A1837"/>
    <w:p w:rsidR="00363230" w:rsidRDefault="00363230" w:rsidP="007A1837"/>
    <w:p w:rsidR="00363230" w:rsidRDefault="00363230" w:rsidP="007A1837"/>
    <w:p w:rsidR="00363230" w:rsidRDefault="00363230" w:rsidP="007A1837">
      <w:pPr>
        <w:sectPr w:rsidR="00363230" w:rsidSect="00363230">
          <w:pgSz w:w="11906" w:h="16838"/>
          <w:pgMar w:top="1134" w:right="850" w:bottom="1134" w:left="1701" w:header="708" w:footer="708" w:gutter="0"/>
          <w:cols w:space="708"/>
          <w:docGrid w:linePitch="360"/>
        </w:sectPr>
      </w:pPr>
    </w:p>
    <w:p w:rsidR="00363230" w:rsidRDefault="00363230" w:rsidP="00363230">
      <w:pPr>
        <w:keepNext/>
        <w:keepLines/>
        <w:tabs>
          <w:tab w:val="left" w:pos="5460"/>
        </w:tabs>
        <w:autoSpaceDE w:val="0"/>
        <w:autoSpaceDN w:val="0"/>
        <w:adjustRightInd w:val="0"/>
        <w:spacing w:after="0" w:line="240" w:lineRule="auto"/>
        <w:rPr>
          <w:rFonts w:ascii="Times New Roman" w:eastAsia="Times New Roman" w:hAnsi="Times New Roman"/>
          <w:b/>
          <w:sz w:val="24"/>
          <w:szCs w:val="24"/>
          <w:lang w:eastAsia="ru-RU"/>
        </w:rPr>
      </w:pPr>
    </w:p>
    <w:p w:rsidR="00363230" w:rsidRDefault="00363230" w:rsidP="00363230">
      <w:pPr>
        <w:keepNext/>
        <w:keepLines/>
        <w:tabs>
          <w:tab w:val="left" w:pos="5460"/>
        </w:tabs>
        <w:autoSpaceDE w:val="0"/>
        <w:autoSpaceDN w:val="0"/>
        <w:adjustRightInd w:val="0"/>
        <w:spacing w:after="0" w:line="240" w:lineRule="auto"/>
        <w:ind w:firstLine="709"/>
        <w:jc w:val="center"/>
        <w:rPr>
          <w:rFonts w:ascii="Times New Roman" w:eastAsia="Times New Roman" w:hAnsi="Times New Roman"/>
          <w:b/>
          <w:sz w:val="24"/>
          <w:szCs w:val="24"/>
          <w:lang w:eastAsia="ru-RU"/>
        </w:rPr>
      </w:pPr>
    </w:p>
    <w:p w:rsidR="00363230" w:rsidRPr="00D44F6E" w:rsidRDefault="00363230" w:rsidP="00363230">
      <w:pPr>
        <w:keepNext/>
        <w:keepLines/>
        <w:tabs>
          <w:tab w:val="left" w:pos="5460"/>
        </w:tabs>
        <w:autoSpaceDE w:val="0"/>
        <w:autoSpaceDN w:val="0"/>
        <w:adjustRightInd w:val="0"/>
        <w:spacing w:after="0" w:line="240" w:lineRule="auto"/>
        <w:ind w:firstLine="709"/>
        <w:jc w:val="center"/>
        <w:rPr>
          <w:rFonts w:ascii="Times New Roman" w:eastAsia="Times New Roman" w:hAnsi="Times New Roman"/>
          <w:b/>
          <w:sz w:val="24"/>
          <w:szCs w:val="24"/>
          <w:lang w:eastAsia="ru-RU"/>
        </w:rPr>
      </w:pPr>
      <w:r w:rsidRPr="00D44F6E">
        <w:rPr>
          <w:rFonts w:ascii="Times New Roman" w:eastAsia="Times New Roman" w:hAnsi="Times New Roman"/>
          <w:b/>
          <w:sz w:val="24"/>
          <w:szCs w:val="24"/>
          <w:lang w:eastAsia="ru-RU"/>
        </w:rPr>
        <w:t>ОБОСНОВАНИЕ НАЧАЛЬНОЙ (МАКСИМАЛЬНОЙ) ЦЕНЫ КОНТРАКТА</w:t>
      </w:r>
    </w:p>
    <w:p w:rsidR="00363230" w:rsidRPr="00D44F6E" w:rsidRDefault="00363230" w:rsidP="00363230">
      <w:pPr>
        <w:keepNext/>
        <w:keepLines/>
        <w:tabs>
          <w:tab w:val="left" w:pos="5460"/>
        </w:tabs>
        <w:autoSpaceDE w:val="0"/>
        <w:autoSpaceDN w:val="0"/>
        <w:adjustRightInd w:val="0"/>
        <w:spacing w:after="0" w:line="240" w:lineRule="auto"/>
        <w:ind w:firstLine="709"/>
        <w:jc w:val="center"/>
        <w:rPr>
          <w:rFonts w:ascii="Times New Roman" w:eastAsia="Times New Roman" w:hAnsi="Times New Roman"/>
          <w:b/>
          <w:sz w:val="24"/>
          <w:szCs w:val="24"/>
          <w:lang w:eastAsia="ru-RU"/>
        </w:rPr>
      </w:pPr>
    </w:p>
    <w:p w:rsidR="00363230" w:rsidRPr="00D44F6E" w:rsidRDefault="00363230" w:rsidP="00363230">
      <w:pPr>
        <w:spacing w:after="0" w:line="240" w:lineRule="auto"/>
        <w:ind w:firstLine="709"/>
        <w:jc w:val="both"/>
        <w:rPr>
          <w:rFonts w:ascii="Times New Roman" w:eastAsia="Times New Roman" w:hAnsi="Times New Roman"/>
          <w:sz w:val="24"/>
          <w:szCs w:val="24"/>
          <w:lang w:eastAsia="ru-RU"/>
        </w:rPr>
      </w:pPr>
      <w:r w:rsidRPr="00D44F6E">
        <w:rPr>
          <w:rFonts w:ascii="Times New Roman" w:eastAsia="Times New Roman" w:hAnsi="Times New Roman"/>
          <w:sz w:val="24"/>
          <w:szCs w:val="24"/>
          <w:lang w:eastAsia="ru-RU"/>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363230" w:rsidRPr="00D44F6E" w:rsidRDefault="00363230" w:rsidP="00363230">
      <w:pPr>
        <w:keepNext/>
        <w:keepLines/>
        <w:suppressAutoHyphens/>
        <w:spacing w:after="0" w:line="240" w:lineRule="auto"/>
        <w:ind w:firstLine="709"/>
        <w:jc w:val="center"/>
        <w:rPr>
          <w:rFonts w:ascii="Times New Roman" w:eastAsia="Times New Roman" w:hAnsi="Times New Roman"/>
          <w:b/>
          <w:sz w:val="24"/>
          <w:szCs w:val="24"/>
          <w:lang w:eastAsia="ru-RU"/>
        </w:rPr>
      </w:pPr>
    </w:p>
    <w:tbl>
      <w:tblPr>
        <w:tblW w:w="14601" w:type="dxa"/>
        <w:tblInd w:w="-5" w:type="dxa"/>
        <w:tblLayout w:type="fixed"/>
        <w:tblLook w:val="04A0" w:firstRow="1" w:lastRow="0" w:firstColumn="1" w:lastColumn="0" w:noHBand="0" w:noVBand="1"/>
      </w:tblPr>
      <w:tblGrid>
        <w:gridCol w:w="567"/>
        <w:gridCol w:w="3119"/>
        <w:gridCol w:w="992"/>
        <w:gridCol w:w="1985"/>
        <w:gridCol w:w="1984"/>
        <w:gridCol w:w="2126"/>
        <w:gridCol w:w="1843"/>
        <w:gridCol w:w="1985"/>
      </w:tblGrid>
      <w:tr w:rsidR="00363230" w:rsidRPr="00D44F6E" w:rsidTr="00363230">
        <w:trPr>
          <w:trHeight w:val="51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63230" w:rsidRPr="00D44F6E" w:rsidRDefault="00363230" w:rsidP="00363230">
            <w:pPr>
              <w:keepNext/>
              <w:keepLines/>
              <w:suppressAutoHyphens/>
              <w:spacing w:after="0" w:line="240" w:lineRule="auto"/>
              <w:ind w:firstLine="709"/>
              <w:jc w:val="center"/>
              <w:rPr>
                <w:rFonts w:ascii="Times New Roman" w:eastAsia="Times New Roman" w:hAnsi="Times New Roman"/>
                <w:b/>
                <w:sz w:val="20"/>
                <w:szCs w:val="20"/>
                <w:lang w:eastAsia="ru-RU"/>
              </w:rPr>
            </w:pPr>
            <w:r w:rsidRPr="00D44F6E">
              <w:rPr>
                <w:rFonts w:ascii="Times New Roman" w:eastAsia="Times New Roman" w:hAnsi="Times New Roman"/>
                <w:b/>
                <w:sz w:val="20"/>
                <w:szCs w:val="20"/>
                <w:lang w:eastAsia="ru-RU"/>
              </w:rPr>
              <w:t>№ п/п</w:t>
            </w:r>
          </w:p>
        </w:tc>
        <w:tc>
          <w:tcPr>
            <w:tcW w:w="3119" w:type="dxa"/>
            <w:vMerge w:val="restart"/>
            <w:tcBorders>
              <w:top w:val="single" w:sz="4" w:space="0" w:color="auto"/>
              <w:left w:val="single" w:sz="4" w:space="0" w:color="auto"/>
              <w:bottom w:val="nil"/>
              <w:right w:val="single" w:sz="4" w:space="0" w:color="auto"/>
            </w:tcBorders>
            <w:vAlign w:val="center"/>
            <w:hideMark/>
          </w:tcPr>
          <w:p w:rsidR="00363230" w:rsidRPr="00D44F6E" w:rsidRDefault="00363230" w:rsidP="00363230">
            <w:pPr>
              <w:keepNext/>
              <w:keepLines/>
              <w:suppressAutoHyphens/>
              <w:spacing w:after="0" w:line="240" w:lineRule="auto"/>
              <w:ind w:firstLine="40"/>
              <w:jc w:val="center"/>
              <w:rPr>
                <w:rFonts w:ascii="Times New Roman" w:eastAsia="Times New Roman" w:hAnsi="Times New Roman"/>
                <w:b/>
                <w:sz w:val="20"/>
                <w:szCs w:val="20"/>
                <w:lang w:eastAsia="ru-RU"/>
              </w:rPr>
            </w:pPr>
            <w:r w:rsidRPr="00D44F6E">
              <w:rPr>
                <w:rFonts w:ascii="Times New Roman" w:eastAsia="Times New Roman" w:hAnsi="Times New Roman"/>
                <w:b/>
                <w:sz w:val="20"/>
                <w:szCs w:val="20"/>
                <w:lang w:eastAsia="ru-RU"/>
              </w:rPr>
              <w:t>Наименование</w:t>
            </w:r>
          </w:p>
        </w:tc>
        <w:tc>
          <w:tcPr>
            <w:tcW w:w="992" w:type="dxa"/>
            <w:vMerge w:val="restart"/>
            <w:tcBorders>
              <w:top w:val="single" w:sz="4" w:space="0" w:color="auto"/>
              <w:left w:val="nil"/>
              <w:bottom w:val="single" w:sz="4" w:space="0" w:color="auto"/>
              <w:right w:val="single" w:sz="4" w:space="0" w:color="auto"/>
            </w:tcBorders>
            <w:vAlign w:val="center"/>
          </w:tcPr>
          <w:p w:rsidR="00363230" w:rsidRPr="00D44F6E" w:rsidRDefault="00363230" w:rsidP="00363230">
            <w:pPr>
              <w:keepNext/>
              <w:keepLines/>
              <w:suppressAutoHyphens/>
              <w:spacing w:after="0" w:line="240" w:lineRule="auto"/>
              <w:ind w:left="-111" w:firstLine="111"/>
              <w:jc w:val="center"/>
              <w:rPr>
                <w:rFonts w:ascii="Times New Roman" w:eastAsia="Times New Roman" w:hAnsi="Times New Roman"/>
                <w:b/>
                <w:sz w:val="20"/>
                <w:szCs w:val="20"/>
                <w:lang w:eastAsia="ru-RU"/>
              </w:rPr>
            </w:pPr>
            <w:r w:rsidRPr="00D44F6E">
              <w:rPr>
                <w:rFonts w:ascii="Times New Roman" w:eastAsia="Times New Roman" w:hAnsi="Times New Roman" w:cs="Times New Roman"/>
                <w:b/>
                <w:sz w:val="20"/>
                <w:szCs w:val="20"/>
                <w:lang w:eastAsia="ru-RU"/>
              </w:rPr>
              <w:t>Кол-во</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rsidR="00363230" w:rsidRPr="00D44F6E" w:rsidRDefault="00363230" w:rsidP="00363230">
            <w:pPr>
              <w:keepNext/>
              <w:keepLines/>
              <w:suppressAutoHyphens/>
              <w:spacing w:after="0" w:line="240" w:lineRule="auto"/>
              <w:ind w:firstLine="709"/>
              <w:jc w:val="center"/>
              <w:rPr>
                <w:rFonts w:ascii="Times New Roman" w:eastAsia="Times New Roman" w:hAnsi="Times New Roman"/>
                <w:b/>
                <w:sz w:val="20"/>
                <w:szCs w:val="20"/>
                <w:lang w:eastAsia="ru-RU"/>
              </w:rPr>
            </w:pPr>
            <w:r w:rsidRPr="00D44F6E">
              <w:rPr>
                <w:rFonts w:ascii="Times New Roman" w:eastAsia="Times New Roman" w:hAnsi="Times New Roman"/>
                <w:b/>
                <w:sz w:val="20"/>
                <w:szCs w:val="20"/>
                <w:lang w:eastAsia="ru-RU"/>
              </w:rPr>
              <w:t>Цена услуги (руб.)/источники информации о ценах</w:t>
            </w:r>
          </w:p>
        </w:tc>
        <w:tc>
          <w:tcPr>
            <w:tcW w:w="1843" w:type="dxa"/>
            <w:vMerge w:val="restart"/>
            <w:tcBorders>
              <w:top w:val="single" w:sz="4" w:space="0" w:color="auto"/>
              <w:left w:val="nil"/>
              <w:right w:val="single" w:sz="4" w:space="0" w:color="auto"/>
            </w:tcBorders>
            <w:vAlign w:val="center"/>
          </w:tcPr>
          <w:p w:rsidR="00363230" w:rsidRPr="00D44F6E" w:rsidRDefault="00363230" w:rsidP="00363230">
            <w:pPr>
              <w:keepNext/>
              <w:keepLines/>
              <w:suppressAutoHyphens/>
              <w:spacing w:after="0" w:line="240" w:lineRule="auto"/>
              <w:jc w:val="center"/>
              <w:rPr>
                <w:rFonts w:ascii="Times New Roman" w:eastAsia="Times New Roman" w:hAnsi="Times New Roman"/>
                <w:b/>
                <w:sz w:val="20"/>
                <w:szCs w:val="20"/>
                <w:lang w:eastAsia="ru-RU"/>
              </w:rPr>
            </w:pPr>
            <w:r w:rsidRPr="00D44F6E">
              <w:rPr>
                <w:rFonts w:ascii="Times New Roman" w:eastAsia="Times New Roman" w:hAnsi="Times New Roman"/>
                <w:b/>
                <w:sz w:val="20"/>
                <w:szCs w:val="20"/>
                <w:lang w:eastAsia="ru-RU"/>
              </w:rPr>
              <w:t>Минимальная цена (руб.)</w:t>
            </w:r>
          </w:p>
        </w:tc>
        <w:tc>
          <w:tcPr>
            <w:tcW w:w="1985" w:type="dxa"/>
            <w:vMerge w:val="restart"/>
            <w:tcBorders>
              <w:top w:val="single" w:sz="4" w:space="0" w:color="auto"/>
              <w:left w:val="nil"/>
              <w:right w:val="single" w:sz="4" w:space="0" w:color="auto"/>
            </w:tcBorders>
            <w:vAlign w:val="center"/>
          </w:tcPr>
          <w:p w:rsidR="00363230" w:rsidRPr="00D44F6E" w:rsidRDefault="00363230" w:rsidP="00363230">
            <w:pPr>
              <w:keepNext/>
              <w:keepLines/>
              <w:suppressAutoHyphens/>
              <w:spacing w:after="0" w:line="240" w:lineRule="auto"/>
              <w:jc w:val="center"/>
              <w:rPr>
                <w:rFonts w:ascii="Times New Roman" w:eastAsia="Times New Roman" w:hAnsi="Times New Roman"/>
                <w:b/>
                <w:sz w:val="20"/>
                <w:szCs w:val="20"/>
                <w:lang w:eastAsia="ru-RU"/>
              </w:rPr>
            </w:pPr>
            <w:r w:rsidRPr="00D44F6E">
              <w:rPr>
                <w:rFonts w:ascii="Times New Roman" w:eastAsia="Times New Roman" w:hAnsi="Times New Roman"/>
                <w:b/>
                <w:sz w:val="20"/>
                <w:szCs w:val="20"/>
                <w:lang w:eastAsia="ru-RU"/>
              </w:rPr>
              <w:t>Начальная (максимальная) цена контракта</w:t>
            </w:r>
          </w:p>
          <w:p w:rsidR="00363230" w:rsidRPr="00D44F6E" w:rsidRDefault="00363230" w:rsidP="00363230">
            <w:pPr>
              <w:keepNext/>
              <w:keepLines/>
              <w:suppressAutoHyphens/>
              <w:spacing w:after="0" w:line="240" w:lineRule="auto"/>
              <w:ind w:firstLine="174"/>
              <w:jc w:val="center"/>
              <w:rPr>
                <w:rFonts w:ascii="Times New Roman" w:eastAsia="Times New Roman" w:hAnsi="Times New Roman"/>
                <w:b/>
                <w:sz w:val="20"/>
                <w:szCs w:val="20"/>
                <w:lang w:eastAsia="ru-RU"/>
              </w:rPr>
            </w:pPr>
            <w:r w:rsidRPr="00D44F6E">
              <w:rPr>
                <w:rFonts w:ascii="Times New Roman" w:eastAsia="Times New Roman" w:hAnsi="Times New Roman"/>
                <w:b/>
                <w:sz w:val="20"/>
                <w:szCs w:val="20"/>
                <w:lang w:eastAsia="ru-RU"/>
              </w:rPr>
              <w:t>(руб.)</w:t>
            </w:r>
          </w:p>
        </w:tc>
      </w:tr>
      <w:tr w:rsidR="00363230" w:rsidRPr="00D44F6E" w:rsidTr="00363230">
        <w:trPr>
          <w:trHeight w:val="81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63230" w:rsidRPr="00D44F6E" w:rsidRDefault="00363230" w:rsidP="00363230">
            <w:pPr>
              <w:spacing w:after="0" w:line="240" w:lineRule="auto"/>
              <w:ind w:firstLine="709"/>
              <w:jc w:val="center"/>
              <w:rPr>
                <w:rFonts w:ascii="Times New Roman" w:eastAsia="Times New Roman" w:hAnsi="Times New Roman"/>
                <w:b/>
                <w:sz w:val="20"/>
                <w:szCs w:val="20"/>
                <w:lang w:eastAsia="ru-RU"/>
              </w:rPr>
            </w:pPr>
          </w:p>
        </w:tc>
        <w:tc>
          <w:tcPr>
            <w:tcW w:w="3119" w:type="dxa"/>
            <w:vMerge/>
            <w:tcBorders>
              <w:top w:val="single" w:sz="4" w:space="0" w:color="auto"/>
              <w:left w:val="single" w:sz="4" w:space="0" w:color="auto"/>
              <w:bottom w:val="nil"/>
              <w:right w:val="single" w:sz="4" w:space="0" w:color="auto"/>
            </w:tcBorders>
            <w:vAlign w:val="center"/>
            <w:hideMark/>
          </w:tcPr>
          <w:p w:rsidR="00363230" w:rsidRPr="00D44F6E" w:rsidRDefault="00363230" w:rsidP="00363230">
            <w:pPr>
              <w:spacing w:after="0" w:line="240" w:lineRule="auto"/>
              <w:ind w:firstLine="709"/>
              <w:jc w:val="center"/>
              <w:rPr>
                <w:rFonts w:ascii="Times New Roman" w:eastAsia="Times New Roman" w:hAnsi="Times New Roman"/>
                <w:b/>
                <w:sz w:val="20"/>
                <w:szCs w:val="20"/>
                <w:lang w:eastAsia="ru-RU"/>
              </w:rPr>
            </w:pPr>
          </w:p>
        </w:tc>
        <w:tc>
          <w:tcPr>
            <w:tcW w:w="992" w:type="dxa"/>
            <w:vMerge/>
            <w:tcBorders>
              <w:top w:val="single" w:sz="4" w:space="0" w:color="auto"/>
              <w:left w:val="nil"/>
              <w:bottom w:val="single" w:sz="4" w:space="0" w:color="auto"/>
              <w:right w:val="single" w:sz="4" w:space="0" w:color="auto"/>
            </w:tcBorders>
          </w:tcPr>
          <w:p w:rsidR="00363230" w:rsidRPr="00D44F6E" w:rsidRDefault="00363230" w:rsidP="00363230">
            <w:pPr>
              <w:keepNext/>
              <w:keepLines/>
              <w:suppressAutoHyphens/>
              <w:spacing w:after="0" w:line="240" w:lineRule="auto"/>
              <w:ind w:firstLine="709"/>
              <w:jc w:val="center"/>
              <w:rPr>
                <w:rFonts w:ascii="Times New Roman" w:eastAsia="Times New Roman" w:hAnsi="Times New Roman"/>
                <w:b/>
                <w:sz w:val="20"/>
                <w:szCs w:val="20"/>
                <w:highlight w:val="yellow"/>
                <w:lang w:eastAsia="ru-RU"/>
              </w:rPr>
            </w:pPr>
          </w:p>
        </w:tc>
        <w:tc>
          <w:tcPr>
            <w:tcW w:w="1985" w:type="dxa"/>
            <w:tcBorders>
              <w:top w:val="nil"/>
              <w:left w:val="single" w:sz="4" w:space="0" w:color="auto"/>
              <w:bottom w:val="nil"/>
              <w:right w:val="single" w:sz="4" w:space="0" w:color="auto"/>
            </w:tcBorders>
            <w:vAlign w:val="center"/>
            <w:hideMark/>
          </w:tcPr>
          <w:p w:rsidR="00363230" w:rsidRPr="00D44F6E" w:rsidRDefault="00363230" w:rsidP="00363230">
            <w:pPr>
              <w:keepNext/>
              <w:keepLines/>
              <w:suppressAutoHyphens/>
              <w:spacing w:after="0" w:line="240" w:lineRule="auto"/>
              <w:ind w:firstLine="39"/>
              <w:jc w:val="center"/>
              <w:rPr>
                <w:rFonts w:ascii="Times New Roman" w:eastAsia="Times New Roman" w:hAnsi="Times New Roman"/>
                <w:b/>
                <w:sz w:val="20"/>
                <w:szCs w:val="20"/>
                <w:lang w:eastAsia="ru-RU"/>
              </w:rPr>
            </w:pPr>
            <w:r w:rsidRPr="00D44F6E">
              <w:rPr>
                <w:rFonts w:ascii="Times New Roman" w:eastAsia="Times New Roman" w:hAnsi="Times New Roman"/>
                <w:b/>
                <w:sz w:val="20"/>
                <w:szCs w:val="20"/>
                <w:lang w:eastAsia="ru-RU"/>
              </w:rPr>
              <w:t xml:space="preserve">Исполнитель 1 </w:t>
            </w:r>
            <w:r w:rsidRPr="00D44F6E">
              <w:rPr>
                <w:rFonts w:ascii="Times New Roman" w:eastAsia="Times New Roman" w:hAnsi="Times New Roman"/>
                <w:b/>
                <w:sz w:val="20"/>
                <w:szCs w:val="20"/>
                <w:lang w:eastAsia="ru-RU"/>
              </w:rPr>
              <w:br/>
              <w:t>(письмо № 10-20-0305 от 20.04.2021)</w:t>
            </w:r>
          </w:p>
        </w:tc>
        <w:tc>
          <w:tcPr>
            <w:tcW w:w="1984" w:type="dxa"/>
            <w:tcBorders>
              <w:top w:val="nil"/>
              <w:left w:val="nil"/>
              <w:bottom w:val="nil"/>
              <w:right w:val="single" w:sz="4" w:space="0" w:color="auto"/>
            </w:tcBorders>
            <w:vAlign w:val="center"/>
            <w:hideMark/>
          </w:tcPr>
          <w:p w:rsidR="00363230" w:rsidRPr="00D44F6E" w:rsidRDefault="00363230" w:rsidP="00363230">
            <w:pPr>
              <w:keepNext/>
              <w:keepLines/>
              <w:suppressAutoHyphens/>
              <w:spacing w:after="0" w:line="240" w:lineRule="auto"/>
              <w:ind w:firstLine="132"/>
              <w:jc w:val="center"/>
              <w:rPr>
                <w:rFonts w:ascii="Times New Roman" w:eastAsia="Times New Roman" w:hAnsi="Times New Roman"/>
                <w:b/>
                <w:sz w:val="20"/>
                <w:szCs w:val="20"/>
                <w:lang w:eastAsia="ru-RU"/>
              </w:rPr>
            </w:pPr>
            <w:r w:rsidRPr="00D44F6E">
              <w:rPr>
                <w:rFonts w:ascii="Times New Roman" w:eastAsia="Times New Roman" w:hAnsi="Times New Roman"/>
                <w:b/>
                <w:sz w:val="20"/>
                <w:szCs w:val="20"/>
                <w:lang w:eastAsia="ru-RU"/>
              </w:rPr>
              <w:t xml:space="preserve">Исполнитель 2 </w:t>
            </w:r>
            <w:r w:rsidRPr="00D44F6E">
              <w:rPr>
                <w:rFonts w:ascii="Times New Roman" w:eastAsia="Times New Roman" w:hAnsi="Times New Roman"/>
                <w:b/>
                <w:sz w:val="20"/>
                <w:szCs w:val="20"/>
                <w:lang w:eastAsia="ru-RU"/>
              </w:rPr>
              <w:br/>
              <w:t xml:space="preserve">(письмо №НЦИ-И-2044  от 21.04.2021 ) </w:t>
            </w:r>
          </w:p>
        </w:tc>
        <w:tc>
          <w:tcPr>
            <w:tcW w:w="2126" w:type="dxa"/>
            <w:tcBorders>
              <w:top w:val="nil"/>
              <w:left w:val="nil"/>
              <w:bottom w:val="nil"/>
              <w:right w:val="single" w:sz="4" w:space="0" w:color="auto"/>
            </w:tcBorders>
            <w:vAlign w:val="center"/>
          </w:tcPr>
          <w:p w:rsidR="00363230" w:rsidRPr="00D44F6E" w:rsidRDefault="00363230" w:rsidP="00363230">
            <w:pPr>
              <w:keepNext/>
              <w:keepLines/>
              <w:suppressAutoHyphens/>
              <w:spacing w:after="0" w:line="240" w:lineRule="auto"/>
              <w:ind w:right="40"/>
              <w:jc w:val="center"/>
              <w:rPr>
                <w:rFonts w:ascii="Times New Roman" w:eastAsia="Times New Roman" w:hAnsi="Times New Roman"/>
                <w:b/>
                <w:sz w:val="20"/>
                <w:szCs w:val="20"/>
                <w:lang w:eastAsia="ru-RU"/>
              </w:rPr>
            </w:pPr>
            <w:r w:rsidRPr="00D44F6E">
              <w:rPr>
                <w:rFonts w:ascii="Times New Roman" w:eastAsia="Times New Roman" w:hAnsi="Times New Roman"/>
                <w:b/>
                <w:sz w:val="20"/>
                <w:szCs w:val="20"/>
                <w:lang w:eastAsia="ru-RU"/>
              </w:rPr>
              <w:t xml:space="preserve">Исполнитель 3 </w:t>
            </w:r>
          </w:p>
          <w:p w:rsidR="00363230" w:rsidRPr="00D44F6E" w:rsidRDefault="00363230" w:rsidP="00363230">
            <w:pPr>
              <w:keepNext/>
              <w:keepLines/>
              <w:suppressAutoHyphens/>
              <w:spacing w:after="0" w:line="240" w:lineRule="auto"/>
              <w:jc w:val="center"/>
              <w:rPr>
                <w:rFonts w:ascii="Times New Roman" w:eastAsia="Times New Roman" w:hAnsi="Times New Roman"/>
                <w:b/>
                <w:sz w:val="20"/>
                <w:szCs w:val="20"/>
                <w:lang w:eastAsia="ru-RU"/>
              </w:rPr>
            </w:pPr>
            <w:r w:rsidRPr="00D44F6E">
              <w:rPr>
                <w:rFonts w:ascii="Times New Roman" w:eastAsia="Times New Roman" w:hAnsi="Times New Roman"/>
                <w:b/>
                <w:sz w:val="20"/>
                <w:szCs w:val="20"/>
                <w:lang w:eastAsia="ru-RU"/>
              </w:rPr>
              <w:t>(письмо №б/н от 20.04.2021)</w:t>
            </w:r>
          </w:p>
        </w:tc>
        <w:tc>
          <w:tcPr>
            <w:tcW w:w="1843" w:type="dxa"/>
            <w:vMerge/>
            <w:tcBorders>
              <w:left w:val="nil"/>
              <w:bottom w:val="nil"/>
              <w:right w:val="single" w:sz="4" w:space="0" w:color="auto"/>
            </w:tcBorders>
          </w:tcPr>
          <w:p w:rsidR="00363230" w:rsidRPr="00D44F6E" w:rsidRDefault="00363230" w:rsidP="00363230">
            <w:pPr>
              <w:keepNext/>
              <w:keepLines/>
              <w:suppressAutoHyphens/>
              <w:spacing w:after="0" w:line="240" w:lineRule="auto"/>
              <w:ind w:firstLine="709"/>
              <w:jc w:val="center"/>
              <w:rPr>
                <w:rFonts w:ascii="Times New Roman" w:eastAsia="Times New Roman" w:hAnsi="Times New Roman"/>
                <w:b/>
                <w:sz w:val="20"/>
                <w:szCs w:val="20"/>
                <w:highlight w:val="yellow"/>
                <w:lang w:eastAsia="ru-RU"/>
              </w:rPr>
            </w:pPr>
          </w:p>
        </w:tc>
        <w:tc>
          <w:tcPr>
            <w:tcW w:w="1985" w:type="dxa"/>
            <w:vMerge/>
            <w:tcBorders>
              <w:left w:val="nil"/>
              <w:bottom w:val="nil"/>
              <w:right w:val="single" w:sz="4" w:space="0" w:color="auto"/>
            </w:tcBorders>
          </w:tcPr>
          <w:p w:rsidR="00363230" w:rsidRPr="00D44F6E" w:rsidRDefault="00363230" w:rsidP="00363230">
            <w:pPr>
              <w:keepNext/>
              <w:keepLines/>
              <w:suppressAutoHyphens/>
              <w:spacing w:after="0" w:line="240" w:lineRule="auto"/>
              <w:ind w:firstLine="709"/>
              <w:jc w:val="center"/>
              <w:rPr>
                <w:rFonts w:ascii="Times New Roman" w:eastAsia="Times New Roman" w:hAnsi="Times New Roman"/>
                <w:b/>
                <w:sz w:val="20"/>
                <w:szCs w:val="20"/>
                <w:highlight w:val="yellow"/>
                <w:lang w:eastAsia="ru-RU"/>
              </w:rPr>
            </w:pPr>
          </w:p>
        </w:tc>
      </w:tr>
      <w:tr w:rsidR="00363230" w:rsidRPr="00D44F6E" w:rsidTr="00363230">
        <w:trPr>
          <w:trHeight w:val="690"/>
        </w:trPr>
        <w:tc>
          <w:tcPr>
            <w:tcW w:w="567" w:type="dxa"/>
            <w:tcBorders>
              <w:top w:val="single" w:sz="4" w:space="0" w:color="auto"/>
              <w:left w:val="single" w:sz="4" w:space="0" w:color="auto"/>
              <w:bottom w:val="single" w:sz="4" w:space="0" w:color="auto"/>
              <w:right w:val="single" w:sz="4" w:space="0" w:color="auto"/>
            </w:tcBorders>
            <w:vAlign w:val="center"/>
            <w:hideMark/>
          </w:tcPr>
          <w:p w:rsidR="00363230" w:rsidRPr="00D44F6E" w:rsidRDefault="00363230" w:rsidP="00363230">
            <w:pPr>
              <w:keepNext/>
              <w:keepLines/>
              <w:suppressAutoHyphens/>
              <w:spacing w:after="0" w:line="240" w:lineRule="auto"/>
              <w:ind w:firstLine="709"/>
              <w:jc w:val="center"/>
              <w:rPr>
                <w:rFonts w:ascii="Times New Roman" w:eastAsia="Times New Roman" w:hAnsi="Times New Roman"/>
                <w:sz w:val="20"/>
                <w:szCs w:val="20"/>
                <w:lang w:eastAsia="ru-RU"/>
              </w:rPr>
            </w:pPr>
            <w:r w:rsidRPr="00D44F6E">
              <w:rPr>
                <w:rFonts w:ascii="Times New Roman" w:eastAsia="Times New Roman" w:hAnsi="Times New Roman"/>
                <w:sz w:val="20"/>
                <w:szCs w:val="20"/>
                <w:lang w:eastAsia="ru-RU"/>
              </w:rPr>
              <w:t>11</w:t>
            </w:r>
          </w:p>
        </w:tc>
        <w:tc>
          <w:tcPr>
            <w:tcW w:w="3119" w:type="dxa"/>
            <w:tcBorders>
              <w:top w:val="single" w:sz="4" w:space="0" w:color="auto"/>
              <w:left w:val="nil"/>
              <w:bottom w:val="single" w:sz="4" w:space="0" w:color="auto"/>
              <w:right w:val="single" w:sz="4" w:space="0" w:color="auto"/>
            </w:tcBorders>
            <w:vAlign w:val="center"/>
            <w:hideMark/>
          </w:tcPr>
          <w:p w:rsidR="00363230" w:rsidRPr="00D44F6E" w:rsidRDefault="00363230" w:rsidP="00363230">
            <w:pPr>
              <w:spacing w:after="0" w:line="240" w:lineRule="auto"/>
              <w:jc w:val="both"/>
              <w:rPr>
                <w:rFonts w:ascii="Times New Roman" w:eastAsia="Times New Roman" w:hAnsi="Times New Roman" w:cs="Times New Roman"/>
                <w:color w:val="000000"/>
                <w:sz w:val="24"/>
                <w:szCs w:val="24"/>
                <w:lang w:eastAsia="ru-RU"/>
              </w:rPr>
            </w:pPr>
            <w:r w:rsidRPr="00D44F6E">
              <w:rPr>
                <w:rFonts w:ascii="Times New Roman" w:eastAsia="Times New Roman" w:hAnsi="Times New Roman" w:cs="Times New Roman"/>
                <w:color w:val="000000"/>
                <w:sz w:val="24"/>
                <w:szCs w:val="24"/>
                <w:lang w:eastAsia="ru-RU"/>
              </w:rPr>
              <w:t xml:space="preserve">Оказание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 </w:t>
            </w:r>
          </w:p>
          <w:p w:rsidR="00363230" w:rsidRPr="00D44F6E" w:rsidRDefault="00363230" w:rsidP="00363230">
            <w:pPr>
              <w:keepNext/>
              <w:keepLines/>
              <w:suppressAutoHyphens/>
              <w:spacing w:after="0" w:line="240" w:lineRule="auto"/>
              <w:jc w:val="both"/>
              <w:rPr>
                <w:rFonts w:ascii="Times New Roman" w:eastAsia="Times New Roman" w:hAnsi="Times New Roman"/>
                <w:b/>
                <w:bCs/>
                <w:sz w:val="20"/>
                <w:szCs w:val="20"/>
                <w:lang w:eastAsia="ru-RU"/>
              </w:rPr>
            </w:pPr>
          </w:p>
        </w:tc>
        <w:tc>
          <w:tcPr>
            <w:tcW w:w="992" w:type="dxa"/>
            <w:tcBorders>
              <w:top w:val="single" w:sz="4" w:space="0" w:color="auto"/>
              <w:left w:val="nil"/>
              <w:bottom w:val="single" w:sz="4" w:space="0" w:color="auto"/>
              <w:right w:val="single" w:sz="4" w:space="0" w:color="auto"/>
            </w:tcBorders>
            <w:vAlign w:val="center"/>
          </w:tcPr>
          <w:p w:rsidR="00363230" w:rsidRPr="00D44F6E" w:rsidRDefault="00363230" w:rsidP="00363230">
            <w:pPr>
              <w:keepNext/>
              <w:keepLines/>
              <w:suppressAutoHyphens/>
              <w:spacing w:after="0" w:line="240" w:lineRule="auto"/>
              <w:ind w:right="1" w:firstLine="31"/>
              <w:jc w:val="center"/>
              <w:rPr>
                <w:rFonts w:ascii="Times New Roman" w:eastAsia="Times New Roman" w:hAnsi="Times New Roman"/>
                <w:sz w:val="20"/>
                <w:szCs w:val="20"/>
                <w:lang w:eastAsia="ru-RU"/>
              </w:rPr>
            </w:pPr>
            <w:r w:rsidRPr="00D44F6E">
              <w:rPr>
                <w:rFonts w:ascii="Times New Roman" w:eastAsia="Times New Roman" w:hAnsi="Times New Roman"/>
                <w:sz w:val="20"/>
                <w:szCs w:val="20"/>
                <w:lang w:eastAsia="ru-RU"/>
              </w:rPr>
              <w:t>1</w:t>
            </w:r>
          </w:p>
        </w:tc>
        <w:tc>
          <w:tcPr>
            <w:tcW w:w="1985" w:type="dxa"/>
            <w:tcBorders>
              <w:top w:val="single" w:sz="4" w:space="0" w:color="auto"/>
              <w:left w:val="single" w:sz="4" w:space="0" w:color="auto"/>
              <w:bottom w:val="single" w:sz="4" w:space="0" w:color="auto"/>
              <w:right w:val="nil"/>
            </w:tcBorders>
            <w:noWrap/>
            <w:vAlign w:val="center"/>
          </w:tcPr>
          <w:p w:rsidR="00363230" w:rsidRPr="00D44F6E" w:rsidRDefault="00363230" w:rsidP="00363230">
            <w:pPr>
              <w:keepNext/>
              <w:keepLines/>
              <w:suppressAutoHyphens/>
              <w:spacing w:after="0" w:line="240" w:lineRule="auto"/>
              <w:ind w:firstLine="322"/>
              <w:jc w:val="both"/>
              <w:rPr>
                <w:rFonts w:ascii="Times New Roman" w:eastAsia="Times New Roman" w:hAnsi="Times New Roman"/>
                <w:sz w:val="20"/>
                <w:szCs w:val="20"/>
                <w:lang w:eastAsia="ru-RU"/>
              </w:rPr>
            </w:pPr>
            <w:r w:rsidRPr="00D44F6E">
              <w:rPr>
                <w:rFonts w:ascii="Times New Roman" w:eastAsia="Times New Roman" w:hAnsi="Times New Roman"/>
                <w:sz w:val="20"/>
                <w:szCs w:val="20"/>
                <w:lang w:eastAsia="ru-RU"/>
              </w:rPr>
              <w:t>71 923 488,82</w:t>
            </w:r>
          </w:p>
        </w:tc>
        <w:tc>
          <w:tcPr>
            <w:tcW w:w="1984" w:type="dxa"/>
            <w:tcBorders>
              <w:top w:val="single" w:sz="4" w:space="0" w:color="auto"/>
              <w:left w:val="single" w:sz="4" w:space="0" w:color="auto"/>
              <w:bottom w:val="single" w:sz="4" w:space="0" w:color="auto"/>
              <w:right w:val="single" w:sz="4" w:space="0" w:color="auto"/>
            </w:tcBorders>
            <w:vAlign w:val="center"/>
          </w:tcPr>
          <w:p w:rsidR="00363230" w:rsidRPr="00D44F6E" w:rsidRDefault="00363230" w:rsidP="00363230">
            <w:pPr>
              <w:keepNext/>
              <w:keepLines/>
              <w:suppressAutoHyphens/>
              <w:spacing w:after="0" w:line="240" w:lineRule="auto"/>
              <w:ind w:firstLine="322"/>
              <w:jc w:val="both"/>
              <w:rPr>
                <w:rFonts w:ascii="Times New Roman" w:eastAsia="Times New Roman" w:hAnsi="Times New Roman"/>
                <w:sz w:val="20"/>
                <w:szCs w:val="20"/>
                <w:lang w:eastAsia="ru-RU"/>
              </w:rPr>
            </w:pPr>
            <w:r w:rsidRPr="00D44F6E">
              <w:rPr>
                <w:rFonts w:ascii="Times New Roman" w:eastAsia="Times New Roman" w:hAnsi="Times New Roman"/>
                <w:sz w:val="20"/>
                <w:szCs w:val="20"/>
                <w:lang w:eastAsia="ru-RU"/>
              </w:rPr>
              <w:t>68 703 900,00</w:t>
            </w:r>
          </w:p>
        </w:tc>
        <w:tc>
          <w:tcPr>
            <w:tcW w:w="2126" w:type="dxa"/>
            <w:tcBorders>
              <w:top w:val="single" w:sz="4" w:space="0" w:color="auto"/>
              <w:left w:val="single" w:sz="4" w:space="0" w:color="auto"/>
              <w:bottom w:val="single" w:sz="4" w:space="0" w:color="auto"/>
              <w:right w:val="single" w:sz="4" w:space="0" w:color="auto"/>
            </w:tcBorders>
            <w:vAlign w:val="center"/>
          </w:tcPr>
          <w:p w:rsidR="00363230" w:rsidRPr="00D44F6E" w:rsidRDefault="00363230" w:rsidP="00363230">
            <w:pPr>
              <w:keepNext/>
              <w:keepLines/>
              <w:suppressAutoHyphens/>
              <w:spacing w:after="0" w:line="240" w:lineRule="auto"/>
              <w:ind w:firstLine="322"/>
              <w:jc w:val="both"/>
              <w:rPr>
                <w:rFonts w:ascii="Times New Roman" w:eastAsia="Times New Roman" w:hAnsi="Times New Roman"/>
                <w:sz w:val="20"/>
                <w:szCs w:val="20"/>
                <w:lang w:eastAsia="ru-RU"/>
              </w:rPr>
            </w:pPr>
            <w:r w:rsidRPr="00D44F6E">
              <w:rPr>
                <w:rFonts w:ascii="Times New Roman" w:eastAsia="Times New Roman" w:hAnsi="Times New Roman"/>
                <w:sz w:val="20"/>
                <w:szCs w:val="20"/>
                <w:lang w:eastAsia="ru-RU"/>
              </w:rPr>
              <w:t>75 498 791,21</w:t>
            </w:r>
          </w:p>
        </w:tc>
        <w:tc>
          <w:tcPr>
            <w:tcW w:w="1843" w:type="dxa"/>
            <w:tcBorders>
              <w:top w:val="single" w:sz="4" w:space="0" w:color="auto"/>
              <w:left w:val="single" w:sz="4" w:space="0" w:color="auto"/>
              <w:bottom w:val="single" w:sz="4" w:space="0" w:color="auto"/>
              <w:right w:val="single" w:sz="4" w:space="0" w:color="auto"/>
            </w:tcBorders>
            <w:vAlign w:val="center"/>
          </w:tcPr>
          <w:p w:rsidR="00363230" w:rsidRPr="00D44F6E" w:rsidRDefault="00363230" w:rsidP="00363230">
            <w:pPr>
              <w:keepNext/>
              <w:keepLines/>
              <w:suppressAutoHyphens/>
              <w:spacing w:after="0" w:line="240" w:lineRule="auto"/>
              <w:ind w:firstLine="41"/>
              <w:jc w:val="center"/>
              <w:rPr>
                <w:rFonts w:ascii="Times New Roman" w:eastAsia="Times New Roman" w:hAnsi="Times New Roman"/>
                <w:sz w:val="20"/>
                <w:szCs w:val="20"/>
                <w:lang w:eastAsia="ru-RU"/>
              </w:rPr>
            </w:pPr>
            <w:r w:rsidRPr="00D44F6E">
              <w:rPr>
                <w:rFonts w:ascii="Times New Roman" w:eastAsia="Times New Roman" w:hAnsi="Times New Roman"/>
                <w:sz w:val="20"/>
                <w:szCs w:val="20"/>
                <w:lang w:eastAsia="ru-RU"/>
              </w:rPr>
              <w:t>68 703 900,00</w:t>
            </w:r>
          </w:p>
        </w:tc>
        <w:tc>
          <w:tcPr>
            <w:tcW w:w="1985" w:type="dxa"/>
            <w:tcBorders>
              <w:top w:val="single" w:sz="4" w:space="0" w:color="auto"/>
              <w:left w:val="single" w:sz="4" w:space="0" w:color="auto"/>
              <w:bottom w:val="single" w:sz="4" w:space="0" w:color="auto"/>
              <w:right w:val="single" w:sz="4" w:space="0" w:color="auto"/>
            </w:tcBorders>
            <w:vAlign w:val="center"/>
          </w:tcPr>
          <w:p w:rsidR="00363230" w:rsidRPr="00D44F6E" w:rsidRDefault="00363230" w:rsidP="00363230">
            <w:pPr>
              <w:keepNext/>
              <w:keepLines/>
              <w:suppressAutoHyphens/>
              <w:spacing w:after="0" w:line="240" w:lineRule="auto"/>
              <w:ind w:firstLine="41"/>
              <w:jc w:val="center"/>
              <w:rPr>
                <w:rFonts w:ascii="Times New Roman" w:eastAsia="Times New Roman" w:hAnsi="Times New Roman"/>
                <w:sz w:val="20"/>
                <w:szCs w:val="20"/>
                <w:lang w:eastAsia="ru-RU"/>
              </w:rPr>
            </w:pPr>
            <w:r w:rsidRPr="00D44F6E">
              <w:rPr>
                <w:rFonts w:ascii="Times New Roman" w:eastAsia="Times New Roman" w:hAnsi="Times New Roman"/>
                <w:sz w:val="20"/>
                <w:szCs w:val="20"/>
                <w:lang w:eastAsia="ru-RU"/>
              </w:rPr>
              <w:t>68 703 900,00</w:t>
            </w:r>
          </w:p>
        </w:tc>
      </w:tr>
    </w:tbl>
    <w:p w:rsidR="00363230" w:rsidRPr="00D44F6E" w:rsidRDefault="00363230" w:rsidP="00363230">
      <w:pPr>
        <w:spacing w:after="0" w:line="240" w:lineRule="auto"/>
        <w:ind w:firstLine="709"/>
        <w:jc w:val="center"/>
        <w:rPr>
          <w:rFonts w:ascii="Times New Roman" w:hAnsi="Times New Roman" w:cs="Times New Roman"/>
          <w:sz w:val="24"/>
        </w:rPr>
      </w:pPr>
    </w:p>
    <w:p w:rsidR="00363230" w:rsidRDefault="00363230" w:rsidP="00363230">
      <w:pPr>
        <w:spacing w:after="0" w:line="240" w:lineRule="auto"/>
        <w:ind w:firstLine="709"/>
        <w:jc w:val="both"/>
        <w:rPr>
          <w:rFonts w:ascii="Times New Roman" w:eastAsia="Times New Roman" w:hAnsi="Times New Roman" w:cs="Times New Roman"/>
          <w:sz w:val="24"/>
          <w:szCs w:val="24"/>
          <w:lang w:eastAsia="ru-RU"/>
        </w:rPr>
      </w:pPr>
      <w:r w:rsidRPr="00D44F6E">
        <w:rPr>
          <w:rFonts w:ascii="Times New Roman" w:eastAsia="Times New Roman" w:hAnsi="Times New Roman" w:cs="Times New Roman"/>
          <w:sz w:val="24"/>
          <w:szCs w:val="24"/>
          <w:lang w:eastAsia="ru-RU"/>
        </w:rPr>
        <w:t xml:space="preserve">Начальная (максимальная) цена </w:t>
      </w:r>
      <w:r w:rsidRPr="00D44F6E">
        <w:rPr>
          <w:rFonts w:ascii="Times New Roman" w:eastAsia="Times New Roman" w:hAnsi="Times New Roman" w:cs="Times New Roman"/>
          <w:bCs/>
          <w:sz w:val="24"/>
          <w:szCs w:val="24"/>
          <w:lang w:eastAsia="ru-RU"/>
        </w:rPr>
        <w:t>контракта</w:t>
      </w:r>
      <w:r w:rsidRPr="00D44F6E">
        <w:rPr>
          <w:rFonts w:ascii="Times New Roman" w:eastAsia="Times New Roman" w:hAnsi="Times New Roman" w:cs="Times New Roman"/>
          <w:sz w:val="24"/>
          <w:szCs w:val="24"/>
          <w:lang w:eastAsia="ru-RU"/>
        </w:rPr>
        <w:t xml:space="preserve"> </w:t>
      </w:r>
      <w:r w:rsidRPr="00D44F6E">
        <w:rPr>
          <w:rFonts w:ascii="Times New Roman" w:eastAsia="Times New Roman" w:hAnsi="Times New Roman"/>
          <w:sz w:val="24"/>
          <w:szCs w:val="24"/>
          <w:lang w:eastAsia="ru-RU"/>
        </w:rPr>
        <w:t>68 703 900</w:t>
      </w:r>
      <w:r w:rsidRPr="00D44F6E">
        <w:rPr>
          <w:rFonts w:ascii="Times New Roman" w:eastAsia="Times New Roman" w:hAnsi="Times New Roman" w:cs="Times New Roman"/>
          <w:bCs/>
          <w:sz w:val="24"/>
          <w:szCs w:val="24"/>
          <w:lang w:eastAsia="ru-RU"/>
        </w:rPr>
        <w:t xml:space="preserve"> </w:t>
      </w:r>
      <w:r w:rsidRPr="00D44F6E">
        <w:rPr>
          <w:rFonts w:ascii="Times New Roman" w:eastAsia="Times New Roman" w:hAnsi="Times New Roman" w:cs="Times New Roman"/>
          <w:sz w:val="24"/>
          <w:szCs w:val="24"/>
          <w:lang w:eastAsia="ru-RU"/>
        </w:rPr>
        <w:t>рублей 00 копеек определена по минимальному значению вышеуказанных данных.</w:t>
      </w:r>
    </w:p>
    <w:p w:rsidR="00363230" w:rsidRDefault="00363230" w:rsidP="007A1837"/>
    <w:p w:rsidR="00363230" w:rsidRDefault="00363230" w:rsidP="007A1837">
      <w:pPr>
        <w:sectPr w:rsidR="00363230" w:rsidSect="00363230">
          <w:pgSz w:w="16838" w:h="11906" w:orient="landscape"/>
          <w:pgMar w:top="1701" w:right="1134" w:bottom="850" w:left="1134" w:header="708" w:footer="708" w:gutter="0"/>
          <w:cols w:space="708"/>
          <w:docGrid w:linePitch="360"/>
        </w:sectPr>
      </w:pPr>
    </w:p>
    <w:p w:rsidR="00363230" w:rsidRDefault="00363230" w:rsidP="007A1837">
      <w:r w:rsidRPr="0015667C">
        <w:rPr>
          <w:rFonts w:ascii="Times New Roman" w:hAnsi="Times New Roman" w:cs="Times New Roman"/>
          <w:noProof/>
          <w:sz w:val="24"/>
          <w:lang w:eastAsia="ru-RU"/>
        </w:rPr>
        <w:drawing>
          <wp:inline distT="0" distB="0" distL="0" distR="0" wp14:anchorId="629E94D0" wp14:editId="78BFD743">
            <wp:extent cx="5940425" cy="8417402"/>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8417402"/>
                    </a:xfrm>
                    <a:prstGeom prst="rect">
                      <a:avLst/>
                    </a:prstGeom>
                    <a:noFill/>
                    <a:ln>
                      <a:noFill/>
                    </a:ln>
                  </pic:spPr>
                </pic:pic>
              </a:graphicData>
            </a:graphic>
          </wp:inline>
        </w:drawing>
      </w:r>
    </w:p>
    <w:p w:rsidR="00363230" w:rsidRDefault="00363230" w:rsidP="007A1837"/>
    <w:p w:rsidR="00363230" w:rsidRDefault="00363230" w:rsidP="007A1837"/>
    <w:p w:rsidR="00363230" w:rsidRDefault="00363230" w:rsidP="007A1837"/>
    <w:p w:rsidR="00363230" w:rsidRDefault="00363230" w:rsidP="007A1837">
      <w:r w:rsidRPr="0015667C">
        <w:rPr>
          <w:noProof/>
          <w:lang w:eastAsia="ru-RU"/>
        </w:rPr>
        <w:drawing>
          <wp:inline distT="0" distB="0" distL="0" distR="0" wp14:anchorId="3D527812" wp14:editId="1FD519D1">
            <wp:extent cx="5940425" cy="843661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8436610"/>
                    </a:xfrm>
                    <a:prstGeom prst="rect">
                      <a:avLst/>
                    </a:prstGeom>
                    <a:noFill/>
                    <a:ln>
                      <a:noFill/>
                    </a:ln>
                  </pic:spPr>
                </pic:pic>
              </a:graphicData>
            </a:graphic>
          </wp:inline>
        </w:drawing>
      </w:r>
    </w:p>
    <w:p w:rsidR="00363230" w:rsidRDefault="00363230" w:rsidP="007A1837"/>
    <w:p w:rsidR="00363230" w:rsidRDefault="00363230" w:rsidP="007A1837"/>
    <w:p w:rsidR="00363230" w:rsidRDefault="00363230" w:rsidP="00363230">
      <w:pPr>
        <w:tabs>
          <w:tab w:val="left" w:pos="1605"/>
        </w:tabs>
      </w:pPr>
      <w:r>
        <w:tab/>
      </w:r>
      <w:r w:rsidRPr="00E82546">
        <w:rPr>
          <w:noProof/>
          <w:lang w:eastAsia="ru-RU"/>
        </w:rPr>
        <w:drawing>
          <wp:inline distT="0" distB="0" distL="0" distR="0" wp14:anchorId="30AD8CE8" wp14:editId="0D0369F0">
            <wp:extent cx="5940425" cy="844359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8443595"/>
                    </a:xfrm>
                    <a:prstGeom prst="rect">
                      <a:avLst/>
                    </a:prstGeom>
                    <a:noFill/>
                    <a:ln>
                      <a:noFill/>
                    </a:ln>
                  </pic:spPr>
                </pic:pic>
              </a:graphicData>
            </a:graphic>
          </wp:inline>
        </w:drawing>
      </w:r>
    </w:p>
    <w:p w:rsidR="00363230" w:rsidRDefault="00363230" w:rsidP="007A1837"/>
    <w:p w:rsidR="00363230" w:rsidRDefault="00363230" w:rsidP="00363230">
      <w:pPr>
        <w:keepNext/>
        <w:keepLines/>
        <w:tabs>
          <w:tab w:val="left" w:pos="5460"/>
        </w:tab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363230" w:rsidRDefault="00363230" w:rsidP="00363230">
      <w:pPr>
        <w:keepNext/>
        <w:keepLines/>
        <w:tabs>
          <w:tab w:val="left" w:pos="5460"/>
        </w:tab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363230" w:rsidRDefault="00363230" w:rsidP="00363230">
      <w:pPr>
        <w:keepNext/>
        <w:keepLines/>
        <w:tabs>
          <w:tab w:val="left" w:pos="5460"/>
        </w:tab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363230" w:rsidRDefault="00363230" w:rsidP="00363230">
      <w:pPr>
        <w:keepNext/>
        <w:keepLines/>
        <w:tabs>
          <w:tab w:val="left" w:pos="1365"/>
          <w:tab w:val="left" w:pos="5460"/>
        </w:tabs>
        <w:autoSpaceDE w:val="0"/>
        <w:autoSpaceDN w:val="0"/>
        <w:adjustRightInd w:val="0"/>
        <w:spacing w:after="0" w:line="240" w:lineRule="auto"/>
        <w:ind w:firstLine="709"/>
        <w:rPr>
          <w:rFonts w:ascii="Times New Roman" w:eastAsia="Times New Roman" w:hAnsi="Times New Roman" w:cs="Times New Roman"/>
          <w:b/>
          <w:sz w:val="24"/>
          <w:szCs w:val="24"/>
          <w:lang w:eastAsia="ru-RU"/>
        </w:rPr>
        <w:sectPr w:rsidR="00363230" w:rsidSect="00363230">
          <w:pgSz w:w="11906" w:h="16838"/>
          <w:pgMar w:top="1134" w:right="850" w:bottom="1134" w:left="1701" w:header="708" w:footer="708" w:gutter="0"/>
          <w:cols w:space="708"/>
          <w:docGrid w:linePitch="360"/>
        </w:sectPr>
      </w:pPr>
      <w:r>
        <w:rPr>
          <w:rFonts w:ascii="Times New Roman" w:eastAsia="Times New Roman" w:hAnsi="Times New Roman" w:cs="Times New Roman"/>
          <w:b/>
          <w:sz w:val="24"/>
          <w:szCs w:val="24"/>
          <w:lang w:eastAsia="ru-RU"/>
        </w:rPr>
        <w:tab/>
      </w:r>
      <w:r w:rsidRPr="0015667C">
        <w:rPr>
          <w:noProof/>
          <w:lang w:eastAsia="ru-RU"/>
        </w:rPr>
        <w:drawing>
          <wp:inline distT="0" distB="0" distL="0" distR="0" wp14:anchorId="21D02A69" wp14:editId="49F7C34E">
            <wp:extent cx="5940425" cy="845058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8450580"/>
                    </a:xfrm>
                    <a:prstGeom prst="rect">
                      <a:avLst/>
                    </a:prstGeom>
                    <a:noFill/>
                    <a:ln>
                      <a:noFill/>
                    </a:ln>
                  </pic:spPr>
                </pic:pic>
              </a:graphicData>
            </a:graphic>
          </wp:inline>
        </w:drawing>
      </w:r>
    </w:p>
    <w:p w:rsidR="00363230" w:rsidRPr="00B6133F" w:rsidRDefault="00363230" w:rsidP="00363230">
      <w:pPr>
        <w:keepNext/>
        <w:keepLines/>
        <w:tabs>
          <w:tab w:val="left" w:pos="546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6133F">
        <w:rPr>
          <w:rFonts w:ascii="Times New Roman" w:eastAsia="Times New Roman" w:hAnsi="Times New Roman" w:cs="Times New Roman"/>
          <w:b/>
          <w:sz w:val="24"/>
          <w:szCs w:val="24"/>
          <w:lang w:eastAsia="ru-RU"/>
        </w:rPr>
        <w:t>ПОЯСНИТЕЛЬНАЯ ЗАПИСКА</w:t>
      </w:r>
    </w:p>
    <w:p w:rsidR="00363230" w:rsidRPr="00B6133F" w:rsidRDefault="00363230" w:rsidP="00363230">
      <w:pPr>
        <w:keepNext/>
        <w:keepLines/>
        <w:tabs>
          <w:tab w:val="left" w:pos="5460"/>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363230" w:rsidRPr="00B6133F" w:rsidRDefault="00363230" w:rsidP="0036323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B6133F">
        <w:rPr>
          <w:rFonts w:ascii="Times New Roman" w:eastAsia="Times New Roman" w:hAnsi="Times New Roman" w:cs="Times New Roman"/>
          <w:color w:val="000000"/>
          <w:sz w:val="24"/>
          <w:szCs w:val="24"/>
          <w:lang w:eastAsia="ru-RU"/>
        </w:rPr>
        <w:t>казание услуг по техническому сопровождению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363230" w:rsidRPr="00B6133F" w:rsidRDefault="00363230" w:rsidP="0036323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363230" w:rsidRPr="00B6133F" w:rsidRDefault="00363230" w:rsidP="00363230">
      <w:pPr>
        <w:pStyle w:val="3"/>
        <w:numPr>
          <w:ilvl w:val="0"/>
          <w:numId w:val="0"/>
        </w:numPr>
        <w:spacing w:before="0" w:after="0" w:line="240" w:lineRule="auto"/>
        <w:ind w:firstLine="709"/>
        <w:rPr>
          <w:rFonts w:ascii="Times New Roman" w:hAnsi="Times New Roman"/>
          <w:b w:val="0"/>
          <w:snapToGrid/>
          <w:color w:val="000000"/>
          <w:szCs w:val="24"/>
          <w:lang w:eastAsia="ru-RU"/>
        </w:rPr>
      </w:pPr>
      <w:r w:rsidRPr="00787C30">
        <w:rPr>
          <w:rStyle w:val="FontStyle28"/>
          <w:sz w:val="24"/>
          <w:szCs w:val="24"/>
        </w:rPr>
        <w:t>Источник финансирования:</w:t>
      </w:r>
      <w:r w:rsidRPr="00B6133F">
        <w:rPr>
          <w:rStyle w:val="FontStyle28"/>
          <w:szCs w:val="24"/>
        </w:rPr>
        <w:t xml:space="preserve"> </w:t>
      </w:r>
      <w:r w:rsidRPr="00B6133F">
        <w:rPr>
          <w:rFonts w:ascii="Times New Roman" w:hAnsi="Times New Roman"/>
          <w:b w:val="0"/>
          <w:snapToGrid/>
          <w:color w:val="000000"/>
          <w:szCs w:val="24"/>
          <w:lang w:eastAsia="ru-RU"/>
        </w:rPr>
        <w:t>Средства областного бюджета Новосибирской области, государственной программы Новосибирской области «Цифровая трансформация Новосибирской области» в рамках реализации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Новосибирской области.</w:t>
      </w:r>
    </w:p>
    <w:p w:rsidR="00363230" w:rsidRDefault="00363230" w:rsidP="00363230">
      <w:pPr>
        <w:pStyle w:val="aff4"/>
        <w:spacing w:before="0" w:after="0"/>
        <w:rPr>
          <w:szCs w:val="24"/>
        </w:rPr>
      </w:pPr>
      <w:r w:rsidRPr="00B6133F">
        <w:rPr>
          <w:rFonts w:eastAsia="Times New Roman"/>
          <w:b/>
          <w:szCs w:val="24"/>
          <w:lang w:eastAsia="ru-RU"/>
        </w:rPr>
        <w:t>Срок оказания услуг:</w:t>
      </w:r>
      <w:r w:rsidRPr="00B6133F">
        <w:rPr>
          <w:rFonts w:eastAsia="Times New Roman"/>
          <w:szCs w:val="24"/>
          <w:lang w:eastAsia="ru-RU"/>
        </w:rPr>
        <w:t xml:space="preserve"> </w:t>
      </w:r>
      <w:r w:rsidRPr="00B6133F">
        <w:rPr>
          <w:szCs w:val="24"/>
        </w:rPr>
        <w:t xml:space="preserve">услуги оказываются с момента заключения Контракта, но не ранее 01.07.2021 по 21.12.2021.  </w:t>
      </w:r>
    </w:p>
    <w:p w:rsidR="00363230" w:rsidRPr="00B6133F" w:rsidRDefault="00363230" w:rsidP="00363230">
      <w:pPr>
        <w:pStyle w:val="aff4"/>
        <w:spacing w:before="0" w:after="0"/>
        <w:rPr>
          <w:szCs w:val="24"/>
        </w:rPr>
      </w:pPr>
      <w:r w:rsidRPr="00B6133F">
        <w:rPr>
          <w:b/>
          <w:szCs w:val="24"/>
        </w:rPr>
        <w:t xml:space="preserve">Стоимость услуг, в соответствии с НМЦК: </w:t>
      </w:r>
      <w:r w:rsidRPr="00B6133F">
        <w:rPr>
          <w:szCs w:val="24"/>
        </w:rPr>
        <w:t>68 703 900 руб.</w:t>
      </w:r>
    </w:p>
    <w:p w:rsidR="00363230" w:rsidRPr="00B6133F" w:rsidRDefault="00363230" w:rsidP="00363230">
      <w:pPr>
        <w:pStyle w:val="aff4"/>
        <w:spacing w:before="0" w:after="0"/>
        <w:rPr>
          <w:szCs w:val="24"/>
        </w:rPr>
      </w:pPr>
    </w:p>
    <w:p w:rsidR="00363230" w:rsidRPr="00B6133F" w:rsidRDefault="00363230" w:rsidP="00363230">
      <w:pPr>
        <w:pStyle w:val="aff4"/>
        <w:spacing w:before="0" w:after="0"/>
        <w:rPr>
          <w:szCs w:val="24"/>
        </w:rPr>
      </w:pPr>
      <w:r w:rsidRPr="00B6133F">
        <w:rPr>
          <w:szCs w:val="24"/>
        </w:rPr>
        <w:t>Сравнение по годам</w:t>
      </w:r>
    </w:p>
    <w:p w:rsidR="00363230" w:rsidRPr="00B6133F" w:rsidRDefault="00363230" w:rsidP="00363230">
      <w:pPr>
        <w:autoSpaceDE w:val="0"/>
        <w:autoSpaceDN w:val="0"/>
        <w:adjustRightInd w:val="0"/>
        <w:spacing w:after="0" w:line="240" w:lineRule="auto"/>
        <w:ind w:firstLine="709"/>
        <w:jc w:val="both"/>
        <w:rPr>
          <w:rStyle w:val="FontStyle28"/>
          <w:sz w:val="24"/>
          <w:szCs w:val="24"/>
        </w:rPr>
      </w:pPr>
    </w:p>
    <w:p w:rsidR="00363230" w:rsidRPr="00B6133F" w:rsidRDefault="00363230" w:rsidP="00363230">
      <w:pPr>
        <w:autoSpaceDE w:val="0"/>
        <w:autoSpaceDN w:val="0"/>
        <w:adjustRightInd w:val="0"/>
        <w:spacing w:after="0" w:line="240" w:lineRule="auto"/>
        <w:ind w:firstLine="709"/>
        <w:jc w:val="both"/>
        <w:rPr>
          <w:rStyle w:val="FontStyle28"/>
          <w:b/>
          <w:sz w:val="24"/>
          <w:szCs w:val="24"/>
        </w:rPr>
      </w:pPr>
      <w:r w:rsidRPr="00B6133F">
        <w:rPr>
          <w:rStyle w:val="FontStyle28"/>
          <w:b/>
          <w:sz w:val="24"/>
          <w:szCs w:val="24"/>
        </w:rPr>
        <w:t xml:space="preserve">Общая стоимость оказания услуг по заключенным контрактам в 2020 году– 84 351 113 руб. Срок оказания услуг в 2020 году - 10 месяцев. Стоимость месяца поддержки – 8,4 млн руб. </w:t>
      </w:r>
    </w:p>
    <w:p w:rsidR="00363230" w:rsidRPr="00B6133F" w:rsidRDefault="00363230" w:rsidP="00363230">
      <w:pPr>
        <w:pStyle w:val="3"/>
        <w:numPr>
          <w:ilvl w:val="0"/>
          <w:numId w:val="0"/>
        </w:numPr>
        <w:spacing w:before="0" w:after="0" w:line="240" w:lineRule="auto"/>
        <w:ind w:firstLine="709"/>
        <w:rPr>
          <w:rFonts w:ascii="Times New Roman" w:hAnsi="Times New Roman"/>
          <w:b w:val="0"/>
          <w:szCs w:val="24"/>
        </w:rPr>
      </w:pPr>
    </w:p>
    <w:p w:rsidR="00363230" w:rsidRPr="00B6133F" w:rsidRDefault="00363230" w:rsidP="00363230">
      <w:pPr>
        <w:pStyle w:val="3"/>
        <w:numPr>
          <w:ilvl w:val="0"/>
          <w:numId w:val="0"/>
        </w:numPr>
        <w:spacing w:before="0" w:after="0" w:line="240" w:lineRule="auto"/>
        <w:ind w:firstLine="709"/>
        <w:rPr>
          <w:rFonts w:ascii="Times New Roman" w:hAnsi="Times New Roman"/>
          <w:b w:val="0"/>
          <w:szCs w:val="24"/>
        </w:rPr>
      </w:pPr>
      <w:r w:rsidRPr="00B6133F">
        <w:rPr>
          <w:rFonts w:ascii="Times New Roman" w:hAnsi="Times New Roman"/>
          <w:b w:val="0"/>
          <w:szCs w:val="24"/>
        </w:rPr>
        <w:t xml:space="preserve">от 06.02.2020 </w:t>
      </w:r>
      <w:hyperlink r:id="rId34" w:tgtFrame="_blank" w:history="1">
        <w:r w:rsidRPr="00B6133F">
          <w:rPr>
            <w:rFonts w:ascii="Times New Roman" w:hAnsi="Times New Roman"/>
            <w:b w:val="0"/>
            <w:szCs w:val="24"/>
          </w:rPr>
          <w:t>№ 0851200000619008917</w:t>
        </w:r>
      </w:hyperlink>
      <w:r w:rsidRPr="00B6133F">
        <w:rPr>
          <w:rFonts w:ascii="Times New Roman" w:hAnsi="Times New Roman"/>
          <w:b w:val="0"/>
          <w:szCs w:val="24"/>
        </w:rPr>
        <w:t xml:space="preserve"> – 40 851 113 руб. </w:t>
      </w:r>
    </w:p>
    <w:p w:rsidR="00363230" w:rsidRPr="00B6133F" w:rsidRDefault="00363230" w:rsidP="00363230">
      <w:pPr>
        <w:pStyle w:val="3"/>
        <w:numPr>
          <w:ilvl w:val="0"/>
          <w:numId w:val="0"/>
        </w:numPr>
        <w:spacing w:before="0" w:after="0" w:line="240" w:lineRule="auto"/>
        <w:ind w:firstLine="709"/>
        <w:rPr>
          <w:rFonts w:ascii="Times New Roman" w:hAnsi="Times New Roman"/>
          <w:b w:val="0"/>
          <w:szCs w:val="24"/>
        </w:rPr>
      </w:pPr>
      <w:r w:rsidRPr="00B6133F">
        <w:rPr>
          <w:rFonts w:ascii="Times New Roman" w:hAnsi="Times New Roman"/>
          <w:b w:val="0"/>
          <w:szCs w:val="24"/>
        </w:rPr>
        <w:t xml:space="preserve">от 23.07.2020 </w:t>
      </w:r>
      <w:hyperlink r:id="rId35" w:tgtFrame="_blank" w:history="1">
        <w:r w:rsidRPr="00B6133F">
          <w:rPr>
            <w:rFonts w:ascii="Times New Roman" w:hAnsi="Times New Roman"/>
            <w:b w:val="0"/>
            <w:szCs w:val="24"/>
          </w:rPr>
          <w:t>№ 0851200000620003881</w:t>
        </w:r>
      </w:hyperlink>
      <w:r w:rsidRPr="00B6133F">
        <w:rPr>
          <w:rFonts w:ascii="Times New Roman" w:hAnsi="Times New Roman"/>
          <w:b w:val="0"/>
          <w:szCs w:val="24"/>
        </w:rPr>
        <w:t xml:space="preserve"> – 43 500 000 руб. </w:t>
      </w:r>
    </w:p>
    <w:p w:rsidR="00363230" w:rsidRPr="00B6133F" w:rsidRDefault="00363230" w:rsidP="00363230">
      <w:pPr>
        <w:pStyle w:val="3"/>
        <w:numPr>
          <w:ilvl w:val="0"/>
          <w:numId w:val="0"/>
        </w:numPr>
        <w:spacing w:before="0" w:after="0" w:line="240" w:lineRule="auto"/>
        <w:ind w:firstLine="709"/>
        <w:rPr>
          <w:rFonts w:ascii="Times New Roman" w:hAnsi="Times New Roman"/>
          <w:b w:val="0"/>
          <w:szCs w:val="24"/>
        </w:rPr>
      </w:pPr>
    </w:p>
    <w:p w:rsidR="00363230" w:rsidRPr="00B6133F" w:rsidRDefault="00363230" w:rsidP="00363230">
      <w:pPr>
        <w:autoSpaceDE w:val="0"/>
        <w:autoSpaceDN w:val="0"/>
        <w:adjustRightInd w:val="0"/>
        <w:spacing w:after="0" w:line="240" w:lineRule="auto"/>
        <w:ind w:firstLine="709"/>
        <w:jc w:val="both"/>
        <w:rPr>
          <w:rStyle w:val="FontStyle28"/>
          <w:b/>
          <w:sz w:val="24"/>
          <w:szCs w:val="24"/>
        </w:rPr>
      </w:pPr>
      <w:r w:rsidRPr="00B6133F">
        <w:rPr>
          <w:rStyle w:val="FontStyle28"/>
          <w:b/>
          <w:sz w:val="24"/>
          <w:szCs w:val="24"/>
        </w:rPr>
        <w:t xml:space="preserve">Общая стоимость оказания услуг по публикуемым контрактам 2021 года – 91 230 200 руб. Срок оказания услуг - 8 месяцев. Стоимость месяца поддержки – 11,4 млн руб. </w:t>
      </w:r>
    </w:p>
    <w:p w:rsidR="00363230" w:rsidRPr="00B6133F" w:rsidRDefault="00363230" w:rsidP="00363230">
      <w:pPr>
        <w:pStyle w:val="3"/>
        <w:numPr>
          <w:ilvl w:val="0"/>
          <w:numId w:val="0"/>
        </w:numPr>
        <w:spacing w:before="0" w:after="0" w:line="240" w:lineRule="auto"/>
        <w:ind w:firstLine="709"/>
        <w:rPr>
          <w:rStyle w:val="FontStyle28"/>
          <w:b w:val="0"/>
          <w:szCs w:val="24"/>
        </w:rPr>
      </w:pPr>
    </w:p>
    <w:p w:rsidR="00363230" w:rsidRPr="00B6133F" w:rsidRDefault="00363230" w:rsidP="00363230">
      <w:pPr>
        <w:autoSpaceDE w:val="0"/>
        <w:autoSpaceDN w:val="0"/>
        <w:adjustRightInd w:val="0"/>
        <w:spacing w:after="0" w:line="240" w:lineRule="auto"/>
        <w:ind w:firstLine="709"/>
        <w:jc w:val="both"/>
        <w:rPr>
          <w:rStyle w:val="FontStyle28"/>
          <w:sz w:val="24"/>
          <w:szCs w:val="24"/>
        </w:rPr>
      </w:pPr>
      <w:r w:rsidRPr="00B6133F">
        <w:rPr>
          <w:rStyle w:val="FontStyle28"/>
          <w:sz w:val="24"/>
          <w:szCs w:val="24"/>
        </w:rPr>
        <w:t>Таким образом, общая стоимость увеличения оказания услуг – 6,8 млн. рублей. В расчете на 1 месяц оказания услуг общее увеличение стоимости в сравнении со стоимостью оказания услуг за 1 месяц в 2020 года составляет</w:t>
      </w:r>
      <w:r w:rsidRPr="00B6133F">
        <w:rPr>
          <w:rStyle w:val="FontStyle28"/>
          <w:b/>
          <w:sz w:val="24"/>
          <w:szCs w:val="24"/>
        </w:rPr>
        <w:t xml:space="preserve"> – 35 %. </w:t>
      </w:r>
      <w:r w:rsidRPr="00B6133F">
        <w:rPr>
          <w:rStyle w:val="FontStyle28"/>
          <w:sz w:val="24"/>
          <w:szCs w:val="24"/>
        </w:rPr>
        <w:t xml:space="preserve">При этом в рамках заключаемых контрактов в 2021 году стоимость услуг за 1 месяц остается неизменной. </w:t>
      </w:r>
    </w:p>
    <w:p w:rsidR="00363230" w:rsidRPr="00B6133F" w:rsidRDefault="00363230" w:rsidP="00363230">
      <w:pPr>
        <w:autoSpaceDE w:val="0"/>
        <w:autoSpaceDN w:val="0"/>
        <w:adjustRightInd w:val="0"/>
        <w:spacing w:after="0" w:line="240" w:lineRule="auto"/>
        <w:ind w:firstLine="709"/>
        <w:jc w:val="both"/>
        <w:rPr>
          <w:rStyle w:val="FontStyle28"/>
          <w:sz w:val="24"/>
          <w:szCs w:val="24"/>
        </w:rPr>
      </w:pPr>
    </w:p>
    <w:p w:rsidR="00363230" w:rsidRPr="00787C30" w:rsidRDefault="00363230" w:rsidP="00363230">
      <w:pPr>
        <w:autoSpaceDE w:val="0"/>
        <w:autoSpaceDN w:val="0"/>
        <w:adjustRightInd w:val="0"/>
        <w:spacing w:after="0" w:line="240" w:lineRule="auto"/>
        <w:ind w:firstLine="709"/>
        <w:jc w:val="both"/>
        <w:rPr>
          <w:rStyle w:val="aff2"/>
          <w:rFonts w:ascii="Times New Roman" w:hAnsi="Times New Roman" w:cs="Times New Roman"/>
          <w:b/>
          <w:color w:val="000000" w:themeColor="text1"/>
          <w:sz w:val="24"/>
          <w:szCs w:val="24"/>
          <w:u w:val="none"/>
          <w:bdr w:val="none" w:sz="0" w:space="0" w:color="auto" w:frame="1"/>
          <w:shd w:val="clear" w:color="auto" w:fill="FFFFFF"/>
        </w:rPr>
      </w:pPr>
      <w:r w:rsidRPr="00787C30">
        <w:rPr>
          <w:rStyle w:val="aff2"/>
          <w:rFonts w:ascii="Times New Roman" w:hAnsi="Times New Roman" w:cs="Times New Roman"/>
          <w:b/>
          <w:color w:val="000000" w:themeColor="text1"/>
          <w:sz w:val="24"/>
          <w:szCs w:val="24"/>
          <w:u w:val="none"/>
          <w:bdr w:val="none" w:sz="0" w:space="0" w:color="auto" w:frame="1"/>
          <w:shd w:val="clear" w:color="auto" w:fill="FFFFFF"/>
        </w:rPr>
        <w:t>Увеличение стоимости в 2021 году в сравнении с 2020 годом обусловлено:</w:t>
      </w:r>
    </w:p>
    <w:p w:rsidR="00363230" w:rsidRPr="00B6133F" w:rsidRDefault="00363230" w:rsidP="00363230">
      <w:pPr>
        <w:autoSpaceDE w:val="0"/>
        <w:autoSpaceDN w:val="0"/>
        <w:adjustRightInd w:val="0"/>
        <w:spacing w:after="0" w:line="240" w:lineRule="auto"/>
        <w:ind w:firstLine="709"/>
        <w:jc w:val="both"/>
        <w:rPr>
          <w:rStyle w:val="aff2"/>
          <w:b/>
          <w:color w:val="000000" w:themeColor="text1"/>
          <w:szCs w:val="24"/>
          <w:bdr w:val="none" w:sz="0" w:space="0" w:color="auto" w:frame="1"/>
          <w:shd w:val="clear" w:color="auto" w:fill="FFFFFF"/>
        </w:rPr>
      </w:pPr>
    </w:p>
    <w:p w:rsidR="00363230" w:rsidRPr="00B6133F" w:rsidRDefault="00363230" w:rsidP="00363230">
      <w:pPr>
        <w:pStyle w:val="aff0"/>
        <w:numPr>
          <w:ilvl w:val="0"/>
          <w:numId w:val="3"/>
        </w:numPr>
        <w:autoSpaceDE w:val="0"/>
        <w:autoSpaceDN w:val="0"/>
        <w:adjustRightInd w:val="0"/>
        <w:spacing w:after="0" w:line="240" w:lineRule="auto"/>
        <w:ind w:left="0" w:firstLine="709"/>
        <w:jc w:val="both"/>
        <w:rPr>
          <w:rStyle w:val="FontStyle28"/>
          <w:sz w:val="24"/>
          <w:szCs w:val="24"/>
        </w:rPr>
      </w:pPr>
      <w:r w:rsidRPr="00B6133F">
        <w:rPr>
          <w:rStyle w:val="FontStyle28"/>
          <w:sz w:val="24"/>
          <w:szCs w:val="24"/>
        </w:rPr>
        <w:t>Добавлением на техническое сопровождение в 2021 году нового функционала 2 значимых модулей - «Электронная очередь», ЦАМИ ЕГИСЗ НСО, а также сервисов интеграции.</w:t>
      </w:r>
    </w:p>
    <w:p w:rsidR="00363230" w:rsidRPr="00B6133F" w:rsidRDefault="00363230" w:rsidP="00363230">
      <w:pPr>
        <w:pStyle w:val="aff0"/>
        <w:numPr>
          <w:ilvl w:val="0"/>
          <w:numId w:val="3"/>
        </w:numPr>
        <w:autoSpaceDE w:val="0"/>
        <w:autoSpaceDN w:val="0"/>
        <w:adjustRightInd w:val="0"/>
        <w:spacing w:after="0" w:line="240" w:lineRule="auto"/>
        <w:ind w:left="0" w:firstLine="709"/>
        <w:jc w:val="both"/>
        <w:rPr>
          <w:rStyle w:val="FontStyle28"/>
          <w:sz w:val="24"/>
          <w:szCs w:val="24"/>
        </w:rPr>
      </w:pPr>
      <w:r w:rsidRPr="00B6133F">
        <w:rPr>
          <w:rStyle w:val="FontStyle28"/>
          <w:sz w:val="24"/>
          <w:szCs w:val="24"/>
        </w:rPr>
        <w:t>Увеличением количества, переданного на техническое сопровождение лабораторного оборудования, в связи с завершением гарантийных обязательств по 2 контрактам подключения, закрытым в 2020 году. На техническое сопровождение поступают 300 подключенных лабораторных анализаторов в 31 медицинской организации.</w:t>
      </w:r>
    </w:p>
    <w:p w:rsidR="00363230" w:rsidRPr="00B6133F" w:rsidRDefault="00363230" w:rsidP="00363230">
      <w:pPr>
        <w:pStyle w:val="aff0"/>
        <w:numPr>
          <w:ilvl w:val="0"/>
          <w:numId w:val="3"/>
        </w:numPr>
        <w:autoSpaceDE w:val="0"/>
        <w:autoSpaceDN w:val="0"/>
        <w:adjustRightInd w:val="0"/>
        <w:spacing w:after="0" w:line="240" w:lineRule="auto"/>
        <w:ind w:left="0" w:firstLine="709"/>
        <w:jc w:val="both"/>
        <w:rPr>
          <w:rStyle w:val="FontStyle28"/>
          <w:sz w:val="24"/>
          <w:szCs w:val="24"/>
        </w:rPr>
      </w:pPr>
      <w:r w:rsidRPr="00B6133F">
        <w:rPr>
          <w:rStyle w:val="FontStyle28"/>
          <w:sz w:val="24"/>
          <w:szCs w:val="24"/>
        </w:rPr>
        <w:t>Увеличением в структуре оказываемых услуг требований к отчетности (методология) по требованию Функционального заказчика.</w:t>
      </w:r>
    </w:p>
    <w:p w:rsidR="00363230" w:rsidRPr="00B6133F" w:rsidRDefault="00363230" w:rsidP="00363230">
      <w:pPr>
        <w:pStyle w:val="aff0"/>
        <w:autoSpaceDE w:val="0"/>
        <w:autoSpaceDN w:val="0"/>
        <w:adjustRightInd w:val="0"/>
        <w:spacing w:after="0" w:line="240" w:lineRule="auto"/>
        <w:ind w:left="0" w:firstLine="709"/>
        <w:jc w:val="both"/>
        <w:rPr>
          <w:rStyle w:val="FontStyle28"/>
          <w:sz w:val="24"/>
          <w:szCs w:val="24"/>
          <w:highlight w:val="yellow"/>
        </w:rPr>
      </w:pPr>
    </w:p>
    <w:p w:rsidR="00363230" w:rsidRPr="00B6133F" w:rsidRDefault="00363230" w:rsidP="00363230">
      <w:pPr>
        <w:pStyle w:val="aff4"/>
        <w:spacing w:before="0" w:after="0"/>
        <w:rPr>
          <w:szCs w:val="24"/>
        </w:rPr>
      </w:pPr>
      <w:r w:rsidRPr="00B6133F">
        <w:rPr>
          <w:szCs w:val="24"/>
        </w:rPr>
        <w:t>В рамках оказания услуг по настоящему описанию объекта закупки Исполнитель обязан оказывать услуги по обеспечению функционирования Компонентов ЕГИСЗ НСО, ведению нормативно-справочной информации (НСИ) в составе:</w:t>
      </w:r>
    </w:p>
    <w:p w:rsidR="00363230" w:rsidRPr="00B6133F" w:rsidRDefault="00363230" w:rsidP="00363230">
      <w:pPr>
        <w:pStyle w:val="aff4"/>
        <w:numPr>
          <w:ilvl w:val="0"/>
          <w:numId w:val="4"/>
        </w:numPr>
        <w:tabs>
          <w:tab w:val="left" w:pos="163"/>
        </w:tabs>
        <w:spacing w:before="0" w:after="0"/>
        <w:ind w:left="0" w:firstLine="709"/>
        <w:rPr>
          <w:szCs w:val="24"/>
        </w:rPr>
      </w:pPr>
      <w:r w:rsidRPr="00B6133F">
        <w:rPr>
          <w:szCs w:val="24"/>
        </w:rPr>
        <w:t>техническая поддержка Компонентов ЕГИСЗ НСО и Сервисов интеграции с целью обеспечения работоспособности Компонентов ЕГИСЗ НСО и Сервисов интеграции (70 модулей);</w:t>
      </w:r>
    </w:p>
    <w:p w:rsidR="00363230" w:rsidRPr="00B6133F" w:rsidRDefault="00363230" w:rsidP="00363230">
      <w:pPr>
        <w:pStyle w:val="aff4"/>
        <w:numPr>
          <w:ilvl w:val="0"/>
          <w:numId w:val="4"/>
        </w:numPr>
        <w:tabs>
          <w:tab w:val="left" w:pos="163"/>
        </w:tabs>
        <w:spacing w:before="0" w:after="0"/>
        <w:ind w:left="0" w:firstLine="709"/>
        <w:rPr>
          <w:szCs w:val="24"/>
        </w:rPr>
      </w:pPr>
      <w:r w:rsidRPr="00B6133F">
        <w:rPr>
          <w:szCs w:val="24"/>
        </w:rPr>
        <w:t>удаленная консультационно-методологическая поддержка Уполномоченной организации (в интересах получателей услуг медицинских организаций, приведенных в Приложении № 1 ООЗ) с Компонентами ЕГИСЗ НСО и Сервисами интеграции;</w:t>
      </w:r>
    </w:p>
    <w:p w:rsidR="00363230" w:rsidRPr="00B6133F" w:rsidRDefault="00363230" w:rsidP="00363230">
      <w:pPr>
        <w:pStyle w:val="aff4"/>
        <w:numPr>
          <w:ilvl w:val="0"/>
          <w:numId w:val="4"/>
        </w:numPr>
        <w:tabs>
          <w:tab w:val="left" w:pos="163"/>
        </w:tabs>
        <w:spacing w:before="0" w:after="0"/>
        <w:ind w:left="0" w:firstLine="709"/>
        <w:rPr>
          <w:szCs w:val="24"/>
        </w:rPr>
      </w:pPr>
      <w:r w:rsidRPr="00B6133F">
        <w:rPr>
          <w:szCs w:val="24"/>
        </w:rPr>
        <w:t>очная консультационно-методологическая поддержка пользователей работе с Компонентами ЕГИСЗ (в интересах получателей услуг медицинских организаций, приведенных в Приложении № 1 ООЗ);</w:t>
      </w:r>
    </w:p>
    <w:p w:rsidR="00363230" w:rsidRPr="00B6133F" w:rsidRDefault="00363230" w:rsidP="00363230">
      <w:pPr>
        <w:pStyle w:val="aff4"/>
        <w:numPr>
          <w:ilvl w:val="0"/>
          <w:numId w:val="4"/>
        </w:numPr>
        <w:tabs>
          <w:tab w:val="left" w:pos="163"/>
        </w:tabs>
        <w:spacing w:before="0" w:after="0"/>
        <w:ind w:left="0" w:firstLine="709"/>
        <w:rPr>
          <w:szCs w:val="24"/>
        </w:rPr>
      </w:pPr>
      <w:r w:rsidRPr="00B6133F">
        <w:rPr>
          <w:szCs w:val="24"/>
        </w:rPr>
        <w:t>очная консультационно-методологическая поддержка представителей Уполномоченной организации и Функционального заказчика с Компонентами ЕГИСЗ (в интересах получателей услуг медицинских организаций, приведенных в Приложении № 1 ООЗ);</w:t>
      </w:r>
    </w:p>
    <w:p w:rsidR="00363230" w:rsidRPr="00B6133F" w:rsidRDefault="00363230" w:rsidP="00363230">
      <w:pPr>
        <w:pStyle w:val="aff4"/>
        <w:numPr>
          <w:ilvl w:val="0"/>
          <w:numId w:val="4"/>
        </w:numPr>
        <w:tabs>
          <w:tab w:val="left" w:pos="163"/>
        </w:tabs>
        <w:spacing w:before="0" w:after="0"/>
        <w:ind w:left="0" w:firstLine="709"/>
        <w:rPr>
          <w:szCs w:val="24"/>
        </w:rPr>
      </w:pPr>
      <w:r w:rsidRPr="00B6133F">
        <w:rPr>
          <w:szCs w:val="24"/>
        </w:rPr>
        <w:t>тестирование и перенос на промышленную версию программных доработок Компонентов ЕГИСЗ НСО и Сервисов интеграции, разработанных Уполномоченной организацией;</w:t>
      </w:r>
    </w:p>
    <w:p w:rsidR="00363230" w:rsidRPr="00B6133F" w:rsidRDefault="00363230" w:rsidP="00363230">
      <w:pPr>
        <w:pStyle w:val="aff4"/>
        <w:numPr>
          <w:ilvl w:val="0"/>
          <w:numId w:val="4"/>
        </w:numPr>
        <w:tabs>
          <w:tab w:val="left" w:pos="163"/>
        </w:tabs>
        <w:spacing w:before="0" w:after="0"/>
        <w:ind w:left="0" w:firstLine="709"/>
        <w:rPr>
          <w:szCs w:val="24"/>
        </w:rPr>
      </w:pPr>
      <w:r w:rsidRPr="00B6133F">
        <w:rPr>
          <w:szCs w:val="24"/>
        </w:rPr>
        <w:t>ведения нормативно-справочной информации;</w:t>
      </w:r>
    </w:p>
    <w:p w:rsidR="00363230" w:rsidRPr="00B6133F" w:rsidRDefault="00363230" w:rsidP="00363230">
      <w:pPr>
        <w:pStyle w:val="aff4"/>
        <w:numPr>
          <w:ilvl w:val="0"/>
          <w:numId w:val="4"/>
        </w:numPr>
        <w:tabs>
          <w:tab w:val="left" w:pos="163"/>
        </w:tabs>
        <w:spacing w:before="0" w:after="0"/>
        <w:ind w:left="0" w:firstLine="709"/>
        <w:rPr>
          <w:szCs w:val="24"/>
        </w:rPr>
      </w:pPr>
      <w:r w:rsidRPr="00B6133F">
        <w:rPr>
          <w:szCs w:val="24"/>
        </w:rPr>
        <w:t>обеспечение соответствия Компонентов ЕГИСЗ НСО, требованиям региональных и/или федеральных нормативно-правовых актов (согласно направленного запроса от Функционального заказчика и Уполномоченной организации);</w:t>
      </w:r>
    </w:p>
    <w:p w:rsidR="00363230" w:rsidRPr="00B6133F" w:rsidRDefault="00363230" w:rsidP="00363230">
      <w:pPr>
        <w:pStyle w:val="aff4"/>
        <w:numPr>
          <w:ilvl w:val="0"/>
          <w:numId w:val="4"/>
        </w:numPr>
        <w:tabs>
          <w:tab w:val="left" w:pos="163"/>
        </w:tabs>
        <w:spacing w:before="0" w:after="0"/>
        <w:ind w:left="0" w:firstLine="709"/>
        <w:rPr>
          <w:szCs w:val="24"/>
        </w:rPr>
      </w:pPr>
      <w:r w:rsidRPr="00B6133F">
        <w:rPr>
          <w:szCs w:val="24"/>
        </w:rPr>
        <w:t>обеспечение взаимодействия с Уполномоченной организацией в рамках «Регламента по взаимодействию с государственным бюджетным учреждением здравоохранения Новосибирской области особого типа «Медицинский информационно-аналитический центр» в части доработки компонента «Медицинская информационная система Новосибирской области» Единой государственной информационной системы в сфере здравоохранения Новосибирской области».</w:t>
      </w:r>
    </w:p>
    <w:p w:rsidR="00363230" w:rsidRPr="00B6133F" w:rsidRDefault="00363230" w:rsidP="00363230">
      <w:pPr>
        <w:autoSpaceDE w:val="0"/>
        <w:autoSpaceDN w:val="0"/>
        <w:adjustRightInd w:val="0"/>
        <w:spacing w:after="0" w:line="240" w:lineRule="auto"/>
        <w:ind w:firstLine="709"/>
        <w:jc w:val="both"/>
        <w:rPr>
          <w:rStyle w:val="FontStyle28"/>
          <w:b/>
          <w:sz w:val="24"/>
          <w:szCs w:val="24"/>
        </w:rPr>
      </w:pPr>
      <w:r w:rsidRPr="00B6133F">
        <w:rPr>
          <w:rStyle w:val="FontStyle28"/>
          <w:b/>
          <w:sz w:val="24"/>
          <w:szCs w:val="24"/>
        </w:rPr>
        <w:t xml:space="preserve"> </w:t>
      </w:r>
    </w:p>
    <w:p w:rsidR="00363230" w:rsidRPr="00B6133F" w:rsidRDefault="00363230" w:rsidP="00363230">
      <w:pPr>
        <w:spacing w:after="0" w:line="240" w:lineRule="auto"/>
        <w:ind w:firstLine="709"/>
        <w:jc w:val="both"/>
        <w:rPr>
          <w:rFonts w:ascii="Times New Roman" w:eastAsia="Times New Roman" w:hAnsi="Times New Roman" w:cs="Times New Roman"/>
          <w:sz w:val="24"/>
          <w:szCs w:val="24"/>
        </w:rPr>
      </w:pPr>
      <w:r w:rsidRPr="00B6133F">
        <w:rPr>
          <w:rFonts w:ascii="Times New Roman" w:eastAsia="Times New Roman" w:hAnsi="Times New Roman" w:cs="Times New Roman"/>
          <w:sz w:val="24"/>
          <w:szCs w:val="24"/>
        </w:rPr>
        <w:t>Состав модулей и сервисов интеграции, по которым оказывается техническая поддержка:</w:t>
      </w:r>
    </w:p>
    <w:p w:rsidR="00363230" w:rsidRPr="00B6133F" w:rsidRDefault="00363230" w:rsidP="00363230">
      <w:pPr>
        <w:spacing w:after="0" w:line="240" w:lineRule="auto"/>
        <w:ind w:firstLine="709"/>
        <w:jc w:val="both"/>
        <w:rPr>
          <w:rFonts w:ascii="Times New Roman" w:eastAsia="Times New Roman" w:hAnsi="Times New Roman" w:cs="Times New Roman"/>
          <w:sz w:val="24"/>
          <w:szCs w:val="24"/>
        </w:rPr>
      </w:pPr>
    </w:p>
    <w:tbl>
      <w:tblPr>
        <w:tblStyle w:val="aff7"/>
        <w:tblW w:w="10207" w:type="dxa"/>
        <w:tblInd w:w="-289" w:type="dxa"/>
        <w:tblLook w:val="04A0" w:firstRow="1" w:lastRow="0" w:firstColumn="1" w:lastColumn="0" w:noHBand="0" w:noVBand="1"/>
      </w:tblPr>
      <w:tblGrid>
        <w:gridCol w:w="3222"/>
        <w:gridCol w:w="6985"/>
      </w:tblGrid>
      <w:tr w:rsidR="00363230" w:rsidRPr="00B6133F" w:rsidTr="00363230">
        <w:tc>
          <w:tcPr>
            <w:tcW w:w="3222" w:type="dxa"/>
            <w:vAlign w:val="center"/>
          </w:tcPr>
          <w:p w:rsidR="00363230" w:rsidRPr="00B6133F" w:rsidRDefault="00363230" w:rsidP="00363230">
            <w:pPr>
              <w:ind w:firstLine="709"/>
              <w:jc w:val="both"/>
              <w:rPr>
                <w:sz w:val="24"/>
                <w:szCs w:val="24"/>
              </w:rPr>
            </w:pPr>
            <w:bookmarkStart w:id="64" w:name="_Toc434941187"/>
            <w:bookmarkStart w:id="65" w:name="_Toc445841923"/>
            <w:bookmarkStart w:id="66" w:name="_Toc445842054"/>
            <w:bookmarkStart w:id="67" w:name="_Toc448179200"/>
            <w:bookmarkStart w:id="68" w:name="_Toc448404045"/>
            <w:bookmarkEnd w:id="64"/>
            <w:bookmarkEnd w:id="65"/>
            <w:bookmarkEnd w:id="66"/>
            <w:bookmarkEnd w:id="67"/>
            <w:bookmarkEnd w:id="68"/>
            <w:r w:rsidRPr="00B6133F">
              <w:rPr>
                <w:b/>
                <w:sz w:val="24"/>
                <w:szCs w:val="24"/>
              </w:rPr>
              <w:t>Наименование Модуля ЕГИСЗ НСО/ Сервиса интеграции</w:t>
            </w:r>
          </w:p>
        </w:tc>
        <w:tc>
          <w:tcPr>
            <w:tcW w:w="6985" w:type="dxa"/>
            <w:vAlign w:val="center"/>
          </w:tcPr>
          <w:p w:rsidR="00363230" w:rsidRPr="00B6133F" w:rsidRDefault="00363230" w:rsidP="00363230">
            <w:pPr>
              <w:ind w:firstLine="709"/>
              <w:jc w:val="both"/>
              <w:rPr>
                <w:sz w:val="24"/>
                <w:szCs w:val="24"/>
              </w:rPr>
            </w:pPr>
            <w:r w:rsidRPr="00B6133F">
              <w:rPr>
                <w:b/>
                <w:sz w:val="24"/>
                <w:szCs w:val="24"/>
              </w:rPr>
              <w:t>Описание функционала модуля МИС НСО/Сервиса интеграции</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«Аптека стационара»</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Автоматизация процессов оформление приходных, расходных документов, актов списания/оприходования и заявок на поставку медикаментов. Организация учёта медикаментов на складах, движения медикаментов внутри МО, отпуска пациентам.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«Трансфузиология»</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Автоматизация деятельности станции (отделения, кабинета) переливания крови: контроль движения крови (компонентов крови), выполнение заявок на кровь и ее компоненты.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«Регистр лекарственных средств»</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Обеспечение ведения и использование базы данных справочника лекарственных средств и некоторых товаров аптечного ассортимента, официально зарегистрированных и разрешенных к медицинскому применению в РФ,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Сервис интеграции с единой системой идентификации, аутентификации и авторизации (ЕСИА)</w:t>
            </w:r>
          </w:p>
        </w:tc>
        <w:tc>
          <w:tcPr>
            <w:tcW w:w="6985" w:type="dxa"/>
            <w:vAlign w:val="center"/>
          </w:tcPr>
          <w:p w:rsidR="00363230" w:rsidRPr="00B6133F" w:rsidRDefault="00363230" w:rsidP="00363230">
            <w:pPr>
              <w:ind w:firstLine="709"/>
              <w:jc w:val="both"/>
              <w:rPr>
                <w:sz w:val="24"/>
                <w:szCs w:val="24"/>
                <w:lang w:eastAsia="en-US"/>
              </w:rPr>
            </w:pPr>
            <w:r w:rsidRPr="00B6133F">
              <w:rPr>
                <w:sz w:val="24"/>
                <w:szCs w:val="24"/>
                <w:lang w:eastAsia="en-US"/>
              </w:rPr>
              <w:t>Предоставление возможности аутентификации в ЕГИСЗ НСО с использованием системы единой идентификации, аутентификации и авторизации пользователей ГБУЗ НСО «Медицинский информационно-аналитический центр»,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Сервис интеграции с ТФОМС, СМО</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Интеграционные сервисы взаимодействия ГУЗ НСО с ТФОМС в части ведения персонифицированного учета сведений о медицинской помощи, оказанной гражданам в соответствии с программой обязательного медицинского страхования (предоставление ГУЗ НСО в ТФОМС и СМО электронных реестров и счетов о пролеченных гражданах), получение актуальных сведений о полисах обязательного медицинского страхования граждан,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Сервис интеграции с АИС ЕР НСО</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Интеграционные сервисы взаимодействия МИС НСО с АИС «Городская электронная регистратура». Разработанный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«Модуль ЭП»</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Предоставление возможности Пользователю подписать созданные им документы при помощи ЭП.</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«Автоматическое назначение лечения и обследования на основании стандартов медицинской помощи»</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Механизм автоматического направления на услуги и назначения медикаментов в зависимости от указанного МЭС и по стандартам медицинской помощи и диагноза, а также с возможностью фильтрации по нозологиям.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«Запись на приемы к специалистам между ГУЗ НСО посредством МИС НСО»</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Автоматизация процессов направления пациентов на исследования во внешние ГУЗ НСО.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Pr>
                <w:sz w:val="24"/>
                <w:szCs w:val="24"/>
                <w:lang w:eastAsia="en-US"/>
              </w:rPr>
              <w:t>Сервис интеграции с компо</w:t>
            </w:r>
            <w:r w:rsidRPr="00B6133F">
              <w:rPr>
                <w:sz w:val="24"/>
                <w:szCs w:val="24"/>
                <w:lang w:eastAsia="en-US"/>
              </w:rPr>
              <w:t>нентами ЕГИСЗ НСО финансово-хозяйственный учет в медицинских организациях Новосибирской области, Единым регистром медицинских работников, Паспортом медицинской организации</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 xml:space="preserve">Интеграционные сервисы взаимодействия с другими ИС: электронный паспорт медицинского учреждения, Единый регистр медицинских работников, конфигурация учета финансово-хозяйственной деятельности и документооборота </w:t>
            </w:r>
          </w:p>
          <w:p w:rsidR="00363230" w:rsidRPr="00B6133F" w:rsidRDefault="00363230" w:rsidP="00363230">
            <w:pPr>
              <w:pStyle w:val="aff6"/>
              <w:suppressAutoHyphens/>
              <w:spacing w:after="0"/>
              <w:ind w:firstLine="709"/>
              <w:jc w:val="both"/>
              <w:rPr>
                <w:lang w:eastAsia="en-US"/>
              </w:rPr>
            </w:pPr>
            <w:r w:rsidRPr="00B6133F">
              <w:rPr>
                <w:lang w:eastAsia="en-US"/>
              </w:rPr>
              <w:t>и АС мониторинга реализации программ модернизации здравоохранения Новосибирской области». Разработанные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363230" w:rsidRPr="00B6133F" w:rsidRDefault="00363230" w:rsidP="00363230">
            <w:pPr>
              <w:ind w:firstLine="709"/>
              <w:jc w:val="both"/>
              <w:rPr>
                <w:sz w:val="24"/>
                <w:szCs w:val="24"/>
                <w:lang w:eastAsia="en-US"/>
              </w:rPr>
            </w:pPr>
            <w:r w:rsidRPr="00B6133F">
              <w:rPr>
                <w:sz w:val="24"/>
                <w:szCs w:val="24"/>
                <w:lang w:eastAsia="en-US"/>
              </w:rPr>
              <w:t>Компоненты ЕГИСЗ НСО определены постановлением Правительства Новосибирской области от 18.01.2016 № 2-п.</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«Аналитические инструменты мониторинга работы персонала с ЕГИСЗ НСО»</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Формирование печатных аналитических форм по показателям работы врачей поликлиники, стационара, диагностики, регистраторов, лаборантов, старших медсестер, постовых/процедурных сестер, разработанные в рамках государственного контракта № ГК-33/1эпДИ от 19.10.2015. (реестровый номер контракта 25406643611 15 000078).</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«Модуль физиотерапевтического отделения»</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Автоматизация деятельности физиотерапевтического отделения. Возможность проведения первичного, вторичного приемов по заданным шаблонам. Формирование карты больного, лечащегося в физиотерапевтическом отделении, карты массажа и журнала учета больных. Возможность внесения записей врачом физиотерапевтического отделения в дневник врача по первичному и повторному приемам, автоматизация назначения процедур, а также исполнения процедур медицинской сестрой. Компонент разработан в рамках государственного контракта № ГК-33/1эпДИ от 19.10.2015 (реестровый номер контракта 25406643611 15 000078).</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«Врач стационара»</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 xml:space="preserve">Автоматизация процессов предоставления медицинских услуг населению при госпитализации. Обеспечение полного информационного сопровождения процесса лечения - от ведения информации по движению пациента и предоставления мгновенного доступа к документам электронной истории болезни до формирования счетов-реестров для организаций системы обязательного медицинского страхования.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B6133F">
              <w:rPr>
                <w:sz w:val="24"/>
                <w:szCs w:val="24"/>
              </w:rPr>
              <w:t>2540664361115000134).</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«Приемный покой/госпитализация»</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 xml:space="preserve">Автоматизация деятельности приемного отделения стационара. Обеспечение возможности записи пациентов в журнал госпитализации, обработки этих записей, госпитализации пациента, оказания услуг до госпитализации с наследованием в электронную историю болезни данных анамнеза, жалоб, и прочих введенных на осмотре приемного покоя данных, а также возможность формирования отказной истории болезни.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B6133F">
              <w:rPr>
                <w:sz w:val="24"/>
                <w:szCs w:val="24"/>
              </w:rPr>
              <w:t>2540664361115000134)</w:t>
            </w:r>
            <w:r w:rsidRPr="00B6133F">
              <w:rPr>
                <w:sz w:val="24"/>
                <w:szCs w:val="24"/>
                <w:lang w:eastAsia="en-US"/>
              </w:rPr>
              <w:t>.</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«Листки нетрудоспособности»</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 xml:space="preserve">Автоматизация регистрации, продления и закрытия случаев временной нетрудоспособности. Учет выданных листков нетрудоспособности, заключений врачебной комиссии и направлений в бюро медико-социальной экспертизы по листам нетрудоспособности. Возможность формирования и печати книги регистрации листков нетрудоспособности.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B6133F">
              <w:rPr>
                <w:sz w:val="24"/>
                <w:szCs w:val="24"/>
              </w:rPr>
              <w:t>2540664361115000134)</w:t>
            </w:r>
            <w:r w:rsidRPr="00B6133F">
              <w:rPr>
                <w:sz w:val="24"/>
                <w:szCs w:val="24"/>
                <w:lang w:eastAsia="en-US"/>
              </w:rPr>
              <w:t>.</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Сервис интеграции МИС-ИЭМК</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 xml:space="preserve">Обеспечение передачи СЭМД в систему ведения ИЭМК с возможностью автоматического подписания документов с помощью ЭП. Сервис интеграции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B6133F">
              <w:rPr>
                <w:sz w:val="24"/>
                <w:szCs w:val="24"/>
              </w:rPr>
              <w:t>2540664361115000134)</w:t>
            </w:r>
            <w:r w:rsidRPr="00B6133F">
              <w:rPr>
                <w:sz w:val="24"/>
                <w:szCs w:val="24"/>
                <w:lang w:eastAsia="en-US"/>
              </w:rPr>
              <w:t>.</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«Врач поликлиники»</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 xml:space="preserve">Автоматизация процессов предоставления амбулаторно-поликлинических медицинских услуг населению врачом поликлиники с формированием Карты амбулаторного пациента, генерацией Талонов амбулаторного пациента, направлений на исследования и консультации других специалистов.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B6133F">
              <w:rPr>
                <w:sz w:val="24"/>
                <w:szCs w:val="24"/>
              </w:rPr>
              <w:t>2540664361115000134)</w:t>
            </w:r>
            <w:r w:rsidRPr="00B6133F">
              <w:rPr>
                <w:sz w:val="24"/>
                <w:szCs w:val="24"/>
                <w:lang w:eastAsia="en-US"/>
              </w:rPr>
              <w:t>.</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«Статистик стационара»</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 xml:space="preserve">Автоматизация процесса формирования отчетов для руководства и для контролирующих организаций, автоматизация процесса   формирования счетов-реестров, выгрузок и отчётов о работе МО.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B6133F">
              <w:rPr>
                <w:sz w:val="24"/>
                <w:szCs w:val="24"/>
              </w:rPr>
              <w:t>2540664361115000134)</w:t>
            </w:r>
            <w:r w:rsidRPr="00B6133F">
              <w:rPr>
                <w:sz w:val="24"/>
                <w:szCs w:val="24"/>
                <w:lang w:eastAsia="en-US"/>
              </w:rPr>
              <w:t>.</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«Медицинская сестра стационара»</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 xml:space="preserve">Обеспечение возможности ведения услуг, оказываемых средним медицинским персоналом в рамках истории болезни, назначений измерений и внесения информации о результатах.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ГК-67эпДИ от 18.12.2015 (реестровый номер контракта </w:t>
            </w:r>
            <w:r w:rsidRPr="00B6133F">
              <w:rPr>
                <w:sz w:val="24"/>
                <w:szCs w:val="24"/>
              </w:rPr>
              <w:t>2540664361115000134)</w:t>
            </w:r>
            <w:r w:rsidRPr="00B6133F">
              <w:rPr>
                <w:sz w:val="24"/>
                <w:szCs w:val="24"/>
                <w:lang w:eastAsia="en-US"/>
              </w:rPr>
              <w:t>.</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Справка о стоимости оказанных услуг</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Функционал для выдачи справок о стоимости лечения в соответствии с требованиями совместного приказа МЗ НСО, ТФОМС НСО от 31.12.2014 №4401/286 как в поликлинических, так и в стационарных отделениях, и в отделениях дневного стационара. Компонент разработан в рамках государственного контракта № ГК-33/1эпДИ от 19.10.2015 (реестровый номер контракта 25406643611 15 000078).</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Диспансеризация государственных служащих</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Автоматическое формирование карт для оказания услуг в рамках диспансеризации государственных служащих. Компонент разработан в рамках государственного контракта № ГК-33эпДИ от 14.10.2015 (реестровый номер контракта 25406643611 15 000071).</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АРМ врача акушера-гинеколога и АРМ ответственного специалиста за ведение листа ожидания граждан, застрахованных в системе ОМС, которым показана медицинская помощь с использованием вспомогательных репродуктивных технологий. Компонент разработан в рамках государственного контракта № ГК-33эпДИ от 14.10.2015 (реестровый номер контракта 25406643611 15 000071).</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Электронная медицинская карта ЭМК</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Отображение информации о пациенте, его заболеваниях и обо всех оказанных ему медицинских услугах во всех МО региона.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ind w:firstLine="709"/>
              <w:rPr>
                <w:sz w:val="24"/>
                <w:szCs w:val="24"/>
                <w:lang w:eastAsia="en-US"/>
              </w:rPr>
            </w:pPr>
            <w:r w:rsidRPr="00B6133F">
              <w:rPr>
                <w:sz w:val="24"/>
                <w:szCs w:val="24"/>
                <w:lang w:eastAsia="en-US"/>
              </w:rPr>
              <w:t>НСИ</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Ведение справочников и классификаторов Системы.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Модуль «Стационар»</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Автоматизация процессов предоставления медицинских услуг населению при госпитализации.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363230" w:rsidRPr="00B6133F" w:rsidRDefault="00363230" w:rsidP="00363230">
            <w:pPr>
              <w:ind w:firstLine="709"/>
              <w:jc w:val="both"/>
              <w:rPr>
                <w:sz w:val="24"/>
                <w:szCs w:val="24"/>
                <w:lang w:eastAsia="en-US"/>
              </w:rPr>
            </w:pPr>
            <w:r w:rsidRPr="00B6133F">
              <w:rPr>
                <w:sz w:val="24"/>
                <w:szCs w:val="24"/>
                <w:lang w:eastAsia="en-US"/>
              </w:rPr>
              <w:t>Включая отчеты и печатные формы, разработанные в рамках контракта № ГК-35эпДИ от 20.10.2015 (реестровый номер контракта 2540664361115000073).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Модуль «Поликлиника»</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Автоматизация процессов предоставления медицинских услуг населению при амбулаторном обслуживании. Модуль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p w:rsidR="00363230" w:rsidRPr="00B6133F" w:rsidRDefault="00363230" w:rsidP="00363230">
            <w:pPr>
              <w:ind w:firstLine="709"/>
              <w:jc w:val="both"/>
              <w:rPr>
                <w:sz w:val="24"/>
                <w:szCs w:val="24"/>
                <w:lang w:eastAsia="en-US"/>
              </w:rPr>
            </w:pPr>
            <w:r w:rsidRPr="00B6133F">
              <w:rPr>
                <w:sz w:val="24"/>
                <w:szCs w:val="24"/>
                <w:lang w:eastAsia="en-US"/>
              </w:rPr>
              <w:t>Включая отчеты и печатные формы, разработанные в рамках контракта № ГК-35эпДИ от 20.10.2015 (реестровый номер контракта 2540664361115000073).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 xml:space="preserve">Учет лабораторных исследований (модуль </w:t>
            </w:r>
            <w:r w:rsidRPr="00B6133F">
              <w:rPr>
                <w:sz w:val="24"/>
                <w:szCs w:val="24"/>
              </w:rPr>
              <w:t>«Лабораторная информационная система»)</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 xml:space="preserve">Автоматизация процессов учета результатов лабораторных исследований, в том числе полученных в результате интеграции со сторонними лабораторными информационными системами </w:t>
            </w:r>
            <w:r w:rsidRPr="00B6133F">
              <w:rPr>
                <w:sz w:val="24"/>
                <w:szCs w:val="24"/>
              </w:rPr>
              <w:t>№ ГК-35эпДИ от 13.09.2013 (реестровый номер контракта 01512000016 13 000087)</w:t>
            </w:r>
            <w:r w:rsidRPr="00B6133F">
              <w:rPr>
                <w:sz w:val="24"/>
                <w:szCs w:val="24"/>
                <w:lang w:eastAsia="en-US"/>
              </w:rPr>
              <w:t>.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Нозологические регистры</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 xml:space="preserve">Объединение пациентов в группы по нозологиям, формирование отчётности по группам.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 и № ГК-36эпДИ от 23.10.2015 (реестровый номер контракта), а также № ГК-98эпДИ от 25.09.2017 (реестровый номер контракта </w:t>
            </w:r>
            <w:r w:rsidRPr="00B6133F">
              <w:rPr>
                <w:sz w:val="24"/>
                <w:szCs w:val="24"/>
              </w:rPr>
              <w:t>2540664361117000122).</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«Исполнение государственного задания на оказание специализированной медицинской помощи» согласно приказу Министерства здравоохранения Новосибирской области №2118 от 15.07.2015</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Обеспечение формирования и печати следующих отчетных форм:</w:t>
            </w:r>
          </w:p>
          <w:p w:rsidR="00363230" w:rsidRPr="00B6133F" w:rsidRDefault="00363230" w:rsidP="00363230">
            <w:pPr>
              <w:pStyle w:val="44"/>
              <w:numPr>
                <w:ilvl w:val="0"/>
                <w:numId w:val="1"/>
              </w:numPr>
              <w:suppressAutoHyphens/>
              <w:spacing w:before="0" w:after="0" w:line="240" w:lineRule="auto"/>
              <w:ind w:left="0" w:firstLine="709"/>
              <w:jc w:val="both"/>
              <w:rPr>
                <w:snapToGrid/>
                <w:spacing w:val="0"/>
              </w:rPr>
            </w:pPr>
            <w:r w:rsidRPr="00B6133F">
              <w:rPr>
                <w:snapToGrid/>
                <w:spacing w:val="0"/>
              </w:rPr>
              <w:t>отчет «По стационарным случаям за период» с персонифицированным отображением данных (утв. Функциональным заказчиком);</w:t>
            </w:r>
          </w:p>
          <w:p w:rsidR="00363230" w:rsidRPr="00B6133F" w:rsidRDefault="00363230" w:rsidP="00363230">
            <w:pPr>
              <w:pStyle w:val="44"/>
              <w:numPr>
                <w:ilvl w:val="0"/>
                <w:numId w:val="1"/>
              </w:numPr>
              <w:suppressAutoHyphens/>
              <w:spacing w:before="0" w:after="0" w:line="240" w:lineRule="auto"/>
              <w:ind w:left="0" w:firstLine="709"/>
              <w:jc w:val="both"/>
              <w:rPr>
                <w:snapToGrid/>
                <w:spacing w:val="0"/>
              </w:rPr>
            </w:pPr>
            <w:r w:rsidRPr="00B6133F">
              <w:rPr>
                <w:snapToGrid/>
                <w:spacing w:val="0"/>
              </w:rPr>
              <w:t>отчет «По стационарным случаям за период» с выводом только итоговых значений (утв. Функциональным заказчиком);</w:t>
            </w:r>
          </w:p>
          <w:p w:rsidR="00363230" w:rsidRPr="00B6133F" w:rsidRDefault="00363230" w:rsidP="00363230">
            <w:pPr>
              <w:pStyle w:val="44"/>
              <w:numPr>
                <w:ilvl w:val="0"/>
                <w:numId w:val="1"/>
              </w:numPr>
              <w:suppressAutoHyphens/>
              <w:spacing w:before="0" w:after="0" w:line="240" w:lineRule="auto"/>
              <w:ind w:left="0" w:firstLine="709"/>
              <w:jc w:val="both"/>
              <w:rPr>
                <w:snapToGrid/>
                <w:spacing w:val="0"/>
              </w:rPr>
            </w:pPr>
            <w:r w:rsidRPr="00B6133F">
              <w:rPr>
                <w:snapToGrid/>
                <w:spacing w:val="0"/>
              </w:rPr>
              <w:t>отчет «По амбулаторным случаям за период» с персонифицированным отображением данных (утв. Функциональным заказчиком);</w:t>
            </w:r>
          </w:p>
          <w:p w:rsidR="00363230" w:rsidRPr="00B6133F" w:rsidRDefault="00363230" w:rsidP="00363230">
            <w:pPr>
              <w:pStyle w:val="44"/>
              <w:numPr>
                <w:ilvl w:val="0"/>
                <w:numId w:val="1"/>
              </w:numPr>
              <w:suppressAutoHyphens/>
              <w:spacing w:before="0" w:after="0" w:line="240" w:lineRule="auto"/>
              <w:ind w:left="0" w:firstLine="709"/>
              <w:jc w:val="both"/>
              <w:rPr>
                <w:snapToGrid/>
                <w:spacing w:val="0"/>
              </w:rPr>
            </w:pPr>
            <w:r w:rsidRPr="00B6133F">
              <w:rPr>
                <w:snapToGrid/>
                <w:spacing w:val="0"/>
              </w:rPr>
              <w:t>отчет «По амбулаторным случаям за период» с выводом только итоговых значений (утв. Функциональным заказчиком);</w:t>
            </w:r>
          </w:p>
          <w:p w:rsidR="00363230" w:rsidRPr="00B6133F" w:rsidRDefault="00363230" w:rsidP="00363230">
            <w:pPr>
              <w:pStyle w:val="aff6"/>
              <w:spacing w:after="0"/>
              <w:ind w:firstLine="709"/>
              <w:jc w:val="both"/>
              <w:rPr>
                <w:lang w:eastAsia="en-US"/>
              </w:rPr>
            </w:pPr>
            <w:r w:rsidRPr="00B6133F">
              <w:rPr>
                <w:lang w:eastAsia="en-US"/>
              </w:rPr>
              <w:t>Фильтрация значений по виду оплаты оказанных услуг в истории болезни с помощью аналитического инструмента.</w:t>
            </w:r>
          </w:p>
          <w:p w:rsidR="00363230" w:rsidRPr="00B6133F" w:rsidRDefault="00363230" w:rsidP="00363230">
            <w:pPr>
              <w:pStyle w:val="aff6"/>
              <w:spacing w:after="0"/>
              <w:ind w:firstLine="709"/>
              <w:jc w:val="both"/>
              <w:rPr>
                <w:lang w:eastAsia="en-US"/>
              </w:rPr>
            </w:pPr>
            <w:r w:rsidRPr="00B6133F">
              <w:rPr>
                <w:lang w:eastAsia="en-US"/>
              </w:rPr>
              <w:t>Формирование и печать следующих документов:</w:t>
            </w:r>
          </w:p>
          <w:p w:rsidR="00363230" w:rsidRPr="00B6133F" w:rsidRDefault="00363230" w:rsidP="00363230">
            <w:pPr>
              <w:pStyle w:val="44"/>
              <w:numPr>
                <w:ilvl w:val="0"/>
                <w:numId w:val="1"/>
              </w:numPr>
              <w:suppressAutoHyphens/>
              <w:spacing w:before="0" w:after="0" w:line="240" w:lineRule="auto"/>
              <w:ind w:left="0" w:firstLine="709"/>
              <w:jc w:val="both"/>
              <w:rPr>
                <w:snapToGrid/>
                <w:spacing w:val="0"/>
              </w:rPr>
            </w:pPr>
            <w:r w:rsidRPr="00B6133F">
              <w:rPr>
                <w:snapToGrid/>
                <w:spacing w:val="0"/>
              </w:rPr>
              <w:t>«Отчет по амбулаторным явкам за период» (утв. Функциональным заказчиком). Отчет автоматически выгружается в файл формата *.xls без вывода на предпросмотр;</w:t>
            </w:r>
          </w:p>
          <w:p w:rsidR="00363230" w:rsidRPr="00B6133F" w:rsidRDefault="00363230" w:rsidP="00363230">
            <w:pPr>
              <w:pStyle w:val="44"/>
              <w:numPr>
                <w:ilvl w:val="0"/>
                <w:numId w:val="1"/>
              </w:numPr>
              <w:suppressAutoHyphens/>
              <w:spacing w:before="0" w:after="0" w:line="240" w:lineRule="auto"/>
              <w:ind w:left="0" w:firstLine="709"/>
              <w:jc w:val="both"/>
              <w:rPr>
                <w:snapToGrid/>
                <w:spacing w:val="0"/>
              </w:rPr>
            </w:pPr>
            <w:r w:rsidRPr="00B6133F">
              <w:rPr>
                <w:snapToGrid/>
                <w:spacing w:val="0"/>
              </w:rPr>
              <w:t>«Отчет по стационарным случаям за период» (утв. Функциональным заказчиком). Отчет автоматически выгружается в файл формата *.xls без вывода на предпросмотр;</w:t>
            </w:r>
          </w:p>
          <w:p w:rsidR="00363230" w:rsidRPr="00B6133F" w:rsidRDefault="00363230" w:rsidP="00363230">
            <w:pPr>
              <w:pStyle w:val="44"/>
              <w:numPr>
                <w:ilvl w:val="0"/>
                <w:numId w:val="1"/>
              </w:numPr>
              <w:suppressAutoHyphens/>
              <w:spacing w:before="0" w:after="0" w:line="240" w:lineRule="auto"/>
              <w:ind w:left="0" w:firstLine="709"/>
              <w:jc w:val="both"/>
              <w:rPr>
                <w:snapToGrid/>
                <w:spacing w:val="0"/>
              </w:rPr>
            </w:pPr>
            <w:r w:rsidRPr="00B6133F">
              <w:rPr>
                <w:snapToGrid/>
                <w:spacing w:val="0"/>
              </w:rPr>
              <w:t>отчеты по гос. заданию в разрезе видов гос. услуг в соответствии с приказом МЗ НСО от 15.07.2015 № 2118.</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ГК-67эпДИ от 18.12.2015 (реестровый номер контракта 25406643611 15 000134).</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Высокотехнологичная медицинская помощь (ВМП)</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Автоматизация процесса оказания ВМП (постановка на учёт, определение места и сроков оказания, ведение очередей, учёт затрат на оказание ВМП и т.д.). Компонент разработан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Администрирование системы</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Управление настройками Системы;</w:t>
            </w:r>
          </w:p>
          <w:p w:rsidR="00363230" w:rsidRPr="00B6133F" w:rsidRDefault="00363230" w:rsidP="00363230">
            <w:pPr>
              <w:pStyle w:val="aff6"/>
              <w:suppressAutoHyphens/>
              <w:spacing w:after="0"/>
              <w:ind w:firstLine="709"/>
              <w:jc w:val="both"/>
              <w:rPr>
                <w:lang w:eastAsia="en-US"/>
              </w:rPr>
            </w:pPr>
            <w:r w:rsidRPr="00B6133F">
              <w:rPr>
                <w:lang w:eastAsia="en-US"/>
              </w:rPr>
              <w:t>Управление пользователями Системы.</w:t>
            </w:r>
          </w:p>
          <w:p w:rsidR="00363230" w:rsidRPr="00B6133F" w:rsidRDefault="00363230" w:rsidP="00363230">
            <w:pPr>
              <w:ind w:firstLine="709"/>
              <w:jc w:val="both"/>
              <w:rPr>
                <w:sz w:val="24"/>
                <w:szCs w:val="24"/>
                <w:lang w:eastAsia="en-US"/>
              </w:rPr>
            </w:pPr>
            <w:r w:rsidRPr="00B6133F">
              <w:rPr>
                <w:sz w:val="24"/>
                <w:szCs w:val="24"/>
                <w:lang w:eastAsia="en-US"/>
              </w:rPr>
              <w:t>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Модуль «Информационное табло»</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Информационное табло — это модуль компонента Поликлиника, на котором отображается запись пациента на прием. Предусматривает следующие группы функциональностей:</w:t>
            </w:r>
          </w:p>
          <w:p w:rsidR="00363230" w:rsidRPr="00B6133F" w:rsidRDefault="00363230" w:rsidP="00363230">
            <w:pPr>
              <w:pStyle w:val="aff6"/>
              <w:spacing w:after="0"/>
              <w:ind w:firstLine="709"/>
              <w:jc w:val="both"/>
              <w:rPr>
                <w:lang w:eastAsia="en-US"/>
              </w:rPr>
            </w:pPr>
            <w:r w:rsidRPr="00B6133F">
              <w:rPr>
                <w:lang w:eastAsia="en-US"/>
              </w:rPr>
              <w:t>1. Демонстрация очередности на информационном табло.</w:t>
            </w:r>
          </w:p>
          <w:p w:rsidR="00363230" w:rsidRPr="00B6133F" w:rsidRDefault="00363230" w:rsidP="00363230">
            <w:pPr>
              <w:pStyle w:val="aff6"/>
              <w:spacing w:after="0"/>
              <w:ind w:firstLine="709"/>
              <w:jc w:val="both"/>
              <w:rPr>
                <w:lang w:eastAsia="en-US"/>
              </w:rPr>
            </w:pPr>
            <w:r w:rsidRPr="00B6133F">
              <w:rPr>
                <w:lang w:eastAsia="en-US"/>
              </w:rPr>
              <w:t>2. Демонстрация расписания приема врачей по кабинетам в ГУЗ НСО (филиале).</w:t>
            </w:r>
          </w:p>
          <w:p w:rsidR="00363230" w:rsidRPr="00B6133F" w:rsidRDefault="00363230" w:rsidP="00363230">
            <w:pPr>
              <w:pStyle w:val="aff6"/>
              <w:suppressAutoHyphens/>
              <w:spacing w:after="0"/>
              <w:ind w:firstLine="709"/>
              <w:jc w:val="both"/>
              <w:rPr>
                <w:lang w:eastAsia="en-US"/>
              </w:rPr>
            </w:pPr>
            <w:r w:rsidRPr="00B6133F">
              <w:rPr>
                <w:lang w:eastAsia="en-US"/>
              </w:rPr>
              <w:t>Модуль интегрирован с компонентами РФ ЕГИСЗ в части ведения расписания.</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Рабочее место врача дошкольно - школьного отделения</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АРМ врача дошкольно - школьного отделения в МИС.</w:t>
            </w:r>
          </w:p>
          <w:p w:rsidR="00363230" w:rsidRPr="00B6133F" w:rsidRDefault="00363230" w:rsidP="00363230">
            <w:pPr>
              <w:pStyle w:val="aff6"/>
              <w:suppressAutoHyphens/>
              <w:spacing w:after="0"/>
              <w:ind w:firstLine="709"/>
              <w:jc w:val="both"/>
              <w:rPr>
                <w:lang w:eastAsia="en-US"/>
              </w:rPr>
            </w:pPr>
            <w:r w:rsidRPr="00B6133F">
              <w:rPr>
                <w:lang w:eastAsia="en-US"/>
              </w:rPr>
              <w:t xml:space="preserve">Функции АРМ: </w:t>
            </w:r>
          </w:p>
          <w:p w:rsidR="00363230" w:rsidRPr="00B6133F" w:rsidRDefault="00363230" w:rsidP="00363230">
            <w:pPr>
              <w:pStyle w:val="aff6"/>
              <w:spacing w:after="0"/>
              <w:ind w:firstLine="709"/>
              <w:jc w:val="both"/>
              <w:rPr>
                <w:lang w:eastAsia="en-US"/>
              </w:rPr>
            </w:pPr>
            <w:r w:rsidRPr="00B6133F">
              <w:rPr>
                <w:lang w:eastAsia="en-US"/>
              </w:rPr>
              <w:t>1. Планирование, контроль, проведение профилактических осмотров детей.</w:t>
            </w:r>
          </w:p>
          <w:p w:rsidR="00363230" w:rsidRPr="00B6133F" w:rsidRDefault="00363230" w:rsidP="00363230">
            <w:pPr>
              <w:pStyle w:val="aff6"/>
              <w:spacing w:after="0"/>
              <w:ind w:firstLine="709"/>
              <w:jc w:val="both"/>
              <w:rPr>
                <w:lang w:eastAsia="en-US"/>
              </w:rPr>
            </w:pPr>
            <w:r w:rsidRPr="00B6133F">
              <w:rPr>
                <w:lang w:eastAsia="en-US"/>
              </w:rPr>
              <w:t>2. Планирование, контроль, проведение вакцинации.</w:t>
            </w:r>
          </w:p>
          <w:p w:rsidR="00363230" w:rsidRPr="00B6133F" w:rsidRDefault="00363230" w:rsidP="00363230">
            <w:pPr>
              <w:pStyle w:val="aff6"/>
              <w:spacing w:after="0"/>
              <w:ind w:firstLine="709"/>
              <w:jc w:val="both"/>
              <w:rPr>
                <w:lang w:eastAsia="en-US"/>
              </w:rPr>
            </w:pPr>
            <w:r w:rsidRPr="00B6133F">
              <w:rPr>
                <w:lang w:eastAsia="en-US"/>
              </w:rPr>
              <w:t>3. Планирование, контроль, проведение плановой диспансеризации детей.</w:t>
            </w:r>
          </w:p>
          <w:p w:rsidR="00363230" w:rsidRPr="00B6133F" w:rsidRDefault="00363230" w:rsidP="00363230">
            <w:pPr>
              <w:pStyle w:val="aff6"/>
              <w:spacing w:after="0"/>
              <w:ind w:firstLine="709"/>
              <w:jc w:val="both"/>
              <w:rPr>
                <w:lang w:eastAsia="en-US"/>
              </w:rPr>
            </w:pPr>
            <w:r w:rsidRPr="00B6133F">
              <w:rPr>
                <w:lang w:eastAsia="en-US"/>
              </w:rPr>
              <w:t>4. Ведение журналов учета, формирование отчетности.</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Рабочее место врача фельдшерско-акушерского пункта</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АРМ врача – фельдшерско-акушерского пункта в МИС.</w:t>
            </w:r>
          </w:p>
          <w:p w:rsidR="00363230" w:rsidRPr="00B6133F" w:rsidRDefault="00363230" w:rsidP="00363230">
            <w:pPr>
              <w:pStyle w:val="aff6"/>
              <w:suppressAutoHyphens/>
              <w:spacing w:after="0"/>
              <w:ind w:firstLine="709"/>
              <w:jc w:val="both"/>
              <w:rPr>
                <w:lang w:eastAsia="en-US"/>
              </w:rPr>
            </w:pPr>
            <w:r w:rsidRPr="00B6133F">
              <w:rPr>
                <w:lang w:eastAsia="en-US"/>
              </w:rPr>
              <w:t>Функции АРМ:</w:t>
            </w:r>
          </w:p>
          <w:p w:rsidR="00363230" w:rsidRPr="00B6133F" w:rsidRDefault="00363230" w:rsidP="00363230">
            <w:pPr>
              <w:pStyle w:val="aff6"/>
              <w:spacing w:after="0"/>
              <w:ind w:firstLine="709"/>
              <w:jc w:val="both"/>
              <w:rPr>
                <w:lang w:eastAsia="en-US"/>
              </w:rPr>
            </w:pPr>
            <w:r w:rsidRPr="00B6133F">
              <w:rPr>
                <w:lang w:eastAsia="en-US"/>
              </w:rPr>
              <w:t>1. Проведение доврачебной медицинской помощи, амбулаторного приема, обслуживание на дому пациентов любого возраста с оформление записей в медицинской амбулаторной карте.</w:t>
            </w:r>
          </w:p>
          <w:p w:rsidR="00363230" w:rsidRPr="00B6133F" w:rsidRDefault="00363230" w:rsidP="00363230">
            <w:pPr>
              <w:pStyle w:val="aff6"/>
              <w:spacing w:after="0"/>
              <w:ind w:firstLine="709"/>
              <w:jc w:val="both"/>
              <w:rPr>
                <w:lang w:eastAsia="en-US"/>
              </w:rPr>
            </w:pPr>
            <w:r w:rsidRPr="00B6133F">
              <w:rPr>
                <w:lang w:eastAsia="en-US"/>
              </w:rPr>
              <w:t>2. Учет и патронаж беременных и родильниц, новорожденных.</w:t>
            </w:r>
          </w:p>
          <w:p w:rsidR="00363230" w:rsidRPr="00B6133F" w:rsidRDefault="00363230" w:rsidP="00363230">
            <w:pPr>
              <w:pStyle w:val="aff6"/>
              <w:spacing w:after="0"/>
              <w:ind w:firstLine="709"/>
              <w:jc w:val="both"/>
              <w:rPr>
                <w:lang w:eastAsia="en-US"/>
              </w:rPr>
            </w:pPr>
            <w:r w:rsidRPr="00B6133F">
              <w:rPr>
                <w:lang w:eastAsia="en-US"/>
              </w:rPr>
              <w:t>3. Планирование, контроль, проведение вакцинации.</w:t>
            </w:r>
          </w:p>
          <w:p w:rsidR="00363230" w:rsidRPr="00B6133F" w:rsidRDefault="00363230" w:rsidP="00363230">
            <w:pPr>
              <w:pStyle w:val="aff6"/>
              <w:spacing w:after="0"/>
              <w:ind w:firstLine="709"/>
              <w:jc w:val="both"/>
              <w:rPr>
                <w:lang w:eastAsia="en-US"/>
              </w:rPr>
            </w:pPr>
            <w:r w:rsidRPr="00B6133F">
              <w:rPr>
                <w:lang w:eastAsia="en-US"/>
              </w:rPr>
              <w:t>4. Планирование, контроль, проведение плановой диспансеризации.</w:t>
            </w:r>
          </w:p>
          <w:p w:rsidR="00363230" w:rsidRPr="00B6133F" w:rsidRDefault="00363230" w:rsidP="00363230">
            <w:pPr>
              <w:pStyle w:val="aff6"/>
              <w:spacing w:after="0"/>
              <w:ind w:firstLine="709"/>
              <w:jc w:val="both"/>
              <w:rPr>
                <w:lang w:eastAsia="en-US"/>
              </w:rPr>
            </w:pPr>
            <w:r w:rsidRPr="00B6133F">
              <w:rPr>
                <w:lang w:eastAsia="en-US"/>
              </w:rPr>
              <w:t>5. Проведение, учет флюорографического обследования.</w:t>
            </w:r>
          </w:p>
          <w:p w:rsidR="00363230" w:rsidRPr="00B6133F" w:rsidRDefault="00363230" w:rsidP="00363230">
            <w:pPr>
              <w:pStyle w:val="aff6"/>
              <w:spacing w:after="0"/>
              <w:ind w:firstLine="709"/>
              <w:jc w:val="both"/>
              <w:rPr>
                <w:lang w:eastAsia="en-US"/>
              </w:rPr>
            </w:pPr>
            <w:r w:rsidRPr="00B6133F">
              <w:rPr>
                <w:lang w:eastAsia="en-US"/>
              </w:rPr>
              <w:t>6. Организация учета лиц, имеющих социально-значимые заболевания.</w:t>
            </w:r>
          </w:p>
          <w:p w:rsidR="00363230" w:rsidRPr="00B6133F" w:rsidRDefault="00363230" w:rsidP="00363230">
            <w:pPr>
              <w:pStyle w:val="aff6"/>
              <w:spacing w:after="0"/>
              <w:ind w:firstLine="709"/>
              <w:jc w:val="both"/>
              <w:rPr>
                <w:lang w:eastAsia="en-US"/>
              </w:rPr>
            </w:pPr>
            <w:r w:rsidRPr="00B6133F">
              <w:rPr>
                <w:lang w:eastAsia="en-US"/>
              </w:rPr>
              <w:t>7. Забор биоматериалов.</w:t>
            </w:r>
          </w:p>
          <w:p w:rsidR="00363230" w:rsidRPr="00B6133F" w:rsidRDefault="00363230" w:rsidP="00363230">
            <w:pPr>
              <w:pStyle w:val="aff6"/>
              <w:spacing w:after="0"/>
              <w:ind w:firstLine="709"/>
              <w:jc w:val="both"/>
              <w:rPr>
                <w:lang w:eastAsia="en-US"/>
              </w:rPr>
            </w:pPr>
            <w:r w:rsidRPr="00B6133F">
              <w:rPr>
                <w:lang w:eastAsia="en-US"/>
              </w:rPr>
              <w:t>8. Ведение журналов учета, формирование отчетности.</w:t>
            </w:r>
          </w:p>
          <w:p w:rsidR="00363230" w:rsidRPr="00B6133F" w:rsidRDefault="00363230" w:rsidP="00363230">
            <w:pPr>
              <w:pStyle w:val="aff6"/>
              <w:suppressAutoHyphens/>
              <w:spacing w:after="0"/>
              <w:ind w:firstLine="709"/>
              <w:jc w:val="both"/>
              <w:rPr>
                <w:lang w:eastAsia="en-US"/>
              </w:rPr>
            </w:pPr>
            <w:r w:rsidRPr="00B6133F">
              <w:rPr>
                <w:lang w:eastAsia="en-US"/>
              </w:rPr>
              <w:t>9. Направление (запись) пациентов в районную больницу или другие ГУЗ НСО.</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Автоматизированное рабочее место врача – патологоанатома, судебно-медицинского эксперта</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 xml:space="preserve">Функции АРМ: </w:t>
            </w:r>
          </w:p>
          <w:p w:rsidR="00363230" w:rsidRPr="00B6133F" w:rsidRDefault="00363230" w:rsidP="00363230">
            <w:pPr>
              <w:pStyle w:val="aff6"/>
              <w:spacing w:after="0"/>
              <w:ind w:firstLine="709"/>
              <w:jc w:val="both"/>
              <w:rPr>
                <w:lang w:eastAsia="en-US"/>
              </w:rPr>
            </w:pPr>
            <w:r w:rsidRPr="00B6133F">
              <w:rPr>
                <w:lang w:eastAsia="en-US"/>
              </w:rPr>
              <w:t>1. Автоматическое получение данных о направлениях на патоморфогистологические и патологогистологические исследования.</w:t>
            </w:r>
          </w:p>
          <w:p w:rsidR="00363230" w:rsidRPr="00B6133F" w:rsidRDefault="00363230" w:rsidP="00363230">
            <w:pPr>
              <w:pStyle w:val="aff6"/>
              <w:spacing w:after="0"/>
              <w:ind w:firstLine="709"/>
              <w:jc w:val="both"/>
              <w:rPr>
                <w:lang w:eastAsia="en-US"/>
              </w:rPr>
            </w:pPr>
            <w:r w:rsidRPr="00B6133F">
              <w:rPr>
                <w:lang w:eastAsia="en-US"/>
              </w:rPr>
              <w:t>2. Ввод данных в протокол патоморфогистологического/патологогистологического исследования с последующей автоматической передачей протокола в направившее отделение (ГУЗ НСО).</w:t>
            </w:r>
          </w:p>
          <w:p w:rsidR="00363230" w:rsidRPr="00B6133F" w:rsidRDefault="00363230" w:rsidP="00363230">
            <w:pPr>
              <w:pStyle w:val="aff6"/>
              <w:spacing w:after="0"/>
              <w:ind w:firstLine="709"/>
              <w:jc w:val="both"/>
              <w:rPr>
                <w:lang w:eastAsia="en-US"/>
              </w:rPr>
            </w:pPr>
            <w:r w:rsidRPr="00B6133F">
              <w:rPr>
                <w:lang w:eastAsia="en-US"/>
              </w:rPr>
              <w:t>3. Формирование, печать и сохранение в составе ЭМК медицинских документов.</w:t>
            </w:r>
          </w:p>
          <w:p w:rsidR="00363230" w:rsidRPr="00B6133F" w:rsidRDefault="00363230" w:rsidP="00363230">
            <w:pPr>
              <w:pStyle w:val="aff6"/>
              <w:suppressAutoHyphens/>
              <w:spacing w:after="0"/>
              <w:ind w:firstLine="709"/>
              <w:jc w:val="both"/>
              <w:rPr>
                <w:lang w:eastAsia="en-US"/>
              </w:rPr>
            </w:pPr>
            <w:r w:rsidRPr="00B6133F">
              <w:rPr>
                <w:lang w:eastAsia="en-US"/>
              </w:rPr>
              <w:t>4. Ведение журналов учета, формирование отчетности.</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Функция МИС - Контроль диагноза, МЭС: логический, медицинский, статистический, экономический</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Функции раздела:</w:t>
            </w:r>
          </w:p>
          <w:p w:rsidR="00363230" w:rsidRPr="00B6133F" w:rsidRDefault="00363230" w:rsidP="00363230">
            <w:pPr>
              <w:pStyle w:val="aff6"/>
              <w:spacing w:after="0"/>
              <w:ind w:firstLine="709"/>
              <w:jc w:val="both"/>
              <w:rPr>
                <w:lang w:eastAsia="en-US"/>
              </w:rPr>
            </w:pPr>
            <w:r w:rsidRPr="00B6133F">
              <w:rPr>
                <w:lang w:eastAsia="en-US"/>
              </w:rPr>
              <w:t>1. Ведение ограничения по повторности диагноза.</w:t>
            </w:r>
          </w:p>
          <w:p w:rsidR="00363230" w:rsidRPr="00B6133F" w:rsidRDefault="00363230" w:rsidP="00363230">
            <w:pPr>
              <w:pStyle w:val="aff6"/>
              <w:spacing w:after="0"/>
              <w:ind w:firstLine="709"/>
              <w:jc w:val="both"/>
              <w:rPr>
                <w:lang w:eastAsia="en-US"/>
              </w:rPr>
            </w:pPr>
            <w:r w:rsidRPr="00B6133F">
              <w:rPr>
                <w:lang w:eastAsia="en-US"/>
              </w:rPr>
              <w:t>2. Ведение ограничения по полу.</w:t>
            </w:r>
          </w:p>
          <w:p w:rsidR="00363230" w:rsidRPr="00B6133F" w:rsidRDefault="00363230" w:rsidP="00363230">
            <w:pPr>
              <w:pStyle w:val="aff6"/>
              <w:spacing w:after="0"/>
              <w:ind w:firstLine="709"/>
              <w:jc w:val="both"/>
              <w:rPr>
                <w:lang w:eastAsia="en-US"/>
              </w:rPr>
            </w:pPr>
            <w:r w:rsidRPr="00B6133F">
              <w:rPr>
                <w:lang w:eastAsia="en-US"/>
              </w:rPr>
              <w:t>3. Ведение ограничения по количеству лет.</w:t>
            </w:r>
          </w:p>
          <w:p w:rsidR="00363230" w:rsidRPr="00B6133F" w:rsidRDefault="00363230" w:rsidP="00363230">
            <w:pPr>
              <w:pStyle w:val="aff6"/>
              <w:spacing w:after="0"/>
              <w:ind w:firstLine="709"/>
              <w:jc w:val="both"/>
              <w:rPr>
                <w:lang w:eastAsia="en-US"/>
              </w:rPr>
            </w:pPr>
            <w:r w:rsidRPr="00B6133F">
              <w:rPr>
                <w:lang w:eastAsia="en-US"/>
              </w:rPr>
              <w:t>4. Ведение признака сопутствующего заболевания.</w:t>
            </w:r>
          </w:p>
          <w:p w:rsidR="00363230" w:rsidRPr="00B6133F" w:rsidRDefault="00363230" w:rsidP="00363230">
            <w:pPr>
              <w:pStyle w:val="aff6"/>
              <w:spacing w:after="0"/>
              <w:ind w:firstLine="709"/>
              <w:jc w:val="both"/>
              <w:rPr>
                <w:lang w:eastAsia="en-US"/>
              </w:rPr>
            </w:pPr>
            <w:r w:rsidRPr="00B6133F">
              <w:rPr>
                <w:lang w:eastAsia="en-US"/>
              </w:rPr>
              <w:t>5. Ведение признака диспансеризации.</w:t>
            </w:r>
          </w:p>
          <w:p w:rsidR="00363230" w:rsidRPr="00B6133F" w:rsidRDefault="00363230" w:rsidP="00363230">
            <w:pPr>
              <w:pStyle w:val="aff6"/>
              <w:spacing w:after="0"/>
              <w:ind w:firstLine="709"/>
              <w:jc w:val="both"/>
              <w:rPr>
                <w:lang w:eastAsia="en-US"/>
              </w:rPr>
            </w:pPr>
            <w:r w:rsidRPr="00B6133F">
              <w:rPr>
                <w:lang w:eastAsia="en-US"/>
              </w:rPr>
              <w:t>6. Ведение признака получения льготного медикамента и прочие ограничения.</w:t>
            </w:r>
          </w:p>
          <w:p w:rsidR="00363230" w:rsidRPr="00B6133F" w:rsidRDefault="00363230" w:rsidP="00363230">
            <w:pPr>
              <w:pStyle w:val="aff6"/>
              <w:spacing w:after="0"/>
              <w:ind w:firstLine="709"/>
              <w:jc w:val="both"/>
              <w:rPr>
                <w:lang w:eastAsia="en-US"/>
              </w:rPr>
            </w:pPr>
            <w:r w:rsidRPr="00B6133F">
              <w:rPr>
                <w:lang w:eastAsia="en-US"/>
              </w:rPr>
              <w:t>7. Возможность настройки на каждый показатель контроля типа действия: запрета, предупреждения.</w:t>
            </w:r>
          </w:p>
          <w:p w:rsidR="00363230" w:rsidRPr="00B6133F" w:rsidRDefault="00363230" w:rsidP="00363230">
            <w:pPr>
              <w:pStyle w:val="aff6"/>
              <w:spacing w:after="0"/>
              <w:ind w:firstLine="709"/>
              <w:jc w:val="both"/>
              <w:rPr>
                <w:lang w:eastAsia="en-US"/>
              </w:rPr>
            </w:pPr>
            <w:r w:rsidRPr="00B6133F">
              <w:rPr>
                <w:lang w:eastAsia="en-US"/>
              </w:rPr>
              <w:t>8. Ведение ограничения по дублированию МЭС.</w:t>
            </w:r>
          </w:p>
          <w:p w:rsidR="00363230" w:rsidRPr="00B6133F" w:rsidRDefault="00363230" w:rsidP="00363230">
            <w:pPr>
              <w:pStyle w:val="aff6"/>
              <w:spacing w:after="0"/>
              <w:ind w:firstLine="709"/>
              <w:jc w:val="both"/>
              <w:rPr>
                <w:lang w:eastAsia="en-US"/>
              </w:rPr>
            </w:pPr>
            <w:r w:rsidRPr="00B6133F">
              <w:rPr>
                <w:lang w:eastAsia="en-US"/>
              </w:rPr>
              <w:t>9. Ведение ограничения по специальности.</w:t>
            </w:r>
          </w:p>
          <w:p w:rsidR="00363230" w:rsidRPr="00B6133F" w:rsidRDefault="00363230" w:rsidP="00363230">
            <w:pPr>
              <w:pStyle w:val="aff6"/>
              <w:spacing w:after="0"/>
              <w:ind w:firstLine="709"/>
              <w:jc w:val="both"/>
              <w:rPr>
                <w:lang w:eastAsia="en-US"/>
              </w:rPr>
            </w:pPr>
            <w:r w:rsidRPr="00B6133F">
              <w:rPr>
                <w:lang w:eastAsia="en-US"/>
              </w:rPr>
              <w:t>10. Ведение ограничения по причине обращения/профильности ГУЗ НСО.</w:t>
            </w:r>
          </w:p>
          <w:p w:rsidR="00363230" w:rsidRPr="00B6133F" w:rsidRDefault="00363230" w:rsidP="00363230">
            <w:pPr>
              <w:pStyle w:val="aff6"/>
              <w:spacing w:after="0"/>
              <w:ind w:firstLine="709"/>
              <w:jc w:val="both"/>
              <w:rPr>
                <w:lang w:eastAsia="en-US"/>
              </w:rPr>
            </w:pPr>
            <w:r w:rsidRPr="00B6133F">
              <w:rPr>
                <w:lang w:eastAsia="en-US"/>
              </w:rPr>
              <w:t>11. Ведение ограничения по результату обращения.</w:t>
            </w:r>
          </w:p>
          <w:p w:rsidR="00363230" w:rsidRPr="00B6133F" w:rsidRDefault="00363230" w:rsidP="00363230">
            <w:pPr>
              <w:pStyle w:val="aff6"/>
              <w:spacing w:after="0"/>
              <w:ind w:firstLine="709"/>
              <w:jc w:val="both"/>
              <w:rPr>
                <w:lang w:eastAsia="en-US"/>
              </w:rPr>
            </w:pPr>
            <w:r w:rsidRPr="00B6133F">
              <w:rPr>
                <w:lang w:eastAsia="en-US"/>
              </w:rPr>
              <w:t>12. Настройка пользовательских ограничений от других параметров.</w:t>
            </w:r>
          </w:p>
          <w:p w:rsidR="00363230" w:rsidRPr="00B6133F" w:rsidRDefault="00363230" w:rsidP="00363230">
            <w:pPr>
              <w:pStyle w:val="aff6"/>
              <w:suppressAutoHyphens/>
              <w:spacing w:after="0"/>
              <w:ind w:firstLine="709"/>
              <w:jc w:val="both"/>
              <w:rPr>
                <w:lang w:eastAsia="en-US"/>
              </w:rPr>
            </w:pPr>
            <w:r w:rsidRPr="00B6133F">
              <w:rPr>
                <w:lang w:eastAsia="en-US"/>
              </w:rPr>
              <w:t>13. Ведение ограничения МЭС по диагнозу МКБ.</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Сервис интеграции МИС и информационной системы ГБУ НСО «Новосибоблфарм»</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Передача данных о населении, имеющем право на льготное лекарственное обеспечение. Компонент разработан в рамках государственного контракта № ГК-35эпДИ от 13.09.2013 (реестровый номер контракта 01512000016 13 000087).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Учет и формирование направлений на госпитализацию в другие ГУЗ НСО</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 xml:space="preserve">Формирование направлений на госпитализацию на основе данных свободных и занятых коек в регионе. Поиск по очереди госпитализации пациентов, направленных в другие ГУЗ НСО, а также фильтр по различным ГУЗ НСО. </w:t>
            </w:r>
          </w:p>
          <w:p w:rsidR="00363230" w:rsidRPr="00B6133F" w:rsidRDefault="00363230" w:rsidP="00363230">
            <w:pPr>
              <w:pStyle w:val="aff6"/>
              <w:spacing w:after="0"/>
              <w:ind w:firstLine="709"/>
              <w:jc w:val="both"/>
              <w:rPr>
                <w:lang w:eastAsia="en-US"/>
              </w:rPr>
            </w:pPr>
            <w:r w:rsidRPr="00B6133F">
              <w:rPr>
                <w:lang w:eastAsia="en-US"/>
              </w:rPr>
              <w:t>Диспетчеризация направлений на госпитализацию, хода подготовки к госпитализации в другие ГУЗ НСО, а также получение результатов госпитализации из другого ГУЗ НСО.</w:t>
            </w:r>
          </w:p>
          <w:p w:rsidR="00363230" w:rsidRPr="00B6133F" w:rsidRDefault="00363230" w:rsidP="00363230">
            <w:pPr>
              <w:pStyle w:val="aff6"/>
              <w:spacing w:after="0"/>
              <w:ind w:firstLine="709"/>
              <w:jc w:val="both"/>
              <w:rPr>
                <w:lang w:eastAsia="en-US"/>
              </w:rPr>
            </w:pPr>
            <w:r w:rsidRPr="00B6133F">
              <w:rPr>
                <w:lang w:eastAsia="en-US"/>
              </w:rPr>
              <w:t>Формирование очереди на госпитализацию в другие ГУЗ НСО.</w:t>
            </w:r>
          </w:p>
          <w:p w:rsidR="00363230" w:rsidRPr="00B6133F" w:rsidRDefault="00363230" w:rsidP="00363230">
            <w:pPr>
              <w:pStyle w:val="aff6"/>
              <w:spacing w:after="0"/>
              <w:ind w:firstLine="709"/>
              <w:jc w:val="both"/>
              <w:rPr>
                <w:lang w:eastAsia="en-US"/>
              </w:rPr>
            </w:pPr>
            <w:r w:rsidRPr="00B6133F">
              <w:rPr>
                <w:lang w:eastAsia="en-US"/>
              </w:rPr>
              <w:t>Формирование плана госпитализации в другие ГУЗ НСО.</w:t>
            </w:r>
          </w:p>
          <w:p w:rsidR="00363230" w:rsidRPr="00B6133F" w:rsidRDefault="00363230" w:rsidP="00363230">
            <w:pPr>
              <w:ind w:firstLine="709"/>
              <w:jc w:val="both"/>
              <w:rPr>
                <w:sz w:val="24"/>
                <w:szCs w:val="24"/>
                <w:lang w:eastAsia="en-US"/>
              </w:rPr>
            </w:pPr>
            <w:r w:rsidRPr="00B6133F">
              <w:rPr>
                <w:sz w:val="24"/>
                <w:szCs w:val="24"/>
                <w:lang w:eastAsia="en-US"/>
              </w:rPr>
              <w:t>Формирование отчетности по госпитализации в другие ГУЗ НСО. Компонент разработан в рамках государственного контракта № ГК-35эпДИ от 13.09.2013 (реестровый номер контракта 01512000016 13 000087).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Раздел «Флюоротека» в МИС</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Автоматическая генерация записи в разделе Флюоротека при оказании услуг флюорографии в Дневнике врача;</w:t>
            </w:r>
          </w:p>
          <w:p w:rsidR="00363230" w:rsidRPr="00B6133F" w:rsidRDefault="00363230" w:rsidP="00363230">
            <w:pPr>
              <w:pStyle w:val="aff6"/>
              <w:spacing w:after="0"/>
              <w:ind w:firstLine="709"/>
              <w:jc w:val="both"/>
              <w:rPr>
                <w:lang w:eastAsia="en-US"/>
              </w:rPr>
            </w:pPr>
            <w:r w:rsidRPr="00B6133F">
              <w:rPr>
                <w:lang w:eastAsia="en-US"/>
              </w:rPr>
              <w:t>Ведение журналов учета и формирование отчетности;</w:t>
            </w:r>
          </w:p>
          <w:p w:rsidR="00363230" w:rsidRPr="00B6133F" w:rsidRDefault="00363230" w:rsidP="00363230">
            <w:pPr>
              <w:pStyle w:val="aff6"/>
              <w:spacing w:after="0"/>
              <w:ind w:firstLine="709"/>
              <w:jc w:val="both"/>
              <w:rPr>
                <w:lang w:eastAsia="en-US"/>
              </w:rPr>
            </w:pPr>
            <w:r w:rsidRPr="00B6133F">
              <w:rPr>
                <w:lang w:eastAsia="en-US"/>
              </w:rPr>
              <w:t>Формирование отчетов и паспортов ГУЗ НСО (участка ГУЗ НСО) о выполненной флюорографии;</w:t>
            </w:r>
          </w:p>
          <w:p w:rsidR="00363230" w:rsidRPr="00B6133F" w:rsidRDefault="00363230" w:rsidP="00363230">
            <w:pPr>
              <w:pStyle w:val="aff6"/>
              <w:spacing w:after="0"/>
              <w:ind w:firstLine="709"/>
              <w:jc w:val="both"/>
              <w:rPr>
                <w:lang w:eastAsia="en-US"/>
              </w:rPr>
            </w:pPr>
            <w:r w:rsidRPr="00B6133F">
              <w:rPr>
                <w:lang w:eastAsia="en-US"/>
              </w:rPr>
              <w:t>Ведение справочника схем планирования флюорографии;</w:t>
            </w:r>
          </w:p>
          <w:p w:rsidR="00363230" w:rsidRPr="00B6133F" w:rsidRDefault="00363230" w:rsidP="00363230">
            <w:pPr>
              <w:pStyle w:val="aff6"/>
              <w:spacing w:after="0"/>
              <w:ind w:firstLine="709"/>
              <w:jc w:val="both"/>
              <w:rPr>
                <w:lang w:eastAsia="en-US"/>
              </w:rPr>
            </w:pPr>
            <w:r w:rsidRPr="00B6133F">
              <w:rPr>
                <w:lang w:eastAsia="en-US"/>
              </w:rPr>
              <w:t>Планирование флюорографических обследований;</w:t>
            </w:r>
          </w:p>
          <w:p w:rsidR="00363230" w:rsidRPr="00B6133F" w:rsidRDefault="00363230" w:rsidP="00363230">
            <w:pPr>
              <w:ind w:firstLine="709"/>
              <w:jc w:val="both"/>
              <w:rPr>
                <w:sz w:val="24"/>
                <w:szCs w:val="24"/>
                <w:lang w:eastAsia="en-US"/>
              </w:rPr>
            </w:pPr>
            <w:r w:rsidRPr="00B6133F">
              <w:rPr>
                <w:sz w:val="24"/>
                <w:szCs w:val="24"/>
                <w:lang w:eastAsia="en-US"/>
              </w:rPr>
              <w:t>Интеграция с компонентом ЦАМИ РФ ЕГИСЗ. Компонент разработан в рамках государственного контракта № ГК-35эпДИ от 13.09.2013 (реестровый номер контракта 01512000016 13 000087).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Модуль планирования плановой и экстренной госпитализации</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Ведение плана койко-дней с учетом вида оплат ОМС, ВМП, мужских, женских, на ремонте;</w:t>
            </w:r>
          </w:p>
          <w:p w:rsidR="00363230" w:rsidRPr="00B6133F" w:rsidRDefault="00363230" w:rsidP="00363230">
            <w:pPr>
              <w:pStyle w:val="aff6"/>
              <w:suppressAutoHyphens/>
              <w:spacing w:after="0"/>
              <w:ind w:firstLine="709"/>
              <w:jc w:val="both"/>
              <w:rPr>
                <w:lang w:eastAsia="en-US"/>
              </w:rPr>
            </w:pPr>
            <w:r w:rsidRPr="00B6133F">
              <w:rPr>
                <w:lang w:eastAsia="en-US"/>
              </w:rPr>
              <w:t>Консолидация данных свободных и занятых коек в регионе.</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Функционал экспертизы качества в рамках модулей Стационара и Поликлиники</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Запись на врачебную комиссию.</w:t>
            </w:r>
          </w:p>
          <w:p w:rsidR="00363230" w:rsidRPr="00B6133F" w:rsidRDefault="00363230" w:rsidP="00363230">
            <w:pPr>
              <w:pStyle w:val="aff6"/>
              <w:spacing w:after="0"/>
              <w:ind w:firstLine="709"/>
              <w:jc w:val="both"/>
              <w:rPr>
                <w:lang w:eastAsia="en-US"/>
              </w:rPr>
            </w:pPr>
            <w:r w:rsidRPr="00B6133F">
              <w:rPr>
                <w:lang w:eastAsia="en-US"/>
              </w:rPr>
              <w:t>Ввод данных в протокол врачебной комиссии.</w:t>
            </w:r>
          </w:p>
          <w:p w:rsidR="00363230" w:rsidRPr="00B6133F" w:rsidRDefault="00363230" w:rsidP="00363230">
            <w:pPr>
              <w:pStyle w:val="aff6"/>
              <w:suppressAutoHyphens/>
              <w:spacing w:after="0"/>
              <w:ind w:firstLine="709"/>
              <w:jc w:val="both"/>
              <w:rPr>
                <w:lang w:eastAsia="en-US"/>
              </w:rPr>
            </w:pPr>
            <w:r w:rsidRPr="00B6133F">
              <w:rPr>
                <w:lang w:eastAsia="en-US"/>
              </w:rPr>
              <w:t>Ведение журналов учета, формирование отчетности, хранение актов экспертизы качества.</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363230" w:rsidRPr="00B6133F" w:rsidTr="00363230">
        <w:tc>
          <w:tcPr>
            <w:tcW w:w="3222" w:type="dxa"/>
          </w:tcPr>
          <w:p w:rsidR="00363230" w:rsidRPr="00B6133F" w:rsidRDefault="00363230" w:rsidP="00363230">
            <w:pPr>
              <w:pStyle w:val="aff6"/>
              <w:suppressAutoHyphens/>
              <w:spacing w:after="0"/>
              <w:rPr>
                <w:lang w:eastAsia="en-US"/>
              </w:rPr>
            </w:pPr>
            <w:r w:rsidRPr="00B6133F">
              <w:rPr>
                <w:lang w:eastAsia="en-US"/>
              </w:rPr>
              <w:t>Подсказки в МИС при оказании приема и назначении лечения</w:t>
            </w:r>
          </w:p>
          <w:p w:rsidR="00363230" w:rsidRPr="00B6133F" w:rsidRDefault="00363230" w:rsidP="00363230">
            <w:pPr>
              <w:ind w:firstLine="709"/>
              <w:jc w:val="center"/>
              <w:rPr>
                <w:sz w:val="24"/>
                <w:szCs w:val="24"/>
                <w:lang w:eastAsia="en-US"/>
              </w:rPr>
            </w:pP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 xml:space="preserve">При назначении препаратов - вывод таблицы с антропометрическими данными пациента, осложнениями, сопутствующими диагнозами, текстом намеченного ранее плана лечения. Создание клинико-диагностических групп, выбор для каждой из них набора обследований, формулирование плана лечения и критерии качества при выписке. Эта информация должна предъявляться врачам при выполнении соответствующей работы, предупреждающее сообщение в случаях превышения максимальной разовой, суточной или курсовой дозы. При попытке назначения несовместимых препаратов предупреждение для врача и выдача рекомендаций. возникать сигнал-подсказка в списке пациентов в случае выхода показателя какого-либо лабораторного исследования за границы нормы. </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ГК-35эпДИ от 13.09.2013 (реестровый номер контракта 01512000016 13 000087).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Функционал учета и выдачи свидетельств о смерти</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Функционал учета и выдачи свидетельств о смерти, а также аналитические инструменты и отчеты.</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ГК-35эпДИ от 13.09.2013 (реестровый номер контракта 01512000016 13 000087) и № ГК-33/2эпДИ от 19.10.2015 (реестровый номер контракта 25406643611 15 000077).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АРМ ТФОМС «Мониторинг госпитализации»</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АРМ обеспечивает возможность ведения базы данных, содержащей сведения о медицинской помощи, оказанной застрахованным лицам, разработанный в рамках государственного контракта № ГК-34эпДИ от 20.10.2015 (реестровый номер контракта 25406643611 15 000074).</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Функционал «Универсальный конструктор отчетности по вакцинопрофилактике с возможностью формирования произвольных отчетов»</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Web-конструктор отчетности «Анализ вакцинопрофилактики» с возможностью формирования произвольных отчетов в том числе сводных и сравнительных по параметрам вакцинопрофилактики, хранящихся в МИС ЕГИСЗ НСО в том числе в разрезе территории г. Новосибирска и Новосибирской области. Конструктор должен позволять задавать параметры выборки в одном окне, позволять печатать отчет, а также выгружать данные в формате электронной таблицы и pdf формате, разработанный в рамках государственного контракта № ГК-34эпДИ от 20.10.2015 (реестровый номер контракта 25406643611 15 000074).</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Медицинская документация согласно приказу Минздрава РФ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Формирование медицинской документации в соответствии с приказом Министерства здравоохранения Российской Федерации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разработанной в государственного контракта № ГК-33эпДИ от 14.10.2015 (реестровый номер контракта 25406643611 15 000071).</w:t>
            </w:r>
          </w:p>
        </w:tc>
      </w:tr>
      <w:tr w:rsidR="00363230" w:rsidRPr="00B6133F" w:rsidTr="00363230">
        <w:tc>
          <w:tcPr>
            <w:tcW w:w="3222" w:type="dxa"/>
          </w:tcPr>
          <w:p w:rsidR="00363230" w:rsidRPr="00B6133F" w:rsidRDefault="00363230" w:rsidP="00363230">
            <w:pPr>
              <w:jc w:val="both"/>
              <w:rPr>
                <w:sz w:val="24"/>
                <w:szCs w:val="24"/>
                <w:lang w:eastAsia="en-US"/>
              </w:rPr>
            </w:pPr>
            <w:r w:rsidRPr="00B6133F">
              <w:rPr>
                <w:sz w:val="24"/>
                <w:szCs w:val="24"/>
                <w:lang w:eastAsia="en-US"/>
              </w:rPr>
              <w:t>Модуль диспансеризации детей-сирот согласно приказам от 15 февраля 2013 № 72н «О проведении диспансеризации пребывающих в стационарных учреждениях детей-сирот и детей, находящихся в трудной жизненной ситуации» и от 11 апреля 2013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Модуль, обеспечивающий возможность планирования, проведения и контроля диспансеризации детей-сирот, разработанный в рамках контракта № ГК-68эпДИ от 18.12.2015 (реестровый номер контракта 25406643611 15 000133).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Модуль Мониторинг беременных</w:t>
            </w:r>
          </w:p>
        </w:tc>
        <w:tc>
          <w:tcPr>
            <w:tcW w:w="6985" w:type="dxa"/>
          </w:tcPr>
          <w:p w:rsidR="00363230" w:rsidRPr="00B6133F" w:rsidRDefault="00363230" w:rsidP="00363230">
            <w:pPr>
              <w:pStyle w:val="44"/>
              <w:suppressAutoHyphens/>
              <w:spacing w:before="0" w:after="0" w:line="240" w:lineRule="auto"/>
              <w:ind w:firstLine="709"/>
              <w:jc w:val="both"/>
              <w:rPr>
                <w:snapToGrid/>
                <w:spacing w:val="0"/>
              </w:rPr>
            </w:pPr>
            <w:r w:rsidRPr="00B6133F">
              <w:rPr>
                <w:snapToGrid/>
                <w:spacing w:val="0"/>
              </w:rPr>
              <w:t xml:space="preserve">Модуль «Мониторинг беременных», соответствующий требованиям </w:t>
            </w:r>
            <w:hyperlink r:id="rId36" w:history="1">
              <w:r w:rsidRPr="00B6133F">
                <w:rPr>
                  <w:snapToGrid/>
                  <w:spacing w:val="0"/>
                </w:rPr>
                <w:t>приказа Министерства здравоохранения РФ от 1 ноября 2012 года №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r w:rsidRPr="00B6133F">
                <w:rPr>
                  <w:snapToGrid/>
                  <w:color w:val="FFFFFF" w:themeColor="background1"/>
                  <w:spacing w:val="0"/>
                </w:rPr>
                <w:t>"</w:t>
              </w:r>
            </w:hyperlink>
            <w:r w:rsidRPr="00B6133F">
              <w:rPr>
                <w:snapToGrid/>
                <w:spacing w:val="0"/>
              </w:rPr>
              <w:t xml:space="preserve"> в редакции от 17.01.2014 года.</w:t>
            </w:r>
          </w:p>
          <w:p w:rsidR="00363230" w:rsidRPr="00B6133F" w:rsidRDefault="00363230" w:rsidP="00363230">
            <w:pPr>
              <w:pStyle w:val="44"/>
              <w:suppressAutoHyphens/>
              <w:spacing w:before="0" w:after="0" w:line="240" w:lineRule="auto"/>
              <w:ind w:firstLine="709"/>
              <w:jc w:val="both"/>
              <w:rPr>
                <w:snapToGrid/>
                <w:spacing w:val="0"/>
              </w:rPr>
            </w:pPr>
            <w:r w:rsidRPr="00B6133F">
              <w:rPr>
                <w:snapToGrid/>
                <w:spacing w:val="0"/>
              </w:rPr>
              <w:t xml:space="preserve">Модуль позволяет проводить централизованный мониторинг беременных женщин НСО. </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ГК-33/3эпДИ от 19.10.2015 (реестровый номер контракта 25406643611 15 000081).</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Мобильное приложение «Запись на прием к врачу»</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Мобильное приложение «Запись на прием к врачу» предназначено для автоматизации процесса записи пациентов на прием в медицинские учреждения, а также для получения пациентом в реальном времени данных из его электронной медицинской карты.</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ГК-58эпДИ от 09.12.2015 (реестровый номер контракта 25406643611 15 000103).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Функционал «Льготное зубопротезирование»</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Функционал ведения электронной очереди на льготное зубопротезирование, согласно Приказа МЗ НСО «О порядке формирования и ведения очереди на льготное зубопротезирование для граждан, проживающих на территории новосибирской области» от 17 октября 2014 года № 3336, обеспечивающий возможность постановки пациента в очередь, перерегистрации очередников, формирования архива, хранящего информацию о пациентах, поставленных в очередь на льготное зубопротезирование.</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ГК-36эпДИ от 23.10.2015 (реестровый номер контракта 25406643611 15 000075).</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Интеграция МИС с Автоматизированной системой льготного лекарственного обеспечения Новосибирской области</w:t>
            </w:r>
          </w:p>
        </w:tc>
        <w:tc>
          <w:tcPr>
            <w:tcW w:w="6985" w:type="dxa"/>
          </w:tcPr>
          <w:p w:rsidR="00363230" w:rsidRPr="00B6133F" w:rsidRDefault="00363230" w:rsidP="00363230">
            <w:pPr>
              <w:pStyle w:val="aff6"/>
              <w:suppressAutoHyphens/>
              <w:spacing w:after="0"/>
              <w:ind w:firstLine="709"/>
              <w:jc w:val="both"/>
              <w:rPr>
                <w:lang w:eastAsia="en-US"/>
              </w:rPr>
            </w:pPr>
            <w:r w:rsidRPr="00B6133F">
              <w:rPr>
                <w:lang w:eastAsia="en-US"/>
              </w:rPr>
              <w:t>Функционал, обеспечивающий возможность обмена данными с «Автоматизированной системой льготного лекарственного обеспечения Новосибирской области» в части выписки и учета льготного лекарственного обеспечения.</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ГК-35эпДИ от 20.10.2015 (реестровый номер контракта 25406643611 15 000073).</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АРМ «Фтизиатра», регистр туб.больных</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Функционал автоматизированного рабочего места врача-фтизиатра, обеспечивающий выполнение следующих функций:</w:t>
            </w:r>
          </w:p>
          <w:p w:rsidR="00363230" w:rsidRPr="00B6133F" w:rsidRDefault="00363230" w:rsidP="00363230">
            <w:pPr>
              <w:pStyle w:val="aff6"/>
              <w:spacing w:after="0"/>
              <w:ind w:firstLine="709"/>
              <w:jc w:val="both"/>
              <w:rPr>
                <w:lang w:eastAsia="en-US"/>
              </w:rPr>
            </w:pPr>
            <w:r w:rsidRPr="00B6133F">
              <w:rPr>
                <w:lang w:eastAsia="en-US"/>
              </w:rPr>
              <w:t>•</w:t>
            </w:r>
            <w:r w:rsidRPr="00B6133F">
              <w:rPr>
                <w:lang w:eastAsia="en-US"/>
              </w:rPr>
              <w:tab/>
              <w:t>Проведение осмотров больных туберкулезом с использованием предоставленных Функциональным заказчиком стандартизированных шаблонов приема;</w:t>
            </w:r>
          </w:p>
          <w:p w:rsidR="00363230" w:rsidRPr="00B6133F" w:rsidRDefault="00363230" w:rsidP="00363230">
            <w:pPr>
              <w:pStyle w:val="aff6"/>
              <w:suppressAutoHyphens/>
              <w:spacing w:after="0"/>
              <w:ind w:firstLine="709"/>
              <w:jc w:val="both"/>
              <w:rPr>
                <w:lang w:eastAsia="en-US"/>
              </w:rPr>
            </w:pPr>
            <w:r w:rsidRPr="00B6133F">
              <w:rPr>
                <w:lang w:eastAsia="en-US"/>
              </w:rPr>
              <w:t>•</w:t>
            </w:r>
            <w:r w:rsidRPr="00B6133F">
              <w:rPr>
                <w:lang w:eastAsia="en-US"/>
              </w:rPr>
              <w:tab/>
              <w:t>Централизованное хранение актуальных сведений, необходимых для формирования отчетных форм по фтизиатрии</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ГК-33/2эпДИ от 19.10.2015 (реестровый номер контракта 25406643611 15 000077).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lang w:eastAsia="en-US"/>
              </w:rPr>
              <w:t>АРМ специалистов стоматологического профиля: врач-ортодонт, врач-пародонтолог, врач-ортопед, зубной техник</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Автоматизация работы специалистов стоматологического профиля.</w:t>
            </w:r>
          </w:p>
          <w:p w:rsidR="00363230" w:rsidRPr="00B6133F" w:rsidRDefault="00363230" w:rsidP="00363230">
            <w:pPr>
              <w:ind w:firstLine="709"/>
              <w:jc w:val="both"/>
              <w:rPr>
                <w:sz w:val="24"/>
                <w:szCs w:val="24"/>
                <w:lang w:eastAsia="en-US"/>
              </w:rPr>
            </w:pPr>
            <w:r w:rsidRPr="00B6133F">
              <w:rPr>
                <w:sz w:val="24"/>
                <w:szCs w:val="24"/>
                <w:lang w:eastAsia="en-US"/>
              </w:rPr>
              <w:t>Компонент разработан в рамках государственного контракта № ГК-33/2эпДИ от 19.10.2015 (реестровый номер контракта 25406643611 15 000077).</w:t>
            </w:r>
          </w:p>
        </w:tc>
      </w:tr>
      <w:tr w:rsidR="00363230" w:rsidRPr="00B6133F" w:rsidTr="00363230">
        <w:tc>
          <w:tcPr>
            <w:tcW w:w="3222" w:type="dxa"/>
          </w:tcPr>
          <w:p w:rsidR="00363230" w:rsidRPr="00B6133F" w:rsidRDefault="00363230" w:rsidP="00363230">
            <w:pPr>
              <w:rPr>
                <w:sz w:val="24"/>
                <w:szCs w:val="24"/>
                <w:lang w:eastAsia="en-US"/>
              </w:rPr>
            </w:pPr>
            <w:r w:rsidRPr="00B6133F">
              <w:rPr>
                <w:sz w:val="24"/>
                <w:szCs w:val="24"/>
              </w:rPr>
              <w:t>Централизованная запись на прием к врачу ЕГИСЗ НСО, в том числе разработка функционала АРМ «Оператор ЦОВ»</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Осуществление централизованной записи на прием к врачу в ЕГИСЗ НСО в МО НСО предназначена для оптимизации структуры компонентов ЕГИСЗ НСО, снижения нагрузки на медицинский персонал из-за необходимости работы в двух компонентах.</w:t>
            </w:r>
          </w:p>
          <w:p w:rsidR="00363230" w:rsidRPr="00B6133F" w:rsidRDefault="00363230" w:rsidP="00363230">
            <w:pPr>
              <w:pStyle w:val="aff6"/>
              <w:spacing w:after="0"/>
              <w:ind w:firstLine="709"/>
              <w:jc w:val="both"/>
              <w:rPr>
                <w:lang w:eastAsia="en-US"/>
              </w:rPr>
            </w:pPr>
            <w:r w:rsidRPr="00B6133F">
              <w:rPr>
                <w:lang w:eastAsia="en-US"/>
              </w:rPr>
              <w:t xml:space="preserve">Компонент разработан в рамках государственного контракта № ГК-59 эпДИ от 09.12.2015 (реестровый номер контракта </w:t>
            </w:r>
            <w:r w:rsidRPr="00B6133F">
              <w:t>2540664361115000106)</w:t>
            </w:r>
            <w:r w:rsidRPr="00B6133F">
              <w:rPr>
                <w:lang w:eastAsia="en-US"/>
              </w:rPr>
              <w:t>.</w:t>
            </w:r>
          </w:p>
        </w:tc>
      </w:tr>
      <w:tr w:rsidR="00363230" w:rsidRPr="00B6133F" w:rsidTr="00363230">
        <w:tc>
          <w:tcPr>
            <w:tcW w:w="3222" w:type="dxa"/>
          </w:tcPr>
          <w:p w:rsidR="00363230" w:rsidRPr="00B6133F" w:rsidRDefault="00363230" w:rsidP="00363230">
            <w:pPr>
              <w:rPr>
                <w:sz w:val="24"/>
                <w:szCs w:val="24"/>
              </w:rPr>
            </w:pPr>
            <w:r w:rsidRPr="00B6133F">
              <w:rPr>
                <w:sz w:val="24"/>
                <w:szCs w:val="24"/>
              </w:rPr>
              <w:t>Модуль «Касса»</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Осуществление регистрации факта оплаты медицинских услуг, ввода параметров платежа, учета денежных средств, поступивших в кассу за день в модуле «Касса».</w:t>
            </w:r>
          </w:p>
          <w:p w:rsidR="00363230" w:rsidRPr="00B6133F" w:rsidRDefault="00363230" w:rsidP="00363230">
            <w:pPr>
              <w:pStyle w:val="aff6"/>
              <w:spacing w:after="0"/>
              <w:ind w:firstLine="709"/>
              <w:jc w:val="both"/>
              <w:rPr>
                <w:lang w:eastAsia="en-US"/>
              </w:rPr>
            </w:pPr>
            <w:r w:rsidRPr="00B6133F">
              <w:rPr>
                <w:lang w:eastAsia="en-US"/>
              </w:rPr>
              <w:t xml:space="preserve">Компонент разработан в рамках контракта № Ф.2017.503430 от 29.11.2017 (реестровый номер контракта </w:t>
            </w:r>
            <w:r w:rsidRPr="00B6133F">
              <w:t>2540664361117000180).</w:t>
            </w:r>
          </w:p>
        </w:tc>
      </w:tr>
      <w:tr w:rsidR="00363230" w:rsidRPr="00B6133F" w:rsidTr="00363230">
        <w:tc>
          <w:tcPr>
            <w:tcW w:w="3222" w:type="dxa"/>
          </w:tcPr>
          <w:p w:rsidR="00363230" w:rsidRPr="00B6133F" w:rsidRDefault="00363230" w:rsidP="00363230">
            <w:pPr>
              <w:rPr>
                <w:sz w:val="24"/>
                <w:szCs w:val="24"/>
              </w:rPr>
            </w:pPr>
            <w:r w:rsidRPr="00B6133F">
              <w:rPr>
                <w:sz w:val="24"/>
                <w:szCs w:val="24"/>
              </w:rPr>
              <w:t>Модуль «Аналитика»</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Формирование выборки по данным в МИС ЕГИСЗ НСО, в зависимости от указанных входных параметров в модуле «Аналитика».</w:t>
            </w:r>
          </w:p>
          <w:p w:rsidR="00363230" w:rsidRPr="00B6133F" w:rsidRDefault="00363230" w:rsidP="00363230">
            <w:pPr>
              <w:pStyle w:val="aff6"/>
              <w:spacing w:after="0"/>
              <w:ind w:firstLine="709"/>
              <w:jc w:val="both"/>
              <w:rPr>
                <w:lang w:eastAsia="en-US"/>
              </w:rPr>
            </w:pPr>
            <w:r w:rsidRPr="00B6133F">
              <w:rPr>
                <w:lang w:eastAsia="en-US"/>
              </w:rPr>
              <w:t xml:space="preserve">Компонент разработан в рамках контракта № Ф.2017.503430 от 29.11.2017 (реестровый номер контракта </w:t>
            </w:r>
            <w:r w:rsidRPr="00B6133F">
              <w:t>2540664361117000180).</w:t>
            </w:r>
          </w:p>
        </w:tc>
      </w:tr>
      <w:tr w:rsidR="00363230" w:rsidRPr="00B6133F" w:rsidTr="00363230">
        <w:trPr>
          <w:trHeight w:val="1190"/>
        </w:trPr>
        <w:tc>
          <w:tcPr>
            <w:tcW w:w="3222" w:type="dxa"/>
          </w:tcPr>
          <w:p w:rsidR="00363230" w:rsidRPr="00B6133F" w:rsidRDefault="00363230" w:rsidP="00363230">
            <w:pPr>
              <w:rPr>
                <w:sz w:val="24"/>
                <w:szCs w:val="24"/>
              </w:rPr>
            </w:pPr>
            <w:r w:rsidRPr="00B6133F">
              <w:rPr>
                <w:sz w:val="24"/>
                <w:szCs w:val="24"/>
              </w:rPr>
              <w:t>Модуль «Родблок»</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Ведение описания родов (Партограмма) и формирования «Наркозной карты» в модуле «Родблок».</w:t>
            </w:r>
          </w:p>
          <w:p w:rsidR="00363230" w:rsidRPr="00B6133F" w:rsidRDefault="00363230" w:rsidP="00363230">
            <w:pPr>
              <w:pStyle w:val="aff6"/>
              <w:spacing w:after="0"/>
              <w:ind w:firstLine="709"/>
              <w:jc w:val="both"/>
              <w:rPr>
                <w:lang w:eastAsia="en-US"/>
              </w:rPr>
            </w:pPr>
            <w:r w:rsidRPr="00B6133F">
              <w:rPr>
                <w:lang w:eastAsia="en-US"/>
              </w:rPr>
              <w:t xml:space="preserve">Компонент разработан в рамках контракта № Ф.2017.503439 от 29.11.2017 (реестровый номер контракта </w:t>
            </w:r>
            <w:r w:rsidRPr="00B6133F">
              <w:t>2540664361117000179).</w:t>
            </w:r>
          </w:p>
          <w:p w:rsidR="00363230" w:rsidRPr="00B6133F" w:rsidRDefault="00363230" w:rsidP="00363230">
            <w:pPr>
              <w:pStyle w:val="aff6"/>
              <w:spacing w:after="0"/>
              <w:ind w:firstLine="709"/>
              <w:jc w:val="both"/>
              <w:rPr>
                <w:lang w:eastAsia="en-US"/>
              </w:rPr>
            </w:pPr>
          </w:p>
        </w:tc>
      </w:tr>
      <w:tr w:rsidR="00363230" w:rsidRPr="00B6133F" w:rsidTr="00363230">
        <w:tc>
          <w:tcPr>
            <w:tcW w:w="3222" w:type="dxa"/>
          </w:tcPr>
          <w:p w:rsidR="00363230" w:rsidRPr="00B6133F" w:rsidRDefault="00363230" w:rsidP="00363230">
            <w:pPr>
              <w:rPr>
                <w:sz w:val="24"/>
                <w:szCs w:val="24"/>
              </w:rPr>
            </w:pPr>
            <w:r w:rsidRPr="00B6133F">
              <w:rPr>
                <w:sz w:val="24"/>
                <w:szCs w:val="24"/>
              </w:rPr>
              <w:t>Модуль «Платные услуги»</w:t>
            </w:r>
          </w:p>
          <w:p w:rsidR="00363230" w:rsidRPr="00B6133F" w:rsidRDefault="00363230" w:rsidP="00363230">
            <w:pPr>
              <w:ind w:firstLine="709"/>
              <w:jc w:val="center"/>
              <w:rPr>
                <w:sz w:val="24"/>
                <w:szCs w:val="24"/>
              </w:rPr>
            </w:pPr>
          </w:p>
          <w:p w:rsidR="00363230" w:rsidRPr="00B6133F" w:rsidRDefault="00363230" w:rsidP="00363230">
            <w:pPr>
              <w:ind w:firstLine="709"/>
              <w:jc w:val="center"/>
              <w:rPr>
                <w:sz w:val="24"/>
                <w:szCs w:val="24"/>
              </w:rPr>
            </w:pPr>
          </w:p>
        </w:tc>
        <w:tc>
          <w:tcPr>
            <w:tcW w:w="6985" w:type="dxa"/>
          </w:tcPr>
          <w:p w:rsidR="00363230" w:rsidRPr="00B6133F" w:rsidRDefault="00363230" w:rsidP="00363230">
            <w:pPr>
              <w:snapToGrid w:val="0"/>
              <w:ind w:firstLine="709"/>
              <w:jc w:val="both"/>
              <w:rPr>
                <w:sz w:val="24"/>
                <w:szCs w:val="24"/>
                <w:lang w:eastAsia="en-US"/>
              </w:rPr>
            </w:pPr>
            <w:r w:rsidRPr="00B6133F">
              <w:rPr>
                <w:sz w:val="24"/>
                <w:szCs w:val="24"/>
                <w:lang w:eastAsia="en-US"/>
              </w:rPr>
              <w:t>Автоматический расчет фонда оплаты труда модуля «Платные услуги».</w:t>
            </w:r>
          </w:p>
          <w:p w:rsidR="00363230" w:rsidRPr="00B6133F" w:rsidRDefault="00363230" w:rsidP="00363230">
            <w:pPr>
              <w:snapToGrid w:val="0"/>
              <w:ind w:firstLine="709"/>
              <w:jc w:val="both"/>
              <w:rPr>
                <w:sz w:val="24"/>
                <w:szCs w:val="24"/>
                <w:lang w:eastAsia="en-US"/>
              </w:rPr>
            </w:pPr>
            <w:r w:rsidRPr="00B6133F">
              <w:rPr>
                <w:sz w:val="24"/>
                <w:szCs w:val="24"/>
                <w:lang w:eastAsia="en-US"/>
              </w:rPr>
              <w:t xml:space="preserve">Компонент разработан в рамках контракта № ГК-38эпДИ от 30.10.2015 (реестровый номер контракта </w:t>
            </w:r>
            <w:r w:rsidRPr="00B6133F">
              <w:rPr>
                <w:sz w:val="24"/>
                <w:szCs w:val="24"/>
              </w:rPr>
              <w:t>2540664361115000081).</w:t>
            </w:r>
          </w:p>
        </w:tc>
      </w:tr>
      <w:tr w:rsidR="00363230" w:rsidRPr="00B6133F" w:rsidTr="00363230">
        <w:tc>
          <w:tcPr>
            <w:tcW w:w="3222" w:type="dxa"/>
          </w:tcPr>
          <w:p w:rsidR="00363230" w:rsidRPr="00B6133F" w:rsidRDefault="00363230" w:rsidP="00363230">
            <w:pPr>
              <w:rPr>
                <w:sz w:val="24"/>
                <w:szCs w:val="24"/>
              </w:rPr>
            </w:pPr>
            <w:r w:rsidRPr="00B6133F">
              <w:rPr>
                <w:sz w:val="24"/>
                <w:szCs w:val="24"/>
              </w:rPr>
              <w:t>Модуль «Диспансеризация взрослого населения»</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Автоматическое формирование карт для оказания услуг в рамках диспансеризации пациентов в модуле «Диспансеризация взрослого населения»</w:t>
            </w:r>
            <w:r w:rsidRPr="00B6133F">
              <w:t>.</w:t>
            </w:r>
          </w:p>
          <w:p w:rsidR="00363230" w:rsidRPr="00B6133F" w:rsidRDefault="00363230" w:rsidP="00363230">
            <w:pPr>
              <w:snapToGrid w:val="0"/>
              <w:ind w:firstLine="709"/>
              <w:jc w:val="both"/>
              <w:rPr>
                <w:sz w:val="24"/>
                <w:szCs w:val="24"/>
                <w:lang w:eastAsia="en-US"/>
              </w:rPr>
            </w:pPr>
            <w:r w:rsidRPr="00B6133F">
              <w:rPr>
                <w:sz w:val="24"/>
                <w:szCs w:val="24"/>
                <w:lang w:eastAsia="en-US"/>
              </w:rPr>
              <w:t xml:space="preserve">Компонент разработан в рамках контракта № ГК-38эпДИ от 30.10.2015 (реестровый номер контракта </w:t>
            </w:r>
            <w:r w:rsidRPr="00B6133F">
              <w:rPr>
                <w:sz w:val="24"/>
                <w:szCs w:val="24"/>
              </w:rPr>
              <w:t>2540664361115000081).</w:t>
            </w:r>
          </w:p>
        </w:tc>
      </w:tr>
      <w:tr w:rsidR="00363230" w:rsidRPr="00B6133F" w:rsidTr="00363230">
        <w:tc>
          <w:tcPr>
            <w:tcW w:w="3222" w:type="dxa"/>
          </w:tcPr>
          <w:p w:rsidR="00363230" w:rsidRPr="00B6133F" w:rsidRDefault="00363230" w:rsidP="00363230">
            <w:pPr>
              <w:rPr>
                <w:sz w:val="24"/>
                <w:szCs w:val="24"/>
              </w:rPr>
            </w:pPr>
            <w:r w:rsidRPr="00B6133F">
              <w:rPr>
                <w:sz w:val="24"/>
                <w:szCs w:val="24"/>
              </w:rPr>
              <w:t>Модуль «Медицинские осмотры несовершеннолетних»</w:t>
            </w:r>
          </w:p>
          <w:p w:rsidR="00363230" w:rsidRPr="00B6133F" w:rsidRDefault="00363230" w:rsidP="00363230">
            <w:pPr>
              <w:ind w:firstLine="709"/>
              <w:jc w:val="center"/>
              <w:rPr>
                <w:sz w:val="24"/>
                <w:szCs w:val="24"/>
              </w:rPr>
            </w:pPr>
          </w:p>
        </w:tc>
        <w:tc>
          <w:tcPr>
            <w:tcW w:w="6985" w:type="dxa"/>
          </w:tcPr>
          <w:p w:rsidR="00363230" w:rsidRPr="00B6133F" w:rsidRDefault="00363230" w:rsidP="00363230">
            <w:pPr>
              <w:pStyle w:val="aff6"/>
              <w:spacing w:after="0"/>
              <w:ind w:firstLine="709"/>
              <w:jc w:val="both"/>
              <w:rPr>
                <w:lang w:eastAsia="en-US"/>
              </w:rPr>
            </w:pPr>
            <w:r w:rsidRPr="00B6133F">
              <w:rPr>
                <w:lang w:eastAsia="en-US"/>
              </w:rPr>
              <w:t>Автоматическое формирование карт для оказания услуг в рамках медицинских осмотров несовершеннолетних пациентов в модуле медицинских осмотров несовершеннолетних</w:t>
            </w:r>
            <w:r w:rsidRPr="00B6133F">
              <w:t>.</w:t>
            </w:r>
          </w:p>
          <w:p w:rsidR="00363230" w:rsidRPr="00B6133F" w:rsidRDefault="00363230" w:rsidP="00363230">
            <w:pPr>
              <w:snapToGrid w:val="0"/>
              <w:ind w:firstLine="709"/>
              <w:jc w:val="both"/>
              <w:rPr>
                <w:sz w:val="24"/>
                <w:szCs w:val="24"/>
                <w:lang w:eastAsia="en-US"/>
              </w:rPr>
            </w:pPr>
            <w:r w:rsidRPr="00B6133F">
              <w:rPr>
                <w:sz w:val="24"/>
                <w:szCs w:val="24"/>
                <w:lang w:eastAsia="en-US"/>
              </w:rPr>
              <w:t xml:space="preserve">Функционал разработан в рамках контракта № ГК-38эпДИ от 30.10.2015 (реестровый номер контракта </w:t>
            </w:r>
            <w:r w:rsidRPr="00B6133F">
              <w:rPr>
                <w:sz w:val="24"/>
                <w:szCs w:val="24"/>
              </w:rPr>
              <w:t>2540664361115000081).</w:t>
            </w:r>
          </w:p>
        </w:tc>
      </w:tr>
      <w:tr w:rsidR="00363230" w:rsidRPr="00B6133F" w:rsidTr="00363230">
        <w:tc>
          <w:tcPr>
            <w:tcW w:w="3222" w:type="dxa"/>
          </w:tcPr>
          <w:p w:rsidR="00363230" w:rsidRPr="00B6133F" w:rsidRDefault="00363230" w:rsidP="00363230">
            <w:pPr>
              <w:rPr>
                <w:sz w:val="24"/>
                <w:szCs w:val="24"/>
              </w:rPr>
            </w:pPr>
            <w:r w:rsidRPr="00B6133F">
              <w:rPr>
                <w:sz w:val="24"/>
                <w:szCs w:val="24"/>
              </w:rPr>
              <w:t>Интеграционная шина для обмена данными по скорой медицинской помощи компонентов МИС и компонентов ЕГИСЗ НСО</w:t>
            </w:r>
          </w:p>
          <w:p w:rsidR="00363230" w:rsidRPr="00B6133F" w:rsidRDefault="00363230" w:rsidP="00363230">
            <w:pPr>
              <w:ind w:firstLine="709"/>
              <w:jc w:val="center"/>
              <w:rPr>
                <w:sz w:val="24"/>
                <w:szCs w:val="24"/>
              </w:rPr>
            </w:pPr>
          </w:p>
        </w:tc>
        <w:tc>
          <w:tcPr>
            <w:tcW w:w="6985" w:type="dxa"/>
          </w:tcPr>
          <w:p w:rsidR="00363230" w:rsidRPr="00B6133F" w:rsidRDefault="00363230" w:rsidP="00363230">
            <w:pPr>
              <w:pStyle w:val="aff6"/>
              <w:spacing w:after="0"/>
              <w:ind w:firstLine="709"/>
              <w:jc w:val="both"/>
            </w:pPr>
            <w:r w:rsidRPr="00B6133F">
              <w:t>Обмен данными по скорой медицинской помощи компонентов МИС и компонентов ЕГИСЗ НСО при помощи интеграционной шины.</w:t>
            </w:r>
          </w:p>
          <w:p w:rsidR="00363230" w:rsidRPr="00B6133F" w:rsidRDefault="00363230" w:rsidP="00363230">
            <w:pPr>
              <w:pStyle w:val="aff6"/>
              <w:spacing w:after="0"/>
              <w:ind w:firstLine="709"/>
              <w:jc w:val="both"/>
              <w:rPr>
                <w:lang w:eastAsia="en-US"/>
              </w:rPr>
            </w:pPr>
            <w:r w:rsidRPr="00B6133F">
              <w:rPr>
                <w:lang w:eastAsia="en-US"/>
              </w:rPr>
              <w:t xml:space="preserve">Компонент разработан в рамках контракта № ГК-38эпДИ от 30.10.2015 (реестровый номер контракта </w:t>
            </w:r>
            <w:r w:rsidRPr="00B6133F">
              <w:t>2540664361115000081).</w:t>
            </w:r>
          </w:p>
        </w:tc>
      </w:tr>
      <w:tr w:rsidR="00363230" w:rsidRPr="00B6133F" w:rsidTr="00363230">
        <w:tc>
          <w:tcPr>
            <w:tcW w:w="3222" w:type="dxa"/>
          </w:tcPr>
          <w:p w:rsidR="00363230" w:rsidRPr="00B6133F" w:rsidRDefault="00363230" w:rsidP="00363230">
            <w:pPr>
              <w:rPr>
                <w:b/>
                <w:sz w:val="24"/>
                <w:szCs w:val="24"/>
              </w:rPr>
            </w:pPr>
            <w:r w:rsidRPr="00B6133F">
              <w:rPr>
                <w:b/>
                <w:sz w:val="24"/>
                <w:szCs w:val="24"/>
              </w:rPr>
              <w:t>Подключение лабораторного оборудования к модулю МИС «Лабораторная информационная система»</w:t>
            </w:r>
          </w:p>
        </w:tc>
        <w:tc>
          <w:tcPr>
            <w:tcW w:w="6985" w:type="dxa"/>
          </w:tcPr>
          <w:p w:rsidR="00363230" w:rsidRPr="00B6133F" w:rsidRDefault="00363230" w:rsidP="00363230">
            <w:pPr>
              <w:pStyle w:val="aff6"/>
              <w:spacing w:after="0"/>
              <w:ind w:firstLine="709"/>
              <w:jc w:val="both"/>
              <w:rPr>
                <w:lang w:eastAsia="en-US"/>
              </w:rPr>
            </w:pPr>
            <w:r w:rsidRPr="00B6133F">
              <w:rPr>
                <w:lang w:eastAsia="en-US"/>
              </w:rPr>
              <w:t xml:space="preserve">Подготовка Модуля ЛИС к подключению лабораторного оборудования, проверка работоспособности Модуля ЛИС на объекте автоматизации, передача в эксплуатацию и дальнейшее сопровождение Модуля ЛИС согласно контрактам № Ф.2016.354514 от 29.11.2016 (реестровый номер контракта </w:t>
            </w:r>
            <w:r w:rsidRPr="00B6133F">
              <w:t>2540664361116000151)</w:t>
            </w:r>
            <w:r w:rsidRPr="00B6133F">
              <w:rPr>
                <w:lang w:eastAsia="en-US"/>
              </w:rPr>
              <w:t xml:space="preserve">, № Ф.2016.354502 от 29.11.2016 (реестровый номер контракта </w:t>
            </w:r>
            <w:r w:rsidRPr="00B6133F">
              <w:t>2540664361116000137)</w:t>
            </w:r>
            <w:r w:rsidRPr="00B6133F">
              <w:rPr>
                <w:lang w:eastAsia="en-US"/>
              </w:rPr>
              <w:t xml:space="preserve">, № Ф.2016.354506 от 29.11.2016 (реестровый номер контракта </w:t>
            </w:r>
            <w:r w:rsidRPr="00B6133F">
              <w:t>2540664361116000136)</w:t>
            </w:r>
            <w:r w:rsidRPr="00B6133F">
              <w:rPr>
                <w:lang w:eastAsia="en-US"/>
              </w:rPr>
              <w:t xml:space="preserve">, № 0851200000619005708 от 08.11.2019 (реестровый номер контракта  2540664361119000152), № 0851200000619006302 от 27.11.2019 (реестровый номер контракта </w:t>
            </w:r>
            <w:r w:rsidRPr="00B6133F">
              <w:t>2540664361119000169).</w:t>
            </w:r>
          </w:p>
          <w:p w:rsidR="00363230" w:rsidRPr="00B6133F" w:rsidRDefault="00363230" w:rsidP="00363230">
            <w:pPr>
              <w:ind w:firstLine="709"/>
              <w:jc w:val="both"/>
              <w:rPr>
                <w:sz w:val="24"/>
                <w:szCs w:val="24"/>
                <w:lang w:eastAsia="en-US"/>
              </w:rPr>
            </w:pPr>
          </w:p>
        </w:tc>
      </w:tr>
      <w:tr w:rsidR="00363230" w:rsidRPr="00B6133F" w:rsidTr="00363230">
        <w:trPr>
          <w:trHeight w:val="3841"/>
        </w:trPr>
        <w:tc>
          <w:tcPr>
            <w:tcW w:w="3222" w:type="dxa"/>
          </w:tcPr>
          <w:p w:rsidR="00363230" w:rsidRPr="00B6133F" w:rsidRDefault="00363230" w:rsidP="00363230">
            <w:pPr>
              <w:rPr>
                <w:sz w:val="24"/>
                <w:szCs w:val="24"/>
              </w:rPr>
            </w:pPr>
            <w:r w:rsidRPr="00B6133F">
              <w:rPr>
                <w:sz w:val="24"/>
                <w:szCs w:val="24"/>
              </w:rPr>
              <w:t>Модуль «SMS уведомлений»</w:t>
            </w:r>
          </w:p>
        </w:tc>
        <w:tc>
          <w:tcPr>
            <w:tcW w:w="6985" w:type="dxa"/>
          </w:tcPr>
          <w:p w:rsidR="00363230" w:rsidRPr="00B6133F" w:rsidRDefault="00363230" w:rsidP="00363230">
            <w:pPr>
              <w:ind w:firstLine="709"/>
              <w:jc w:val="both"/>
              <w:rPr>
                <w:sz w:val="24"/>
                <w:szCs w:val="24"/>
              </w:rPr>
            </w:pPr>
            <w:r w:rsidRPr="00B6133F">
              <w:rPr>
                <w:sz w:val="24"/>
                <w:szCs w:val="24"/>
                <w:lang w:eastAsia="en-US"/>
              </w:rPr>
              <w:t xml:space="preserve">Формирование и рассылка информационных </w:t>
            </w:r>
            <w:r w:rsidRPr="00B6133F">
              <w:rPr>
                <w:sz w:val="24"/>
                <w:szCs w:val="24"/>
                <w:lang w:val="en-US" w:eastAsia="en-US"/>
              </w:rPr>
              <w:t>SMS</w:t>
            </w:r>
            <w:r w:rsidRPr="00B6133F">
              <w:rPr>
                <w:sz w:val="24"/>
                <w:szCs w:val="24"/>
                <w:lang w:eastAsia="en-US"/>
              </w:rPr>
              <w:t xml:space="preserve"> сообщений (в автоматическом режиме, по требованию пользователя системы и при наступлении заданных событий). В рамках государственного контракта «Разработка медицинской информационной системы Новосибирской области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от 01.10.2012 № 0151200000112004190 (реестровый номер контракта 01512000011 12 001673)</w:t>
            </w:r>
          </w:p>
        </w:tc>
      </w:tr>
      <w:tr w:rsidR="00363230" w:rsidRPr="00B6133F" w:rsidTr="00363230">
        <w:tc>
          <w:tcPr>
            <w:tcW w:w="3222" w:type="dxa"/>
          </w:tcPr>
          <w:p w:rsidR="00363230" w:rsidRPr="00B6133F" w:rsidRDefault="00363230" w:rsidP="00363230">
            <w:pPr>
              <w:rPr>
                <w:sz w:val="24"/>
                <w:szCs w:val="24"/>
              </w:rPr>
            </w:pPr>
            <w:r w:rsidRPr="00B6133F">
              <w:rPr>
                <w:sz w:val="24"/>
                <w:szCs w:val="24"/>
              </w:rPr>
              <w:t>Модуль «Мониторинг оказания паллиативной медицинской помощи»</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Функционал для мониторинга оказания паллиативной медицинской помощи взрослому населению и детям и предназначены для оптимизации лечебно-диагностического процесса, снижения нагрузки на медицинский персонал, повышения доступности оказания паллиативной медицинской помощи населению Новосибирской области согласно государственному контракту № Ф.2018.568227 от 22.11.2018 (реестровый номер контракта 25406635579 18 000062.</w:t>
            </w:r>
          </w:p>
        </w:tc>
      </w:tr>
      <w:tr w:rsidR="00363230" w:rsidRPr="00B6133F" w:rsidTr="00363230">
        <w:trPr>
          <w:trHeight w:val="2116"/>
        </w:trPr>
        <w:tc>
          <w:tcPr>
            <w:tcW w:w="3222" w:type="dxa"/>
          </w:tcPr>
          <w:p w:rsidR="00363230" w:rsidRPr="00B6133F" w:rsidRDefault="00363230" w:rsidP="00363230">
            <w:pPr>
              <w:rPr>
                <w:sz w:val="24"/>
                <w:szCs w:val="24"/>
              </w:rPr>
            </w:pPr>
            <w:r w:rsidRPr="00B6133F">
              <w:rPr>
                <w:sz w:val="24"/>
                <w:szCs w:val="24"/>
              </w:rPr>
              <w:t>Функционал для выполнения требований приказа МЗ РФ от 21.12.2012 г №1342н</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Функционал формирования средствами компоненты МИС ЕГИСЗ НСО информации о застрахованных лицах, проживающих за пределами Новосибирской области и выбравших медицинскую организацию, осуществляющую деятельность на территории Новосибирской области, для оказания первичной медико-санитарной помощи для ТФОМС НСО и направления результатов автоматизированной обработки полученных сведений о застрахованных лицах в компоненту МИС ЕГИСЗ НСО согласно 2 этапа государственного контракта от 12.10.2018 № ГК-90/1 эпДИ (реестровый номер контракта 2540664361118000140).</w:t>
            </w:r>
          </w:p>
        </w:tc>
      </w:tr>
      <w:tr w:rsidR="00363230" w:rsidRPr="00B6133F" w:rsidTr="00363230">
        <w:trPr>
          <w:trHeight w:val="1773"/>
        </w:trPr>
        <w:tc>
          <w:tcPr>
            <w:tcW w:w="3222" w:type="dxa"/>
          </w:tcPr>
          <w:p w:rsidR="00363230" w:rsidRPr="00B6133F" w:rsidRDefault="00363230" w:rsidP="00363230">
            <w:pPr>
              <w:rPr>
                <w:sz w:val="24"/>
                <w:szCs w:val="24"/>
              </w:rPr>
            </w:pPr>
            <w:r w:rsidRPr="00B6133F">
              <w:rPr>
                <w:sz w:val="24"/>
                <w:szCs w:val="24"/>
              </w:rPr>
              <w:t>Функционал модуля «Регистратура»</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Функционал вызова врача на дом, использование считывателя магнитных карт для считывания информации с полиса ОМС нового образца. Возможность поиска пациента в базе данных системы посредством полиса ОМС нового образца согласно 5 этапа государственного контракта от 12.10.2018 № ГК-90/1 эпДИ (реестровый номер контракта 2540664361118000140).</w:t>
            </w:r>
          </w:p>
        </w:tc>
      </w:tr>
      <w:tr w:rsidR="00363230" w:rsidRPr="00B6133F" w:rsidTr="00363230">
        <w:trPr>
          <w:trHeight w:val="4141"/>
        </w:trPr>
        <w:tc>
          <w:tcPr>
            <w:tcW w:w="3222" w:type="dxa"/>
          </w:tcPr>
          <w:p w:rsidR="00363230" w:rsidRPr="00B6133F" w:rsidRDefault="00363230" w:rsidP="00363230">
            <w:pPr>
              <w:rPr>
                <w:sz w:val="24"/>
                <w:szCs w:val="24"/>
              </w:rPr>
            </w:pPr>
            <w:r w:rsidRPr="00B6133F">
              <w:rPr>
                <w:sz w:val="24"/>
                <w:szCs w:val="24"/>
              </w:rPr>
              <w:t>Функционал в рамках приоритетного проекта «Создание новой модели медицинской организации, оказывающей первичную медико-санитарную помощь» («Бережливая поликлиника»)</w:t>
            </w:r>
          </w:p>
        </w:tc>
        <w:tc>
          <w:tcPr>
            <w:tcW w:w="6985" w:type="dxa"/>
          </w:tcPr>
          <w:p w:rsidR="00363230" w:rsidRPr="00B6133F" w:rsidRDefault="00363230" w:rsidP="00363230">
            <w:pPr>
              <w:ind w:firstLine="709"/>
              <w:jc w:val="both"/>
              <w:rPr>
                <w:sz w:val="24"/>
                <w:szCs w:val="24"/>
                <w:lang w:eastAsia="en-US"/>
              </w:rPr>
            </w:pPr>
            <w:r w:rsidRPr="00B6133F">
              <w:rPr>
                <w:sz w:val="24"/>
                <w:szCs w:val="24"/>
                <w:lang w:eastAsia="en-US"/>
              </w:rPr>
              <w:t>Функционал автоматизации записи пациентов, возможности обработки, хранения и учёта, заполненного застрахованным гражданином, бланка «Заявление о выборе медицинской организации» согласно Приказу Министерства здравоохранения и социального развития РФ от 26 апреля 2012 г. N 406н, автоматизации приема пациентов в поликлинике, формирования выборки по данным в МИС НСО модуля «Аналитика», формирования на печать памятки пациенту при направлении на анализ, обеспечения оказания в электронном виде государственной услуги «Запись для прохождения профилактических медицинских осмотров, диспансеризации» посредством ЕПГУ, обеспечения оказания в электронном виде государственной услуги «Вызов врача на дом» посредством ЕПГУ согласно 9 этапа государственного контракта от 12.10.2018 № ГК-90/1 эпДИ (реестровый номер контракта 2540664361118000140 ) .</w:t>
            </w:r>
          </w:p>
        </w:tc>
      </w:tr>
      <w:tr w:rsidR="00363230" w:rsidRPr="00B6133F" w:rsidTr="00363230">
        <w:trPr>
          <w:trHeight w:val="2983"/>
        </w:trPr>
        <w:tc>
          <w:tcPr>
            <w:tcW w:w="3222" w:type="dxa"/>
          </w:tcPr>
          <w:p w:rsidR="00363230" w:rsidRPr="00B6133F" w:rsidRDefault="00363230" w:rsidP="00363230">
            <w:pPr>
              <w:rPr>
                <w:bCs/>
                <w:color w:val="00000A"/>
                <w:sz w:val="24"/>
                <w:szCs w:val="24"/>
              </w:rPr>
            </w:pPr>
            <w:r w:rsidRPr="00B6133F">
              <w:rPr>
                <w:bCs/>
                <w:color w:val="00000A"/>
                <w:sz w:val="24"/>
                <w:szCs w:val="24"/>
              </w:rPr>
              <w:t>Функционал «Лист ожидания граждан, застрахованных в системе ОМС, которым показана медицинская помощь с использованием вспомогательных репродуктивных технологий»</w:t>
            </w:r>
          </w:p>
          <w:p w:rsidR="00363230" w:rsidRPr="00B6133F" w:rsidRDefault="00363230" w:rsidP="00363230">
            <w:pPr>
              <w:ind w:firstLine="709"/>
              <w:jc w:val="center"/>
              <w:rPr>
                <w:sz w:val="24"/>
                <w:szCs w:val="24"/>
              </w:rPr>
            </w:pPr>
          </w:p>
        </w:tc>
        <w:tc>
          <w:tcPr>
            <w:tcW w:w="6985" w:type="dxa"/>
          </w:tcPr>
          <w:p w:rsidR="00363230" w:rsidRPr="00B6133F" w:rsidRDefault="00363230" w:rsidP="00363230">
            <w:pPr>
              <w:ind w:firstLine="709"/>
              <w:jc w:val="both"/>
              <w:rPr>
                <w:sz w:val="24"/>
                <w:szCs w:val="24"/>
                <w:lang w:eastAsia="en-US"/>
              </w:rPr>
            </w:pPr>
            <w:r>
              <w:rPr>
                <w:bCs/>
                <w:color w:val="00000A"/>
                <w:sz w:val="24"/>
                <w:szCs w:val="24"/>
              </w:rPr>
              <w:t>Ф</w:t>
            </w:r>
            <w:r w:rsidRPr="00B6133F">
              <w:rPr>
                <w:bCs/>
                <w:color w:val="00000A"/>
                <w:sz w:val="24"/>
                <w:szCs w:val="24"/>
              </w:rPr>
              <w:t xml:space="preserve">ункционал «Лист ожидания граждан, застрахованных в системе ОМС, которым показана медицинская помощь с использованием вспомогательных репродуктивных технологий» доработанный в рамках доработанный в рамках государственного контракта </w:t>
            </w:r>
            <w:r w:rsidRPr="00B6133F">
              <w:rPr>
                <w:bCs/>
                <w:sz w:val="24"/>
                <w:szCs w:val="24"/>
              </w:rPr>
              <w:t xml:space="preserve">№0851200000619005807 от 30.10.2019 (реестровый номер контракта </w:t>
            </w:r>
            <w:r w:rsidRPr="00B6133F">
              <w:rPr>
                <w:sz w:val="24"/>
                <w:szCs w:val="24"/>
              </w:rPr>
              <w:t>2540664361119000143).</w:t>
            </w:r>
          </w:p>
        </w:tc>
      </w:tr>
      <w:tr w:rsidR="00363230" w:rsidRPr="00B6133F" w:rsidTr="00363230">
        <w:tc>
          <w:tcPr>
            <w:tcW w:w="3222" w:type="dxa"/>
          </w:tcPr>
          <w:p w:rsidR="00363230" w:rsidRPr="00B6133F" w:rsidRDefault="00363230" w:rsidP="00363230">
            <w:pPr>
              <w:rPr>
                <w:b/>
                <w:bCs/>
                <w:color w:val="00000A"/>
                <w:sz w:val="24"/>
                <w:szCs w:val="24"/>
              </w:rPr>
            </w:pPr>
            <w:r w:rsidRPr="00B6133F">
              <w:rPr>
                <w:b/>
                <w:sz w:val="24"/>
                <w:szCs w:val="24"/>
              </w:rPr>
              <w:t>Функционал модуля «Электронная очередь» в МИС НСО и сервисы интеграции МИС НСО с модулем «Электронная очередь» с 01.01.2021</w:t>
            </w:r>
          </w:p>
        </w:tc>
        <w:tc>
          <w:tcPr>
            <w:tcW w:w="6985" w:type="dxa"/>
          </w:tcPr>
          <w:p w:rsidR="00363230" w:rsidRPr="00B6133F" w:rsidRDefault="00363230" w:rsidP="00363230">
            <w:pPr>
              <w:ind w:firstLine="709"/>
              <w:jc w:val="both"/>
              <w:rPr>
                <w:bCs/>
                <w:color w:val="00000A"/>
                <w:sz w:val="24"/>
                <w:szCs w:val="24"/>
              </w:rPr>
            </w:pPr>
            <w:r w:rsidRPr="00B6133F">
              <w:rPr>
                <w:sz w:val="24"/>
                <w:szCs w:val="24"/>
              </w:rPr>
              <w:t xml:space="preserve">Функционал блоков модуля «Электронная очередь» в интерфейсе МИС НСО, а также сервисы интеграции МИС НСО с модулем «Электронная очередь», развернутые на ресурсах Центра обработки данных Правительства Новосибирской области. Данный функционал разработан в том числе в рамках государственных контрактов заключенных по итогам </w:t>
            </w:r>
          </w:p>
        </w:tc>
      </w:tr>
    </w:tbl>
    <w:p w:rsidR="00363230" w:rsidRDefault="00363230" w:rsidP="007A1837">
      <w:r w:rsidRPr="00D44F6E">
        <w:rPr>
          <w:noProof/>
          <w:lang w:eastAsia="ru-RU"/>
        </w:rPr>
        <w:drawing>
          <wp:anchor distT="0" distB="0" distL="114300" distR="114300" simplePos="0" relativeHeight="251659264" behindDoc="0" locked="0" layoutInCell="1" allowOverlap="1" wp14:anchorId="2CA7C67F" wp14:editId="3B76BBD2">
            <wp:simplePos x="0" y="0"/>
            <wp:positionH relativeFrom="column">
              <wp:posOffset>-280035</wp:posOffset>
            </wp:positionH>
            <wp:positionV relativeFrom="paragraph">
              <wp:posOffset>289560</wp:posOffset>
            </wp:positionV>
            <wp:extent cx="6419850" cy="83896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19850" cy="8389620"/>
                    </a:xfrm>
                    <a:prstGeom prst="rect">
                      <a:avLst/>
                    </a:prstGeom>
                    <a:noFill/>
                    <a:ln>
                      <a:noFill/>
                    </a:ln>
                  </pic:spPr>
                </pic:pic>
              </a:graphicData>
            </a:graphic>
            <wp14:sizeRelH relativeFrom="margin">
              <wp14:pctWidth>0</wp14:pctWidth>
            </wp14:sizeRelH>
          </wp:anchor>
        </w:drawing>
      </w:r>
    </w:p>
    <w:sectPr w:rsidR="00363230" w:rsidSect="003632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230" w:rsidRDefault="00363230" w:rsidP="0015667C">
      <w:pPr>
        <w:spacing w:after="0" w:line="240" w:lineRule="auto"/>
      </w:pPr>
      <w:r>
        <w:separator/>
      </w:r>
    </w:p>
  </w:endnote>
  <w:endnote w:type="continuationSeparator" w:id="0">
    <w:p w:rsidR="00363230" w:rsidRDefault="00363230" w:rsidP="00156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etersburgCTT">
    <w:altName w:val="Times New Roman"/>
    <w:panose1 w:val="00000000000000000000"/>
    <w:charset w:val="00"/>
    <w:family w:val="roman"/>
    <w:notTrueType/>
    <w:pitch w:val="variable"/>
    <w:sig w:usb0="00000003" w:usb1="00000000" w:usb2="00000000" w:usb3="00000000" w:csb0="00000001" w:csb1="00000000"/>
  </w:font>
  <w:font w:name="Journal">
    <w:altName w:val="Times New Roman"/>
    <w:panose1 w:val="00000000000000000000"/>
    <w:charset w:val="CC"/>
    <w:family w:val="auto"/>
    <w:notTrueType/>
    <w:pitch w:val="default"/>
    <w:sig w:usb0="00000201" w:usb1="00000000" w:usb2="00000000" w:usb3="00000000" w:csb0="00000004" w:csb1="00000000"/>
  </w:font>
  <w:font w:name="ヒラギノ角ゴ Pro W3">
    <w:charset w:val="00"/>
    <w:family w:val="roman"/>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AvantGardeGothicC">
    <w:panose1 w:val="00000000000000000000"/>
    <w:charset w:val="CC"/>
    <w:family w:val="decorative"/>
    <w:notTrueType/>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Courier New"/>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CSRS">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230" w:rsidRPr="00724CF6" w:rsidRDefault="00363230">
    <w:pPr>
      <w:pStyle w:val="affff1"/>
      <w:jc w:val="center"/>
      <w:rPr>
        <w:rFonts w:ascii="Times New Roman" w:hAnsi="Times New Roman"/>
        <w:sz w:val="20"/>
      </w:rPr>
    </w:pPr>
    <w:r w:rsidRPr="00724CF6">
      <w:rPr>
        <w:rFonts w:ascii="Times New Roman" w:hAnsi="Times New Roman"/>
        <w:sz w:val="20"/>
      </w:rPr>
      <w:fldChar w:fldCharType="begin"/>
    </w:r>
    <w:r w:rsidRPr="00724CF6">
      <w:rPr>
        <w:rFonts w:ascii="Times New Roman" w:hAnsi="Times New Roman"/>
        <w:sz w:val="20"/>
      </w:rPr>
      <w:instrText>PAGE   \* MERGEFORMAT</w:instrText>
    </w:r>
    <w:r w:rsidRPr="00724CF6">
      <w:rPr>
        <w:rFonts w:ascii="Times New Roman" w:hAnsi="Times New Roman"/>
        <w:sz w:val="20"/>
      </w:rPr>
      <w:fldChar w:fldCharType="separate"/>
    </w:r>
    <w:r w:rsidR="00F23F31">
      <w:rPr>
        <w:rFonts w:ascii="Times New Roman" w:hAnsi="Times New Roman"/>
        <w:noProof/>
        <w:sz w:val="20"/>
      </w:rPr>
      <w:t>167</w:t>
    </w:r>
    <w:r w:rsidRPr="00724CF6">
      <w:rP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230" w:rsidRDefault="00363230" w:rsidP="0015667C">
      <w:pPr>
        <w:spacing w:after="0" w:line="240" w:lineRule="auto"/>
      </w:pPr>
      <w:r>
        <w:separator/>
      </w:r>
    </w:p>
  </w:footnote>
  <w:footnote w:type="continuationSeparator" w:id="0">
    <w:p w:rsidR="00363230" w:rsidRDefault="00363230" w:rsidP="0015667C">
      <w:pPr>
        <w:spacing w:after="0" w:line="240" w:lineRule="auto"/>
      </w:pPr>
      <w:r>
        <w:continuationSeparator/>
      </w:r>
    </w:p>
  </w:footnote>
  <w:footnote w:id="1">
    <w:p w:rsidR="00363230" w:rsidRPr="008A3510" w:rsidRDefault="00363230" w:rsidP="0015667C">
      <w:pPr>
        <w:pStyle w:val="affa"/>
        <w:rPr>
          <w:rFonts w:ascii="Times New Roman" w:hAnsi="Times New Roman"/>
        </w:rPr>
      </w:pPr>
      <w:r w:rsidRPr="008A3510">
        <w:rPr>
          <w:rStyle w:val="affc"/>
          <w:rFonts w:ascii="Times New Roman" w:hAnsi="Times New Roman"/>
        </w:rPr>
        <w:footnoteRef/>
      </w:r>
      <w:r w:rsidRPr="008A3510">
        <w:rPr>
          <w:rFonts w:ascii="Times New Roman" w:hAnsi="Times New Roman"/>
        </w:rPr>
        <w:t xml:space="preserve"> В соответствии с установленным в Р</w:t>
      </w:r>
      <w:r>
        <w:rPr>
          <w:rFonts w:ascii="Times New Roman" w:hAnsi="Times New Roman"/>
        </w:rPr>
        <w:t>оссийской Федерации</w:t>
      </w:r>
      <w:r w:rsidRPr="008A3510">
        <w:rPr>
          <w:rFonts w:ascii="Times New Roman" w:hAnsi="Times New Roman"/>
        </w:rPr>
        <w:t xml:space="preserve"> производственным календарем на 20</w:t>
      </w:r>
      <w:r>
        <w:rPr>
          <w:rFonts w:ascii="Times New Roman" w:hAnsi="Times New Roman"/>
        </w:rPr>
        <w:t>21</w:t>
      </w:r>
      <w:r w:rsidRPr="008A3510">
        <w:rPr>
          <w:rFonts w:ascii="Times New Roman" w:hAnsi="Times New Roman"/>
        </w:rPr>
        <w:t xml:space="preserve"> год при пятидневной рабочей неделе.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7F6"/>
    <w:multiLevelType w:val="hybridMultilevel"/>
    <w:tmpl w:val="AD48188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FE4158"/>
    <w:multiLevelType w:val="hybridMultilevel"/>
    <w:tmpl w:val="FD16EABA"/>
    <w:lvl w:ilvl="0" w:tplc="FFFFFFFF">
      <w:start w:val="1"/>
      <w:numFmt w:val="bullet"/>
      <w:pStyle w:val="31"/>
      <w:lvlText w:val=""/>
      <w:lvlJc w:val="left"/>
      <w:pPr>
        <w:ind w:left="2203" w:hanging="360"/>
      </w:pPr>
      <w:rPr>
        <w:rFonts w:ascii="Wingdings" w:hAnsi="Wingdings" w:hint="default"/>
      </w:rPr>
    </w:lvl>
    <w:lvl w:ilvl="1" w:tplc="FFFFFFFF">
      <w:start w:val="1"/>
      <w:numFmt w:val="bullet"/>
      <w:lvlText w:val="o"/>
      <w:lvlJc w:val="left"/>
      <w:pPr>
        <w:ind w:left="2923" w:hanging="360"/>
      </w:pPr>
      <w:rPr>
        <w:rFonts w:ascii="Courier New" w:hAnsi="Courier New" w:cs="Courier New" w:hint="default"/>
      </w:rPr>
    </w:lvl>
    <w:lvl w:ilvl="2" w:tplc="FFFFFFFF">
      <w:start w:val="1"/>
      <w:numFmt w:val="bullet"/>
      <w:lvlText w:val=""/>
      <w:lvlJc w:val="left"/>
      <w:pPr>
        <w:ind w:left="3643" w:hanging="360"/>
      </w:pPr>
      <w:rPr>
        <w:rFonts w:ascii="Wingdings" w:hAnsi="Wingdings" w:hint="default"/>
      </w:rPr>
    </w:lvl>
    <w:lvl w:ilvl="3" w:tplc="FFFFFFFF">
      <w:start w:val="1"/>
      <w:numFmt w:val="bullet"/>
      <w:lvlText w:val=""/>
      <w:lvlJc w:val="left"/>
      <w:pPr>
        <w:ind w:left="4363" w:hanging="360"/>
      </w:pPr>
      <w:rPr>
        <w:rFonts w:ascii="Symbol" w:hAnsi="Symbol" w:hint="default"/>
      </w:rPr>
    </w:lvl>
    <w:lvl w:ilvl="4" w:tplc="FFFFFFFF">
      <w:start w:val="1"/>
      <w:numFmt w:val="bullet"/>
      <w:lvlText w:val="o"/>
      <w:lvlJc w:val="left"/>
      <w:pPr>
        <w:ind w:left="5083" w:hanging="360"/>
      </w:pPr>
      <w:rPr>
        <w:rFonts w:ascii="Courier New" w:hAnsi="Courier New" w:cs="Courier New" w:hint="default"/>
      </w:rPr>
    </w:lvl>
    <w:lvl w:ilvl="5" w:tplc="FFFFFFFF">
      <w:start w:val="1"/>
      <w:numFmt w:val="bullet"/>
      <w:lvlText w:val=""/>
      <w:lvlJc w:val="left"/>
      <w:pPr>
        <w:ind w:left="5803" w:hanging="360"/>
      </w:pPr>
      <w:rPr>
        <w:rFonts w:ascii="Wingdings" w:hAnsi="Wingdings" w:hint="default"/>
      </w:rPr>
    </w:lvl>
    <w:lvl w:ilvl="6" w:tplc="FFFFFFFF">
      <w:start w:val="1"/>
      <w:numFmt w:val="bullet"/>
      <w:lvlText w:val=""/>
      <w:lvlJc w:val="left"/>
      <w:pPr>
        <w:ind w:left="6523" w:hanging="360"/>
      </w:pPr>
      <w:rPr>
        <w:rFonts w:ascii="Symbol" w:hAnsi="Symbol" w:hint="default"/>
      </w:rPr>
    </w:lvl>
    <w:lvl w:ilvl="7" w:tplc="FFFFFFFF">
      <w:start w:val="1"/>
      <w:numFmt w:val="bullet"/>
      <w:lvlText w:val="o"/>
      <w:lvlJc w:val="left"/>
      <w:pPr>
        <w:ind w:left="7243" w:hanging="360"/>
      </w:pPr>
      <w:rPr>
        <w:rFonts w:ascii="Courier New" w:hAnsi="Courier New" w:cs="Courier New" w:hint="default"/>
      </w:rPr>
    </w:lvl>
    <w:lvl w:ilvl="8" w:tplc="FFFFFFFF">
      <w:start w:val="1"/>
      <w:numFmt w:val="bullet"/>
      <w:lvlText w:val=""/>
      <w:lvlJc w:val="left"/>
      <w:pPr>
        <w:ind w:left="7963" w:hanging="360"/>
      </w:pPr>
      <w:rPr>
        <w:rFonts w:ascii="Wingdings" w:hAnsi="Wingdings" w:hint="default"/>
      </w:rPr>
    </w:lvl>
  </w:abstractNum>
  <w:abstractNum w:abstractNumId="2" w15:restartNumberingAfterBreak="0">
    <w:nsid w:val="018A4417"/>
    <w:multiLevelType w:val="hybridMultilevel"/>
    <w:tmpl w:val="D13A5758"/>
    <w:lvl w:ilvl="0" w:tplc="B358DB70">
      <w:start w:val="1"/>
      <w:numFmt w:val="bullet"/>
      <w:suff w:val="space"/>
      <w:lvlText w:val=""/>
      <w:lvlJc w:val="left"/>
      <w:pPr>
        <w:ind w:left="1704" w:hanging="360"/>
      </w:pPr>
      <w:rPr>
        <w:rFonts w:ascii="Symbol" w:hAnsi="Symbol" w:hint="default"/>
      </w:rPr>
    </w:lvl>
    <w:lvl w:ilvl="1" w:tplc="F35A7FE4">
      <w:numFmt w:val="bullet"/>
      <w:lvlText w:val="•"/>
      <w:lvlJc w:val="left"/>
      <w:pPr>
        <w:ind w:left="2424" w:hanging="360"/>
      </w:pPr>
      <w:rPr>
        <w:rFonts w:ascii="Times New Roman" w:eastAsia="Calibri" w:hAnsi="Times New Roman" w:cs="Times New Roman" w:hint="default"/>
      </w:rPr>
    </w:lvl>
    <w:lvl w:ilvl="2" w:tplc="04190005">
      <w:start w:val="1"/>
      <w:numFmt w:val="bullet"/>
      <w:lvlText w:val=""/>
      <w:lvlJc w:val="left"/>
      <w:pPr>
        <w:ind w:left="3144" w:hanging="360"/>
      </w:pPr>
      <w:rPr>
        <w:rFonts w:ascii="Wingdings" w:hAnsi="Wingdings" w:hint="default"/>
      </w:rPr>
    </w:lvl>
    <w:lvl w:ilvl="3" w:tplc="04190001">
      <w:start w:val="1"/>
      <w:numFmt w:val="bullet"/>
      <w:lvlText w:val=""/>
      <w:lvlJc w:val="left"/>
      <w:pPr>
        <w:ind w:left="3864" w:hanging="360"/>
      </w:pPr>
      <w:rPr>
        <w:rFonts w:ascii="Symbol" w:hAnsi="Symbol" w:hint="default"/>
      </w:rPr>
    </w:lvl>
    <w:lvl w:ilvl="4" w:tplc="04190003" w:tentative="1">
      <w:start w:val="1"/>
      <w:numFmt w:val="bullet"/>
      <w:lvlText w:val="o"/>
      <w:lvlJc w:val="left"/>
      <w:pPr>
        <w:ind w:left="4584" w:hanging="360"/>
      </w:pPr>
      <w:rPr>
        <w:rFonts w:ascii="Courier New" w:hAnsi="Courier New" w:cs="Courier New" w:hint="default"/>
      </w:rPr>
    </w:lvl>
    <w:lvl w:ilvl="5" w:tplc="04190005" w:tentative="1">
      <w:start w:val="1"/>
      <w:numFmt w:val="bullet"/>
      <w:lvlText w:val=""/>
      <w:lvlJc w:val="left"/>
      <w:pPr>
        <w:ind w:left="5304" w:hanging="360"/>
      </w:pPr>
      <w:rPr>
        <w:rFonts w:ascii="Wingdings" w:hAnsi="Wingdings" w:hint="default"/>
      </w:rPr>
    </w:lvl>
    <w:lvl w:ilvl="6" w:tplc="04190001" w:tentative="1">
      <w:start w:val="1"/>
      <w:numFmt w:val="bullet"/>
      <w:lvlText w:val=""/>
      <w:lvlJc w:val="left"/>
      <w:pPr>
        <w:ind w:left="6024" w:hanging="360"/>
      </w:pPr>
      <w:rPr>
        <w:rFonts w:ascii="Symbol" w:hAnsi="Symbol" w:hint="default"/>
      </w:rPr>
    </w:lvl>
    <w:lvl w:ilvl="7" w:tplc="04190003" w:tentative="1">
      <w:start w:val="1"/>
      <w:numFmt w:val="bullet"/>
      <w:lvlText w:val="o"/>
      <w:lvlJc w:val="left"/>
      <w:pPr>
        <w:ind w:left="6744" w:hanging="360"/>
      </w:pPr>
      <w:rPr>
        <w:rFonts w:ascii="Courier New" w:hAnsi="Courier New" w:cs="Courier New" w:hint="default"/>
      </w:rPr>
    </w:lvl>
    <w:lvl w:ilvl="8" w:tplc="04190005" w:tentative="1">
      <w:start w:val="1"/>
      <w:numFmt w:val="bullet"/>
      <w:lvlText w:val=""/>
      <w:lvlJc w:val="left"/>
      <w:pPr>
        <w:ind w:left="7464" w:hanging="360"/>
      </w:pPr>
      <w:rPr>
        <w:rFonts w:ascii="Wingdings" w:hAnsi="Wingdings" w:hint="default"/>
      </w:rPr>
    </w:lvl>
  </w:abstractNum>
  <w:abstractNum w:abstractNumId="3" w15:restartNumberingAfterBreak="0">
    <w:nsid w:val="03440A0D"/>
    <w:multiLevelType w:val="hybridMultilevel"/>
    <w:tmpl w:val="634A85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3C53F08"/>
    <w:multiLevelType w:val="hybridMultilevel"/>
    <w:tmpl w:val="608C7716"/>
    <w:lvl w:ilvl="0" w:tplc="C86E9750">
      <w:start w:val="1"/>
      <w:numFmt w:val="bullet"/>
      <w:suff w:val="space"/>
      <w:lvlText w:val=""/>
      <w:lvlJc w:val="left"/>
      <w:pPr>
        <w:ind w:left="1789" w:hanging="720"/>
      </w:pPr>
      <w:rPr>
        <w:rFonts w:ascii="Symbol" w:hAnsi="Symbol"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 w15:restartNumberingAfterBreak="0">
    <w:nsid w:val="05AB2DC6"/>
    <w:multiLevelType w:val="hybridMultilevel"/>
    <w:tmpl w:val="3DD43C6A"/>
    <w:lvl w:ilvl="0" w:tplc="EFC2A27E">
      <w:start w:val="1"/>
      <w:numFmt w:val="bullet"/>
      <w:suff w:val="space"/>
      <w:lvlText w:val=""/>
      <w:lvlJc w:val="left"/>
      <w:pPr>
        <w:ind w:left="928"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CB7AAE"/>
    <w:multiLevelType w:val="multilevel"/>
    <w:tmpl w:val="56267F66"/>
    <w:lvl w:ilvl="0">
      <w:start w:val="1"/>
      <w:numFmt w:val="decimal"/>
      <w:suff w:val="space"/>
      <w:lvlText w:val="%1"/>
      <w:lvlJc w:val="left"/>
      <w:pPr>
        <w:ind w:left="851" w:firstLine="0"/>
      </w:pPr>
    </w:lvl>
    <w:lvl w:ilvl="1">
      <w:start w:val="1"/>
      <w:numFmt w:val="decimal"/>
      <w:suff w:val="space"/>
      <w:lvlText w:val="%1.%2"/>
      <w:lvlJc w:val="left"/>
      <w:pPr>
        <w:ind w:left="851" w:firstLine="0"/>
      </w:pPr>
    </w:lvl>
    <w:lvl w:ilvl="2">
      <w:start w:val="1"/>
      <w:numFmt w:val="decimal"/>
      <w:suff w:val="space"/>
      <w:lvlText w:val="%1.%2.%3"/>
      <w:lvlJc w:val="left"/>
      <w:pPr>
        <w:ind w:left="851" w:firstLine="0"/>
      </w:pPr>
    </w:lvl>
    <w:lvl w:ilvl="3">
      <w:start w:val="1"/>
      <w:numFmt w:val="decimal"/>
      <w:suff w:val="space"/>
      <w:lvlText w:val="%1.%2.%3.%4"/>
      <w:lvlJc w:val="left"/>
      <w:pPr>
        <w:ind w:left="851" w:firstLine="0"/>
      </w:pPr>
    </w:lvl>
    <w:lvl w:ilvl="4">
      <w:start w:val="1"/>
      <w:numFmt w:val="decimal"/>
      <w:suff w:val="space"/>
      <w:lvlText w:val="%1.%2.%3.%4.%5"/>
      <w:lvlJc w:val="left"/>
      <w:pPr>
        <w:ind w:left="851" w:firstLine="0"/>
      </w:pPr>
    </w:lvl>
    <w:lvl w:ilvl="5">
      <w:start w:val="1"/>
      <w:numFmt w:val="decimal"/>
      <w:suff w:val="space"/>
      <w:lvlText w:val="%1.%2.%3.%4.%5.%6"/>
      <w:lvlJc w:val="left"/>
      <w:pPr>
        <w:ind w:left="851" w:firstLine="0"/>
      </w:pPr>
    </w:lvl>
    <w:lvl w:ilvl="6">
      <w:start w:val="1"/>
      <w:numFmt w:val="decimal"/>
      <w:pStyle w:val="7"/>
      <w:suff w:val="space"/>
      <w:lvlText w:val="%1.%2.%3.%4.%5.%6.%7"/>
      <w:lvlJc w:val="left"/>
      <w:pPr>
        <w:ind w:left="851" w:firstLine="0"/>
      </w:pPr>
    </w:lvl>
    <w:lvl w:ilvl="7">
      <w:start w:val="1"/>
      <w:numFmt w:val="decimal"/>
      <w:pStyle w:val="8"/>
      <w:suff w:val="space"/>
      <w:lvlText w:val="%1.%2.%3.%4.%5.%6.%7.%8"/>
      <w:lvlJc w:val="left"/>
      <w:pPr>
        <w:ind w:left="851" w:firstLine="0"/>
      </w:pPr>
    </w:lvl>
    <w:lvl w:ilvl="8">
      <w:start w:val="1"/>
      <w:numFmt w:val="decimal"/>
      <w:pStyle w:val="9"/>
      <w:suff w:val="space"/>
      <w:lvlText w:val="%1.%2.%3.%4.%5.%6.%7.%8.%9"/>
      <w:lvlJc w:val="left"/>
      <w:pPr>
        <w:ind w:left="851" w:firstLine="0"/>
      </w:pPr>
    </w:lvl>
  </w:abstractNum>
  <w:abstractNum w:abstractNumId="7" w15:restartNumberingAfterBreak="0">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8" w15:restartNumberingAfterBreak="0">
    <w:nsid w:val="07061F33"/>
    <w:multiLevelType w:val="multilevel"/>
    <w:tmpl w:val="2C8C6254"/>
    <w:lvl w:ilvl="0">
      <w:start w:val="1"/>
      <w:numFmt w:val="decimal"/>
      <w:suff w:val="space"/>
      <w:lvlText w:val="%1."/>
      <w:lvlJc w:val="left"/>
      <w:pPr>
        <w:ind w:left="360" w:hanging="360"/>
      </w:pPr>
      <w:rPr>
        <w:rFonts w:hint="default"/>
      </w:rPr>
    </w:lvl>
    <w:lvl w:ilvl="1">
      <w:start w:val="1"/>
      <w:numFmt w:val="decimal"/>
      <w:lvlText w:val="5.%2"/>
      <w:lvlJc w:val="left"/>
      <w:pPr>
        <w:ind w:left="792" w:hanging="432"/>
      </w:pPr>
      <w:rPr>
        <w:rFonts w:hint="default"/>
        <w:b w:val="0"/>
      </w:rPr>
    </w:lvl>
    <w:lvl w:ilvl="2">
      <w:start w:val="1"/>
      <w:numFmt w:val="decimal"/>
      <w:lvlText w:val="5.1.%3"/>
      <w:lvlJc w:val="left"/>
      <w:pPr>
        <w:ind w:left="1781" w:hanging="504"/>
      </w:pPr>
      <w:rPr>
        <w:rFonts w:hint="default"/>
        <w:b w:val="0"/>
      </w:rPr>
    </w:lvl>
    <w:lvl w:ilvl="3">
      <w:start w:val="1"/>
      <w:numFmt w:val="decimal"/>
      <w:lvlText w:val="3.4.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72D09F1"/>
    <w:multiLevelType w:val="hybridMultilevel"/>
    <w:tmpl w:val="4378AE3E"/>
    <w:lvl w:ilvl="0" w:tplc="9E64CCD2">
      <w:start w:val="1"/>
      <w:numFmt w:val="decimal"/>
      <w:lvlText w:val="3.3.%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77B2962"/>
    <w:multiLevelType w:val="hybridMultilevel"/>
    <w:tmpl w:val="3BEC2F3C"/>
    <w:lvl w:ilvl="0" w:tplc="636823F0">
      <w:start w:val="1"/>
      <w:numFmt w:val="bullet"/>
      <w:pStyle w:val="-1"/>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796472C"/>
    <w:multiLevelType w:val="hybridMultilevel"/>
    <w:tmpl w:val="1F22AF84"/>
    <w:lvl w:ilvl="0" w:tplc="079C6374">
      <w:start w:val="1"/>
      <w:numFmt w:val="bullet"/>
      <w:lvlText w:val=""/>
      <w:lvlJc w:val="left"/>
      <w:pPr>
        <w:ind w:left="1429" w:hanging="360"/>
      </w:pPr>
      <w:rPr>
        <w:rFonts w:ascii="Symbol" w:hAnsi="Symbol" w:hint="default"/>
        <w:b/>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91810E9"/>
    <w:multiLevelType w:val="hybridMultilevel"/>
    <w:tmpl w:val="AE0CA352"/>
    <w:lvl w:ilvl="0" w:tplc="A412F200">
      <w:start w:val="1"/>
      <w:numFmt w:val="bullet"/>
      <w:suff w:val="space"/>
      <w:lvlText w:val=""/>
      <w:lvlJc w:val="left"/>
      <w:pPr>
        <w:ind w:left="1429" w:hanging="360"/>
      </w:pPr>
      <w:rPr>
        <w:rFonts w:ascii="Symbol" w:hAnsi="Symbol" w:hint="default"/>
      </w:rPr>
    </w:lvl>
    <w:lvl w:ilvl="1" w:tplc="A7CCCEBE" w:tentative="1">
      <w:start w:val="1"/>
      <w:numFmt w:val="bullet"/>
      <w:lvlText w:val="o"/>
      <w:lvlJc w:val="left"/>
      <w:pPr>
        <w:ind w:left="2149" w:hanging="360"/>
      </w:pPr>
      <w:rPr>
        <w:rFonts w:ascii="Courier New" w:hAnsi="Courier New" w:cs="Courier New" w:hint="default"/>
      </w:rPr>
    </w:lvl>
    <w:lvl w:ilvl="2" w:tplc="EA543444" w:tentative="1">
      <w:start w:val="1"/>
      <w:numFmt w:val="bullet"/>
      <w:lvlText w:val=""/>
      <w:lvlJc w:val="left"/>
      <w:pPr>
        <w:ind w:left="2869" w:hanging="360"/>
      </w:pPr>
      <w:rPr>
        <w:rFonts w:ascii="Wingdings" w:hAnsi="Wingdings" w:hint="default"/>
      </w:rPr>
    </w:lvl>
    <w:lvl w:ilvl="3" w:tplc="A3A0C282" w:tentative="1">
      <w:start w:val="1"/>
      <w:numFmt w:val="bullet"/>
      <w:lvlText w:val=""/>
      <w:lvlJc w:val="left"/>
      <w:pPr>
        <w:ind w:left="3589" w:hanging="360"/>
      </w:pPr>
      <w:rPr>
        <w:rFonts w:ascii="Symbol" w:hAnsi="Symbol" w:hint="default"/>
      </w:rPr>
    </w:lvl>
    <w:lvl w:ilvl="4" w:tplc="AF2C9A0E" w:tentative="1">
      <w:start w:val="1"/>
      <w:numFmt w:val="bullet"/>
      <w:lvlText w:val="o"/>
      <w:lvlJc w:val="left"/>
      <w:pPr>
        <w:ind w:left="4309" w:hanging="360"/>
      </w:pPr>
      <w:rPr>
        <w:rFonts w:ascii="Courier New" w:hAnsi="Courier New" w:cs="Courier New" w:hint="default"/>
      </w:rPr>
    </w:lvl>
    <w:lvl w:ilvl="5" w:tplc="9C0AAD64" w:tentative="1">
      <w:start w:val="1"/>
      <w:numFmt w:val="bullet"/>
      <w:lvlText w:val=""/>
      <w:lvlJc w:val="left"/>
      <w:pPr>
        <w:ind w:left="5029" w:hanging="360"/>
      </w:pPr>
      <w:rPr>
        <w:rFonts w:ascii="Wingdings" w:hAnsi="Wingdings" w:hint="default"/>
      </w:rPr>
    </w:lvl>
    <w:lvl w:ilvl="6" w:tplc="49ACBEE0" w:tentative="1">
      <w:start w:val="1"/>
      <w:numFmt w:val="bullet"/>
      <w:lvlText w:val=""/>
      <w:lvlJc w:val="left"/>
      <w:pPr>
        <w:ind w:left="5749" w:hanging="360"/>
      </w:pPr>
      <w:rPr>
        <w:rFonts w:ascii="Symbol" w:hAnsi="Symbol" w:hint="default"/>
      </w:rPr>
    </w:lvl>
    <w:lvl w:ilvl="7" w:tplc="3EF80CAC" w:tentative="1">
      <w:start w:val="1"/>
      <w:numFmt w:val="bullet"/>
      <w:lvlText w:val="o"/>
      <w:lvlJc w:val="left"/>
      <w:pPr>
        <w:ind w:left="6469" w:hanging="360"/>
      </w:pPr>
      <w:rPr>
        <w:rFonts w:ascii="Courier New" w:hAnsi="Courier New" w:cs="Courier New" w:hint="default"/>
      </w:rPr>
    </w:lvl>
    <w:lvl w:ilvl="8" w:tplc="68F2A908" w:tentative="1">
      <w:start w:val="1"/>
      <w:numFmt w:val="bullet"/>
      <w:lvlText w:val=""/>
      <w:lvlJc w:val="left"/>
      <w:pPr>
        <w:ind w:left="7189" w:hanging="360"/>
      </w:pPr>
      <w:rPr>
        <w:rFonts w:ascii="Wingdings" w:hAnsi="Wingdings" w:hint="default"/>
      </w:rPr>
    </w:lvl>
  </w:abstractNum>
  <w:abstractNum w:abstractNumId="13" w15:restartNumberingAfterBreak="0">
    <w:nsid w:val="09E702D8"/>
    <w:multiLevelType w:val="hybridMultilevel"/>
    <w:tmpl w:val="0ECADE2A"/>
    <w:styleLink w:val="1"/>
    <w:lvl w:ilvl="0" w:tplc="0ECADE2A">
      <w:start w:val="1"/>
      <w:numFmt w:val="decimal"/>
      <w:lvlText w:val="%1)"/>
      <w:lvlJc w:val="left"/>
      <w:pPr>
        <w:tabs>
          <w:tab w:val="num" w:pos="1069"/>
        </w:tabs>
        <w:ind w:left="1069" w:hanging="360"/>
      </w:pPr>
      <w:rPr>
        <w:rFonts w:cs="Times New Roman"/>
      </w:rPr>
    </w:lvl>
    <w:lvl w:ilvl="1" w:tplc="A246020E">
      <w:start w:val="1"/>
      <w:numFmt w:val="bullet"/>
      <w:lvlText w:val=""/>
      <w:lvlJc w:val="left"/>
      <w:pPr>
        <w:tabs>
          <w:tab w:val="num" w:pos="1789"/>
        </w:tabs>
        <w:ind w:left="1789" w:hanging="360"/>
      </w:pPr>
      <w:rPr>
        <w:rFonts w:ascii="Symbol" w:hAnsi="Symbol" w:hint="default"/>
        <w:color w:val="auto"/>
      </w:rPr>
    </w:lvl>
    <w:lvl w:ilvl="2" w:tplc="FFFFFFFF">
      <w:start w:val="1"/>
      <w:numFmt w:val="bullet"/>
      <w:lvlText w:val=""/>
      <w:lvlJc w:val="left"/>
      <w:pPr>
        <w:tabs>
          <w:tab w:val="num" w:pos="2509"/>
        </w:tabs>
        <w:ind w:left="2509" w:hanging="180"/>
      </w:pPr>
      <w:rPr>
        <w:rFonts w:ascii="Symbol" w:hAnsi="Symbol" w:hint="default"/>
        <w:color w:val="auto"/>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4" w15:restartNumberingAfterBreak="0">
    <w:nsid w:val="09F0645C"/>
    <w:multiLevelType w:val="multilevel"/>
    <w:tmpl w:val="7F04200A"/>
    <w:styleLink w:val="-"/>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15" w15:restartNumberingAfterBreak="0">
    <w:nsid w:val="0B5F7F97"/>
    <w:multiLevelType w:val="hybridMultilevel"/>
    <w:tmpl w:val="EDCAF4B8"/>
    <w:lvl w:ilvl="0" w:tplc="E33AE6F8">
      <w:start w:val="1"/>
      <w:numFmt w:val="decimal"/>
      <w:pStyle w:val="10"/>
      <w:lvlText w:val="%1."/>
      <w:lvlJc w:val="left"/>
      <w:pPr>
        <w:ind w:left="360" w:hanging="360"/>
      </w:pPr>
      <w:rPr>
        <w:rFonts w:cs="Times New Roman"/>
      </w:rPr>
    </w:lvl>
    <w:lvl w:ilvl="1" w:tplc="338C0E44" w:tentative="1">
      <w:start w:val="1"/>
      <w:numFmt w:val="lowerLetter"/>
      <w:lvlText w:val="%2."/>
      <w:lvlJc w:val="left"/>
      <w:pPr>
        <w:ind w:left="2149" w:hanging="360"/>
      </w:pPr>
      <w:rPr>
        <w:rFonts w:cs="Times New Roman"/>
      </w:rPr>
    </w:lvl>
    <w:lvl w:ilvl="2" w:tplc="B732A0BA" w:tentative="1">
      <w:start w:val="1"/>
      <w:numFmt w:val="lowerRoman"/>
      <w:lvlText w:val="%3."/>
      <w:lvlJc w:val="right"/>
      <w:pPr>
        <w:ind w:left="2869" w:hanging="180"/>
      </w:pPr>
      <w:rPr>
        <w:rFonts w:cs="Times New Roman"/>
      </w:rPr>
    </w:lvl>
    <w:lvl w:ilvl="3" w:tplc="769C9CD2" w:tentative="1">
      <w:start w:val="1"/>
      <w:numFmt w:val="decimal"/>
      <w:lvlText w:val="%4."/>
      <w:lvlJc w:val="left"/>
      <w:pPr>
        <w:ind w:left="3589" w:hanging="360"/>
      </w:pPr>
      <w:rPr>
        <w:rFonts w:cs="Times New Roman"/>
      </w:rPr>
    </w:lvl>
    <w:lvl w:ilvl="4" w:tplc="9CA87C14" w:tentative="1">
      <w:start w:val="1"/>
      <w:numFmt w:val="lowerLetter"/>
      <w:lvlText w:val="%5."/>
      <w:lvlJc w:val="left"/>
      <w:pPr>
        <w:ind w:left="4309" w:hanging="360"/>
      </w:pPr>
      <w:rPr>
        <w:rFonts w:cs="Times New Roman"/>
      </w:rPr>
    </w:lvl>
    <w:lvl w:ilvl="5" w:tplc="72D4B17C" w:tentative="1">
      <w:start w:val="1"/>
      <w:numFmt w:val="lowerRoman"/>
      <w:lvlText w:val="%6."/>
      <w:lvlJc w:val="right"/>
      <w:pPr>
        <w:ind w:left="5029" w:hanging="180"/>
      </w:pPr>
      <w:rPr>
        <w:rFonts w:cs="Times New Roman"/>
      </w:rPr>
    </w:lvl>
    <w:lvl w:ilvl="6" w:tplc="51301F60" w:tentative="1">
      <w:start w:val="1"/>
      <w:numFmt w:val="decimal"/>
      <w:lvlText w:val="%7."/>
      <w:lvlJc w:val="left"/>
      <w:pPr>
        <w:ind w:left="5749" w:hanging="360"/>
      </w:pPr>
      <w:rPr>
        <w:rFonts w:cs="Times New Roman"/>
      </w:rPr>
    </w:lvl>
    <w:lvl w:ilvl="7" w:tplc="F3F24860" w:tentative="1">
      <w:start w:val="1"/>
      <w:numFmt w:val="lowerLetter"/>
      <w:lvlText w:val="%8."/>
      <w:lvlJc w:val="left"/>
      <w:pPr>
        <w:ind w:left="6469" w:hanging="360"/>
      </w:pPr>
      <w:rPr>
        <w:rFonts w:cs="Times New Roman"/>
      </w:rPr>
    </w:lvl>
    <w:lvl w:ilvl="8" w:tplc="015C7510" w:tentative="1">
      <w:start w:val="1"/>
      <w:numFmt w:val="lowerRoman"/>
      <w:lvlText w:val="%9."/>
      <w:lvlJc w:val="right"/>
      <w:pPr>
        <w:ind w:left="7189" w:hanging="180"/>
      </w:pPr>
      <w:rPr>
        <w:rFonts w:cs="Times New Roman"/>
      </w:rPr>
    </w:lvl>
  </w:abstractNum>
  <w:abstractNum w:abstractNumId="16" w15:restartNumberingAfterBreak="0">
    <w:nsid w:val="0D7D2D0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D966240"/>
    <w:multiLevelType w:val="multilevel"/>
    <w:tmpl w:val="EFA04F1E"/>
    <w:lvl w:ilvl="0">
      <w:start w:val="1"/>
      <w:numFmt w:val="decimal"/>
      <w:pStyle w:val="11"/>
      <w:suff w:val="space"/>
      <w:lvlText w:val="%1."/>
      <w:lvlJc w:val="left"/>
      <w:pPr>
        <w:ind w:left="539" w:firstLine="454"/>
      </w:pPr>
      <w:rPr>
        <w:rFonts w:ascii="Times New Roman" w:hAnsi="Times New Roman" w:cs="Times New Roman" w:hint="default"/>
      </w:rPr>
    </w:lvl>
    <w:lvl w:ilvl="1">
      <w:start w:val="1"/>
      <w:numFmt w:val="decimal"/>
      <w:pStyle w:val="2"/>
      <w:suff w:val="space"/>
      <w:lvlText w:val="%1.%2."/>
      <w:lvlJc w:val="left"/>
      <w:pPr>
        <w:ind w:left="227" w:firstLine="624"/>
      </w:pPr>
      <w:rPr>
        <w:rFonts w:cs="Times New Roman" w:hint="default"/>
        <w:b/>
        <w:bCs w:val="0"/>
        <w:i w:val="0"/>
        <w:iCs w:val="0"/>
        <w:caps w:val="0"/>
        <w:smallCaps w:val="0"/>
        <w:strike w:val="0"/>
        <w:dstrike w:val="0"/>
        <w:noProof w:val="0"/>
        <w:vanish w:val="0"/>
        <w:color w:val="000000"/>
        <w:kern w:val="0"/>
        <w:position w:val="0"/>
        <w:u w:val="none"/>
        <w:vertAlign w:val="baseline"/>
        <w:em w:val="none"/>
      </w:rPr>
    </w:lvl>
    <w:lvl w:ilvl="2">
      <w:start w:val="1"/>
      <w:numFmt w:val="decimal"/>
      <w:pStyle w:val="3"/>
      <w:suff w:val="space"/>
      <w:lvlText w:val="%1.%2.%3."/>
      <w:lvlJc w:val="left"/>
      <w:pPr>
        <w:ind w:left="86" w:firstLine="624"/>
      </w:pPr>
      <w:rPr>
        <w:rFonts w:cs="Times New Roman" w:hint="default"/>
        <w:b/>
        <w:bCs w:val="0"/>
        <w:i w:val="0"/>
        <w:iCs w:val="0"/>
        <w:caps w:val="0"/>
        <w:smallCaps w:val="0"/>
        <w:strike w:val="0"/>
        <w:dstrike w:val="0"/>
        <w:noProof w:val="0"/>
        <w:vanish w:val="0"/>
        <w:color w:val="000000"/>
        <w:kern w:val="0"/>
        <w:position w:val="0"/>
        <w:u w:val="none"/>
        <w:vertAlign w:val="baseline"/>
        <w:em w:val="none"/>
      </w:rPr>
    </w:lvl>
    <w:lvl w:ilvl="3">
      <w:start w:val="1"/>
      <w:numFmt w:val="decimal"/>
      <w:pStyle w:val="40"/>
      <w:suff w:val="space"/>
      <w:lvlText w:val="%1.%2.%3.%4."/>
      <w:lvlJc w:val="left"/>
      <w:pPr>
        <w:ind w:left="0" w:firstLine="624"/>
      </w:pPr>
      <w:rPr>
        <w:rFonts w:cs="Times New Roman" w:hint="default"/>
        <w:b/>
        <w:bCs w:val="0"/>
        <w:i w:val="0"/>
        <w:iCs w:val="0"/>
        <w:caps w:val="0"/>
        <w:smallCaps w:val="0"/>
        <w:strike w:val="0"/>
        <w:dstrike w:val="0"/>
        <w:noProof w:val="0"/>
        <w:vanish w:val="0"/>
        <w:color w:val="000000"/>
        <w:kern w:val="0"/>
        <w:position w:val="0"/>
        <w:u w:val="none"/>
        <w:vertAlign w:val="baseline"/>
        <w:em w:val="none"/>
      </w:rPr>
    </w:lvl>
    <w:lvl w:ilvl="4">
      <w:start w:val="1"/>
      <w:numFmt w:val="decimal"/>
      <w:pStyle w:val="5"/>
      <w:suff w:val="space"/>
      <w:lvlText w:val="%1.%2.%3.%4.%5"/>
      <w:lvlJc w:val="left"/>
      <w:pPr>
        <w:ind w:left="0" w:firstLine="454"/>
      </w:pPr>
      <w:rPr>
        <w:rFonts w:hint="default"/>
      </w:rPr>
    </w:lvl>
    <w:lvl w:ilvl="5">
      <w:start w:val="1"/>
      <w:numFmt w:val="decimal"/>
      <w:lvlText w:val="%1.%2.%3.%4.%5.%6"/>
      <w:lvlJc w:val="left"/>
      <w:pPr>
        <w:tabs>
          <w:tab w:val="num" w:pos="1894"/>
        </w:tabs>
        <w:ind w:left="0" w:firstLine="45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E1E5256"/>
    <w:multiLevelType w:val="hybridMultilevel"/>
    <w:tmpl w:val="BFF82022"/>
    <w:lvl w:ilvl="0" w:tplc="DC288272">
      <w:start w:val="1"/>
      <w:numFmt w:val="bullet"/>
      <w:suff w:val="space"/>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563190"/>
    <w:multiLevelType w:val="hybridMultilevel"/>
    <w:tmpl w:val="F246E642"/>
    <w:lvl w:ilvl="0" w:tplc="38FA292C">
      <w:start w:val="1"/>
      <w:numFmt w:val="bullet"/>
      <w:suff w:val="space"/>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0" w15:restartNumberingAfterBreak="0">
    <w:nsid w:val="0F584F43"/>
    <w:multiLevelType w:val="hybridMultilevel"/>
    <w:tmpl w:val="6FA8EE7C"/>
    <w:lvl w:ilvl="0" w:tplc="F35A7FE4">
      <w:numFmt w:val="bullet"/>
      <w:lvlText w:val="•"/>
      <w:lvlJc w:val="left"/>
      <w:pPr>
        <w:ind w:left="1440" w:hanging="360"/>
      </w:pPr>
      <w:rPr>
        <w:rFonts w:ascii="Times New Roman" w:eastAsia="Calibri" w:hAnsi="Times New Roman" w:cs="Times New Roman" w:hint="default"/>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0D27F65"/>
    <w:multiLevelType w:val="multilevel"/>
    <w:tmpl w:val="8C5872BE"/>
    <w:styleLink w:val="a"/>
    <w:lvl w:ilvl="0">
      <w:start w:val="1"/>
      <w:numFmt w:val="decimal"/>
      <w:pStyle w:val="a0"/>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cs="Times New Roman" w:hint="default"/>
      </w:r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23" w15:restartNumberingAfterBreak="0">
    <w:nsid w:val="115759E9"/>
    <w:multiLevelType w:val="multilevel"/>
    <w:tmpl w:val="126AD05E"/>
    <w:lvl w:ilvl="0">
      <w:start w:val="1"/>
      <w:numFmt w:val="bullet"/>
      <w:pStyle w:val="a1"/>
      <w:lvlText w:val=""/>
      <w:lvlJc w:val="left"/>
      <w:pPr>
        <w:tabs>
          <w:tab w:val="num" w:pos="684"/>
        </w:tabs>
        <w:ind w:left="684" w:hanging="360"/>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bullet"/>
      <w:lvlText w:val=""/>
      <w:lvlJc w:val="left"/>
      <w:pPr>
        <w:tabs>
          <w:tab w:val="num" w:pos="396"/>
        </w:tabs>
        <w:ind w:left="396" w:hanging="396"/>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bullet"/>
      <w:pStyle w:val="a1"/>
      <w:lvlText w:val=""/>
      <w:lvlJc w:val="left"/>
      <w:pPr>
        <w:tabs>
          <w:tab w:val="num" w:pos="396"/>
        </w:tabs>
        <w:ind w:left="396" w:hanging="396"/>
      </w:pPr>
      <w:rPr>
        <w:rFonts w:ascii="Symbol" w:hAnsi="Symbol"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116A39FD"/>
    <w:multiLevelType w:val="multilevel"/>
    <w:tmpl w:val="496E8A9C"/>
    <w:styleLink w:val="a2"/>
    <w:lvl w:ilvl="0">
      <w:start w:val="1"/>
      <w:numFmt w:val="russianUpper"/>
      <w:pStyle w:val="a3"/>
      <w:suff w:val="nothing"/>
      <w:lvlText w:val="%1"/>
      <w:lvlJc w:val="left"/>
      <w:pPr>
        <w:ind w:left="0" w:firstLine="709"/>
      </w:pPr>
      <w:rPr>
        <w:rFonts w:hint="default"/>
        <w:vanish/>
      </w:rPr>
    </w:lvl>
    <w:lvl w:ilvl="1">
      <w:start w:val="1"/>
      <w:numFmt w:val="decimal"/>
      <w:pStyle w:val="a4"/>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1E6618D"/>
    <w:multiLevelType w:val="hybridMultilevel"/>
    <w:tmpl w:val="00D8BB90"/>
    <w:lvl w:ilvl="0" w:tplc="7D8E2468">
      <w:start w:val="1"/>
      <w:numFmt w:val="bullet"/>
      <w:suff w:val="space"/>
      <w:lvlText w:val=""/>
      <w:lvlJc w:val="left"/>
      <w:pPr>
        <w:ind w:left="1144" w:hanging="435"/>
      </w:pPr>
      <w:rPr>
        <w:rFonts w:ascii="Symbol" w:hAnsi="Symbol"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2A87952"/>
    <w:multiLevelType w:val="multilevel"/>
    <w:tmpl w:val="4FA4CD8A"/>
    <w:styleLink w:val="a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b w:val="0"/>
        <w:i w:val="0"/>
      </w:rPr>
    </w:lvl>
  </w:abstractNum>
  <w:abstractNum w:abstractNumId="27" w15:restartNumberingAfterBreak="0">
    <w:nsid w:val="13B66044"/>
    <w:multiLevelType w:val="hybridMultilevel"/>
    <w:tmpl w:val="1E481188"/>
    <w:lvl w:ilvl="0" w:tplc="D3DE7676">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3BA77A7"/>
    <w:multiLevelType w:val="multilevel"/>
    <w:tmpl w:val="CEAADC3E"/>
    <w:lvl w:ilvl="0">
      <w:start w:val="1"/>
      <w:numFmt w:val="decimal"/>
      <w:pStyle w:val="phlistordered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9" w15:restartNumberingAfterBreak="0">
    <w:nsid w:val="13E155F7"/>
    <w:multiLevelType w:val="hybridMultilevel"/>
    <w:tmpl w:val="7382C6FC"/>
    <w:lvl w:ilvl="0" w:tplc="673CD528">
      <w:start w:val="1"/>
      <w:numFmt w:val="decimal"/>
      <w:pStyle w:val="a6"/>
      <w:lvlText w:val="%1)"/>
      <w:lvlJc w:val="left"/>
      <w:pPr>
        <w:tabs>
          <w:tab w:val="num" w:pos="720"/>
        </w:tabs>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14064D6B"/>
    <w:multiLevelType w:val="multilevel"/>
    <w:tmpl w:val="354C0684"/>
    <w:styleLink w:val="-0"/>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5D1217C"/>
    <w:multiLevelType w:val="hybridMultilevel"/>
    <w:tmpl w:val="7F52F20E"/>
    <w:lvl w:ilvl="0" w:tplc="CCCAD7C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66C6FC5"/>
    <w:multiLevelType w:val="hybridMultilevel"/>
    <w:tmpl w:val="3E606FE0"/>
    <w:lvl w:ilvl="0" w:tplc="A642D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6FB5A57"/>
    <w:multiLevelType w:val="hybridMultilevel"/>
    <w:tmpl w:val="472EFF86"/>
    <w:lvl w:ilvl="0" w:tplc="FFFFFFFF">
      <w:start w:val="1"/>
      <w:numFmt w:val="bullet"/>
      <w:pStyle w:val="12"/>
      <w:lvlText w:val=""/>
      <w:lvlJc w:val="left"/>
      <w:pPr>
        <w:tabs>
          <w:tab w:val="num" w:pos="1571"/>
        </w:tabs>
        <w:ind w:left="1571"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B816C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81B0682"/>
    <w:multiLevelType w:val="multilevel"/>
    <w:tmpl w:val="7EC007A2"/>
    <w:styleLink w:val="-10"/>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184C60F0"/>
    <w:multiLevelType w:val="singleLevel"/>
    <w:tmpl w:val="8CA64726"/>
    <w:lvl w:ilvl="0">
      <w:start w:val="1"/>
      <w:numFmt w:val="bullet"/>
      <w:pStyle w:val="a7"/>
      <w:lvlText w:val="–"/>
      <w:lvlJc w:val="left"/>
      <w:pPr>
        <w:tabs>
          <w:tab w:val="num" w:pos="984"/>
        </w:tabs>
        <w:ind w:left="0" w:firstLine="624"/>
      </w:pPr>
      <w:rPr>
        <w:rFonts w:ascii="Times New Roman" w:hAnsi="Times New Roman" w:cs="Times New Roman" w:hint="default"/>
      </w:rPr>
    </w:lvl>
  </w:abstractNum>
  <w:abstractNum w:abstractNumId="37" w15:restartNumberingAfterBreak="0">
    <w:nsid w:val="18B1021B"/>
    <w:multiLevelType w:val="hybridMultilevel"/>
    <w:tmpl w:val="8E76C94E"/>
    <w:lvl w:ilvl="0" w:tplc="F35A7FE4">
      <w:numFmt w:val="bullet"/>
      <w:lvlText w:val="•"/>
      <w:lvlJc w:val="left"/>
      <w:pPr>
        <w:ind w:left="720" w:hanging="360"/>
      </w:pPr>
      <w:rPr>
        <w:rFonts w:ascii="Times New Roman" w:eastAsia="Calibri"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9952A7E"/>
    <w:multiLevelType w:val="hybridMultilevel"/>
    <w:tmpl w:val="B9743A8C"/>
    <w:lvl w:ilvl="0" w:tplc="65AE22F6">
      <w:start w:val="1"/>
      <w:numFmt w:val="russianLower"/>
      <w:pStyle w:val="phlistordered2"/>
      <w:lvlText w:val="%1)"/>
      <w:lvlJc w:val="left"/>
      <w:pPr>
        <w:tabs>
          <w:tab w:val="num" w:pos="1757"/>
        </w:tabs>
        <w:ind w:left="1757" w:hanging="360"/>
      </w:pPr>
    </w:lvl>
    <w:lvl w:ilvl="1" w:tplc="04190019">
      <w:start w:val="1"/>
      <w:numFmt w:val="lowerLetter"/>
      <w:lvlText w:val="%2."/>
      <w:lvlJc w:val="left"/>
      <w:pPr>
        <w:tabs>
          <w:tab w:val="num" w:pos="2477"/>
        </w:tabs>
        <w:ind w:left="2477" w:hanging="360"/>
      </w:pPr>
    </w:lvl>
    <w:lvl w:ilvl="2" w:tplc="0419001B">
      <w:start w:val="1"/>
      <w:numFmt w:val="lowerRoman"/>
      <w:lvlText w:val="%3."/>
      <w:lvlJc w:val="right"/>
      <w:pPr>
        <w:tabs>
          <w:tab w:val="num" w:pos="3197"/>
        </w:tabs>
        <w:ind w:left="3197" w:hanging="180"/>
      </w:pPr>
    </w:lvl>
    <w:lvl w:ilvl="3" w:tplc="0419000F">
      <w:start w:val="1"/>
      <w:numFmt w:val="decimal"/>
      <w:lvlText w:val="%4."/>
      <w:lvlJc w:val="left"/>
      <w:pPr>
        <w:tabs>
          <w:tab w:val="num" w:pos="3917"/>
        </w:tabs>
        <w:ind w:left="3917" w:hanging="360"/>
      </w:pPr>
    </w:lvl>
    <w:lvl w:ilvl="4" w:tplc="04190019">
      <w:start w:val="1"/>
      <w:numFmt w:val="lowerLetter"/>
      <w:lvlText w:val="%5."/>
      <w:lvlJc w:val="left"/>
      <w:pPr>
        <w:tabs>
          <w:tab w:val="num" w:pos="4637"/>
        </w:tabs>
        <w:ind w:left="4637" w:hanging="360"/>
      </w:pPr>
    </w:lvl>
    <w:lvl w:ilvl="5" w:tplc="0419001B">
      <w:start w:val="1"/>
      <w:numFmt w:val="lowerRoman"/>
      <w:lvlText w:val="%6."/>
      <w:lvlJc w:val="right"/>
      <w:pPr>
        <w:tabs>
          <w:tab w:val="num" w:pos="5357"/>
        </w:tabs>
        <w:ind w:left="5357" w:hanging="180"/>
      </w:pPr>
    </w:lvl>
    <w:lvl w:ilvl="6" w:tplc="0419000F">
      <w:start w:val="1"/>
      <w:numFmt w:val="decimal"/>
      <w:lvlText w:val="%7."/>
      <w:lvlJc w:val="left"/>
      <w:pPr>
        <w:tabs>
          <w:tab w:val="num" w:pos="6077"/>
        </w:tabs>
        <w:ind w:left="6077" w:hanging="360"/>
      </w:pPr>
    </w:lvl>
    <w:lvl w:ilvl="7" w:tplc="04190019">
      <w:start w:val="1"/>
      <w:numFmt w:val="lowerLetter"/>
      <w:lvlText w:val="%8."/>
      <w:lvlJc w:val="left"/>
      <w:pPr>
        <w:tabs>
          <w:tab w:val="num" w:pos="6797"/>
        </w:tabs>
        <w:ind w:left="6797" w:hanging="360"/>
      </w:pPr>
    </w:lvl>
    <w:lvl w:ilvl="8" w:tplc="0419001B">
      <w:start w:val="1"/>
      <w:numFmt w:val="lowerRoman"/>
      <w:lvlText w:val="%9."/>
      <w:lvlJc w:val="right"/>
      <w:pPr>
        <w:tabs>
          <w:tab w:val="num" w:pos="7517"/>
        </w:tabs>
        <w:ind w:left="7517" w:hanging="180"/>
      </w:pPr>
    </w:lvl>
  </w:abstractNum>
  <w:abstractNum w:abstractNumId="39" w15:restartNumberingAfterBreak="0">
    <w:nsid w:val="1A381489"/>
    <w:multiLevelType w:val="hybridMultilevel"/>
    <w:tmpl w:val="EF96D3C8"/>
    <w:lvl w:ilvl="0" w:tplc="A642DE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A3F276C"/>
    <w:multiLevelType w:val="hybridMultilevel"/>
    <w:tmpl w:val="0366A524"/>
    <w:lvl w:ilvl="0" w:tplc="1A3CF67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BB63AD3"/>
    <w:multiLevelType w:val="hybridMultilevel"/>
    <w:tmpl w:val="054A5236"/>
    <w:lvl w:ilvl="0" w:tplc="A85EB680">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C4E13B4"/>
    <w:multiLevelType w:val="hybridMultilevel"/>
    <w:tmpl w:val="989073EA"/>
    <w:lvl w:ilvl="0" w:tplc="2B94259E">
      <w:start w:val="1"/>
      <w:numFmt w:val="bullet"/>
      <w:suff w:val="space"/>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CC74327"/>
    <w:multiLevelType w:val="multilevel"/>
    <w:tmpl w:val="724644F6"/>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1E0967C9"/>
    <w:multiLevelType w:val="multilevel"/>
    <w:tmpl w:val="6BF2AC06"/>
    <w:lvl w:ilvl="0">
      <w:start w:val="1"/>
      <w:numFmt w:val="decimal"/>
      <w:pStyle w:val="a8"/>
      <w:lvlText w:val="%1."/>
      <w:lvlJc w:val="left"/>
      <w:pPr>
        <w:tabs>
          <w:tab w:val="num" w:pos="567"/>
        </w:tabs>
        <w:ind w:left="567" w:hanging="567"/>
      </w:pPr>
    </w:lvl>
    <w:lvl w:ilvl="1">
      <w:start w:val="1"/>
      <w:numFmt w:val="decimal"/>
      <w:pStyle w:val="a8"/>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1E1B21CA"/>
    <w:multiLevelType w:val="multilevel"/>
    <w:tmpl w:val="7A84B174"/>
    <w:styleLink w:val="a9"/>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1E7E04D5"/>
    <w:multiLevelType w:val="singleLevel"/>
    <w:tmpl w:val="D34A6FD8"/>
    <w:lvl w:ilvl="0">
      <w:start w:val="1"/>
      <w:numFmt w:val="decimal"/>
      <w:pStyle w:val="30"/>
      <w:lvlText w:val="%1."/>
      <w:lvlJc w:val="left"/>
      <w:pPr>
        <w:tabs>
          <w:tab w:val="num" w:pos="360"/>
        </w:tabs>
        <w:ind w:left="360" w:hanging="360"/>
      </w:pPr>
    </w:lvl>
  </w:abstractNum>
  <w:abstractNum w:abstractNumId="47" w15:restartNumberingAfterBreak="0">
    <w:nsid w:val="1E97320A"/>
    <w:multiLevelType w:val="hybridMultilevel"/>
    <w:tmpl w:val="395CE0BC"/>
    <w:lvl w:ilvl="0" w:tplc="FFFFFFFF">
      <w:start w:val="1"/>
      <w:numFmt w:val="bullet"/>
      <w:lvlText w:val=""/>
      <w:lvlJc w:val="left"/>
      <w:pPr>
        <w:ind w:left="121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EE627F5"/>
    <w:multiLevelType w:val="hybridMultilevel"/>
    <w:tmpl w:val="08E82FD6"/>
    <w:lvl w:ilvl="0" w:tplc="A642D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F2200F5"/>
    <w:multiLevelType w:val="multilevel"/>
    <w:tmpl w:val="4C84B63C"/>
    <w:lvl w:ilvl="0">
      <w:start w:val="1"/>
      <w:numFmt w:val="decimal"/>
      <w:suff w:val="space"/>
      <w:lvlText w:val="%1."/>
      <w:lvlJc w:val="left"/>
      <w:pPr>
        <w:ind w:left="360" w:hanging="360"/>
      </w:pPr>
      <w:rPr>
        <w:rFonts w:hint="default"/>
      </w:rPr>
    </w:lvl>
    <w:lvl w:ilvl="1">
      <w:start w:val="1"/>
      <w:numFmt w:val="decimal"/>
      <w:lvlText w:val="2.%2"/>
      <w:lvlJc w:val="left"/>
      <w:pPr>
        <w:ind w:left="792" w:hanging="432"/>
      </w:pPr>
      <w:rPr>
        <w:rFonts w:hint="default"/>
        <w:b w:val="0"/>
      </w:rPr>
    </w:lvl>
    <w:lvl w:ilvl="2">
      <w:start w:val="1"/>
      <w:numFmt w:val="decimal"/>
      <w:lvlText w:val="3.7.%3"/>
      <w:lvlJc w:val="left"/>
      <w:pPr>
        <w:ind w:left="1781" w:hanging="504"/>
      </w:pPr>
      <w:rPr>
        <w:rFonts w:hint="default"/>
        <w:b w:val="0"/>
      </w:rPr>
    </w:lvl>
    <w:lvl w:ilvl="3">
      <w:start w:val="1"/>
      <w:numFmt w:val="decimal"/>
      <w:lvlText w:val="3.4.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F2A3A12"/>
    <w:multiLevelType w:val="hybridMultilevel"/>
    <w:tmpl w:val="1A54909C"/>
    <w:lvl w:ilvl="0" w:tplc="609EEA04">
      <w:start w:val="1"/>
      <w:numFmt w:val="bullet"/>
      <w:suff w:val="space"/>
      <w:lvlText w:val=""/>
      <w:lvlJc w:val="left"/>
      <w:pPr>
        <w:ind w:left="1704" w:hanging="360"/>
      </w:pPr>
      <w:rPr>
        <w:rFonts w:ascii="Symbol" w:hAnsi="Symbol" w:hint="default"/>
      </w:rPr>
    </w:lvl>
    <w:lvl w:ilvl="1" w:tplc="F35A7FE4">
      <w:numFmt w:val="bullet"/>
      <w:lvlText w:val="•"/>
      <w:lvlJc w:val="left"/>
      <w:pPr>
        <w:ind w:left="2424" w:hanging="360"/>
      </w:pPr>
      <w:rPr>
        <w:rFonts w:ascii="Times New Roman" w:eastAsia="Calibri" w:hAnsi="Times New Roman" w:cs="Times New Roman" w:hint="default"/>
      </w:rPr>
    </w:lvl>
    <w:lvl w:ilvl="2" w:tplc="04190005">
      <w:start w:val="1"/>
      <w:numFmt w:val="bullet"/>
      <w:lvlText w:val=""/>
      <w:lvlJc w:val="left"/>
      <w:pPr>
        <w:ind w:left="3144" w:hanging="360"/>
      </w:pPr>
      <w:rPr>
        <w:rFonts w:ascii="Wingdings" w:hAnsi="Wingdings" w:hint="default"/>
      </w:rPr>
    </w:lvl>
    <w:lvl w:ilvl="3" w:tplc="04190001">
      <w:start w:val="1"/>
      <w:numFmt w:val="bullet"/>
      <w:lvlText w:val=""/>
      <w:lvlJc w:val="left"/>
      <w:pPr>
        <w:ind w:left="3864" w:hanging="360"/>
      </w:pPr>
      <w:rPr>
        <w:rFonts w:ascii="Symbol" w:hAnsi="Symbol" w:hint="default"/>
      </w:rPr>
    </w:lvl>
    <w:lvl w:ilvl="4" w:tplc="04190003" w:tentative="1">
      <w:start w:val="1"/>
      <w:numFmt w:val="bullet"/>
      <w:lvlText w:val="o"/>
      <w:lvlJc w:val="left"/>
      <w:pPr>
        <w:ind w:left="4584" w:hanging="360"/>
      </w:pPr>
      <w:rPr>
        <w:rFonts w:ascii="Courier New" w:hAnsi="Courier New" w:cs="Courier New" w:hint="default"/>
      </w:rPr>
    </w:lvl>
    <w:lvl w:ilvl="5" w:tplc="04190005" w:tentative="1">
      <w:start w:val="1"/>
      <w:numFmt w:val="bullet"/>
      <w:lvlText w:val=""/>
      <w:lvlJc w:val="left"/>
      <w:pPr>
        <w:ind w:left="5304" w:hanging="360"/>
      </w:pPr>
      <w:rPr>
        <w:rFonts w:ascii="Wingdings" w:hAnsi="Wingdings" w:hint="default"/>
      </w:rPr>
    </w:lvl>
    <w:lvl w:ilvl="6" w:tplc="04190001" w:tentative="1">
      <w:start w:val="1"/>
      <w:numFmt w:val="bullet"/>
      <w:lvlText w:val=""/>
      <w:lvlJc w:val="left"/>
      <w:pPr>
        <w:ind w:left="6024" w:hanging="360"/>
      </w:pPr>
      <w:rPr>
        <w:rFonts w:ascii="Symbol" w:hAnsi="Symbol" w:hint="default"/>
      </w:rPr>
    </w:lvl>
    <w:lvl w:ilvl="7" w:tplc="04190003" w:tentative="1">
      <w:start w:val="1"/>
      <w:numFmt w:val="bullet"/>
      <w:lvlText w:val="o"/>
      <w:lvlJc w:val="left"/>
      <w:pPr>
        <w:ind w:left="6744" w:hanging="360"/>
      </w:pPr>
      <w:rPr>
        <w:rFonts w:ascii="Courier New" w:hAnsi="Courier New" w:cs="Courier New" w:hint="default"/>
      </w:rPr>
    </w:lvl>
    <w:lvl w:ilvl="8" w:tplc="04190005" w:tentative="1">
      <w:start w:val="1"/>
      <w:numFmt w:val="bullet"/>
      <w:lvlText w:val=""/>
      <w:lvlJc w:val="left"/>
      <w:pPr>
        <w:ind w:left="7464" w:hanging="360"/>
      </w:pPr>
      <w:rPr>
        <w:rFonts w:ascii="Wingdings" w:hAnsi="Wingdings" w:hint="default"/>
      </w:rPr>
    </w:lvl>
  </w:abstractNum>
  <w:abstractNum w:abstractNumId="51" w15:restartNumberingAfterBreak="0">
    <w:nsid w:val="23616C25"/>
    <w:multiLevelType w:val="hybridMultilevel"/>
    <w:tmpl w:val="D11012A0"/>
    <w:lvl w:ilvl="0" w:tplc="F36C1280">
      <w:start w:val="1"/>
      <w:numFmt w:val="bullet"/>
      <w:pStyle w:val="2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3FF35DE"/>
    <w:multiLevelType w:val="hybridMultilevel"/>
    <w:tmpl w:val="D2E4ECD8"/>
    <w:lvl w:ilvl="0" w:tplc="E07A4078">
      <w:start w:val="1"/>
      <w:numFmt w:val="bullet"/>
      <w:pStyle w:val="32"/>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53" w15:restartNumberingAfterBreak="0">
    <w:nsid w:val="27E95E2B"/>
    <w:multiLevelType w:val="hybridMultilevel"/>
    <w:tmpl w:val="6DB67F36"/>
    <w:lvl w:ilvl="0" w:tplc="A642DE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29D17D96"/>
    <w:multiLevelType w:val="hybridMultilevel"/>
    <w:tmpl w:val="54E071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BAB7C5C"/>
    <w:multiLevelType w:val="multilevel"/>
    <w:tmpl w:val="61D0C824"/>
    <w:lvl w:ilvl="0">
      <w:start w:val="1"/>
      <w:numFmt w:val="decimal"/>
      <w:suff w:val="space"/>
      <w:lvlText w:val="%1."/>
      <w:lvlJc w:val="left"/>
      <w:pPr>
        <w:ind w:left="360" w:hanging="360"/>
      </w:pPr>
      <w:rPr>
        <w:rFonts w:hint="default"/>
      </w:rPr>
    </w:lvl>
    <w:lvl w:ilvl="1">
      <w:start w:val="1"/>
      <w:numFmt w:val="decimal"/>
      <w:lvlText w:val="4.%2"/>
      <w:lvlJc w:val="left"/>
      <w:pPr>
        <w:ind w:left="792" w:hanging="432"/>
      </w:pPr>
      <w:rPr>
        <w:rFonts w:hint="default"/>
        <w:b w:val="0"/>
      </w:rPr>
    </w:lvl>
    <w:lvl w:ilvl="2">
      <w:start w:val="1"/>
      <w:numFmt w:val="decimal"/>
      <w:lvlText w:val="4.1.%3"/>
      <w:lvlJc w:val="left"/>
      <w:pPr>
        <w:ind w:left="1781" w:hanging="504"/>
      </w:pPr>
      <w:rPr>
        <w:rFonts w:hint="default"/>
        <w:b w:val="0"/>
      </w:rPr>
    </w:lvl>
    <w:lvl w:ilvl="3">
      <w:start w:val="1"/>
      <w:numFmt w:val="decimal"/>
      <w:lvlText w:val="3.4.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D100A46"/>
    <w:multiLevelType w:val="hybridMultilevel"/>
    <w:tmpl w:val="A238AAE4"/>
    <w:lvl w:ilvl="0" w:tplc="F35A7FE4">
      <w:numFmt w:val="bullet"/>
      <w:lvlText w:val="•"/>
      <w:lvlJc w:val="left"/>
      <w:pPr>
        <w:ind w:left="1713" w:hanging="360"/>
      </w:pPr>
      <w:rPr>
        <w:rFonts w:ascii="Times New Roman" w:eastAsia="Calibri" w:hAnsi="Times New Roman" w:cs="Times New Roman" w:hint="default"/>
        <w:sz w:val="28"/>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7" w15:restartNumberingAfterBreak="0">
    <w:nsid w:val="2F1D3259"/>
    <w:multiLevelType w:val="hybridMultilevel"/>
    <w:tmpl w:val="9E0475F6"/>
    <w:lvl w:ilvl="0" w:tplc="6CA2F4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F854665"/>
    <w:multiLevelType w:val="multilevel"/>
    <w:tmpl w:val="037626F4"/>
    <w:styleLink w:val="aa"/>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9" w15:restartNumberingAfterBreak="0">
    <w:nsid w:val="302B0B58"/>
    <w:multiLevelType w:val="multilevel"/>
    <w:tmpl w:val="D9DC4F3C"/>
    <w:lvl w:ilvl="0">
      <w:start w:val="1"/>
      <w:numFmt w:val="decimal"/>
      <w:suff w:val="space"/>
      <w:lvlText w:val="%1."/>
      <w:lvlJc w:val="left"/>
      <w:pPr>
        <w:ind w:left="360" w:hanging="360"/>
      </w:pPr>
      <w:rPr>
        <w:rFonts w:hint="default"/>
      </w:rPr>
    </w:lvl>
    <w:lvl w:ilvl="1">
      <w:start w:val="1"/>
      <w:numFmt w:val="decimal"/>
      <w:lvlText w:val="2.%2"/>
      <w:lvlJc w:val="left"/>
      <w:pPr>
        <w:ind w:left="792" w:hanging="432"/>
      </w:pPr>
      <w:rPr>
        <w:rFonts w:hint="default"/>
        <w:b w:val="0"/>
      </w:rPr>
    </w:lvl>
    <w:lvl w:ilvl="2">
      <w:start w:val="1"/>
      <w:numFmt w:val="decimal"/>
      <w:lvlText w:val="3.2.%3"/>
      <w:lvlJc w:val="left"/>
      <w:pPr>
        <w:ind w:left="1781" w:hanging="504"/>
      </w:pPr>
      <w:rPr>
        <w:rFonts w:hint="default"/>
        <w:b w:val="0"/>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0C361D6"/>
    <w:multiLevelType w:val="hybridMultilevel"/>
    <w:tmpl w:val="FA82D852"/>
    <w:lvl w:ilvl="0" w:tplc="FFFFFFFF">
      <w:start w:val="1"/>
      <w:numFmt w:val="bullet"/>
      <w:pStyle w:val="-3"/>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61" w15:restartNumberingAfterBreak="0">
    <w:nsid w:val="319E2D3D"/>
    <w:multiLevelType w:val="hybridMultilevel"/>
    <w:tmpl w:val="609467C6"/>
    <w:lvl w:ilvl="0" w:tplc="53AC7930">
      <w:start w:val="1"/>
      <w:numFmt w:val="decimal"/>
      <w:pStyle w:val="ab"/>
      <w:lvlText w:val="%1."/>
      <w:lvlJc w:val="left"/>
      <w:pPr>
        <w:ind w:left="1429" w:hanging="360"/>
      </w:pPr>
      <w:rPr>
        <w:rFonts w:cs="Times New Roman"/>
      </w:rPr>
    </w:lvl>
    <w:lvl w:ilvl="1" w:tplc="83F0FD80" w:tentative="1">
      <w:start w:val="1"/>
      <w:numFmt w:val="lowerLetter"/>
      <w:lvlText w:val="%2."/>
      <w:lvlJc w:val="left"/>
      <w:pPr>
        <w:ind w:left="2149" w:hanging="360"/>
      </w:pPr>
      <w:rPr>
        <w:rFonts w:cs="Times New Roman"/>
      </w:rPr>
    </w:lvl>
    <w:lvl w:ilvl="2" w:tplc="C12AEEDE" w:tentative="1">
      <w:start w:val="1"/>
      <w:numFmt w:val="lowerRoman"/>
      <w:lvlText w:val="%3."/>
      <w:lvlJc w:val="right"/>
      <w:pPr>
        <w:ind w:left="2869" w:hanging="180"/>
      </w:pPr>
      <w:rPr>
        <w:rFonts w:cs="Times New Roman"/>
      </w:rPr>
    </w:lvl>
    <w:lvl w:ilvl="3" w:tplc="3DD2FD8A" w:tentative="1">
      <w:start w:val="1"/>
      <w:numFmt w:val="decimal"/>
      <w:lvlText w:val="%4."/>
      <w:lvlJc w:val="left"/>
      <w:pPr>
        <w:ind w:left="3589" w:hanging="360"/>
      </w:pPr>
      <w:rPr>
        <w:rFonts w:cs="Times New Roman"/>
      </w:rPr>
    </w:lvl>
    <w:lvl w:ilvl="4" w:tplc="3B6E4F00" w:tentative="1">
      <w:start w:val="1"/>
      <w:numFmt w:val="lowerLetter"/>
      <w:lvlText w:val="%5."/>
      <w:lvlJc w:val="left"/>
      <w:pPr>
        <w:ind w:left="4309" w:hanging="360"/>
      </w:pPr>
      <w:rPr>
        <w:rFonts w:cs="Times New Roman"/>
      </w:rPr>
    </w:lvl>
    <w:lvl w:ilvl="5" w:tplc="129C6030" w:tentative="1">
      <w:start w:val="1"/>
      <w:numFmt w:val="lowerRoman"/>
      <w:lvlText w:val="%6."/>
      <w:lvlJc w:val="right"/>
      <w:pPr>
        <w:ind w:left="5029" w:hanging="180"/>
      </w:pPr>
      <w:rPr>
        <w:rFonts w:cs="Times New Roman"/>
      </w:rPr>
    </w:lvl>
    <w:lvl w:ilvl="6" w:tplc="756C53C8" w:tentative="1">
      <w:start w:val="1"/>
      <w:numFmt w:val="decimal"/>
      <w:lvlText w:val="%7."/>
      <w:lvlJc w:val="left"/>
      <w:pPr>
        <w:ind w:left="5749" w:hanging="360"/>
      </w:pPr>
      <w:rPr>
        <w:rFonts w:cs="Times New Roman"/>
      </w:rPr>
    </w:lvl>
    <w:lvl w:ilvl="7" w:tplc="8FB23CA6" w:tentative="1">
      <w:start w:val="1"/>
      <w:numFmt w:val="lowerLetter"/>
      <w:lvlText w:val="%8."/>
      <w:lvlJc w:val="left"/>
      <w:pPr>
        <w:ind w:left="6469" w:hanging="360"/>
      </w:pPr>
      <w:rPr>
        <w:rFonts w:cs="Times New Roman"/>
      </w:rPr>
    </w:lvl>
    <w:lvl w:ilvl="8" w:tplc="0454647A" w:tentative="1">
      <w:start w:val="1"/>
      <w:numFmt w:val="lowerRoman"/>
      <w:lvlText w:val="%9."/>
      <w:lvlJc w:val="right"/>
      <w:pPr>
        <w:ind w:left="7189" w:hanging="180"/>
      </w:pPr>
      <w:rPr>
        <w:rFonts w:cs="Times New Roman"/>
      </w:rPr>
    </w:lvl>
  </w:abstractNum>
  <w:abstractNum w:abstractNumId="62" w15:restartNumberingAfterBreak="0">
    <w:nsid w:val="31E255D5"/>
    <w:multiLevelType w:val="hybridMultilevel"/>
    <w:tmpl w:val="160AEC9A"/>
    <w:lvl w:ilvl="0" w:tplc="9F24906C">
      <w:start w:val="1"/>
      <w:numFmt w:val="decimal"/>
      <w:pStyle w:val="310"/>
      <w:lvlText w:val="%1."/>
      <w:lvlJc w:val="left"/>
      <w:pPr>
        <w:tabs>
          <w:tab w:val="num" w:pos="1571"/>
        </w:tabs>
        <w:ind w:left="1571"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3" w15:restartNumberingAfterBreak="0">
    <w:nsid w:val="341542E3"/>
    <w:multiLevelType w:val="multilevel"/>
    <w:tmpl w:val="650AC8F8"/>
    <w:styleLink w:val="ac"/>
    <w:lvl w:ilvl="0">
      <w:start w:val="1"/>
      <w:numFmt w:val="decimal"/>
      <w:pStyle w:val="ad"/>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34FD1305"/>
    <w:multiLevelType w:val="hybridMultilevel"/>
    <w:tmpl w:val="C6C63E5C"/>
    <w:lvl w:ilvl="0" w:tplc="A642DE3C">
      <w:start w:val="1"/>
      <w:numFmt w:val="bullet"/>
      <w:lvlText w:val=""/>
      <w:lvlJc w:val="left"/>
      <w:pPr>
        <w:ind w:left="1070" w:hanging="360"/>
      </w:pPr>
      <w:rPr>
        <w:rFonts w:ascii="Symbol" w:hAnsi="Symbol" w:hint="default"/>
      </w:rPr>
    </w:lvl>
    <w:lvl w:ilvl="1" w:tplc="851C159A">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7EF1C8E"/>
    <w:multiLevelType w:val="hybridMultilevel"/>
    <w:tmpl w:val="768C637E"/>
    <w:lvl w:ilvl="0" w:tplc="A642DE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82358BF"/>
    <w:multiLevelType w:val="multilevel"/>
    <w:tmpl w:val="55FC2D3E"/>
    <w:lvl w:ilvl="0">
      <w:start w:val="1"/>
      <w:numFmt w:val="bullet"/>
      <w:lvlText w:val=""/>
      <w:lvlJc w:val="left"/>
      <w:pPr>
        <w:tabs>
          <w:tab w:val="num" w:pos="720"/>
        </w:tabs>
        <w:ind w:left="567" w:hanging="207"/>
      </w:pPr>
      <w:rPr>
        <w:rFonts w:ascii="Symbol" w:hAnsi="Symbol" w:hint="default"/>
        <w:sz w:val="20"/>
      </w:rPr>
    </w:lvl>
    <w:lvl w:ilvl="1">
      <w:numFmt w:val="bullet"/>
      <w:lvlText w:val="•"/>
      <w:lvlJc w:val="left"/>
      <w:pPr>
        <w:tabs>
          <w:tab w:val="num" w:pos="1440"/>
        </w:tabs>
        <w:ind w:left="1440" w:hanging="360"/>
      </w:pPr>
      <w:rPr>
        <w:rFonts w:ascii="Times New Roman" w:eastAsia="Calibri" w:hAnsi="Times New Roman" w:cs="Times New Roman" w:hint="default"/>
        <w:sz w:val="20"/>
      </w:rPr>
    </w:lvl>
    <w:lvl w:ilvl="2">
      <w:start w:val="50"/>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A312A3B"/>
    <w:multiLevelType w:val="hybridMultilevel"/>
    <w:tmpl w:val="B7F6F12C"/>
    <w:lvl w:ilvl="0" w:tplc="A642DE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AC73533"/>
    <w:multiLevelType w:val="hybridMultilevel"/>
    <w:tmpl w:val="3AC038D8"/>
    <w:lvl w:ilvl="0" w:tplc="1E1092F6">
      <w:start w:val="1"/>
      <w:numFmt w:val="decimal"/>
      <w:suff w:val="space"/>
      <w:lvlText w:val="%1."/>
      <w:lvlJc w:val="left"/>
      <w:pPr>
        <w:ind w:left="1003" w:hanging="435"/>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3C10600C"/>
    <w:multiLevelType w:val="hybridMultilevel"/>
    <w:tmpl w:val="E6D4E0F4"/>
    <w:lvl w:ilvl="0" w:tplc="E6BA0A88">
      <w:start w:val="1"/>
      <w:numFmt w:val="bullet"/>
      <w:suff w:val="space"/>
      <w:lvlText w:val=""/>
      <w:lvlJc w:val="left"/>
      <w:pPr>
        <w:ind w:left="106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C327CAD"/>
    <w:multiLevelType w:val="hybridMultilevel"/>
    <w:tmpl w:val="CDE2FB28"/>
    <w:lvl w:ilvl="0" w:tplc="BC1651A6">
      <w:start w:val="1"/>
      <w:numFmt w:val="bullet"/>
      <w:pStyle w:val="ae"/>
      <w:lvlText w:val=""/>
      <w:lvlJc w:val="left"/>
      <w:pPr>
        <w:ind w:left="1789" w:hanging="360"/>
      </w:pPr>
      <w:rPr>
        <w:rFonts w:ascii="Symbol" w:hAnsi="Symbol" w:hint="default"/>
      </w:rPr>
    </w:lvl>
    <w:lvl w:ilvl="1" w:tplc="9BC8B866" w:tentative="1">
      <w:start w:val="1"/>
      <w:numFmt w:val="bullet"/>
      <w:lvlText w:val="o"/>
      <w:lvlJc w:val="left"/>
      <w:pPr>
        <w:ind w:left="2509" w:hanging="360"/>
      </w:pPr>
      <w:rPr>
        <w:rFonts w:ascii="Courier New" w:hAnsi="Courier New" w:cs="Courier New" w:hint="default"/>
      </w:rPr>
    </w:lvl>
    <w:lvl w:ilvl="2" w:tplc="9CEEF3EC" w:tentative="1">
      <w:start w:val="1"/>
      <w:numFmt w:val="bullet"/>
      <w:lvlText w:val=""/>
      <w:lvlJc w:val="left"/>
      <w:pPr>
        <w:ind w:left="3229" w:hanging="360"/>
      </w:pPr>
      <w:rPr>
        <w:rFonts w:ascii="Wingdings" w:hAnsi="Wingdings" w:hint="default"/>
      </w:rPr>
    </w:lvl>
    <w:lvl w:ilvl="3" w:tplc="34DC622A" w:tentative="1">
      <w:start w:val="1"/>
      <w:numFmt w:val="bullet"/>
      <w:lvlText w:val=""/>
      <w:lvlJc w:val="left"/>
      <w:pPr>
        <w:ind w:left="3949" w:hanging="360"/>
      </w:pPr>
      <w:rPr>
        <w:rFonts w:ascii="Symbol" w:hAnsi="Symbol" w:hint="default"/>
      </w:rPr>
    </w:lvl>
    <w:lvl w:ilvl="4" w:tplc="4E78E3FC" w:tentative="1">
      <w:start w:val="1"/>
      <w:numFmt w:val="bullet"/>
      <w:lvlText w:val="o"/>
      <w:lvlJc w:val="left"/>
      <w:pPr>
        <w:ind w:left="4669" w:hanging="360"/>
      </w:pPr>
      <w:rPr>
        <w:rFonts w:ascii="Courier New" w:hAnsi="Courier New" w:cs="Courier New" w:hint="default"/>
      </w:rPr>
    </w:lvl>
    <w:lvl w:ilvl="5" w:tplc="F31628AC" w:tentative="1">
      <w:start w:val="1"/>
      <w:numFmt w:val="bullet"/>
      <w:lvlText w:val=""/>
      <w:lvlJc w:val="left"/>
      <w:pPr>
        <w:ind w:left="5389" w:hanging="360"/>
      </w:pPr>
      <w:rPr>
        <w:rFonts w:ascii="Wingdings" w:hAnsi="Wingdings" w:hint="default"/>
      </w:rPr>
    </w:lvl>
    <w:lvl w:ilvl="6" w:tplc="B4245C84" w:tentative="1">
      <w:start w:val="1"/>
      <w:numFmt w:val="bullet"/>
      <w:lvlText w:val=""/>
      <w:lvlJc w:val="left"/>
      <w:pPr>
        <w:ind w:left="6109" w:hanging="360"/>
      </w:pPr>
      <w:rPr>
        <w:rFonts w:ascii="Symbol" w:hAnsi="Symbol" w:hint="default"/>
      </w:rPr>
    </w:lvl>
    <w:lvl w:ilvl="7" w:tplc="872E7B78" w:tentative="1">
      <w:start w:val="1"/>
      <w:numFmt w:val="bullet"/>
      <w:lvlText w:val="o"/>
      <w:lvlJc w:val="left"/>
      <w:pPr>
        <w:ind w:left="6829" w:hanging="360"/>
      </w:pPr>
      <w:rPr>
        <w:rFonts w:ascii="Courier New" w:hAnsi="Courier New" w:cs="Courier New" w:hint="default"/>
      </w:rPr>
    </w:lvl>
    <w:lvl w:ilvl="8" w:tplc="27B0ED64" w:tentative="1">
      <w:start w:val="1"/>
      <w:numFmt w:val="bullet"/>
      <w:lvlText w:val=""/>
      <w:lvlJc w:val="left"/>
      <w:pPr>
        <w:ind w:left="7549" w:hanging="360"/>
      </w:pPr>
      <w:rPr>
        <w:rFonts w:ascii="Wingdings" w:hAnsi="Wingdings" w:hint="default"/>
      </w:rPr>
    </w:lvl>
  </w:abstractNum>
  <w:abstractNum w:abstractNumId="71" w15:restartNumberingAfterBreak="0">
    <w:nsid w:val="3C9300B4"/>
    <w:multiLevelType w:val="hybridMultilevel"/>
    <w:tmpl w:val="A5960638"/>
    <w:lvl w:ilvl="0" w:tplc="F35A7FE4">
      <w:numFmt w:val="bullet"/>
      <w:lvlText w:val="•"/>
      <w:lvlJc w:val="left"/>
      <w:pPr>
        <w:ind w:left="1713" w:hanging="360"/>
      </w:pPr>
      <w:rPr>
        <w:rFonts w:ascii="Times New Roman" w:eastAsia="Calibri" w:hAnsi="Times New Roman" w:cs="Times New Roman" w:hint="default"/>
        <w:sz w:val="28"/>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2" w15:restartNumberingAfterBreak="0">
    <w:nsid w:val="3C9C5B15"/>
    <w:multiLevelType w:val="hybridMultilevel"/>
    <w:tmpl w:val="0CF80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DE94F08"/>
    <w:multiLevelType w:val="multilevel"/>
    <w:tmpl w:val="04190023"/>
    <w:styleLink w:val="af"/>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4" w15:restartNumberingAfterBreak="0">
    <w:nsid w:val="3E5F111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3E8A742F"/>
    <w:multiLevelType w:val="hybridMultilevel"/>
    <w:tmpl w:val="F11A1802"/>
    <w:lvl w:ilvl="0" w:tplc="9D984C74">
      <w:numFmt w:val="bullet"/>
      <w:pStyle w:val="21"/>
      <w:lvlText w:val="–"/>
      <w:lvlJc w:val="left"/>
      <w:pPr>
        <w:tabs>
          <w:tab w:val="num" w:pos="1620"/>
        </w:tabs>
        <w:ind w:left="1620" w:hanging="769"/>
      </w:pPr>
      <w:rPr>
        <w:rFonts w:ascii="Times New Roman" w:eastAsia="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E917999"/>
    <w:multiLevelType w:val="hybridMultilevel"/>
    <w:tmpl w:val="1FDECE2C"/>
    <w:lvl w:ilvl="0" w:tplc="A642D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E9D5936"/>
    <w:multiLevelType w:val="hybridMultilevel"/>
    <w:tmpl w:val="9D381634"/>
    <w:lvl w:ilvl="0" w:tplc="3342CCE8">
      <w:start w:val="1"/>
      <w:numFmt w:val="bullet"/>
      <w:suff w:val="space"/>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EF914A6"/>
    <w:multiLevelType w:val="hybridMultilevel"/>
    <w:tmpl w:val="AC889254"/>
    <w:lvl w:ilvl="0" w:tplc="7D8E2468">
      <w:start w:val="1"/>
      <w:numFmt w:val="bullet"/>
      <w:lvlText w:val=""/>
      <w:lvlJc w:val="left"/>
      <w:pPr>
        <w:ind w:left="1704" w:hanging="360"/>
      </w:pPr>
      <w:rPr>
        <w:rFonts w:ascii="Symbol" w:hAnsi="Symbol" w:hint="default"/>
        <w:b/>
      </w:rPr>
    </w:lvl>
    <w:lvl w:ilvl="1" w:tplc="04190003">
      <w:start w:val="1"/>
      <w:numFmt w:val="bullet"/>
      <w:lvlText w:val="o"/>
      <w:lvlJc w:val="left"/>
      <w:pPr>
        <w:ind w:left="2424" w:hanging="360"/>
      </w:pPr>
      <w:rPr>
        <w:rFonts w:ascii="Courier New" w:hAnsi="Courier New" w:cs="Courier New" w:hint="default"/>
      </w:rPr>
    </w:lvl>
    <w:lvl w:ilvl="2" w:tplc="04190005">
      <w:start w:val="1"/>
      <w:numFmt w:val="bullet"/>
      <w:lvlText w:val=""/>
      <w:lvlJc w:val="left"/>
      <w:pPr>
        <w:ind w:left="3144" w:hanging="360"/>
      </w:pPr>
      <w:rPr>
        <w:rFonts w:ascii="Wingdings" w:hAnsi="Wingdings" w:hint="default"/>
      </w:rPr>
    </w:lvl>
    <w:lvl w:ilvl="3" w:tplc="04190001">
      <w:start w:val="1"/>
      <w:numFmt w:val="bullet"/>
      <w:lvlText w:val=""/>
      <w:lvlJc w:val="left"/>
      <w:pPr>
        <w:ind w:left="3864" w:hanging="360"/>
      </w:pPr>
      <w:rPr>
        <w:rFonts w:ascii="Symbol" w:hAnsi="Symbol" w:hint="default"/>
      </w:rPr>
    </w:lvl>
    <w:lvl w:ilvl="4" w:tplc="04190003" w:tentative="1">
      <w:start w:val="1"/>
      <w:numFmt w:val="bullet"/>
      <w:lvlText w:val="o"/>
      <w:lvlJc w:val="left"/>
      <w:pPr>
        <w:ind w:left="4584" w:hanging="360"/>
      </w:pPr>
      <w:rPr>
        <w:rFonts w:ascii="Courier New" w:hAnsi="Courier New" w:cs="Courier New" w:hint="default"/>
      </w:rPr>
    </w:lvl>
    <w:lvl w:ilvl="5" w:tplc="04190005" w:tentative="1">
      <w:start w:val="1"/>
      <w:numFmt w:val="bullet"/>
      <w:lvlText w:val=""/>
      <w:lvlJc w:val="left"/>
      <w:pPr>
        <w:ind w:left="5304" w:hanging="360"/>
      </w:pPr>
      <w:rPr>
        <w:rFonts w:ascii="Wingdings" w:hAnsi="Wingdings" w:hint="default"/>
      </w:rPr>
    </w:lvl>
    <w:lvl w:ilvl="6" w:tplc="04190001" w:tentative="1">
      <w:start w:val="1"/>
      <w:numFmt w:val="bullet"/>
      <w:lvlText w:val=""/>
      <w:lvlJc w:val="left"/>
      <w:pPr>
        <w:ind w:left="6024" w:hanging="360"/>
      </w:pPr>
      <w:rPr>
        <w:rFonts w:ascii="Symbol" w:hAnsi="Symbol" w:hint="default"/>
      </w:rPr>
    </w:lvl>
    <w:lvl w:ilvl="7" w:tplc="04190003" w:tentative="1">
      <w:start w:val="1"/>
      <w:numFmt w:val="bullet"/>
      <w:lvlText w:val="o"/>
      <w:lvlJc w:val="left"/>
      <w:pPr>
        <w:ind w:left="6744" w:hanging="360"/>
      </w:pPr>
      <w:rPr>
        <w:rFonts w:ascii="Courier New" w:hAnsi="Courier New" w:cs="Courier New" w:hint="default"/>
      </w:rPr>
    </w:lvl>
    <w:lvl w:ilvl="8" w:tplc="04190005" w:tentative="1">
      <w:start w:val="1"/>
      <w:numFmt w:val="bullet"/>
      <w:lvlText w:val=""/>
      <w:lvlJc w:val="left"/>
      <w:pPr>
        <w:ind w:left="7464" w:hanging="360"/>
      </w:pPr>
      <w:rPr>
        <w:rFonts w:ascii="Wingdings" w:hAnsi="Wingdings" w:hint="default"/>
      </w:rPr>
    </w:lvl>
  </w:abstractNum>
  <w:abstractNum w:abstractNumId="79" w15:restartNumberingAfterBreak="0">
    <w:nsid w:val="40FC4802"/>
    <w:multiLevelType w:val="multilevel"/>
    <w:tmpl w:val="B3DA6776"/>
    <w:lvl w:ilvl="0">
      <w:start w:val="1"/>
      <w:numFmt w:val="decimal"/>
      <w:suff w:val="space"/>
      <w:lvlText w:val="%1."/>
      <w:lvlJc w:val="left"/>
      <w:pPr>
        <w:ind w:left="360" w:hanging="360"/>
      </w:pPr>
      <w:rPr>
        <w:rFonts w:hint="default"/>
      </w:rPr>
    </w:lvl>
    <w:lvl w:ilvl="1">
      <w:start w:val="1"/>
      <w:numFmt w:val="decimal"/>
      <w:lvlText w:val="2.%2"/>
      <w:lvlJc w:val="left"/>
      <w:pPr>
        <w:ind w:left="792" w:hanging="432"/>
      </w:pPr>
      <w:rPr>
        <w:rFonts w:hint="default"/>
        <w:b w:val="0"/>
      </w:rPr>
    </w:lvl>
    <w:lvl w:ilvl="2">
      <w:start w:val="1"/>
      <w:numFmt w:val="decimal"/>
      <w:lvlText w:val="3.4.%3"/>
      <w:lvlJc w:val="left"/>
      <w:pPr>
        <w:ind w:left="1214" w:hanging="504"/>
      </w:pPr>
      <w:rPr>
        <w:rFonts w:hint="default"/>
        <w:b w:val="0"/>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1052559"/>
    <w:multiLevelType w:val="hybridMultilevel"/>
    <w:tmpl w:val="F86045AC"/>
    <w:lvl w:ilvl="0" w:tplc="CCCAD7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426E2E32"/>
    <w:multiLevelType w:val="hybridMultilevel"/>
    <w:tmpl w:val="91EA6C74"/>
    <w:lvl w:ilvl="0" w:tplc="951E4BF2">
      <w:start w:val="1"/>
      <w:numFmt w:val="bullet"/>
      <w:lvlText w:val=""/>
      <w:lvlJc w:val="left"/>
      <w:pPr>
        <w:ind w:left="928" w:hanging="360"/>
      </w:pPr>
      <w:rPr>
        <w:rFonts w:ascii="Symbol" w:hAnsi="Symbol" w:hint="default"/>
        <w:b/>
        <w:sz w:val="28"/>
      </w:rPr>
    </w:lvl>
    <w:lvl w:ilvl="1" w:tplc="F35A7FE4">
      <w:numFmt w:val="bullet"/>
      <w:lvlText w:val="•"/>
      <w:lvlJc w:val="left"/>
      <w:pPr>
        <w:ind w:left="1648" w:hanging="360"/>
      </w:pPr>
      <w:rPr>
        <w:rFonts w:ascii="Times New Roman" w:eastAsia="Calibri" w:hAnsi="Times New Roman" w:cs="Times New Roman" w:hint="default"/>
      </w:rPr>
    </w:lvl>
    <w:lvl w:ilvl="2" w:tplc="04190005">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2" w15:restartNumberingAfterBreak="0">
    <w:nsid w:val="42E641DE"/>
    <w:multiLevelType w:val="multilevel"/>
    <w:tmpl w:val="8C5872BE"/>
    <w:numStyleLink w:val="a"/>
  </w:abstractNum>
  <w:abstractNum w:abstractNumId="83" w15:restartNumberingAfterBreak="0">
    <w:nsid w:val="43A552AB"/>
    <w:multiLevelType w:val="hybridMultilevel"/>
    <w:tmpl w:val="D49E6522"/>
    <w:lvl w:ilvl="0" w:tplc="517694EA">
      <w:start w:val="1"/>
      <w:numFmt w:val="bullet"/>
      <w:pStyle w:val="13"/>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4" w15:restartNumberingAfterBreak="0">
    <w:nsid w:val="452C7ADF"/>
    <w:multiLevelType w:val="hybridMultilevel"/>
    <w:tmpl w:val="0E2045D4"/>
    <w:lvl w:ilvl="0" w:tplc="1A023A9A">
      <w:start w:val="1"/>
      <w:numFmt w:val="bullet"/>
      <w:lvlText w:val=""/>
      <w:lvlJc w:val="left"/>
      <w:pPr>
        <w:ind w:left="1440" w:hanging="360"/>
      </w:pPr>
      <w:rPr>
        <w:rFonts w:ascii="Symbol" w:hAnsi="Symbol"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15:restartNumberingAfterBreak="0">
    <w:nsid w:val="4544086C"/>
    <w:multiLevelType w:val="hybridMultilevel"/>
    <w:tmpl w:val="C37028F0"/>
    <w:lvl w:ilvl="0" w:tplc="56F2EB6A">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7AC5215"/>
    <w:multiLevelType w:val="hybridMultilevel"/>
    <w:tmpl w:val="ED4AE30C"/>
    <w:lvl w:ilvl="0" w:tplc="7D8E2468">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47E8538F"/>
    <w:multiLevelType w:val="hybridMultilevel"/>
    <w:tmpl w:val="217E400A"/>
    <w:lvl w:ilvl="0" w:tplc="3864D2F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8" w15:restartNumberingAfterBreak="0">
    <w:nsid w:val="484C5C95"/>
    <w:multiLevelType w:val="hybridMultilevel"/>
    <w:tmpl w:val="2EF00A7E"/>
    <w:lvl w:ilvl="0" w:tplc="39BC4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86E5F8F"/>
    <w:multiLevelType w:val="multilevel"/>
    <w:tmpl w:val="DF0EC648"/>
    <w:styleLink w:val="af0"/>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48F23746"/>
    <w:multiLevelType w:val="multilevel"/>
    <w:tmpl w:val="0BE229F0"/>
    <w:lvl w:ilvl="0">
      <w:start w:val="1"/>
      <w:numFmt w:val="decimal"/>
      <w:suff w:val="space"/>
      <w:lvlText w:val="%1."/>
      <w:lvlJc w:val="left"/>
      <w:pPr>
        <w:ind w:left="360" w:hanging="360"/>
      </w:pPr>
      <w:rPr>
        <w:rFonts w:hint="default"/>
      </w:rPr>
    </w:lvl>
    <w:lvl w:ilvl="1">
      <w:start w:val="1"/>
      <w:numFmt w:val="decimal"/>
      <w:lvlText w:val="2.%2"/>
      <w:lvlJc w:val="left"/>
      <w:pPr>
        <w:ind w:left="792" w:hanging="432"/>
      </w:pPr>
      <w:rPr>
        <w:rFonts w:hint="default"/>
        <w:b w:val="0"/>
      </w:rPr>
    </w:lvl>
    <w:lvl w:ilvl="2">
      <w:start w:val="1"/>
      <w:numFmt w:val="decimal"/>
      <w:lvlText w:val="3.6.%3"/>
      <w:lvlJc w:val="left"/>
      <w:pPr>
        <w:ind w:left="1781" w:hanging="504"/>
      </w:pPr>
      <w:rPr>
        <w:rFonts w:hint="default"/>
        <w:b w:val="0"/>
      </w:rPr>
    </w:lvl>
    <w:lvl w:ilvl="3">
      <w:start w:val="1"/>
      <w:numFmt w:val="decimal"/>
      <w:lvlText w:val="3.4.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BFB32A9"/>
    <w:multiLevelType w:val="multilevel"/>
    <w:tmpl w:val="10B09B16"/>
    <w:styleLink w:val="phadditiontitle"/>
    <w:lvl w:ilvl="0">
      <w:start w:val="1"/>
      <w:numFmt w:val="upperLetter"/>
      <w:pStyle w:val="phadditiontitle1"/>
      <w:lvlText w:val="Приложение %1"/>
      <w:lvlJc w:val="left"/>
      <w:pPr>
        <w:tabs>
          <w:tab w:val="num" w:pos="0"/>
        </w:tabs>
        <w:ind w:left="0" w:firstLine="0"/>
      </w:pPr>
    </w:lvl>
    <w:lvl w:ilvl="1">
      <w:start w:val="1"/>
      <w:numFmt w:val="decimal"/>
      <w:pStyle w:val="phadditiontitle2"/>
      <w:lvlText w:val="%1.%2"/>
      <w:lvlJc w:val="left"/>
      <w:pPr>
        <w:tabs>
          <w:tab w:val="num" w:pos="720"/>
        </w:tabs>
        <w:ind w:left="720" w:firstLine="0"/>
      </w:pPr>
    </w:lvl>
    <w:lvl w:ilvl="2">
      <w:start w:val="1"/>
      <w:numFmt w:val="decimal"/>
      <w:pStyle w:val="phadditiontitle3"/>
      <w:lvlText w:val="%1.%2.%3"/>
      <w:lvlJc w:val="left"/>
      <w:pPr>
        <w:tabs>
          <w:tab w:val="num" w:pos="720"/>
        </w:tabs>
        <w:ind w:left="720" w:firstLine="0"/>
      </w:pPr>
    </w:lvl>
    <w:lvl w:ilvl="3">
      <w:start w:val="1"/>
      <w:numFmt w:val="decimal"/>
      <w:lvlText w:val="%1.%2.%3.%4"/>
      <w:lvlJc w:val="left"/>
      <w:pPr>
        <w:tabs>
          <w:tab w:val="num" w:pos="3738"/>
        </w:tabs>
        <w:ind w:left="3738" w:hanging="864"/>
      </w:pPr>
    </w:lvl>
    <w:lvl w:ilvl="4">
      <w:start w:val="1"/>
      <w:numFmt w:val="decimal"/>
      <w:lvlText w:val="%1.%2.%3.%4.%5"/>
      <w:lvlJc w:val="left"/>
      <w:pPr>
        <w:tabs>
          <w:tab w:val="num" w:pos="3882"/>
        </w:tabs>
        <w:ind w:left="3882" w:hanging="1008"/>
      </w:pPr>
    </w:lvl>
    <w:lvl w:ilvl="5">
      <w:start w:val="1"/>
      <w:numFmt w:val="decimal"/>
      <w:lvlText w:val="%1.%2.%3.%4.%5.%6"/>
      <w:lvlJc w:val="left"/>
      <w:pPr>
        <w:tabs>
          <w:tab w:val="num" w:pos="4026"/>
        </w:tabs>
        <w:ind w:left="4026" w:hanging="1152"/>
      </w:pPr>
    </w:lvl>
    <w:lvl w:ilvl="6">
      <w:start w:val="1"/>
      <w:numFmt w:val="decimal"/>
      <w:lvlText w:val="%1.%2.%3.%4.%5.%6.%7"/>
      <w:lvlJc w:val="left"/>
      <w:pPr>
        <w:tabs>
          <w:tab w:val="num" w:pos="4170"/>
        </w:tabs>
        <w:ind w:left="4170" w:hanging="1296"/>
      </w:pPr>
    </w:lvl>
    <w:lvl w:ilvl="7">
      <w:start w:val="1"/>
      <w:numFmt w:val="decimal"/>
      <w:lvlText w:val="%1.%2.%3.%4.%5.%6.%7.%8"/>
      <w:lvlJc w:val="left"/>
      <w:pPr>
        <w:tabs>
          <w:tab w:val="num" w:pos="4314"/>
        </w:tabs>
        <w:ind w:left="4314" w:hanging="1440"/>
      </w:pPr>
    </w:lvl>
    <w:lvl w:ilvl="8">
      <w:start w:val="1"/>
      <w:numFmt w:val="decimal"/>
      <w:lvlText w:val="%1.%2.%3.%4.%5.%6.%7.%8.%9"/>
      <w:lvlJc w:val="left"/>
      <w:pPr>
        <w:tabs>
          <w:tab w:val="num" w:pos="4458"/>
        </w:tabs>
        <w:ind w:left="4458" w:hanging="1584"/>
      </w:pPr>
    </w:lvl>
  </w:abstractNum>
  <w:abstractNum w:abstractNumId="92" w15:restartNumberingAfterBreak="0">
    <w:nsid w:val="4C7D2A68"/>
    <w:multiLevelType w:val="hybridMultilevel"/>
    <w:tmpl w:val="32A2BE14"/>
    <w:lvl w:ilvl="0" w:tplc="38FA2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D157174"/>
    <w:multiLevelType w:val="hybridMultilevel"/>
    <w:tmpl w:val="AE9080C8"/>
    <w:lvl w:ilvl="0" w:tplc="F35A7FE4">
      <w:numFmt w:val="bullet"/>
      <w:lvlText w:val="•"/>
      <w:lvlJc w:val="left"/>
      <w:pPr>
        <w:ind w:left="1440" w:hanging="360"/>
      </w:pPr>
      <w:rPr>
        <w:rFonts w:ascii="Times New Roman" w:eastAsia="Calibri" w:hAnsi="Times New Roman" w:cs="Times New Roman" w:hint="default"/>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15:restartNumberingAfterBreak="0">
    <w:nsid w:val="4D5321F9"/>
    <w:multiLevelType w:val="hybridMultilevel"/>
    <w:tmpl w:val="05865508"/>
    <w:lvl w:ilvl="0" w:tplc="50484626">
      <w:start w:val="1"/>
      <w:numFmt w:val="decimal"/>
      <w:lvlText w:val="3.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DAB51BF"/>
    <w:multiLevelType w:val="hybridMultilevel"/>
    <w:tmpl w:val="AE7408B2"/>
    <w:lvl w:ilvl="0" w:tplc="561861DC">
      <w:start w:val="1"/>
      <w:numFmt w:val="bullet"/>
      <w:suff w:val="space"/>
      <w:lvlText w:val=""/>
      <w:lvlJc w:val="left"/>
      <w:pPr>
        <w:ind w:left="928"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DBB4BCD"/>
    <w:multiLevelType w:val="hybridMultilevel"/>
    <w:tmpl w:val="8982A9D2"/>
    <w:lvl w:ilvl="0" w:tplc="87D6C2B4">
      <w:start w:val="1"/>
      <w:numFmt w:val="bullet"/>
      <w:pStyle w:val="22"/>
      <w:lvlText w:val="-"/>
      <w:lvlJc w:val="left"/>
      <w:pPr>
        <w:ind w:left="1069" w:hanging="360"/>
      </w:pPr>
      <w:rPr>
        <w:rFonts w:ascii="Courier New" w:hAnsi="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7" w15:restartNumberingAfterBreak="0">
    <w:nsid w:val="4FEA77CC"/>
    <w:multiLevelType w:val="multilevel"/>
    <w:tmpl w:val="452C2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0355850"/>
    <w:multiLevelType w:val="hybridMultilevel"/>
    <w:tmpl w:val="664A981A"/>
    <w:lvl w:ilvl="0" w:tplc="6CA2F4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50AD3D8D"/>
    <w:multiLevelType w:val="multilevel"/>
    <w:tmpl w:val="25C2F114"/>
    <w:lvl w:ilvl="0">
      <w:start w:val="1"/>
      <w:numFmt w:val="decimal"/>
      <w:suff w:val="space"/>
      <w:lvlText w:val="%1."/>
      <w:lvlJc w:val="left"/>
      <w:pPr>
        <w:ind w:left="360" w:hanging="360"/>
      </w:pPr>
      <w:rPr>
        <w:rFonts w:hint="default"/>
      </w:rPr>
    </w:lvl>
    <w:lvl w:ilvl="1">
      <w:start w:val="1"/>
      <w:numFmt w:val="decimal"/>
      <w:lvlText w:val="2.%2"/>
      <w:lvlJc w:val="left"/>
      <w:pPr>
        <w:ind w:left="792" w:hanging="432"/>
      </w:pPr>
      <w:rPr>
        <w:rFonts w:hint="default"/>
        <w:b w:val="0"/>
      </w:rPr>
    </w:lvl>
    <w:lvl w:ilvl="2">
      <w:start w:val="1"/>
      <w:numFmt w:val="decimal"/>
      <w:suff w:val="space"/>
      <w:lvlText w:val="%1.%2.%3."/>
      <w:lvlJc w:val="left"/>
      <w:pPr>
        <w:ind w:left="1072" w:hanging="504"/>
      </w:pPr>
      <w:rPr>
        <w:rFonts w:hint="default"/>
        <w:b w:val="0"/>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51FE4D24"/>
    <w:multiLevelType w:val="multilevel"/>
    <w:tmpl w:val="EF7612E0"/>
    <w:styleLink w:val="-4"/>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101" w15:restartNumberingAfterBreak="0">
    <w:nsid w:val="528C0916"/>
    <w:multiLevelType w:val="multilevel"/>
    <w:tmpl w:val="8F7ADF7C"/>
    <w:styleLink w:val="af1"/>
    <w:lvl w:ilvl="0">
      <w:start w:val="1"/>
      <w:numFmt w:val="russianUpper"/>
      <w:pStyle w:val="14"/>
      <w:suff w:val="nothing"/>
      <w:lvlText w:val="Приложение %1"/>
      <w:lvlJc w:val="left"/>
      <w:pPr>
        <w:ind w:left="0" w:firstLine="0"/>
      </w:pPr>
      <w:rPr>
        <w:rFonts w:hint="default"/>
        <w:b/>
        <w:bCs w:val="0"/>
        <w:i w:val="0"/>
        <w:iCs/>
      </w:rPr>
    </w:lvl>
    <w:lvl w:ilvl="1">
      <w:start w:val="1"/>
      <w:numFmt w:val="decimal"/>
      <w:pStyle w:val="23"/>
      <w:lvlText w:val="%1.%2"/>
      <w:lvlJc w:val="left"/>
      <w:pPr>
        <w:tabs>
          <w:tab w:val="num" w:pos="1276"/>
        </w:tabs>
        <w:ind w:left="0" w:firstLine="709"/>
      </w:pPr>
      <w:rPr>
        <w:rFonts w:hint="default"/>
        <w:b/>
        <w:bCs/>
        <w:i w:val="0"/>
        <w:iCs w:val="0"/>
      </w:rPr>
    </w:lvl>
    <w:lvl w:ilvl="2">
      <w:start w:val="1"/>
      <w:numFmt w:val="decimal"/>
      <w:pStyle w:val="33"/>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pStyle w:val="41"/>
      <w:lvlText w:val="%1.%2.%3.%4"/>
      <w:lvlJc w:val="left"/>
      <w:pPr>
        <w:tabs>
          <w:tab w:val="num" w:pos="1559"/>
        </w:tabs>
        <w:ind w:left="0" w:firstLine="709"/>
      </w:pPr>
      <w:rPr>
        <w:rFonts w:hint="default"/>
      </w:rPr>
    </w:lvl>
    <w:lvl w:ilvl="4">
      <w:start w:val="1"/>
      <w:numFmt w:val="decimal"/>
      <w:pStyle w:val="50"/>
      <w:lvlText w:val="%1.%2.%3.%4.%5"/>
      <w:lvlJc w:val="left"/>
      <w:pPr>
        <w:tabs>
          <w:tab w:val="num" w:pos="1701"/>
        </w:tabs>
        <w:ind w:left="0" w:firstLine="709"/>
      </w:pPr>
      <w:rPr>
        <w:rFonts w:hint="default"/>
      </w:rPr>
    </w:lvl>
    <w:lvl w:ilvl="5">
      <w:start w:val="1"/>
      <w:numFmt w:val="decimal"/>
      <w:pStyle w:val="6"/>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102" w15:restartNumberingAfterBreak="0">
    <w:nsid w:val="54242872"/>
    <w:multiLevelType w:val="multilevel"/>
    <w:tmpl w:val="AEBCF2A6"/>
    <w:lvl w:ilvl="0">
      <w:start w:val="1"/>
      <w:numFmt w:val="decimal"/>
      <w:suff w:val="space"/>
      <w:lvlText w:val="%1."/>
      <w:lvlJc w:val="left"/>
      <w:pPr>
        <w:ind w:left="360" w:hanging="360"/>
      </w:pPr>
      <w:rPr>
        <w:rFonts w:cs="Times New Roman" w:hint="default"/>
      </w:rPr>
    </w:lvl>
    <w:lvl w:ilvl="1">
      <w:start w:val="1"/>
      <w:numFmt w:val="decimal"/>
      <w:suff w:val="space"/>
      <w:lvlText w:val="%1.%2."/>
      <w:lvlJc w:val="left"/>
      <w:pPr>
        <w:ind w:left="720" w:hanging="720"/>
      </w:pPr>
      <w:rPr>
        <w:rFonts w:cs="Times New Roman" w:hint="default"/>
        <w:b/>
        <w:i w:val="0"/>
        <w:sz w:val="28"/>
        <w:szCs w:val="28"/>
      </w:rPr>
    </w:lvl>
    <w:lvl w:ilvl="2">
      <w:start w:val="1"/>
      <w:numFmt w:val="decimal"/>
      <w:suff w:val="space"/>
      <w:lvlText w:val="%1.%2.%3."/>
      <w:lvlJc w:val="left"/>
      <w:pPr>
        <w:ind w:left="720" w:hanging="720"/>
      </w:pPr>
      <w:rPr>
        <w:rFonts w:cs="Times New Roman" w:hint="default"/>
      </w:rPr>
    </w:lvl>
    <w:lvl w:ilvl="3">
      <w:start w:val="1"/>
      <w:numFmt w:val="decimal"/>
      <w:pStyle w:val="42"/>
      <w:suff w:val="space"/>
      <w:lvlText w:val="%1.%2.%3.%4."/>
      <w:lvlJc w:val="left"/>
      <w:pPr>
        <w:ind w:left="1080" w:hanging="1080"/>
      </w:pPr>
      <w:rPr>
        <w:rFonts w:ascii="Times New Roman" w:hAnsi="Times New Roman" w:cs="Times New Roman" w:hint="default"/>
        <w:i w:val="0"/>
        <w:iCs w:val="0"/>
        <w:caps w:val="0"/>
        <w:smallCaps w:val="0"/>
        <w:strike w:val="0"/>
        <w:dstrike w:val="0"/>
        <w:vanish w:val="0"/>
        <w:color w:val="auto"/>
        <w:spacing w:val="0"/>
        <w:position w:val="0"/>
        <w:u w:val="none"/>
        <w:vertAlign w:val="baseline"/>
      </w:rPr>
    </w:lvl>
    <w:lvl w:ilvl="4">
      <w:start w:val="1"/>
      <w:numFmt w:val="decimal"/>
      <w:suff w:val="space"/>
      <w:lvlText w:val="%1.%2.%3.%4.%5"/>
      <w:lvlJc w:val="left"/>
      <w:pPr>
        <w:ind w:left="19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Restart w:val="0"/>
      <w:suff w:val="space"/>
      <w:lvlText w:val="Рис. %1.%8."/>
      <w:lvlJc w:val="left"/>
      <w:pPr>
        <w:ind w:left="1800" w:hanging="1800"/>
      </w:pPr>
      <w:rPr>
        <w:rFonts w:cs="Times New Roman" w:hint="default"/>
      </w:rPr>
    </w:lvl>
    <w:lvl w:ilvl="8">
      <w:start w:val="1"/>
      <w:numFmt w:val="decimal"/>
      <w:lvlRestart w:val="0"/>
      <w:suff w:val="space"/>
      <w:lvlText w:val="Табл. %1.%9."/>
      <w:lvlJc w:val="left"/>
      <w:pPr>
        <w:ind w:left="2160" w:hanging="2160"/>
      </w:pPr>
      <w:rPr>
        <w:rFonts w:cs="Times New Roman" w:hint="default"/>
      </w:rPr>
    </w:lvl>
  </w:abstractNum>
  <w:abstractNum w:abstractNumId="103" w15:restartNumberingAfterBreak="0">
    <w:nsid w:val="56C0571A"/>
    <w:multiLevelType w:val="hybridMultilevel"/>
    <w:tmpl w:val="85B019B8"/>
    <w:lvl w:ilvl="0" w:tplc="01B036FA">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73B29F9"/>
    <w:multiLevelType w:val="hybridMultilevel"/>
    <w:tmpl w:val="CDA26CE2"/>
    <w:lvl w:ilvl="0" w:tplc="39BC498C">
      <w:start w:val="1"/>
      <w:numFmt w:val="bullet"/>
      <w:lvlText w:val=""/>
      <w:lvlJc w:val="left"/>
      <w:pPr>
        <w:ind w:left="786"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5" w15:restartNumberingAfterBreak="0">
    <w:nsid w:val="57B20BE7"/>
    <w:multiLevelType w:val="hybridMultilevel"/>
    <w:tmpl w:val="C2EC58BE"/>
    <w:lvl w:ilvl="0" w:tplc="A642DE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15:restartNumberingAfterBreak="0">
    <w:nsid w:val="581E3A4D"/>
    <w:multiLevelType w:val="hybridMultilevel"/>
    <w:tmpl w:val="92B6E69A"/>
    <w:lvl w:ilvl="0" w:tplc="F35A7FE4">
      <w:numFmt w:val="bullet"/>
      <w:lvlText w:val="•"/>
      <w:lvlJc w:val="left"/>
      <w:pPr>
        <w:ind w:left="1648" w:hanging="360"/>
      </w:pPr>
      <w:rPr>
        <w:rFonts w:ascii="Times New Roman" w:eastAsia="Calibri" w:hAnsi="Times New Roman" w:cs="Times New Roman"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07" w15:restartNumberingAfterBreak="0">
    <w:nsid w:val="5887047A"/>
    <w:multiLevelType w:val="hybridMultilevel"/>
    <w:tmpl w:val="268C2C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D1E0F67"/>
    <w:multiLevelType w:val="multilevel"/>
    <w:tmpl w:val="9F82BD78"/>
    <w:lvl w:ilvl="0">
      <w:start w:val="1"/>
      <w:numFmt w:val="decimal"/>
      <w:pStyle w:val="15"/>
      <w:suff w:val="space"/>
      <w:lvlText w:val="%1."/>
      <w:lvlJc w:val="left"/>
      <w:pPr>
        <w:ind w:left="624" w:hanging="56"/>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lang w:val="ru-RU"/>
        <w:specVanish w:val="0"/>
      </w:rPr>
    </w:lvl>
    <w:lvl w:ilvl="1">
      <w:start w:val="1"/>
      <w:numFmt w:val="decimal"/>
      <w:pStyle w:val="24"/>
      <w:lvlText w:val="%1.%2."/>
      <w:lvlJc w:val="left"/>
      <w:pPr>
        <w:tabs>
          <w:tab w:val="num" w:pos="0"/>
        </w:tabs>
        <w:ind w:left="169" w:hanging="169"/>
      </w:pPr>
      <w:rPr>
        <w:rFonts w:cs="Times New Roman"/>
        <w:b/>
        <w:lang w:val="ru-RU"/>
      </w:rPr>
    </w:lvl>
    <w:lvl w:ilvl="2">
      <w:start w:val="1"/>
      <w:numFmt w:val="decimal"/>
      <w:pStyle w:val="34"/>
      <w:lvlText w:val="%1.%2.%3."/>
      <w:lvlJc w:val="left"/>
      <w:pPr>
        <w:tabs>
          <w:tab w:val="num" w:pos="-907"/>
        </w:tabs>
        <w:ind w:left="171" w:firstLine="113"/>
      </w:pPr>
      <w:rPr>
        <w:rFonts w:cs="Times New Roman"/>
        <w:b/>
        <w:i w:val="0"/>
      </w:rPr>
    </w:lvl>
    <w:lvl w:ilvl="3">
      <w:start w:val="1"/>
      <w:numFmt w:val="decimal"/>
      <w:lvlText w:val="%1.%2.%3.%4."/>
      <w:lvlJc w:val="left"/>
      <w:pPr>
        <w:tabs>
          <w:tab w:val="num" w:pos="310"/>
        </w:tabs>
        <w:ind w:left="310" w:hanging="648"/>
      </w:pPr>
      <w:rPr>
        <w:rFonts w:cs="Times New Roman"/>
      </w:rPr>
    </w:lvl>
    <w:lvl w:ilvl="4">
      <w:start w:val="1"/>
      <w:numFmt w:val="decimal"/>
      <w:lvlText w:val="%1.%2.%3.%4.%5."/>
      <w:lvlJc w:val="left"/>
      <w:pPr>
        <w:tabs>
          <w:tab w:val="num" w:pos="814"/>
        </w:tabs>
        <w:ind w:left="814" w:hanging="792"/>
      </w:pPr>
      <w:rPr>
        <w:rFonts w:cs="Times New Roman"/>
      </w:rPr>
    </w:lvl>
    <w:lvl w:ilvl="5">
      <w:start w:val="1"/>
      <w:numFmt w:val="decimal"/>
      <w:lvlText w:val="%1.%2.%3.%4.%5.%6."/>
      <w:lvlJc w:val="left"/>
      <w:pPr>
        <w:tabs>
          <w:tab w:val="num" w:pos="1318"/>
        </w:tabs>
        <w:ind w:left="1318" w:hanging="936"/>
      </w:pPr>
      <w:rPr>
        <w:rFonts w:cs="Times New Roman"/>
      </w:rPr>
    </w:lvl>
    <w:lvl w:ilvl="6">
      <w:start w:val="1"/>
      <w:numFmt w:val="decimal"/>
      <w:lvlText w:val="%1.%2.%3.%4.%5.%6.%7."/>
      <w:lvlJc w:val="left"/>
      <w:pPr>
        <w:tabs>
          <w:tab w:val="num" w:pos="1822"/>
        </w:tabs>
        <w:ind w:left="1822" w:hanging="1080"/>
      </w:pPr>
      <w:rPr>
        <w:rFonts w:cs="Times New Roman"/>
      </w:rPr>
    </w:lvl>
    <w:lvl w:ilvl="7">
      <w:start w:val="1"/>
      <w:numFmt w:val="decimal"/>
      <w:lvlText w:val="%1.%2.%3.%4.%5.%6.%7.%8."/>
      <w:lvlJc w:val="left"/>
      <w:pPr>
        <w:tabs>
          <w:tab w:val="num" w:pos="2326"/>
        </w:tabs>
        <w:ind w:left="2326" w:hanging="1224"/>
      </w:pPr>
      <w:rPr>
        <w:rFonts w:cs="Times New Roman"/>
      </w:rPr>
    </w:lvl>
    <w:lvl w:ilvl="8">
      <w:start w:val="1"/>
      <w:numFmt w:val="decimal"/>
      <w:lvlText w:val="%1.%2.%3.%4.%5.%6.%7.%8.%9."/>
      <w:lvlJc w:val="left"/>
      <w:pPr>
        <w:tabs>
          <w:tab w:val="num" w:pos="2902"/>
        </w:tabs>
        <w:ind w:left="2902" w:hanging="1440"/>
      </w:pPr>
      <w:rPr>
        <w:rFonts w:cs="Times New Roman"/>
      </w:rPr>
    </w:lvl>
  </w:abstractNum>
  <w:abstractNum w:abstractNumId="109" w15:restartNumberingAfterBreak="0">
    <w:nsid w:val="5DD8730E"/>
    <w:multiLevelType w:val="multilevel"/>
    <w:tmpl w:val="A50C6452"/>
    <w:lvl w:ilvl="0">
      <w:start w:val="1"/>
      <w:numFmt w:val="decimal"/>
      <w:pStyle w:val="af2"/>
      <w:lvlText w:val="%1"/>
      <w:lvlJc w:val="left"/>
      <w:pPr>
        <w:tabs>
          <w:tab w:val="num" w:pos="0"/>
        </w:tabs>
        <w:ind w:left="851" w:firstLine="0"/>
      </w:pPr>
    </w:lvl>
    <w:lvl w:ilvl="1">
      <w:start w:val="1"/>
      <w:numFmt w:val="decimal"/>
      <w:lvlText w:val="%1.%2"/>
      <w:lvlJc w:val="left"/>
      <w:pPr>
        <w:tabs>
          <w:tab w:val="num" w:pos="0"/>
        </w:tabs>
        <w:ind w:left="851" w:firstLine="0"/>
      </w:pPr>
    </w:lvl>
    <w:lvl w:ilvl="2">
      <w:start w:val="1"/>
      <w:numFmt w:val="decimal"/>
      <w:lvlText w:val="%1.%2.%3"/>
      <w:lvlJc w:val="left"/>
      <w:pPr>
        <w:tabs>
          <w:tab w:val="num" w:pos="1571"/>
        </w:tabs>
        <w:ind w:left="1571" w:hanging="720"/>
      </w:pPr>
    </w:lvl>
    <w:lvl w:ilvl="3">
      <w:start w:val="1"/>
      <w:numFmt w:val="decimal"/>
      <w:lvlText w:val="%1.%2.%3.%4"/>
      <w:lvlJc w:val="left"/>
      <w:pPr>
        <w:tabs>
          <w:tab w:val="num" w:pos="1715"/>
        </w:tabs>
        <w:ind w:left="1715" w:hanging="864"/>
      </w:pPr>
    </w:lvl>
    <w:lvl w:ilvl="4">
      <w:start w:val="1"/>
      <w:numFmt w:val="decimal"/>
      <w:lvlText w:val="%1.%2.%3.%4.%5"/>
      <w:lvlJc w:val="left"/>
      <w:pPr>
        <w:tabs>
          <w:tab w:val="num" w:pos="1859"/>
        </w:tabs>
        <w:ind w:left="851" w:firstLine="0"/>
      </w:pPr>
    </w:lvl>
    <w:lvl w:ilvl="5">
      <w:start w:val="1"/>
      <w:numFmt w:val="decimal"/>
      <w:lvlText w:val="%1.%2.%3.%4.%5.%6"/>
      <w:lvlJc w:val="left"/>
      <w:pPr>
        <w:tabs>
          <w:tab w:val="num" w:pos="2003"/>
        </w:tabs>
        <w:ind w:left="2003" w:hanging="1152"/>
      </w:pPr>
    </w:lvl>
    <w:lvl w:ilvl="6">
      <w:start w:val="1"/>
      <w:numFmt w:val="decimal"/>
      <w:lvlText w:val="%1.%2.%3.%4.%5.%6.%7"/>
      <w:lvlJc w:val="left"/>
      <w:pPr>
        <w:tabs>
          <w:tab w:val="num" w:pos="2147"/>
        </w:tabs>
        <w:ind w:left="2147" w:hanging="1296"/>
      </w:pPr>
    </w:lvl>
    <w:lvl w:ilvl="7">
      <w:start w:val="1"/>
      <w:numFmt w:val="decimal"/>
      <w:lvlText w:val="%1.%2.%3.%4.%5.%6.%7.%8"/>
      <w:lvlJc w:val="left"/>
      <w:pPr>
        <w:tabs>
          <w:tab w:val="num" w:pos="2291"/>
        </w:tabs>
        <w:ind w:left="2291" w:hanging="1440"/>
      </w:pPr>
    </w:lvl>
    <w:lvl w:ilvl="8">
      <w:start w:val="1"/>
      <w:numFmt w:val="decimal"/>
      <w:lvlText w:val="%1.%2.%3.%4.%5.%6.%7.%8.%9"/>
      <w:lvlJc w:val="left"/>
      <w:pPr>
        <w:tabs>
          <w:tab w:val="num" w:pos="2435"/>
        </w:tabs>
        <w:ind w:left="2435" w:hanging="1584"/>
      </w:pPr>
    </w:lvl>
  </w:abstractNum>
  <w:abstractNum w:abstractNumId="110" w15:restartNumberingAfterBreak="0">
    <w:nsid w:val="602E1B72"/>
    <w:multiLevelType w:val="hybridMultilevel"/>
    <w:tmpl w:val="4A00563E"/>
    <w:lvl w:ilvl="0" w:tplc="F35A7FE4">
      <w:numFmt w:val="bullet"/>
      <w:lvlText w:val="•"/>
      <w:lvlJc w:val="left"/>
      <w:pPr>
        <w:ind w:left="1069" w:hanging="360"/>
      </w:pPr>
      <w:rPr>
        <w:rFonts w:ascii="Times New Roman" w:eastAsia="Calibri" w:hAnsi="Times New Roman" w:cs="Times New Roman"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1" w15:restartNumberingAfterBreak="0">
    <w:nsid w:val="60C70092"/>
    <w:multiLevelType w:val="singleLevel"/>
    <w:tmpl w:val="FA8A041E"/>
    <w:lvl w:ilvl="0">
      <w:start w:val="1"/>
      <w:numFmt w:val="decimal"/>
      <w:pStyle w:val="16"/>
      <w:lvlText w:val="%1)"/>
      <w:lvlJc w:val="left"/>
      <w:pPr>
        <w:tabs>
          <w:tab w:val="num" w:pos="987"/>
        </w:tabs>
        <w:ind w:left="0" w:firstLine="624"/>
      </w:pPr>
      <w:rPr>
        <w:rFonts w:hint="default"/>
      </w:rPr>
    </w:lvl>
  </w:abstractNum>
  <w:abstractNum w:abstractNumId="112" w15:restartNumberingAfterBreak="0">
    <w:nsid w:val="60EF0642"/>
    <w:multiLevelType w:val="hybridMultilevel"/>
    <w:tmpl w:val="EDD0F43C"/>
    <w:lvl w:ilvl="0" w:tplc="FFFFFFFF">
      <w:start w:val="1"/>
      <w:numFmt w:val="decimal"/>
      <w:pStyle w:val="af3"/>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3" w15:restartNumberingAfterBreak="0">
    <w:nsid w:val="619678CA"/>
    <w:multiLevelType w:val="hybridMultilevel"/>
    <w:tmpl w:val="DF2C51C6"/>
    <w:lvl w:ilvl="0" w:tplc="7D8E2468">
      <w:start w:val="1"/>
      <w:numFmt w:val="bullet"/>
      <w:lvlText w:val=""/>
      <w:lvlJc w:val="left"/>
      <w:pPr>
        <w:ind w:left="1174" w:hanging="360"/>
      </w:pPr>
      <w:rPr>
        <w:rFonts w:ascii="Symbol" w:hAnsi="Symbol" w:hint="default"/>
        <w:b/>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15:restartNumberingAfterBreak="0">
    <w:nsid w:val="62692A5F"/>
    <w:multiLevelType w:val="hybridMultilevel"/>
    <w:tmpl w:val="683434B8"/>
    <w:lvl w:ilvl="0" w:tplc="04190001">
      <w:start w:val="1"/>
      <w:numFmt w:val="bullet"/>
      <w:pStyle w:val="ListBulletStd"/>
      <w:lvlText w:val=""/>
      <w:lvlJc w:val="left"/>
      <w:pPr>
        <w:tabs>
          <w:tab w:val="num" w:pos="1077"/>
        </w:tabs>
        <w:ind w:left="1077" w:hanging="360"/>
      </w:pPr>
      <w:rPr>
        <w:rFonts w:ascii="Symbol" w:hAnsi="Symbol" w:hint="default"/>
      </w:rPr>
    </w:lvl>
    <w:lvl w:ilvl="1" w:tplc="04190019">
      <w:start w:val="1"/>
      <w:numFmt w:val="bullet"/>
      <w:lvlText w:val="o"/>
      <w:lvlJc w:val="left"/>
      <w:pPr>
        <w:tabs>
          <w:tab w:val="num" w:pos="1797"/>
        </w:tabs>
        <w:ind w:left="1797" w:hanging="360"/>
      </w:pPr>
      <w:rPr>
        <w:rFonts w:ascii="Courier New" w:hAnsi="Courier New" w:cs="Courier New" w:hint="default"/>
      </w:rPr>
    </w:lvl>
    <w:lvl w:ilvl="2" w:tplc="0419001B" w:tentative="1">
      <w:start w:val="1"/>
      <w:numFmt w:val="bullet"/>
      <w:lvlText w:val=""/>
      <w:lvlJc w:val="left"/>
      <w:pPr>
        <w:tabs>
          <w:tab w:val="num" w:pos="2517"/>
        </w:tabs>
        <w:ind w:left="2517" w:hanging="360"/>
      </w:pPr>
      <w:rPr>
        <w:rFonts w:ascii="Wingdings" w:hAnsi="Wingdings" w:hint="default"/>
      </w:rPr>
    </w:lvl>
    <w:lvl w:ilvl="3" w:tplc="0419000F" w:tentative="1">
      <w:start w:val="1"/>
      <w:numFmt w:val="bullet"/>
      <w:lvlText w:val=""/>
      <w:lvlJc w:val="left"/>
      <w:pPr>
        <w:tabs>
          <w:tab w:val="num" w:pos="3237"/>
        </w:tabs>
        <w:ind w:left="3237" w:hanging="360"/>
      </w:pPr>
      <w:rPr>
        <w:rFonts w:ascii="Symbol" w:hAnsi="Symbol" w:hint="default"/>
      </w:rPr>
    </w:lvl>
    <w:lvl w:ilvl="4" w:tplc="04190019" w:tentative="1">
      <w:start w:val="1"/>
      <w:numFmt w:val="bullet"/>
      <w:lvlText w:val="o"/>
      <w:lvlJc w:val="left"/>
      <w:pPr>
        <w:tabs>
          <w:tab w:val="num" w:pos="3957"/>
        </w:tabs>
        <w:ind w:left="3957" w:hanging="360"/>
      </w:pPr>
      <w:rPr>
        <w:rFonts w:ascii="Courier New" w:hAnsi="Courier New" w:cs="Courier New" w:hint="default"/>
      </w:rPr>
    </w:lvl>
    <w:lvl w:ilvl="5" w:tplc="0419001B" w:tentative="1">
      <w:start w:val="1"/>
      <w:numFmt w:val="bullet"/>
      <w:lvlText w:val=""/>
      <w:lvlJc w:val="left"/>
      <w:pPr>
        <w:tabs>
          <w:tab w:val="num" w:pos="4677"/>
        </w:tabs>
        <w:ind w:left="4677" w:hanging="360"/>
      </w:pPr>
      <w:rPr>
        <w:rFonts w:ascii="Wingdings" w:hAnsi="Wingdings" w:hint="default"/>
      </w:rPr>
    </w:lvl>
    <w:lvl w:ilvl="6" w:tplc="0419000F" w:tentative="1">
      <w:start w:val="1"/>
      <w:numFmt w:val="bullet"/>
      <w:lvlText w:val=""/>
      <w:lvlJc w:val="left"/>
      <w:pPr>
        <w:tabs>
          <w:tab w:val="num" w:pos="5397"/>
        </w:tabs>
        <w:ind w:left="5397" w:hanging="360"/>
      </w:pPr>
      <w:rPr>
        <w:rFonts w:ascii="Symbol" w:hAnsi="Symbol" w:hint="default"/>
      </w:rPr>
    </w:lvl>
    <w:lvl w:ilvl="7" w:tplc="04190019" w:tentative="1">
      <w:start w:val="1"/>
      <w:numFmt w:val="bullet"/>
      <w:lvlText w:val="o"/>
      <w:lvlJc w:val="left"/>
      <w:pPr>
        <w:tabs>
          <w:tab w:val="num" w:pos="6117"/>
        </w:tabs>
        <w:ind w:left="6117" w:hanging="360"/>
      </w:pPr>
      <w:rPr>
        <w:rFonts w:ascii="Courier New" w:hAnsi="Courier New" w:cs="Courier New" w:hint="default"/>
      </w:rPr>
    </w:lvl>
    <w:lvl w:ilvl="8" w:tplc="0419001B" w:tentative="1">
      <w:start w:val="1"/>
      <w:numFmt w:val="bullet"/>
      <w:lvlText w:val=""/>
      <w:lvlJc w:val="left"/>
      <w:pPr>
        <w:tabs>
          <w:tab w:val="num" w:pos="6837"/>
        </w:tabs>
        <w:ind w:left="6837" w:hanging="360"/>
      </w:pPr>
      <w:rPr>
        <w:rFonts w:ascii="Wingdings" w:hAnsi="Wingdings" w:hint="default"/>
      </w:rPr>
    </w:lvl>
  </w:abstractNum>
  <w:abstractNum w:abstractNumId="115"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6" w15:restartNumberingAfterBreak="0">
    <w:nsid w:val="66C434FD"/>
    <w:multiLevelType w:val="hybridMultilevel"/>
    <w:tmpl w:val="23328760"/>
    <w:lvl w:ilvl="0" w:tplc="090A443E">
      <w:start w:val="1"/>
      <w:numFmt w:val="decimal"/>
      <w:pStyle w:val="af4"/>
      <w:lvlText w:val="Таблица %1. "/>
      <w:lvlJc w:val="left"/>
      <w:pPr>
        <w:snapToGrid w:val="0"/>
        <w:ind w:left="72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15:restartNumberingAfterBreak="0">
    <w:nsid w:val="67853709"/>
    <w:multiLevelType w:val="hybridMultilevel"/>
    <w:tmpl w:val="296EC6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15:restartNumberingAfterBreak="0">
    <w:nsid w:val="6A434B78"/>
    <w:multiLevelType w:val="hybridMultilevel"/>
    <w:tmpl w:val="2EB8C568"/>
    <w:lvl w:ilvl="0" w:tplc="DCFE9A42">
      <w:start w:val="1"/>
      <w:numFmt w:val="decimal"/>
      <w:pStyle w:val="17"/>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19" w15:restartNumberingAfterBreak="0">
    <w:nsid w:val="6C486062"/>
    <w:multiLevelType w:val="hybridMultilevel"/>
    <w:tmpl w:val="A1023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CBF24D5"/>
    <w:multiLevelType w:val="multilevel"/>
    <w:tmpl w:val="37EA9A8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1" w15:restartNumberingAfterBreak="0">
    <w:nsid w:val="6CEB49B0"/>
    <w:multiLevelType w:val="hybridMultilevel"/>
    <w:tmpl w:val="4CDE569C"/>
    <w:lvl w:ilvl="0" w:tplc="CA90A696">
      <w:start w:val="1"/>
      <w:numFmt w:val="decimal"/>
      <w:pStyle w:val="18"/>
      <w:lvlText w:val="%1"/>
      <w:lvlJc w:val="left"/>
      <w:pPr>
        <w:tabs>
          <w:tab w:val="num" w:pos="814"/>
        </w:tabs>
        <w:ind w:left="0" w:firstLine="454"/>
      </w:pPr>
    </w:lvl>
    <w:lvl w:ilvl="1" w:tplc="5170CC66" w:tentative="1">
      <w:start w:val="1"/>
      <w:numFmt w:val="lowerLetter"/>
      <w:lvlText w:val="%2."/>
      <w:lvlJc w:val="left"/>
      <w:pPr>
        <w:tabs>
          <w:tab w:val="num" w:pos="1440"/>
        </w:tabs>
        <w:ind w:left="1440" w:hanging="360"/>
      </w:pPr>
    </w:lvl>
    <w:lvl w:ilvl="2" w:tplc="20466D3E" w:tentative="1">
      <w:start w:val="1"/>
      <w:numFmt w:val="lowerRoman"/>
      <w:lvlText w:val="%3."/>
      <w:lvlJc w:val="right"/>
      <w:pPr>
        <w:tabs>
          <w:tab w:val="num" w:pos="2160"/>
        </w:tabs>
        <w:ind w:left="2160" w:hanging="180"/>
      </w:pPr>
    </w:lvl>
    <w:lvl w:ilvl="3" w:tplc="7D5E14A4" w:tentative="1">
      <w:start w:val="1"/>
      <w:numFmt w:val="decimal"/>
      <w:lvlText w:val="%4."/>
      <w:lvlJc w:val="left"/>
      <w:pPr>
        <w:tabs>
          <w:tab w:val="num" w:pos="2880"/>
        </w:tabs>
        <w:ind w:left="2880" w:hanging="360"/>
      </w:pPr>
    </w:lvl>
    <w:lvl w:ilvl="4" w:tplc="556437A0" w:tentative="1">
      <w:start w:val="1"/>
      <w:numFmt w:val="lowerLetter"/>
      <w:lvlText w:val="%5."/>
      <w:lvlJc w:val="left"/>
      <w:pPr>
        <w:tabs>
          <w:tab w:val="num" w:pos="3600"/>
        </w:tabs>
        <w:ind w:left="3600" w:hanging="360"/>
      </w:pPr>
    </w:lvl>
    <w:lvl w:ilvl="5" w:tplc="6F50DFE8" w:tentative="1">
      <w:start w:val="1"/>
      <w:numFmt w:val="lowerRoman"/>
      <w:lvlText w:val="%6."/>
      <w:lvlJc w:val="right"/>
      <w:pPr>
        <w:tabs>
          <w:tab w:val="num" w:pos="4320"/>
        </w:tabs>
        <w:ind w:left="4320" w:hanging="180"/>
      </w:pPr>
    </w:lvl>
    <w:lvl w:ilvl="6" w:tplc="60B6BBBC" w:tentative="1">
      <w:start w:val="1"/>
      <w:numFmt w:val="decimal"/>
      <w:lvlText w:val="%7."/>
      <w:lvlJc w:val="left"/>
      <w:pPr>
        <w:tabs>
          <w:tab w:val="num" w:pos="5040"/>
        </w:tabs>
        <w:ind w:left="5040" w:hanging="360"/>
      </w:pPr>
    </w:lvl>
    <w:lvl w:ilvl="7" w:tplc="D0BC7714" w:tentative="1">
      <w:start w:val="1"/>
      <w:numFmt w:val="lowerLetter"/>
      <w:lvlText w:val="%8."/>
      <w:lvlJc w:val="left"/>
      <w:pPr>
        <w:tabs>
          <w:tab w:val="num" w:pos="5760"/>
        </w:tabs>
        <w:ind w:left="5760" w:hanging="360"/>
      </w:pPr>
    </w:lvl>
    <w:lvl w:ilvl="8" w:tplc="D0AC08B4" w:tentative="1">
      <w:start w:val="1"/>
      <w:numFmt w:val="lowerRoman"/>
      <w:lvlText w:val="%9."/>
      <w:lvlJc w:val="right"/>
      <w:pPr>
        <w:tabs>
          <w:tab w:val="num" w:pos="6480"/>
        </w:tabs>
        <w:ind w:left="6480" w:hanging="180"/>
      </w:pPr>
    </w:lvl>
  </w:abstractNum>
  <w:abstractNum w:abstractNumId="122" w15:restartNumberingAfterBreak="0">
    <w:nsid w:val="6D760BDE"/>
    <w:multiLevelType w:val="hybridMultilevel"/>
    <w:tmpl w:val="F134E184"/>
    <w:lvl w:ilvl="0" w:tplc="7DC0AED8">
      <w:start w:val="1"/>
      <w:numFmt w:val="decimal"/>
      <w:suff w:val="space"/>
      <w:lvlText w:val="%1."/>
      <w:lvlJc w:val="left"/>
      <w:pPr>
        <w:ind w:left="2078" w:hanging="360"/>
      </w:pPr>
      <w:rPr>
        <w:rFonts w:hint="default"/>
      </w:rPr>
    </w:lvl>
    <w:lvl w:ilvl="1" w:tplc="04190019">
      <w:start w:val="1"/>
      <w:numFmt w:val="lowerLetter"/>
      <w:lvlText w:val="%2."/>
      <w:lvlJc w:val="left"/>
      <w:pPr>
        <w:ind w:left="2119" w:hanging="360"/>
      </w:pPr>
    </w:lvl>
    <w:lvl w:ilvl="2" w:tplc="0419001B" w:tentative="1">
      <w:start w:val="1"/>
      <w:numFmt w:val="lowerRoman"/>
      <w:lvlText w:val="%3."/>
      <w:lvlJc w:val="right"/>
      <w:pPr>
        <w:ind w:left="2839" w:hanging="180"/>
      </w:pPr>
    </w:lvl>
    <w:lvl w:ilvl="3" w:tplc="0419000F" w:tentative="1">
      <w:start w:val="1"/>
      <w:numFmt w:val="decimal"/>
      <w:lvlText w:val="%4."/>
      <w:lvlJc w:val="left"/>
      <w:pPr>
        <w:ind w:left="3559" w:hanging="360"/>
      </w:pPr>
    </w:lvl>
    <w:lvl w:ilvl="4" w:tplc="04190019" w:tentative="1">
      <w:start w:val="1"/>
      <w:numFmt w:val="lowerLetter"/>
      <w:lvlText w:val="%5."/>
      <w:lvlJc w:val="left"/>
      <w:pPr>
        <w:ind w:left="4279" w:hanging="360"/>
      </w:pPr>
    </w:lvl>
    <w:lvl w:ilvl="5" w:tplc="0419001B" w:tentative="1">
      <w:start w:val="1"/>
      <w:numFmt w:val="lowerRoman"/>
      <w:lvlText w:val="%6."/>
      <w:lvlJc w:val="right"/>
      <w:pPr>
        <w:ind w:left="4999" w:hanging="180"/>
      </w:pPr>
    </w:lvl>
    <w:lvl w:ilvl="6" w:tplc="0419000F" w:tentative="1">
      <w:start w:val="1"/>
      <w:numFmt w:val="decimal"/>
      <w:lvlText w:val="%7."/>
      <w:lvlJc w:val="left"/>
      <w:pPr>
        <w:ind w:left="5719" w:hanging="360"/>
      </w:pPr>
    </w:lvl>
    <w:lvl w:ilvl="7" w:tplc="04190019" w:tentative="1">
      <w:start w:val="1"/>
      <w:numFmt w:val="lowerLetter"/>
      <w:lvlText w:val="%8."/>
      <w:lvlJc w:val="left"/>
      <w:pPr>
        <w:ind w:left="6439" w:hanging="360"/>
      </w:pPr>
    </w:lvl>
    <w:lvl w:ilvl="8" w:tplc="0419001B" w:tentative="1">
      <w:start w:val="1"/>
      <w:numFmt w:val="lowerRoman"/>
      <w:lvlText w:val="%9."/>
      <w:lvlJc w:val="right"/>
      <w:pPr>
        <w:ind w:left="7159" w:hanging="180"/>
      </w:pPr>
    </w:lvl>
  </w:abstractNum>
  <w:abstractNum w:abstractNumId="123" w15:restartNumberingAfterBreak="0">
    <w:nsid w:val="6E5E6800"/>
    <w:multiLevelType w:val="hybridMultilevel"/>
    <w:tmpl w:val="07E8BCC0"/>
    <w:lvl w:ilvl="0" w:tplc="39BC498C">
      <w:start w:val="1"/>
      <w:numFmt w:val="bullet"/>
      <w:pStyle w:val="210"/>
      <w:lvlText w:val=""/>
      <w:lvlJc w:val="left"/>
      <w:pPr>
        <w:ind w:left="720" w:hanging="360"/>
      </w:pPr>
      <w:rPr>
        <w:rFonts w:ascii="Symbol" w:hAnsi="Symbol" w:hint="default"/>
      </w:rPr>
    </w:lvl>
    <w:lvl w:ilvl="1" w:tplc="04190019" w:tentative="1">
      <w:start w:val="1"/>
      <w:numFmt w:val="lowerLetter"/>
      <w:pStyle w:val="25"/>
      <w:lvlText w:val="%2."/>
      <w:lvlJc w:val="left"/>
      <w:pPr>
        <w:ind w:left="1440" w:hanging="360"/>
      </w:pPr>
    </w:lvl>
    <w:lvl w:ilvl="2" w:tplc="0419001B" w:tentative="1">
      <w:start w:val="1"/>
      <w:numFmt w:val="lowerRoman"/>
      <w:pStyle w:val="35"/>
      <w:lvlText w:val="%3."/>
      <w:lvlJc w:val="right"/>
      <w:pPr>
        <w:ind w:left="2160" w:hanging="180"/>
      </w:pPr>
    </w:lvl>
    <w:lvl w:ilvl="3" w:tplc="0419000F" w:tentative="1">
      <w:start w:val="1"/>
      <w:numFmt w:val="decimal"/>
      <w:pStyle w:val="lev3"/>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EDF3A5D"/>
    <w:multiLevelType w:val="multilevel"/>
    <w:tmpl w:val="CCD6E212"/>
    <w:styleLink w:val="af5"/>
    <w:lvl w:ilvl="0">
      <w:start w:val="1"/>
      <w:numFmt w:val="russianUpper"/>
      <w:pStyle w:val="af6"/>
      <w:suff w:val="nothing"/>
      <w:lvlText w:val="%1"/>
      <w:lvlJc w:val="left"/>
      <w:pPr>
        <w:ind w:left="0" w:firstLine="709"/>
      </w:pPr>
      <w:rPr>
        <w:rFonts w:hint="default"/>
        <w:vanish/>
      </w:rPr>
    </w:lvl>
    <w:lvl w:ilvl="1">
      <w:start w:val="1"/>
      <w:numFmt w:val="decimal"/>
      <w:pStyle w:val="af7"/>
      <w:suff w:val="space"/>
      <w:lvlText w:val="Таблица %1.%2"/>
      <w:lvlJc w:val="left"/>
      <w:pPr>
        <w:ind w:left="0" w:firstLine="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70454436"/>
    <w:multiLevelType w:val="hybridMultilevel"/>
    <w:tmpl w:val="7A8E23D6"/>
    <w:lvl w:ilvl="0" w:tplc="2E6AFB16">
      <w:start w:val="1"/>
      <w:numFmt w:val="decimal"/>
      <w:lvlText w:val="3.%1"/>
      <w:lvlJc w:val="left"/>
      <w:pPr>
        <w:ind w:left="135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0C056AB"/>
    <w:multiLevelType w:val="hybridMultilevel"/>
    <w:tmpl w:val="70B8D846"/>
    <w:lvl w:ilvl="0" w:tplc="416AE088">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0FB265E"/>
    <w:multiLevelType w:val="hybridMultilevel"/>
    <w:tmpl w:val="9C5C09F8"/>
    <w:lvl w:ilvl="0" w:tplc="F33AAB68">
      <w:start w:val="1"/>
      <w:numFmt w:val="bullet"/>
      <w:pStyle w:val="af8"/>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28" w15:restartNumberingAfterBreak="0">
    <w:nsid w:val="71DD0176"/>
    <w:multiLevelType w:val="hybridMultilevel"/>
    <w:tmpl w:val="3C667480"/>
    <w:lvl w:ilvl="0" w:tplc="CD2EDD6E">
      <w:start w:val="1"/>
      <w:numFmt w:val="bullet"/>
      <w:pStyle w:val="19"/>
      <w:lvlText w:val=""/>
      <w:lvlJc w:val="left"/>
      <w:pPr>
        <w:ind w:left="1070" w:hanging="360"/>
      </w:pPr>
      <w:rPr>
        <w:rFonts w:ascii="Symbol" w:hAnsi="Symbol" w:hint="default"/>
      </w:rPr>
    </w:lvl>
    <w:lvl w:ilvl="1" w:tplc="851C159A">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41B7194"/>
    <w:multiLevelType w:val="multilevel"/>
    <w:tmpl w:val="0B5C0434"/>
    <w:lvl w:ilvl="0">
      <w:start w:val="1"/>
      <w:numFmt w:val="upperRoman"/>
      <w:lvlText w:val="ЧАСТЬ %1."/>
      <w:lvlJc w:val="left"/>
      <w:pPr>
        <w:tabs>
          <w:tab w:val="num" w:pos="2160"/>
        </w:tabs>
        <w:ind w:left="720" w:hanging="720"/>
      </w:pPr>
      <w:rPr>
        <w:sz w:val="40"/>
        <w:szCs w:val="40"/>
      </w:rPr>
    </w:lvl>
    <w:lvl w:ilvl="1">
      <w:start w:val="1"/>
      <w:numFmt w:val="decimal"/>
      <w:pStyle w:val="af9"/>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0" w15:restartNumberingAfterBreak="0">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78FD4BA5"/>
    <w:multiLevelType w:val="hybridMultilevel"/>
    <w:tmpl w:val="D2A22616"/>
    <w:lvl w:ilvl="0" w:tplc="DAD47A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7E776642"/>
    <w:multiLevelType w:val="hybridMultilevel"/>
    <w:tmpl w:val="084C9B54"/>
    <w:lvl w:ilvl="0" w:tplc="7DD0012A">
      <w:start w:val="1"/>
      <w:numFmt w:val="decimal"/>
      <w:pStyle w:val="26"/>
      <w:lvlText w:val="%1)"/>
      <w:lvlJc w:val="left"/>
      <w:pPr>
        <w:tabs>
          <w:tab w:val="num" w:pos="1020"/>
        </w:tabs>
        <w:ind w:left="1020" w:hanging="340"/>
      </w:pPr>
      <w:rPr>
        <w:rFonts w:ascii="Century Gothic" w:hAnsi="Century Gothic" w:hint="default"/>
        <w:sz w:val="20"/>
        <w:szCs w:val="20"/>
      </w:rPr>
    </w:lvl>
    <w:lvl w:ilvl="1" w:tplc="F4589FA8" w:tentative="1">
      <w:start w:val="1"/>
      <w:numFmt w:val="lowerLetter"/>
      <w:lvlText w:val="%2."/>
      <w:lvlJc w:val="left"/>
      <w:pPr>
        <w:tabs>
          <w:tab w:val="num" w:pos="1440"/>
        </w:tabs>
        <w:ind w:left="1440" w:hanging="360"/>
      </w:pPr>
    </w:lvl>
    <w:lvl w:ilvl="2" w:tplc="6346E5FE" w:tentative="1">
      <w:start w:val="1"/>
      <w:numFmt w:val="lowerRoman"/>
      <w:lvlText w:val="%3."/>
      <w:lvlJc w:val="right"/>
      <w:pPr>
        <w:tabs>
          <w:tab w:val="num" w:pos="2160"/>
        </w:tabs>
        <w:ind w:left="2160" w:hanging="180"/>
      </w:pPr>
    </w:lvl>
    <w:lvl w:ilvl="3" w:tplc="F4DC6110" w:tentative="1">
      <w:start w:val="1"/>
      <w:numFmt w:val="decimal"/>
      <w:lvlText w:val="%4."/>
      <w:lvlJc w:val="left"/>
      <w:pPr>
        <w:tabs>
          <w:tab w:val="num" w:pos="2880"/>
        </w:tabs>
        <w:ind w:left="2880" w:hanging="360"/>
      </w:pPr>
    </w:lvl>
    <w:lvl w:ilvl="4" w:tplc="35A2E68A" w:tentative="1">
      <w:start w:val="1"/>
      <w:numFmt w:val="lowerLetter"/>
      <w:lvlText w:val="%5."/>
      <w:lvlJc w:val="left"/>
      <w:pPr>
        <w:tabs>
          <w:tab w:val="num" w:pos="3600"/>
        </w:tabs>
        <w:ind w:left="3600" w:hanging="360"/>
      </w:pPr>
    </w:lvl>
    <w:lvl w:ilvl="5" w:tplc="D8D4CA20" w:tentative="1">
      <w:start w:val="1"/>
      <w:numFmt w:val="lowerRoman"/>
      <w:lvlText w:val="%6."/>
      <w:lvlJc w:val="right"/>
      <w:pPr>
        <w:tabs>
          <w:tab w:val="num" w:pos="4320"/>
        </w:tabs>
        <w:ind w:left="4320" w:hanging="180"/>
      </w:pPr>
    </w:lvl>
    <w:lvl w:ilvl="6" w:tplc="CE004A70" w:tentative="1">
      <w:start w:val="1"/>
      <w:numFmt w:val="decimal"/>
      <w:lvlText w:val="%7."/>
      <w:lvlJc w:val="left"/>
      <w:pPr>
        <w:tabs>
          <w:tab w:val="num" w:pos="5040"/>
        </w:tabs>
        <w:ind w:left="5040" w:hanging="360"/>
      </w:pPr>
    </w:lvl>
    <w:lvl w:ilvl="7" w:tplc="2D380A9A" w:tentative="1">
      <w:start w:val="1"/>
      <w:numFmt w:val="lowerLetter"/>
      <w:lvlText w:val="%8."/>
      <w:lvlJc w:val="left"/>
      <w:pPr>
        <w:tabs>
          <w:tab w:val="num" w:pos="5760"/>
        </w:tabs>
        <w:ind w:left="5760" w:hanging="360"/>
      </w:pPr>
    </w:lvl>
    <w:lvl w:ilvl="8" w:tplc="335E2286" w:tentative="1">
      <w:start w:val="1"/>
      <w:numFmt w:val="lowerRoman"/>
      <w:lvlText w:val="%9."/>
      <w:lvlJc w:val="right"/>
      <w:pPr>
        <w:tabs>
          <w:tab w:val="num" w:pos="6480"/>
        </w:tabs>
        <w:ind w:left="6480" w:hanging="180"/>
      </w:pPr>
    </w:lvl>
  </w:abstractNum>
  <w:abstractNum w:abstractNumId="133" w15:restartNumberingAfterBreak="0">
    <w:nsid w:val="7E7D6458"/>
    <w:multiLevelType w:val="hybridMultilevel"/>
    <w:tmpl w:val="869205A8"/>
    <w:lvl w:ilvl="0" w:tplc="6CA2F432">
      <w:start w:val="1"/>
      <w:numFmt w:val="bullet"/>
      <w:pStyle w:val="afa"/>
      <w:lvlText w:val=""/>
      <w:lvlJc w:val="left"/>
      <w:pPr>
        <w:ind w:left="579" w:hanging="360"/>
      </w:pPr>
      <w:rPr>
        <w:rFonts w:ascii="Symbol" w:hAnsi="Symbol"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134" w15:restartNumberingAfterBreak="0">
    <w:nsid w:val="7ECA5498"/>
    <w:multiLevelType w:val="hybridMultilevel"/>
    <w:tmpl w:val="35C668C6"/>
    <w:lvl w:ilvl="0" w:tplc="FD5E92CC">
      <w:start w:val="1"/>
      <w:numFmt w:val="bullet"/>
      <w:suff w:val="space"/>
      <w:lvlText w:val=""/>
      <w:lvlJc w:val="left"/>
      <w:pPr>
        <w:ind w:left="928" w:hanging="360"/>
      </w:pPr>
      <w:rPr>
        <w:rFonts w:ascii="Symbol" w:hAnsi="Symbol" w:hint="default"/>
        <w:b/>
        <w:sz w:val="28"/>
      </w:rPr>
    </w:lvl>
    <w:lvl w:ilvl="1" w:tplc="04190005">
      <w:start w:val="1"/>
      <w:numFmt w:val="bullet"/>
      <w:lvlText w:val=""/>
      <w:lvlJc w:val="left"/>
      <w:pPr>
        <w:ind w:left="1648" w:hanging="360"/>
      </w:pPr>
      <w:rPr>
        <w:rFonts w:ascii="Wingdings" w:hAnsi="Wingdings" w:hint="default"/>
      </w:rPr>
    </w:lvl>
    <w:lvl w:ilvl="2" w:tplc="04190005">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19"/>
  </w:num>
  <w:num w:numId="2">
    <w:abstractNumId w:val="17"/>
  </w:num>
  <w:num w:numId="3">
    <w:abstractNumId w:val="27"/>
  </w:num>
  <w:num w:numId="4">
    <w:abstractNumId w:val="133"/>
  </w:num>
  <w:num w:numId="5">
    <w:abstractNumId w:val="111"/>
    <w:lvlOverride w:ilvl="0">
      <w:startOverride w:val="1"/>
    </w:lvlOverride>
  </w:num>
  <w:num w:numId="6">
    <w:abstractNumId w:val="104"/>
  </w:num>
  <w:num w:numId="7">
    <w:abstractNumId w:val="128"/>
  </w:num>
  <w:num w:numId="8">
    <w:abstractNumId w:val="92"/>
  </w:num>
  <w:num w:numId="9">
    <w:abstractNumId w:val="54"/>
  </w:num>
  <w:num w:numId="10">
    <w:abstractNumId w:val="64"/>
  </w:num>
  <w:num w:numId="11">
    <w:abstractNumId w:val="67"/>
  </w:num>
  <w:num w:numId="12">
    <w:abstractNumId w:val="105"/>
  </w:num>
  <w:num w:numId="13">
    <w:abstractNumId w:val="10"/>
  </w:num>
  <w:num w:numId="14">
    <w:abstractNumId w:val="39"/>
  </w:num>
  <w:num w:numId="15">
    <w:abstractNumId w:val="121"/>
  </w:num>
  <w:num w:numId="16">
    <w:abstractNumId w:val="36"/>
  </w:num>
  <w:num w:numId="17">
    <w:abstractNumId w:val="71"/>
  </w:num>
  <w:num w:numId="18">
    <w:abstractNumId w:val="52"/>
  </w:num>
  <w:num w:numId="19">
    <w:abstractNumId w:val="7"/>
    <w:lvlOverride w:ilvl="0">
      <w:startOverride w:val="1"/>
    </w:lvlOverride>
  </w:num>
  <w:num w:numId="20">
    <w:abstractNumId w:val="132"/>
  </w:num>
  <w:num w:numId="21">
    <w:abstractNumId w:val="123"/>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num>
  <w:num w:numId="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0"/>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7"/>
  </w:num>
  <w:num w:numId="34">
    <w:abstractNumId w:val="1"/>
  </w:num>
  <w:num w:numId="35">
    <w:abstractNumId w:val="83"/>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0"/>
  </w:num>
  <w:num w:numId="44">
    <w:abstractNumId w:val="13"/>
  </w:num>
  <w:num w:numId="45">
    <w:abstractNumId w:val="23"/>
  </w:num>
  <w:num w:numId="46">
    <w:abstractNumId w:val="114"/>
  </w:num>
  <w:num w:numId="47">
    <w:abstractNumId w:val="26"/>
  </w:num>
  <w:num w:numId="48">
    <w:abstractNumId w:val="43"/>
  </w:num>
  <w:num w:numId="49">
    <w:abstractNumId w:val="35"/>
  </w:num>
  <w:num w:numId="50">
    <w:abstractNumId w:val="14"/>
  </w:num>
  <w:num w:numId="51">
    <w:abstractNumId w:val="58"/>
  </w:num>
  <w:num w:numId="52">
    <w:abstractNumId w:val="63"/>
  </w:num>
  <w:num w:numId="53">
    <w:abstractNumId w:val="21"/>
  </w:num>
  <w:num w:numId="54">
    <w:abstractNumId w:val="101"/>
  </w:num>
  <w:num w:numId="55">
    <w:abstractNumId w:val="45"/>
  </w:num>
  <w:num w:numId="56">
    <w:abstractNumId w:val="82"/>
    <w:lvlOverride w:ilvl="0">
      <w:lvl w:ilvl="0">
        <w:start w:val="1"/>
        <w:numFmt w:val="decimal"/>
        <w:pStyle w:val="a0"/>
        <w:lvlText w:val="Таблица %1"/>
        <w:lvlJc w:val="left"/>
        <w:pPr>
          <w:tabs>
            <w:tab w:val="num" w:pos="1361"/>
          </w:tabs>
          <w:ind w:left="0" w:firstLine="0"/>
        </w:pPr>
        <w:rPr>
          <w:rFonts w:hint="default"/>
          <w:b/>
          <w:bCs/>
          <w:i w:val="0"/>
          <w:iCs w:val="0"/>
        </w:rPr>
      </w:lvl>
    </w:lvlOverride>
    <w:lvlOverride w:ilvl="1">
      <w:lvl w:ilvl="1">
        <w:start w:val="1"/>
        <w:numFmt w:val="lowerLetter"/>
        <w:lvlText w:val="%2."/>
        <w:lvlJc w:val="left"/>
        <w:pPr>
          <w:tabs>
            <w:tab w:val="num" w:pos="1440"/>
          </w:tabs>
          <w:ind w:left="1440" w:hanging="360"/>
        </w:pPr>
        <w:rPr>
          <w:rFonts w:hint="default"/>
        </w:rPr>
      </w:lvl>
    </w:lvlOverride>
    <w:lvlOverride w:ilvl="2">
      <w:lvl w:ilvl="2">
        <w:start w:val="1"/>
        <w:numFmt w:val="lowerRoman"/>
        <w:lvlText w:val="%3."/>
        <w:lvlJc w:val="right"/>
        <w:pPr>
          <w:tabs>
            <w:tab w:val="num" w:pos="2160"/>
          </w:tabs>
          <w:ind w:left="2160" w:hanging="18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57">
    <w:abstractNumId w:val="30"/>
  </w:num>
  <w:num w:numId="58">
    <w:abstractNumId w:val="89"/>
  </w:num>
  <w:num w:numId="59">
    <w:abstractNumId w:val="124"/>
  </w:num>
  <w:num w:numId="60">
    <w:abstractNumId w:val="24"/>
  </w:num>
  <w:num w:numId="61">
    <w:abstractNumId w:val="16"/>
  </w:num>
  <w:num w:numId="62">
    <w:abstractNumId w:val="73"/>
  </w:num>
  <w:num w:numId="63">
    <w:abstractNumId w:val="74"/>
  </w:num>
  <w:num w:numId="64">
    <w:abstractNumId w:val="102"/>
  </w:num>
  <w:num w:numId="65">
    <w:abstractNumId w:val="15"/>
  </w:num>
  <w:num w:numId="66">
    <w:abstractNumId w:val="61"/>
  </w:num>
  <w:num w:numId="67">
    <w:abstractNumId w:val="118"/>
  </w:num>
  <w:num w:numId="68">
    <w:abstractNumId w:val="96"/>
  </w:num>
  <w:num w:numId="69">
    <w:abstractNumId w:val="40"/>
  </w:num>
  <w:num w:numId="70">
    <w:abstractNumId w:val="50"/>
  </w:num>
  <w:num w:numId="71">
    <w:abstractNumId w:val="53"/>
  </w:num>
  <w:num w:numId="72">
    <w:abstractNumId w:val="12"/>
  </w:num>
  <w:num w:numId="73">
    <w:abstractNumId w:val="66"/>
  </w:num>
  <w:num w:numId="74">
    <w:abstractNumId w:val="81"/>
  </w:num>
  <w:num w:numId="75">
    <w:abstractNumId w:val="113"/>
  </w:num>
  <w:num w:numId="76">
    <w:abstractNumId w:val="11"/>
  </w:num>
  <w:num w:numId="77">
    <w:abstractNumId w:val="86"/>
  </w:num>
  <w:num w:numId="78">
    <w:abstractNumId w:val="37"/>
  </w:num>
  <w:num w:numId="79">
    <w:abstractNumId w:val="0"/>
  </w:num>
  <w:num w:numId="80">
    <w:abstractNumId w:val="42"/>
  </w:num>
  <w:num w:numId="81">
    <w:abstractNumId w:val="95"/>
  </w:num>
  <w:num w:numId="82">
    <w:abstractNumId w:val="5"/>
  </w:num>
  <w:num w:numId="83">
    <w:abstractNumId w:val="48"/>
  </w:num>
  <w:num w:numId="84">
    <w:abstractNumId w:val="110"/>
  </w:num>
  <w:num w:numId="85">
    <w:abstractNumId w:val="32"/>
  </w:num>
  <w:num w:numId="86">
    <w:abstractNumId w:val="70"/>
  </w:num>
  <w:num w:numId="87">
    <w:abstractNumId w:val="76"/>
  </w:num>
  <w:num w:numId="88">
    <w:abstractNumId w:val="93"/>
  </w:num>
  <w:num w:numId="89">
    <w:abstractNumId w:val="20"/>
  </w:num>
  <w:num w:numId="90">
    <w:abstractNumId w:val="68"/>
  </w:num>
  <w:num w:numId="91">
    <w:abstractNumId w:val="4"/>
  </w:num>
  <w:num w:numId="92">
    <w:abstractNumId w:val="25"/>
  </w:num>
  <w:num w:numId="93">
    <w:abstractNumId w:val="18"/>
  </w:num>
  <w:num w:numId="94">
    <w:abstractNumId w:val="69"/>
  </w:num>
  <w:num w:numId="95">
    <w:abstractNumId w:val="78"/>
  </w:num>
  <w:num w:numId="96">
    <w:abstractNumId w:val="106"/>
  </w:num>
  <w:num w:numId="97">
    <w:abstractNumId w:val="134"/>
  </w:num>
  <w:num w:numId="98">
    <w:abstractNumId w:val="2"/>
  </w:num>
  <w:num w:numId="99">
    <w:abstractNumId w:val="56"/>
  </w:num>
  <w:num w:numId="100">
    <w:abstractNumId w:val="131"/>
  </w:num>
  <w:num w:numId="101">
    <w:abstractNumId w:val="77"/>
  </w:num>
  <w:num w:numId="102">
    <w:abstractNumId w:val="65"/>
  </w:num>
  <w:num w:numId="103">
    <w:abstractNumId w:val="3"/>
  </w:num>
  <w:num w:numId="104">
    <w:abstractNumId w:val="97"/>
  </w:num>
  <w:num w:numId="105">
    <w:abstractNumId w:val="120"/>
  </w:num>
  <w:num w:numId="106">
    <w:abstractNumId w:val="107"/>
  </w:num>
  <w:num w:numId="107">
    <w:abstractNumId w:val="84"/>
  </w:num>
  <w:num w:numId="108">
    <w:abstractNumId w:val="88"/>
  </w:num>
  <w:num w:numId="109">
    <w:abstractNumId w:val="34"/>
  </w:num>
  <w:num w:numId="110">
    <w:abstractNumId w:val="98"/>
  </w:num>
  <w:num w:numId="111">
    <w:abstractNumId w:val="57"/>
  </w:num>
  <w:num w:numId="112">
    <w:abstractNumId w:val="99"/>
  </w:num>
  <w:num w:numId="113">
    <w:abstractNumId w:val="125"/>
  </w:num>
  <w:num w:numId="114">
    <w:abstractNumId w:val="59"/>
  </w:num>
  <w:num w:numId="115">
    <w:abstractNumId w:val="79"/>
  </w:num>
  <w:num w:numId="116">
    <w:abstractNumId w:val="90"/>
  </w:num>
  <w:num w:numId="117">
    <w:abstractNumId w:val="49"/>
  </w:num>
  <w:num w:numId="118">
    <w:abstractNumId w:val="55"/>
  </w:num>
  <w:num w:numId="119">
    <w:abstractNumId w:val="8"/>
  </w:num>
  <w:num w:numId="120">
    <w:abstractNumId w:val="126"/>
  </w:num>
  <w:num w:numId="121">
    <w:abstractNumId w:val="85"/>
  </w:num>
  <w:num w:numId="122">
    <w:abstractNumId w:val="41"/>
  </w:num>
  <w:num w:numId="123">
    <w:abstractNumId w:val="103"/>
  </w:num>
  <w:num w:numId="124">
    <w:abstractNumId w:val="72"/>
  </w:num>
  <w:num w:numId="125">
    <w:abstractNumId w:val="51"/>
  </w:num>
  <w:num w:numId="126">
    <w:abstractNumId w:val="9"/>
  </w:num>
  <w:num w:numId="127">
    <w:abstractNumId w:val="94"/>
  </w:num>
  <w:num w:numId="128">
    <w:abstractNumId w:val="122"/>
  </w:num>
  <w:num w:numId="129">
    <w:abstractNumId w:val="80"/>
  </w:num>
  <w:num w:numId="130">
    <w:abstractNumId w:val="31"/>
  </w:num>
  <w:num w:numId="131">
    <w:abstractNumId w:val="117"/>
  </w:num>
  <w:num w:numId="13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num>
  <w:num w:numId="134">
    <w:abstractNumId w:val="119"/>
  </w:num>
  <w:num w:numId="135">
    <w:abstractNumId w:val="87"/>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623"/>
    <w:rsid w:val="0015667C"/>
    <w:rsid w:val="00302623"/>
    <w:rsid w:val="00363230"/>
    <w:rsid w:val="003A2B05"/>
    <w:rsid w:val="003A77E9"/>
    <w:rsid w:val="00657223"/>
    <w:rsid w:val="00671BC3"/>
    <w:rsid w:val="00787C30"/>
    <w:rsid w:val="007A1837"/>
    <w:rsid w:val="007F5F5E"/>
    <w:rsid w:val="00A072BD"/>
    <w:rsid w:val="00D44F6E"/>
    <w:rsid w:val="00E238BE"/>
    <w:rsid w:val="00E82546"/>
    <w:rsid w:val="00F23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14C2F2-2F41-4546-849B-D67CFE97D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b">
    <w:name w:val="Normal"/>
    <w:qFormat/>
    <w:rsid w:val="00D44F6E"/>
  </w:style>
  <w:style w:type="paragraph" w:styleId="11">
    <w:name w:val="heading 1"/>
    <w:aliases w:val="H1,_Заголовок1,Заголовок 1 Знак Знак Знак Знак Знак Знак Знак Знак,Заголов,Заголовок 1 Знак1,Заголовок 1 Знак Знак,1,h1,app heading 1,ITT t1,II+,I,H11,H12,H13,H14,H15,H16,H17,H18,H111,H121,H131,H141,H151,H161,H171,H19,H112,H122,H132,H142"/>
    <w:next w:val="2"/>
    <w:link w:val="1a"/>
    <w:qFormat/>
    <w:rsid w:val="00D44F6E"/>
    <w:pPr>
      <w:keepNext/>
      <w:pageBreakBefore/>
      <w:numPr>
        <w:numId w:val="2"/>
      </w:numPr>
      <w:suppressAutoHyphens/>
      <w:spacing w:after="0" w:line="288" w:lineRule="auto"/>
      <w:ind w:left="1531" w:right="851"/>
      <w:jc w:val="center"/>
      <w:outlineLvl w:val="0"/>
    </w:pPr>
    <w:rPr>
      <w:rFonts w:ascii="Tahoma" w:eastAsia="Times New Roman" w:hAnsi="Tahoma" w:cs="Times New Roman"/>
      <w:b/>
      <w:caps/>
      <w:sz w:val="24"/>
      <w:szCs w:val="20"/>
    </w:rPr>
  </w:style>
  <w:style w:type="paragraph" w:styleId="2">
    <w:name w:val="heading 2"/>
    <w:aliases w:val="HD2,Indented Heading,H21,H22,Indented Heading1,Indented Heading2,Indented Heading3,Indented Heading4,H23,H211,H221,Indented Heading5,Indented Heading6,Indented Heading7,H24,H212,H222,Indented Heading8,H25,H213,H223,Indented Heading9,H26,H214"/>
    <w:next w:val="3"/>
    <w:link w:val="27"/>
    <w:uiPriority w:val="9"/>
    <w:qFormat/>
    <w:rsid w:val="00D44F6E"/>
    <w:pPr>
      <w:keepNext/>
      <w:keepLines/>
      <w:numPr>
        <w:ilvl w:val="1"/>
        <w:numId w:val="2"/>
      </w:numPr>
      <w:spacing w:before="480" w:after="360" w:line="288" w:lineRule="auto"/>
      <w:jc w:val="both"/>
      <w:outlineLvl w:val="1"/>
    </w:pPr>
    <w:rPr>
      <w:rFonts w:ascii="Tahoma" w:eastAsia="Times New Roman" w:hAnsi="Tahoma" w:cs="Times New Roman"/>
      <w:b/>
      <w:snapToGrid w:val="0"/>
      <w:sz w:val="24"/>
      <w:szCs w:val="20"/>
    </w:rPr>
  </w:style>
  <w:style w:type="paragraph" w:styleId="3">
    <w:name w:val="heading 3"/>
    <w:aliases w:val="H3,heading 3,Пункт,заголовок3_pg,h3,Level 3 Topic Heading,Заголовок 3 Знак1,Заголовок 3 Знак Знак,Heading 3 Char1 Знак Знак,Heading 3 Char Char Знак Знак,Heading 3 Char1 Char Char Знак Знак,Heading 3 Char Char Char Char Знак Знак,(пункт),o"/>
    <w:basedOn w:val="2"/>
    <w:link w:val="36"/>
    <w:qFormat/>
    <w:rsid w:val="00D44F6E"/>
    <w:pPr>
      <w:numPr>
        <w:ilvl w:val="2"/>
      </w:numPr>
      <w:spacing w:before="360"/>
      <w:outlineLvl w:val="2"/>
    </w:pPr>
  </w:style>
  <w:style w:type="paragraph" w:styleId="40">
    <w:name w:val="heading 4"/>
    <w:aliases w:val="(подпункт),H4,Заголовок 4 (Приложение),Level 2 - a,Подпункт,Параграф"/>
    <w:basedOn w:val="2"/>
    <w:next w:val="afb"/>
    <w:link w:val="43"/>
    <w:qFormat/>
    <w:rsid w:val="00D44F6E"/>
    <w:pPr>
      <w:numPr>
        <w:ilvl w:val="3"/>
      </w:numPr>
      <w:tabs>
        <w:tab w:val="left" w:pos="720"/>
      </w:tabs>
      <w:spacing w:before="360"/>
      <w:outlineLvl w:val="3"/>
    </w:pPr>
  </w:style>
  <w:style w:type="paragraph" w:styleId="5">
    <w:name w:val="heading 5"/>
    <w:aliases w:val="_Подпункт,H5"/>
    <w:basedOn w:val="2"/>
    <w:next w:val="afb"/>
    <w:link w:val="51"/>
    <w:qFormat/>
    <w:rsid w:val="00D44F6E"/>
    <w:pPr>
      <w:numPr>
        <w:ilvl w:val="4"/>
      </w:numPr>
      <w:tabs>
        <w:tab w:val="left" w:pos="1985"/>
      </w:tabs>
      <w:spacing w:before="240" w:after="60"/>
      <w:outlineLvl w:val="4"/>
    </w:pPr>
    <w:rPr>
      <w:szCs w:val="24"/>
    </w:rPr>
  </w:style>
  <w:style w:type="paragraph" w:styleId="60">
    <w:name w:val="heading 6"/>
    <w:aliases w:val="__Подпункт,H6"/>
    <w:basedOn w:val="5"/>
    <w:next w:val="afc"/>
    <w:link w:val="61"/>
    <w:uiPriority w:val="99"/>
    <w:qFormat/>
    <w:rsid w:val="0015667C"/>
    <w:pPr>
      <w:numPr>
        <w:ilvl w:val="0"/>
        <w:numId w:val="0"/>
      </w:numPr>
      <w:tabs>
        <w:tab w:val="left" w:pos="1871"/>
      </w:tabs>
      <w:outlineLvl w:val="5"/>
    </w:pPr>
    <w:rPr>
      <w:rFonts w:ascii="Antiqua" w:hAnsi="Antiqua"/>
      <w:lang w:val="en-US"/>
    </w:rPr>
  </w:style>
  <w:style w:type="paragraph" w:styleId="7">
    <w:name w:val="heading 7"/>
    <w:basedOn w:val="afb"/>
    <w:next w:val="afb"/>
    <w:link w:val="70"/>
    <w:uiPriority w:val="99"/>
    <w:unhideWhenUsed/>
    <w:qFormat/>
    <w:rsid w:val="0015667C"/>
    <w:pPr>
      <w:numPr>
        <w:ilvl w:val="6"/>
        <w:numId w:val="22"/>
      </w:numPr>
      <w:spacing w:before="240" w:after="60" w:line="240" w:lineRule="auto"/>
      <w:jc w:val="both"/>
      <w:outlineLvl w:val="6"/>
    </w:pPr>
    <w:rPr>
      <w:rFonts w:ascii="Tahoma" w:eastAsia="Times New Roman" w:hAnsi="Tahoma" w:cs="Times New Roman"/>
      <w:sz w:val="24"/>
      <w:szCs w:val="24"/>
      <w:lang w:eastAsia="ar-SA"/>
    </w:rPr>
  </w:style>
  <w:style w:type="paragraph" w:styleId="8">
    <w:name w:val="heading 8"/>
    <w:basedOn w:val="afb"/>
    <w:next w:val="afb"/>
    <w:link w:val="80"/>
    <w:uiPriority w:val="99"/>
    <w:unhideWhenUsed/>
    <w:qFormat/>
    <w:rsid w:val="0015667C"/>
    <w:pPr>
      <w:numPr>
        <w:ilvl w:val="7"/>
        <w:numId w:val="22"/>
      </w:numPr>
      <w:spacing w:before="240" w:after="60" w:line="240" w:lineRule="auto"/>
      <w:jc w:val="both"/>
      <w:outlineLvl w:val="7"/>
    </w:pPr>
    <w:rPr>
      <w:rFonts w:ascii="Tahoma" w:eastAsia="Times New Roman" w:hAnsi="Tahoma" w:cs="Times New Roman"/>
      <w:i/>
      <w:iCs/>
      <w:sz w:val="24"/>
      <w:szCs w:val="24"/>
      <w:lang w:eastAsia="ar-SA"/>
    </w:rPr>
  </w:style>
  <w:style w:type="paragraph" w:styleId="9">
    <w:name w:val="heading 9"/>
    <w:basedOn w:val="afb"/>
    <w:next w:val="afb"/>
    <w:link w:val="90"/>
    <w:uiPriority w:val="99"/>
    <w:unhideWhenUsed/>
    <w:qFormat/>
    <w:rsid w:val="0015667C"/>
    <w:pPr>
      <w:numPr>
        <w:ilvl w:val="8"/>
        <w:numId w:val="22"/>
      </w:numPr>
      <w:spacing w:before="240" w:after="60" w:line="240" w:lineRule="auto"/>
      <w:jc w:val="both"/>
      <w:outlineLvl w:val="8"/>
    </w:pPr>
    <w:rPr>
      <w:rFonts w:ascii="Arial" w:eastAsia="Times New Roman" w:hAnsi="Arial" w:cs="Times New Roman"/>
      <w:sz w:val="20"/>
      <w:szCs w:val="20"/>
      <w:lang w:eastAsia="ar-SA"/>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character" w:customStyle="1" w:styleId="1a">
    <w:name w:val="Заголовок 1 Знак"/>
    <w:aliases w:val="H1 Знак,_Заголовок1 Знак,Заголовок 1 Знак Знак Знак Знак Знак Знак Знак Знак Знак,Заголов Знак,Заголовок 1 Знак1 Знак,Заголовок 1 Знак Знак Знак,1 Знак,h1 Знак,app heading 1 Знак,ITT t1 Знак,II+ Знак,I Знак,H11 Знак,H12 Знак,H13 Знак"/>
    <w:basedOn w:val="afd"/>
    <w:link w:val="11"/>
    <w:rsid w:val="00D44F6E"/>
    <w:rPr>
      <w:rFonts w:ascii="Tahoma" w:eastAsia="Times New Roman" w:hAnsi="Tahoma" w:cs="Times New Roman"/>
      <w:b/>
      <w:caps/>
      <w:sz w:val="24"/>
      <w:szCs w:val="20"/>
    </w:rPr>
  </w:style>
  <w:style w:type="character" w:customStyle="1" w:styleId="27">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basedOn w:val="afd"/>
    <w:link w:val="2"/>
    <w:uiPriority w:val="9"/>
    <w:rsid w:val="00D44F6E"/>
    <w:rPr>
      <w:rFonts w:ascii="Tahoma" w:eastAsia="Times New Roman" w:hAnsi="Tahoma" w:cs="Times New Roman"/>
      <w:b/>
      <w:snapToGrid w:val="0"/>
      <w:sz w:val="24"/>
      <w:szCs w:val="20"/>
    </w:rPr>
  </w:style>
  <w:style w:type="character" w:customStyle="1" w:styleId="36">
    <w:name w:val="Заголовок 3 Знак"/>
    <w:aliases w:val="H3 Знак,heading 3 Знак,Пункт Знак,заголовок3_pg Знак,h3 Знак,Level 3 Topic Heading Знак,Заголовок 3 Знак1 Знак,Заголовок 3 Знак Знак Знак,Heading 3 Char1 Знак Знак Знак,Heading 3 Char Char Знак Знак Знак,(пункт) Знак,o Знак"/>
    <w:basedOn w:val="afd"/>
    <w:link w:val="3"/>
    <w:rsid w:val="00D44F6E"/>
    <w:rPr>
      <w:rFonts w:ascii="Tahoma" w:eastAsia="Times New Roman" w:hAnsi="Tahoma" w:cs="Times New Roman"/>
      <w:b/>
      <w:snapToGrid w:val="0"/>
      <w:sz w:val="24"/>
      <w:szCs w:val="20"/>
    </w:rPr>
  </w:style>
  <w:style w:type="character" w:customStyle="1" w:styleId="43">
    <w:name w:val="Заголовок 4 Знак"/>
    <w:aliases w:val="(подпункт) Знак,H4 Знак,Заголовок 4 (Приложение) Знак,Level 2 - a Знак,Подпункт Знак,Параграф Знак"/>
    <w:basedOn w:val="afd"/>
    <w:link w:val="40"/>
    <w:rsid w:val="00D44F6E"/>
    <w:rPr>
      <w:rFonts w:ascii="Tahoma" w:eastAsia="Times New Roman" w:hAnsi="Tahoma" w:cs="Times New Roman"/>
      <w:b/>
      <w:snapToGrid w:val="0"/>
      <w:sz w:val="24"/>
      <w:szCs w:val="20"/>
    </w:rPr>
  </w:style>
  <w:style w:type="character" w:customStyle="1" w:styleId="51">
    <w:name w:val="Заголовок 5 Знак"/>
    <w:aliases w:val="_Подпункт Знак,H5 Знак"/>
    <w:basedOn w:val="afd"/>
    <w:link w:val="5"/>
    <w:rsid w:val="00D44F6E"/>
    <w:rPr>
      <w:rFonts w:ascii="Tahoma" w:eastAsia="Times New Roman" w:hAnsi="Tahoma" w:cs="Times New Roman"/>
      <w:b/>
      <w:snapToGrid w:val="0"/>
      <w:sz w:val="24"/>
      <w:szCs w:val="24"/>
    </w:rPr>
  </w:style>
  <w:style w:type="paragraph" w:styleId="aff0">
    <w:name w:val="List Paragraph"/>
    <w:aliases w:val="Маркер,Bullet List,FooterText,numbered,ТЗ список,Абзац списка литеральный,Цветной список - Акцент 11,ПС - Нумерованный,List Paragraph,Bullet 1,Use Case List Paragraph"/>
    <w:basedOn w:val="afb"/>
    <w:link w:val="aff1"/>
    <w:uiPriority w:val="34"/>
    <w:qFormat/>
    <w:rsid w:val="00D44F6E"/>
    <w:pPr>
      <w:ind w:left="720"/>
      <w:contextualSpacing/>
    </w:pPr>
  </w:style>
  <w:style w:type="character" w:styleId="aff2">
    <w:name w:val="Hyperlink"/>
    <w:basedOn w:val="afd"/>
    <w:uiPriority w:val="99"/>
    <w:unhideWhenUsed/>
    <w:rsid w:val="00D44F6E"/>
    <w:rPr>
      <w:color w:val="0563C1" w:themeColor="hyperlink"/>
      <w:u w:val="single"/>
    </w:rPr>
  </w:style>
  <w:style w:type="character" w:customStyle="1" w:styleId="FontStyle28">
    <w:name w:val="Font Style28"/>
    <w:basedOn w:val="afd"/>
    <w:uiPriority w:val="99"/>
    <w:rsid w:val="00D44F6E"/>
    <w:rPr>
      <w:rFonts w:ascii="Times New Roman" w:hAnsi="Times New Roman" w:cs="Times New Roman"/>
      <w:sz w:val="26"/>
      <w:szCs w:val="26"/>
    </w:rPr>
  </w:style>
  <w:style w:type="character" w:customStyle="1" w:styleId="aff3">
    <w:name w:val="Абзац Знак"/>
    <w:basedOn w:val="afd"/>
    <w:link w:val="aff4"/>
    <w:locked/>
    <w:rsid w:val="00D44F6E"/>
    <w:rPr>
      <w:rFonts w:ascii="Times New Roman" w:eastAsia="Calibri" w:hAnsi="Times New Roman" w:cs="Times New Roman"/>
      <w:sz w:val="24"/>
      <w:lang w:eastAsia="ar-SA"/>
    </w:rPr>
  </w:style>
  <w:style w:type="paragraph" w:customStyle="1" w:styleId="aff4">
    <w:name w:val="Абзац"/>
    <w:basedOn w:val="afb"/>
    <w:link w:val="aff3"/>
    <w:qFormat/>
    <w:rsid w:val="00D44F6E"/>
    <w:pPr>
      <w:suppressAutoHyphens/>
      <w:spacing w:before="40" w:after="40" w:line="240" w:lineRule="auto"/>
      <w:ind w:firstLine="709"/>
      <w:contextualSpacing/>
      <w:jc w:val="both"/>
    </w:pPr>
    <w:rPr>
      <w:rFonts w:ascii="Times New Roman" w:eastAsia="Calibri" w:hAnsi="Times New Roman" w:cs="Times New Roman"/>
      <w:sz w:val="24"/>
      <w:lang w:eastAsia="ar-SA"/>
    </w:rPr>
  </w:style>
  <w:style w:type="character" w:customStyle="1" w:styleId="aff5">
    <w:name w:val="Основной текст Знак"/>
    <w:aliases w:val="body text Знак,Основной текст Знак Знак Знак,body text Знак Знак Знак,body text Знак Знак Знак Знак Знак,Заг1 Знак,contents Знак,Corps de texte Знак,bt Знак,body tesx Знак,t Знак,RFQ Text Знак,RFQ Знак,body text1 Знак,body text2 Знак"/>
    <w:link w:val="aff6"/>
    <w:locked/>
    <w:rsid w:val="00D44F6E"/>
    <w:rPr>
      <w:sz w:val="24"/>
      <w:szCs w:val="24"/>
    </w:rPr>
  </w:style>
  <w:style w:type="paragraph" w:styleId="aff6">
    <w:name w:val="Body Text"/>
    <w:aliases w:val="body text,Основной текст Знак Знак,body text Знак Знак,body text Знак Знак Знак Знак,Заг1,contents,Corps de texte,bt,body tesx,t,RFQ Text,RFQ,body text1,body text2,bt1,body text3,bt2,body text4,bt3,body text5,bt4,body text6,bt5,body text7"/>
    <w:basedOn w:val="afb"/>
    <w:link w:val="aff5"/>
    <w:unhideWhenUsed/>
    <w:rsid w:val="00D44F6E"/>
    <w:pPr>
      <w:spacing w:after="120" w:line="240" w:lineRule="auto"/>
    </w:pPr>
    <w:rPr>
      <w:sz w:val="24"/>
      <w:szCs w:val="24"/>
    </w:rPr>
  </w:style>
  <w:style w:type="character" w:customStyle="1" w:styleId="1b">
    <w:name w:val="Основной текст Знак1"/>
    <w:aliases w:val="body text Знак1,Основной текст Знак Знак Знак1,body text Знак Знак Знак1,body text Знак Знак Знак Знак Знак1,Заг1 Знак1,contents Знак1,Corps de texte Знак1,bt Знак1,body tesx Знак1,t Знак1,RFQ Text Знак1,RFQ Знак1,body text1 Знак1"/>
    <w:basedOn w:val="afd"/>
    <w:uiPriority w:val="99"/>
    <w:rsid w:val="00D44F6E"/>
  </w:style>
  <w:style w:type="table" w:styleId="aff7">
    <w:name w:val="Table Grid"/>
    <w:basedOn w:val="afe"/>
    <w:uiPriority w:val="39"/>
    <w:rsid w:val="00D44F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Прил4"/>
    <w:aliases w:val="2 уровень с маркером"/>
    <w:basedOn w:val="afb"/>
    <w:link w:val="45"/>
    <w:qFormat/>
    <w:rsid w:val="00D44F6E"/>
    <w:pPr>
      <w:spacing w:before="60" w:after="60" w:line="288" w:lineRule="auto"/>
    </w:pPr>
    <w:rPr>
      <w:rFonts w:ascii="Times New Roman" w:eastAsia="Times New Roman" w:hAnsi="Times New Roman" w:cs="Times New Roman"/>
      <w:snapToGrid w:val="0"/>
      <w:spacing w:val="2"/>
      <w:sz w:val="24"/>
      <w:szCs w:val="24"/>
    </w:rPr>
  </w:style>
  <w:style w:type="character" w:customStyle="1" w:styleId="45">
    <w:name w:val="Прил4 Знак"/>
    <w:aliases w:val="2 уровень с маркером Знак"/>
    <w:link w:val="44"/>
    <w:rsid w:val="00D44F6E"/>
    <w:rPr>
      <w:rFonts w:ascii="Times New Roman" w:eastAsia="Times New Roman" w:hAnsi="Times New Roman" w:cs="Times New Roman"/>
      <w:snapToGrid w:val="0"/>
      <w:spacing w:val="2"/>
      <w:sz w:val="24"/>
      <w:szCs w:val="24"/>
    </w:rPr>
  </w:style>
  <w:style w:type="paragraph" w:customStyle="1" w:styleId="ConsPlusCell">
    <w:name w:val="ConsPlusCell"/>
    <w:rsid w:val="00D44F6E"/>
    <w:pPr>
      <w:autoSpaceDE w:val="0"/>
      <w:autoSpaceDN w:val="0"/>
      <w:adjustRightInd w:val="0"/>
      <w:spacing w:after="0" w:line="240" w:lineRule="auto"/>
    </w:pPr>
    <w:rPr>
      <w:rFonts w:ascii="Times New Roman" w:eastAsia="Times New Roman" w:hAnsi="Times New Roman" w:cs="Times New Roman"/>
      <w:sz w:val="28"/>
      <w:szCs w:val="28"/>
    </w:rPr>
  </w:style>
  <w:style w:type="paragraph" w:styleId="aff8">
    <w:name w:val="Normal (Web)"/>
    <w:basedOn w:val="afb"/>
    <w:link w:val="aff9"/>
    <w:uiPriority w:val="99"/>
    <w:unhideWhenUsed/>
    <w:rsid w:val="00D44F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9">
    <w:name w:val="Обычный (веб) Знак"/>
    <w:link w:val="aff8"/>
    <w:uiPriority w:val="99"/>
    <w:locked/>
    <w:rsid w:val="00D44F6E"/>
    <w:rPr>
      <w:rFonts w:ascii="Times New Roman" w:eastAsia="Times New Roman" w:hAnsi="Times New Roman" w:cs="Times New Roman"/>
      <w:sz w:val="24"/>
      <w:szCs w:val="24"/>
      <w:lang w:eastAsia="ru-RU"/>
    </w:rPr>
  </w:style>
  <w:style w:type="paragraph" w:customStyle="1" w:styleId="16">
    <w:name w:val="Список_1)"/>
    <w:basedOn w:val="afb"/>
    <w:link w:val="1c"/>
    <w:rsid w:val="0015667C"/>
    <w:pPr>
      <w:numPr>
        <w:numId w:val="5"/>
      </w:numPr>
      <w:tabs>
        <w:tab w:val="left" w:pos="1134"/>
      </w:tabs>
      <w:spacing w:before="120" w:after="0" w:line="288" w:lineRule="auto"/>
      <w:jc w:val="both"/>
    </w:pPr>
    <w:rPr>
      <w:rFonts w:ascii="Tahoma" w:eastAsia="Times New Roman" w:hAnsi="Tahoma" w:cs="Times New Roman"/>
      <w:spacing w:val="2"/>
      <w:kern w:val="24"/>
      <w:sz w:val="24"/>
      <w:szCs w:val="20"/>
    </w:rPr>
  </w:style>
  <w:style w:type="paragraph" w:styleId="affa">
    <w:name w:val="footnote text"/>
    <w:aliases w:val="Знак Знак Знак Знак Знак Знак,Знак Знак Знак Знак Знак1,Знак Знак Знак Знак"/>
    <w:basedOn w:val="afb"/>
    <w:link w:val="affb"/>
    <w:rsid w:val="0015667C"/>
    <w:pPr>
      <w:spacing w:after="0" w:line="240" w:lineRule="auto"/>
    </w:pPr>
    <w:rPr>
      <w:rFonts w:ascii="Tahoma" w:eastAsia="Times New Roman" w:hAnsi="Tahoma" w:cs="Times New Roman"/>
      <w:sz w:val="20"/>
      <w:szCs w:val="20"/>
      <w:lang w:eastAsia="ar-SA"/>
    </w:rPr>
  </w:style>
  <w:style w:type="character" w:customStyle="1" w:styleId="affb">
    <w:name w:val="Текст сноски Знак"/>
    <w:aliases w:val="Знак Знак Знак Знак Знак Знак Знак,Знак Знак Знак Знак Знак1 Знак,Знак Знак Знак Знак Знак"/>
    <w:basedOn w:val="afd"/>
    <w:link w:val="affa"/>
    <w:rsid w:val="0015667C"/>
    <w:rPr>
      <w:rFonts w:ascii="Tahoma" w:eastAsia="Times New Roman" w:hAnsi="Tahoma" w:cs="Times New Roman"/>
      <w:sz w:val="20"/>
      <w:szCs w:val="20"/>
      <w:lang w:eastAsia="ar-SA"/>
    </w:rPr>
  </w:style>
  <w:style w:type="character" w:styleId="affc">
    <w:name w:val="footnote reference"/>
    <w:rsid w:val="0015667C"/>
    <w:rPr>
      <w:vertAlign w:val="superscript"/>
    </w:rPr>
  </w:style>
  <w:style w:type="paragraph" w:customStyle="1" w:styleId="TableGraf10L">
    <w:name w:val="TableGraf 10L"/>
    <w:basedOn w:val="afb"/>
    <w:link w:val="TableGraf10L0"/>
    <w:rsid w:val="0015667C"/>
    <w:pPr>
      <w:spacing w:before="40" w:after="40" w:line="240" w:lineRule="auto"/>
    </w:pPr>
    <w:rPr>
      <w:rFonts w:ascii="Tahoma" w:eastAsia="Times New Roman" w:hAnsi="Tahoma" w:cs="Times New Roman"/>
      <w:sz w:val="20"/>
      <w:szCs w:val="20"/>
      <w:lang w:eastAsia="ar-SA"/>
    </w:rPr>
  </w:style>
  <w:style w:type="paragraph" w:customStyle="1" w:styleId="19">
    <w:name w:val="Маркированный 1 уровень"/>
    <w:link w:val="1d"/>
    <w:rsid w:val="0015667C"/>
    <w:pPr>
      <w:numPr>
        <w:numId w:val="7"/>
      </w:numPr>
      <w:spacing w:before="60" w:after="60" w:line="288" w:lineRule="auto"/>
    </w:pPr>
    <w:rPr>
      <w:rFonts w:ascii="Tahoma" w:eastAsia="Times New Roman" w:hAnsi="Tahoma" w:cs="Times New Roman"/>
      <w:snapToGrid w:val="0"/>
      <w:spacing w:val="2"/>
      <w:sz w:val="24"/>
      <w:szCs w:val="24"/>
    </w:rPr>
  </w:style>
  <w:style w:type="paragraph" w:customStyle="1" w:styleId="affd">
    <w:name w:val="Текст пункта"/>
    <w:link w:val="37"/>
    <w:qFormat/>
    <w:rsid w:val="0015667C"/>
    <w:pPr>
      <w:tabs>
        <w:tab w:val="left" w:pos="1134"/>
      </w:tabs>
      <w:spacing w:before="120" w:after="0" w:line="288" w:lineRule="auto"/>
      <w:ind w:firstLine="624"/>
      <w:jc w:val="both"/>
    </w:pPr>
    <w:rPr>
      <w:rFonts w:ascii="Tahoma" w:eastAsia="Times New Roman" w:hAnsi="Tahoma" w:cs="Times New Roman"/>
      <w:spacing w:val="2"/>
      <w:sz w:val="24"/>
      <w:szCs w:val="24"/>
      <w:lang w:eastAsia="ru-RU"/>
    </w:rPr>
  </w:style>
  <w:style w:type="character" w:customStyle="1" w:styleId="TableGraf10L0">
    <w:name w:val="TableGraf 10L Знак"/>
    <w:link w:val="TableGraf10L"/>
    <w:rsid w:val="0015667C"/>
    <w:rPr>
      <w:rFonts w:ascii="Tahoma" w:eastAsia="Times New Roman" w:hAnsi="Tahoma" w:cs="Times New Roman"/>
      <w:sz w:val="20"/>
      <w:szCs w:val="20"/>
      <w:lang w:eastAsia="ar-SA"/>
    </w:rPr>
  </w:style>
  <w:style w:type="character" w:customStyle="1" w:styleId="37">
    <w:name w:val="Текст пункта Знак3"/>
    <w:link w:val="affd"/>
    <w:rsid w:val="0015667C"/>
    <w:rPr>
      <w:rFonts w:ascii="Tahoma" w:eastAsia="Times New Roman" w:hAnsi="Tahoma" w:cs="Times New Roman"/>
      <w:spacing w:val="2"/>
      <w:sz w:val="24"/>
      <w:szCs w:val="24"/>
      <w:lang w:eastAsia="ru-RU"/>
    </w:rPr>
  </w:style>
  <w:style w:type="character" w:customStyle="1" w:styleId="1d">
    <w:name w:val="Маркированный 1 уровень Знак"/>
    <w:link w:val="19"/>
    <w:rsid w:val="0015667C"/>
    <w:rPr>
      <w:rFonts w:ascii="Tahoma" w:eastAsia="Times New Roman" w:hAnsi="Tahoma" w:cs="Times New Roman"/>
      <w:snapToGrid w:val="0"/>
      <w:spacing w:val="2"/>
      <w:sz w:val="24"/>
      <w:szCs w:val="24"/>
    </w:rPr>
  </w:style>
  <w:style w:type="character" w:customStyle="1" w:styleId="aff1">
    <w:name w:val="Абзац списка Знак"/>
    <w:aliases w:val="Маркер Знак,Bullet List Знак,FooterText Знак,numbered Знак,ТЗ список Знак,Абзац списка литеральный Знак,Цветной список - Акцент 11 Знак,ПС - Нумерованный Знак,List Paragraph Знак,Bullet 1 Знак,Use Case List Paragraph Знак"/>
    <w:link w:val="aff0"/>
    <w:uiPriority w:val="34"/>
    <w:locked/>
    <w:rsid w:val="0015667C"/>
  </w:style>
  <w:style w:type="paragraph" w:customStyle="1" w:styleId="-1">
    <w:name w:val="Марк. список - 1 ур"/>
    <w:basedOn w:val="aff4"/>
    <w:link w:val="-11"/>
    <w:qFormat/>
    <w:rsid w:val="0015667C"/>
    <w:pPr>
      <w:numPr>
        <w:numId w:val="13"/>
      </w:numPr>
      <w:ind w:left="1429"/>
    </w:pPr>
    <w:rPr>
      <w:snapToGrid w:val="0"/>
    </w:rPr>
  </w:style>
  <w:style w:type="character" w:customStyle="1" w:styleId="-11">
    <w:name w:val="Марк. список - 1 ур Знак"/>
    <w:link w:val="-1"/>
    <w:rsid w:val="0015667C"/>
    <w:rPr>
      <w:rFonts w:ascii="Times New Roman" w:eastAsia="Calibri" w:hAnsi="Times New Roman" w:cs="Times New Roman"/>
      <w:snapToGrid w:val="0"/>
      <w:sz w:val="24"/>
      <w:lang w:eastAsia="ar-SA"/>
    </w:rPr>
  </w:style>
  <w:style w:type="character" w:customStyle="1" w:styleId="61">
    <w:name w:val="Заголовок 6 Знак"/>
    <w:aliases w:val="__Подпункт Знак,H6 Знак"/>
    <w:basedOn w:val="afd"/>
    <w:link w:val="60"/>
    <w:uiPriority w:val="99"/>
    <w:rsid w:val="0015667C"/>
    <w:rPr>
      <w:rFonts w:ascii="Antiqua" w:eastAsia="Times New Roman" w:hAnsi="Antiqua" w:cs="Times New Roman"/>
      <w:b/>
      <w:snapToGrid w:val="0"/>
      <w:sz w:val="24"/>
      <w:szCs w:val="24"/>
      <w:lang w:val="en-US"/>
    </w:rPr>
  </w:style>
  <w:style w:type="character" w:customStyle="1" w:styleId="70">
    <w:name w:val="Заголовок 7 Знак"/>
    <w:basedOn w:val="afd"/>
    <w:link w:val="7"/>
    <w:uiPriority w:val="99"/>
    <w:rsid w:val="0015667C"/>
    <w:rPr>
      <w:rFonts w:ascii="Tahoma" w:eastAsia="Times New Roman" w:hAnsi="Tahoma" w:cs="Times New Roman"/>
      <w:sz w:val="24"/>
      <w:szCs w:val="24"/>
      <w:lang w:eastAsia="ar-SA"/>
    </w:rPr>
  </w:style>
  <w:style w:type="character" w:customStyle="1" w:styleId="80">
    <w:name w:val="Заголовок 8 Знак"/>
    <w:basedOn w:val="afd"/>
    <w:link w:val="8"/>
    <w:uiPriority w:val="99"/>
    <w:rsid w:val="0015667C"/>
    <w:rPr>
      <w:rFonts w:ascii="Tahoma" w:eastAsia="Times New Roman" w:hAnsi="Tahoma" w:cs="Times New Roman"/>
      <w:i/>
      <w:iCs/>
      <w:sz w:val="24"/>
      <w:szCs w:val="24"/>
      <w:lang w:eastAsia="ar-SA"/>
    </w:rPr>
  </w:style>
  <w:style w:type="character" w:customStyle="1" w:styleId="90">
    <w:name w:val="Заголовок 9 Знак"/>
    <w:basedOn w:val="afd"/>
    <w:link w:val="9"/>
    <w:uiPriority w:val="99"/>
    <w:rsid w:val="0015667C"/>
    <w:rPr>
      <w:rFonts w:ascii="Arial" w:eastAsia="Times New Roman" w:hAnsi="Arial" w:cs="Times New Roman"/>
      <w:sz w:val="20"/>
      <w:szCs w:val="20"/>
      <w:lang w:eastAsia="ar-SA"/>
    </w:rPr>
  </w:style>
  <w:style w:type="paragraph" w:styleId="affe">
    <w:name w:val="Balloon Text"/>
    <w:basedOn w:val="afb"/>
    <w:link w:val="afff"/>
    <w:uiPriority w:val="99"/>
    <w:unhideWhenUsed/>
    <w:rsid w:val="0015667C"/>
    <w:pPr>
      <w:suppressAutoHyphens/>
      <w:spacing w:after="0" w:line="240" w:lineRule="auto"/>
    </w:pPr>
    <w:rPr>
      <w:rFonts w:ascii="Tahoma" w:eastAsia="Calibri" w:hAnsi="Tahoma" w:cs="Times New Roman"/>
      <w:sz w:val="16"/>
      <w:szCs w:val="16"/>
      <w:lang w:eastAsia="ar-SA"/>
    </w:rPr>
  </w:style>
  <w:style w:type="character" w:customStyle="1" w:styleId="afff">
    <w:name w:val="Текст выноски Знак"/>
    <w:basedOn w:val="afd"/>
    <w:link w:val="affe"/>
    <w:uiPriority w:val="99"/>
    <w:rsid w:val="0015667C"/>
    <w:rPr>
      <w:rFonts w:ascii="Tahoma" w:eastAsia="Calibri" w:hAnsi="Tahoma" w:cs="Times New Roman"/>
      <w:sz w:val="16"/>
      <w:szCs w:val="16"/>
      <w:lang w:eastAsia="ar-SA"/>
    </w:rPr>
  </w:style>
  <w:style w:type="paragraph" w:customStyle="1" w:styleId="ConsPlusNonformat">
    <w:name w:val="ConsPlusNonformat"/>
    <w:uiPriority w:val="99"/>
    <w:qFormat/>
    <w:rsid w:val="0015667C"/>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TableGraf8L">
    <w:name w:val="TableGraf 8L"/>
    <w:basedOn w:val="afb"/>
    <w:link w:val="TableGraf8L0"/>
    <w:rsid w:val="0015667C"/>
    <w:pPr>
      <w:spacing w:before="40" w:after="40" w:line="240" w:lineRule="auto"/>
    </w:pPr>
    <w:rPr>
      <w:rFonts w:ascii="Tahoma" w:eastAsia="Times New Roman" w:hAnsi="Tahoma" w:cs="Times New Roman"/>
      <w:sz w:val="16"/>
      <w:szCs w:val="20"/>
      <w:lang w:eastAsia="ar-SA"/>
    </w:rPr>
  </w:style>
  <w:style w:type="paragraph" w:customStyle="1" w:styleId="Head10L">
    <w:name w:val="Head 10L"/>
    <w:basedOn w:val="TableGraf10L"/>
    <w:link w:val="Head10L0"/>
    <w:rsid w:val="0015667C"/>
    <w:rPr>
      <w:b/>
    </w:rPr>
  </w:style>
  <w:style w:type="paragraph" w:customStyle="1" w:styleId="TableGraf8M">
    <w:name w:val="TableGraf 8M"/>
    <w:basedOn w:val="TableGraf8L"/>
    <w:rsid w:val="0015667C"/>
    <w:pPr>
      <w:jc w:val="center"/>
    </w:pPr>
  </w:style>
  <w:style w:type="paragraph" w:customStyle="1" w:styleId="Head8M">
    <w:name w:val="Head 8M"/>
    <w:basedOn w:val="TableGraf8M"/>
    <w:rsid w:val="0015667C"/>
    <w:rPr>
      <w:b/>
    </w:rPr>
  </w:style>
  <w:style w:type="paragraph" w:customStyle="1" w:styleId="Head10M">
    <w:name w:val="Head 10M"/>
    <w:basedOn w:val="Head8M"/>
    <w:rsid w:val="0015667C"/>
    <w:rPr>
      <w:sz w:val="20"/>
    </w:rPr>
  </w:style>
  <w:style w:type="paragraph" w:customStyle="1" w:styleId="Head12M">
    <w:name w:val="Head 12M"/>
    <w:rsid w:val="0015667C"/>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fb"/>
    <w:rsid w:val="0015667C"/>
    <w:pPr>
      <w:spacing w:before="60" w:after="60" w:line="240" w:lineRule="auto"/>
      <w:ind w:left="851" w:right="851"/>
      <w:jc w:val="center"/>
    </w:pPr>
    <w:rPr>
      <w:rFonts w:ascii="Tahoma" w:eastAsia="Times New Roman" w:hAnsi="Tahoma" w:cs="Times New Roman"/>
      <w:b/>
      <w:caps/>
      <w:sz w:val="24"/>
      <w:szCs w:val="20"/>
    </w:rPr>
  </w:style>
  <w:style w:type="paragraph" w:customStyle="1" w:styleId="Head12M2">
    <w:name w:val="Head 12M2"/>
    <w:basedOn w:val="Head12M1"/>
    <w:autoRedefine/>
    <w:rsid w:val="0015667C"/>
    <w:pPr>
      <w:ind w:left="0" w:right="0"/>
    </w:pPr>
    <w:rPr>
      <w:caps w:val="0"/>
    </w:rPr>
  </w:style>
  <w:style w:type="paragraph" w:customStyle="1" w:styleId="Head8L">
    <w:name w:val="Head 8L"/>
    <w:basedOn w:val="TableGraf8L"/>
    <w:rsid w:val="0015667C"/>
    <w:rPr>
      <w:b/>
    </w:rPr>
  </w:style>
  <w:style w:type="paragraph" w:customStyle="1" w:styleId="TablName">
    <w:name w:val="Tabl_Name"/>
    <w:basedOn w:val="afb"/>
    <w:link w:val="TablName0"/>
    <w:rsid w:val="0015667C"/>
    <w:pPr>
      <w:keepNext/>
      <w:keepLines/>
      <w:spacing w:before="120" w:after="120" w:line="288" w:lineRule="auto"/>
      <w:ind w:firstLine="624"/>
    </w:pPr>
    <w:rPr>
      <w:rFonts w:ascii="Tahoma" w:eastAsia="Times New Roman" w:hAnsi="Tahoma" w:cs="Times New Roman"/>
      <w:sz w:val="24"/>
      <w:szCs w:val="20"/>
      <w:lang w:eastAsia="ar-SA"/>
    </w:rPr>
  </w:style>
  <w:style w:type="paragraph" w:customStyle="1" w:styleId="TableGraf10M">
    <w:name w:val="TableGraf 10M"/>
    <w:basedOn w:val="TableGraf8M"/>
    <w:link w:val="TableGraf10M0"/>
    <w:rsid w:val="0015667C"/>
    <w:rPr>
      <w:sz w:val="20"/>
    </w:rPr>
  </w:style>
  <w:style w:type="paragraph" w:customStyle="1" w:styleId="TableGraf8R">
    <w:name w:val="TableGraf 8R"/>
    <w:basedOn w:val="TableGraf8L"/>
    <w:rsid w:val="0015667C"/>
    <w:pPr>
      <w:jc w:val="right"/>
    </w:pPr>
  </w:style>
  <w:style w:type="paragraph" w:customStyle="1" w:styleId="TableGraf10R">
    <w:name w:val="TableGraf 10R"/>
    <w:basedOn w:val="TableGraf8R"/>
    <w:rsid w:val="0015667C"/>
    <w:rPr>
      <w:sz w:val="20"/>
    </w:rPr>
  </w:style>
  <w:style w:type="paragraph" w:customStyle="1" w:styleId="TableGraf12L">
    <w:name w:val="TableGraf 12L"/>
    <w:basedOn w:val="TableGraf8L"/>
    <w:rsid w:val="0015667C"/>
    <w:rPr>
      <w:sz w:val="24"/>
    </w:rPr>
  </w:style>
  <w:style w:type="paragraph" w:customStyle="1" w:styleId="TableGraf12M">
    <w:name w:val="TableGraf 12M"/>
    <w:basedOn w:val="TableGraf8L"/>
    <w:rsid w:val="0015667C"/>
    <w:pPr>
      <w:jc w:val="center"/>
    </w:pPr>
    <w:rPr>
      <w:sz w:val="24"/>
    </w:rPr>
  </w:style>
  <w:style w:type="paragraph" w:customStyle="1" w:styleId="TableGraf12R">
    <w:name w:val="TableGraf 12R"/>
    <w:basedOn w:val="TableGraf8R"/>
    <w:rsid w:val="0015667C"/>
    <w:rPr>
      <w:sz w:val="24"/>
    </w:rPr>
  </w:style>
  <w:style w:type="paragraph" w:customStyle="1" w:styleId="TablGraf8L">
    <w:name w:val="TablGraf 8L"/>
    <w:basedOn w:val="afb"/>
    <w:rsid w:val="0015667C"/>
    <w:pPr>
      <w:spacing w:before="60" w:after="60" w:line="288" w:lineRule="auto"/>
    </w:pPr>
    <w:rPr>
      <w:rFonts w:ascii="Tahoma" w:eastAsia="Times New Roman" w:hAnsi="Tahoma" w:cs="Times New Roman"/>
      <w:sz w:val="16"/>
      <w:szCs w:val="20"/>
    </w:rPr>
  </w:style>
  <w:style w:type="paragraph" w:styleId="afff0">
    <w:name w:val="header"/>
    <w:link w:val="afff1"/>
    <w:autoRedefine/>
    <w:uiPriority w:val="99"/>
    <w:rsid w:val="0015667C"/>
    <w:pPr>
      <w:tabs>
        <w:tab w:val="center" w:pos="4153"/>
        <w:tab w:val="right" w:pos="8306"/>
      </w:tabs>
      <w:spacing w:after="0" w:line="240" w:lineRule="auto"/>
    </w:pPr>
    <w:rPr>
      <w:rFonts w:ascii="Arial" w:eastAsia="Times New Roman" w:hAnsi="Arial" w:cs="Times New Roman"/>
      <w:sz w:val="10"/>
      <w:szCs w:val="24"/>
      <w:lang w:eastAsia="ru-RU"/>
    </w:rPr>
  </w:style>
  <w:style w:type="character" w:customStyle="1" w:styleId="afff1">
    <w:name w:val="Верхний колонтитул Знак"/>
    <w:basedOn w:val="afd"/>
    <w:link w:val="afff0"/>
    <w:uiPriority w:val="99"/>
    <w:rsid w:val="0015667C"/>
    <w:rPr>
      <w:rFonts w:ascii="Arial" w:eastAsia="Times New Roman" w:hAnsi="Arial" w:cs="Times New Roman"/>
      <w:sz w:val="10"/>
      <w:szCs w:val="24"/>
      <w:lang w:eastAsia="ru-RU"/>
    </w:rPr>
  </w:style>
  <w:style w:type="paragraph" w:customStyle="1" w:styleId="afff2">
    <w:name w:val="КМД_начало"/>
    <w:autoRedefine/>
    <w:rsid w:val="0015667C"/>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3">
    <w:name w:val="КМД_параметр"/>
    <w:autoRedefine/>
    <w:rsid w:val="0015667C"/>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8">
    <w:name w:val="КМД_Параметр2"/>
    <w:basedOn w:val="afff3"/>
    <w:rsid w:val="0015667C"/>
    <w:pPr>
      <w:tabs>
        <w:tab w:val="clear" w:pos="2041"/>
        <w:tab w:val="left" w:pos="2381"/>
      </w:tabs>
      <w:ind w:left="2381"/>
    </w:pPr>
  </w:style>
  <w:style w:type="paragraph" w:customStyle="1" w:styleId="38">
    <w:name w:val="КМД_параметр3"/>
    <w:basedOn w:val="afff3"/>
    <w:rsid w:val="0015667C"/>
    <w:pPr>
      <w:tabs>
        <w:tab w:val="clear" w:pos="2041"/>
        <w:tab w:val="left" w:pos="2722"/>
      </w:tabs>
      <w:ind w:left="2722"/>
    </w:pPr>
  </w:style>
  <w:style w:type="paragraph" w:customStyle="1" w:styleId="afff4">
    <w:name w:val="КМД_формат"/>
    <w:rsid w:val="0015667C"/>
    <w:pPr>
      <w:spacing w:after="120" w:line="264" w:lineRule="auto"/>
      <w:ind w:left="1474"/>
    </w:pPr>
    <w:rPr>
      <w:rFonts w:ascii="Tahoma" w:eastAsia="Times New Roman" w:hAnsi="Tahoma" w:cs="Times New Roman"/>
      <w:i/>
      <w:noProof/>
      <w:color w:val="000000"/>
      <w:sz w:val="24"/>
      <w:szCs w:val="20"/>
      <w:lang w:eastAsia="ru-RU"/>
    </w:rPr>
  </w:style>
  <w:style w:type="paragraph" w:styleId="afff5">
    <w:name w:val="caption"/>
    <w:basedOn w:val="afb"/>
    <w:next w:val="afb"/>
    <w:link w:val="1e"/>
    <w:qFormat/>
    <w:rsid w:val="0015667C"/>
    <w:pPr>
      <w:keepNext/>
      <w:spacing w:before="240" w:after="120" w:line="240" w:lineRule="auto"/>
      <w:jc w:val="center"/>
    </w:pPr>
    <w:rPr>
      <w:rFonts w:ascii="Tahoma" w:eastAsia="Times New Roman" w:hAnsi="Tahoma" w:cs="Times New Roman"/>
      <w:b/>
      <w:sz w:val="24"/>
      <w:szCs w:val="20"/>
      <w:lang w:eastAsia="ar-SA"/>
    </w:rPr>
  </w:style>
  <w:style w:type="paragraph" w:customStyle="1" w:styleId="-12">
    <w:name w:val="Приглашение ИКС-1"/>
    <w:rsid w:val="0015667C"/>
    <w:pPr>
      <w:spacing w:after="120" w:line="240" w:lineRule="auto"/>
      <w:ind w:left="624"/>
    </w:pPr>
    <w:rPr>
      <w:rFonts w:ascii="Courier New" w:eastAsia="Times New Roman" w:hAnsi="Courier New" w:cs="Times New Roman"/>
      <w:sz w:val="20"/>
      <w:szCs w:val="20"/>
    </w:rPr>
  </w:style>
  <w:style w:type="paragraph" w:customStyle="1" w:styleId="afff6">
    <w:name w:val="Приложение"/>
    <w:basedOn w:val="afb"/>
    <w:next w:val="afb"/>
    <w:rsid w:val="0015667C"/>
    <w:pPr>
      <w:pageBreakBefore/>
      <w:spacing w:after="240" w:line="288" w:lineRule="auto"/>
      <w:jc w:val="right"/>
    </w:pPr>
    <w:rPr>
      <w:rFonts w:ascii="Tahoma" w:eastAsia="Times New Roman" w:hAnsi="Tahoma" w:cs="Times New Roman"/>
      <w:b/>
      <w:caps/>
      <w:sz w:val="24"/>
      <w:szCs w:val="20"/>
    </w:rPr>
  </w:style>
  <w:style w:type="paragraph" w:customStyle="1" w:styleId="afff7">
    <w:name w:val="Примечание"/>
    <w:basedOn w:val="afb"/>
    <w:link w:val="afff8"/>
    <w:uiPriority w:val="99"/>
    <w:rsid w:val="0015667C"/>
    <w:pPr>
      <w:pBdr>
        <w:top w:val="dashed" w:sz="4" w:space="6" w:color="auto"/>
        <w:left w:val="dashed" w:sz="4" w:space="6" w:color="auto"/>
        <w:bottom w:val="dashed" w:sz="4" w:space="6" w:color="auto"/>
        <w:right w:val="dashed" w:sz="4" w:space="6" w:color="auto"/>
      </w:pBdr>
      <w:spacing w:before="240" w:after="0" w:line="240" w:lineRule="auto"/>
      <w:ind w:left="567" w:right="567"/>
      <w:jc w:val="both"/>
    </w:pPr>
    <w:rPr>
      <w:rFonts w:ascii="Tahoma" w:eastAsia="Times New Roman" w:hAnsi="Tahoma" w:cs="Times New Roman"/>
      <w:b/>
      <w:sz w:val="20"/>
      <w:szCs w:val="24"/>
      <w:lang w:eastAsia="ar-SA"/>
    </w:rPr>
  </w:style>
  <w:style w:type="paragraph" w:customStyle="1" w:styleId="afff9">
    <w:name w:val="Раздел документа"/>
    <w:basedOn w:val="afb"/>
    <w:next w:val="afb"/>
    <w:rsid w:val="0015667C"/>
    <w:pPr>
      <w:keepNext/>
      <w:pageBreakBefore/>
      <w:suppressAutoHyphens/>
      <w:spacing w:after="360" w:line="288" w:lineRule="auto"/>
      <w:ind w:left="851" w:right="851"/>
      <w:jc w:val="center"/>
    </w:pPr>
    <w:rPr>
      <w:rFonts w:ascii="Tahoma" w:eastAsia="Times New Roman" w:hAnsi="Tahoma" w:cs="Times New Roman"/>
      <w:b/>
      <w:caps/>
      <w:sz w:val="24"/>
      <w:szCs w:val="20"/>
    </w:rPr>
  </w:style>
  <w:style w:type="paragraph" w:customStyle="1" w:styleId="afffa">
    <w:name w:val="Рис"/>
    <w:next w:val="affd"/>
    <w:link w:val="afffb"/>
    <w:rsid w:val="0015667C"/>
    <w:pPr>
      <w:keepNext/>
      <w:keepLines/>
      <w:spacing w:before="240" w:after="120" w:line="240" w:lineRule="auto"/>
      <w:jc w:val="center"/>
    </w:pPr>
    <w:rPr>
      <w:rFonts w:ascii="Tahoma" w:eastAsia="Times New Roman" w:hAnsi="Tahoma" w:cs="Times New Roman"/>
      <w:noProof/>
      <w:sz w:val="24"/>
      <w:szCs w:val="20"/>
      <w:lang w:val="en-US" w:eastAsia="ru-RU"/>
    </w:rPr>
  </w:style>
  <w:style w:type="paragraph" w:customStyle="1" w:styleId="afffc">
    <w:name w:val="Рис Имя"/>
    <w:basedOn w:val="afb"/>
    <w:next w:val="afffa"/>
    <w:link w:val="afffd"/>
    <w:rsid w:val="0015667C"/>
    <w:pPr>
      <w:spacing w:before="240" w:after="360" w:line="288" w:lineRule="auto"/>
      <w:jc w:val="center"/>
    </w:pPr>
    <w:rPr>
      <w:rFonts w:ascii="Tahoma" w:eastAsia="Times New Roman" w:hAnsi="Tahoma" w:cs="Times New Roman"/>
      <w:sz w:val="24"/>
      <w:szCs w:val="20"/>
      <w:lang w:eastAsia="ar-SA"/>
    </w:rPr>
  </w:style>
  <w:style w:type="paragraph" w:customStyle="1" w:styleId="a7">
    <w:name w:val="Рис Текст"/>
    <w:basedOn w:val="afb"/>
    <w:rsid w:val="0015667C"/>
    <w:pPr>
      <w:keepLines/>
      <w:numPr>
        <w:numId w:val="16"/>
      </w:numPr>
      <w:spacing w:before="120" w:after="120" w:line="240" w:lineRule="auto"/>
      <w:ind w:right="851"/>
      <w:jc w:val="both"/>
    </w:pPr>
    <w:rPr>
      <w:rFonts w:ascii="Tahoma" w:eastAsia="Times New Roman" w:hAnsi="Tahoma" w:cs="Times New Roman"/>
      <w:sz w:val="20"/>
      <w:szCs w:val="20"/>
    </w:rPr>
  </w:style>
  <w:style w:type="paragraph" w:customStyle="1" w:styleId="afffe">
    <w:name w:val="Содержание"/>
    <w:basedOn w:val="afb"/>
    <w:next w:val="afb"/>
    <w:rsid w:val="0015667C"/>
    <w:pPr>
      <w:keepNext/>
      <w:pageBreakBefore/>
      <w:suppressAutoHyphens/>
      <w:spacing w:before="240" w:after="240" w:line="360" w:lineRule="auto"/>
      <w:jc w:val="center"/>
    </w:pPr>
    <w:rPr>
      <w:rFonts w:ascii="Tahoma" w:eastAsia="Times New Roman" w:hAnsi="Tahoma" w:cs="Times New Roman"/>
      <w:b/>
      <w:caps/>
      <w:sz w:val="24"/>
      <w:szCs w:val="20"/>
    </w:rPr>
  </w:style>
  <w:style w:type="paragraph" w:customStyle="1" w:styleId="18">
    <w:name w:val="Список_1."/>
    <w:basedOn w:val="afb"/>
    <w:rsid w:val="0015667C"/>
    <w:pPr>
      <w:numPr>
        <w:numId w:val="15"/>
      </w:numPr>
      <w:tabs>
        <w:tab w:val="clear" w:pos="814"/>
      </w:tabs>
      <w:spacing w:after="120" w:line="288" w:lineRule="auto"/>
      <w:ind w:firstLine="0"/>
      <w:jc w:val="both"/>
    </w:pPr>
    <w:rPr>
      <w:rFonts w:ascii="Tahoma" w:eastAsia="Times New Roman" w:hAnsi="Tahoma" w:cs="Times New Roman"/>
      <w:sz w:val="24"/>
      <w:szCs w:val="20"/>
    </w:rPr>
  </w:style>
  <w:style w:type="paragraph" w:customStyle="1" w:styleId="afc">
    <w:name w:val="Текст_программы"/>
    <w:rsid w:val="0015667C"/>
    <w:pPr>
      <w:spacing w:after="0" w:line="240" w:lineRule="auto"/>
      <w:ind w:firstLine="624"/>
    </w:pPr>
    <w:rPr>
      <w:rFonts w:ascii="Courier New" w:eastAsia="Times New Roman" w:hAnsi="Courier New" w:cs="Times New Roman"/>
      <w:spacing w:val="-2"/>
      <w:sz w:val="24"/>
      <w:szCs w:val="23"/>
    </w:rPr>
  </w:style>
  <w:style w:type="paragraph" w:customStyle="1" w:styleId="1f">
    <w:name w:val="ТИТ1"/>
    <w:basedOn w:val="affd"/>
    <w:link w:val="1f0"/>
    <w:rsid w:val="0015667C"/>
    <w:pPr>
      <w:suppressAutoHyphens/>
      <w:spacing w:before="60" w:after="60" w:line="360" w:lineRule="auto"/>
      <w:ind w:left="851" w:right="851" w:firstLine="0"/>
      <w:jc w:val="center"/>
    </w:pPr>
    <w:rPr>
      <w:b/>
      <w:caps/>
    </w:rPr>
  </w:style>
  <w:style w:type="paragraph" w:customStyle="1" w:styleId="29">
    <w:name w:val="Тит2"/>
    <w:basedOn w:val="1f"/>
    <w:rsid w:val="0015667C"/>
    <w:rPr>
      <w:caps w:val="0"/>
    </w:rPr>
  </w:style>
  <w:style w:type="paragraph" w:customStyle="1" w:styleId="39">
    <w:name w:val="Тит3"/>
    <w:basedOn w:val="29"/>
    <w:rsid w:val="0015667C"/>
    <w:pPr>
      <w:spacing w:before="0" w:after="0" w:line="240" w:lineRule="auto"/>
    </w:pPr>
    <w:rPr>
      <w:b w:val="0"/>
    </w:rPr>
  </w:style>
  <w:style w:type="paragraph" w:styleId="affff">
    <w:name w:val="Document Map"/>
    <w:basedOn w:val="afb"/>
    <w:link w:val="affff0"/>
    <w:uiPriority w:val="99"/>
    <w:rsid w:val="0015667C"/>
    <w:pPr>
      <w:shd w:val="clear" w:color="auto" w:fill="000080"/>
      <w:spacing w:after="0" w:line="240" w:lineRule="auto"/>
    </w:pPr>
    <w:rPr>
      <w:rFonts w:ascii="Tahoma" w:eastAsia="Times New Roman" w:hAnsi="Tahoma" w:cs="Times New Roman"/>
      <w:sz w:val="24"/>
      <w:szCs w:val="24"/>
      <w:lang w:eastAsia="ar-SA"/>
    </w:rPr>
  </w:style>
  <w:style w:type="character" w:customStyle="1" w:styleId="affff0">
    <w:name w:val="Схема документа Знак"/>
    <w:basedOn w:val="afd"/>
    <w:link w:val="affff"/>
    <w:uiPriority w:val="99"/>
    <w:rsid w:val="0015667C"/>
    <w:rPr>
      <w:rFonts w:ascii="Tahoma" w:eastAsia="Times New Roman" w:hAnsi="Tahoma" w:cs="Times New Roman"/>
      <w:sz w:val="24"/>
      <w:szCs w:val="24"/>
      <w:shd w:val="clear" w:color="auto" w:fill="000080"/>
      <w:lang w:eastAsia="ar-SA"/>
    </w:rPr>
  </w:style>
  <w:style w:type="paragraph" w:styleId="affff1">
    <w:name w:val="footer"/>
    <w:aliases w:val="proposal text"/>
    <w:basedOn w:val="afb"/>
    <w:link w:val="affff2"/>
    <w:uiPriority w:val="99"/>
    <w:rsid w:val="0015667C"/>
    <w:pPr>
      <w:tabs>
        <w:tab w:val="center" w:pos="4677"/>
        <w:tab w:val="right" w:pos="9355"/>
      </w:tabs>
      <w:spacing w:after="0" w:line="240" w:lineRule="auto"/>
    </w:pPr>
    <w:rPr>
      <w:rFonts w:ascii="Tahoma" w:eastAsia="Times New Roman" w:hAnsi="Tahoma" w:cs="Times New Roman"/>
      <w:sz w:val="24"/>
      <w:szCs w:val="24"/>
      <w:lang w:eastAsia="ar-SA"/>
    </w:rPr>
  </w:style>
  <w:style w:type="character" w:customStyle="1" w:styleId="affff2">
    <w:name w:val="Нижний колонтитул Знак"/>
    <w:aliases w:val="proposal text Знак"/>
    <w:basedOn w:val="afd"/>
    <w:link w:val="affff1"/>
    <w:uiPriority w:val="99"/>
    <w:rsid w:val="0015667C"/>
    <w:rPr>
      <w:rFonts w:ascii="Tahoma" w:eastAsia="Times New Roman" w:hAnsi="Tahoma" w:cs="Times New Roman"/>
      <w:sz w:val="24"/>
      <w:szCs w:val="24"/>
      <w:lang w:eastAsia="ar-SA"/>
    </w:rPr>
  </w:style>
  <w:style w:type="paragraph" w:customStyle="1" w:styleId="1f1">
    <w:name w:val="Прил_Заголовок_1"/>
    <w:basedOn w:val="11"/>
    <w:rsid w:val="0015667C"/>
    <w:pPr>
      <w:numPr>
        <w:numId w:val="0"/>
      </w:numPr>
      <w:tabs>
        <w:tab w:val="num" w:pos="987"/>
      </w:tabs>
      <w:ind w:firstLine="624"/>
    </w:pPr>
  </w:style>
  <w:style w:type="character" w:customStyle="1" w:styleId="Bold">
    <w:name w:val="Текст_Bold"/>
    <w:rsid w:val="0015667C"/>
    <w:rPr>
      <w:rFonts w:ascii="Tahoma" w:hAnsi="Tahoma"/>
      <w:b/>
    </w:rPr>
  </w:style>
  <w:style w:type="paragraph" w:styleId="2a">
    <w:name w:val="toc 2"/>
    <w:basedOn w:val="1f2"/>
    <w:next w:val="3a"/>
    <w:uiPriority w:val="39"/>
    <w:rsid w:val="0015667C"/>
    <w:pPr>
      <w:keepNext w:val="0"/>
    </w:pPr>
    <w:rPr>
      <w:b w:val="0"/>
    </w:rPr>
  </w:style>
  <w:style w:type="paragraph" w:styleId="1f2">
    <w:name w:val="toc 1"/>
    <w:basedOn w:val="afb"/>
    <w:autoRedefine/>
    <w:uiPriority w:val="39"/>
    <w:rsid w:val="0015667C"/>
    <w:pPr>
      <w:keepNext/>
      <w:tabs>
        <w:tab w:val="left" w:leader="dot" w:pos="9639"/>
      </w:tabs>
      <w:spacing w:before="60" w:after="0" w:line="360" w:lineRule="auto"/>
      <w:ind w:right="851"/>
      <w:jc w:val="both"/>
    </w:pPr>
    <w:rPr>
      <w:rFonts w:ascii="Tahoma" w:eastAsia="Times New Roman" w:hAnsi="Tahoma" w:cs="Times New Roman"/>
      <w:b/>
      <w:noProof/>
      <w:sz w:val="24"/>
      <w:szCs w:val="20"/>
    </w:rPr>
  </w:style>
  <w:style w:type="paragraph" w:styleId="3a">
    <w:name w:val="toc 3"/>
    <w:basedOn w:val="2a"/>
    <w:next w:val="46"/>
    <w:uiPriority w:val="39"/>
    <w:rsid w:val="0015667C"/>
    <w:pPr>
      <w:tabs>
        <w:tab w:val="right" w:leader="dot" w:pos="9809"/>
      </w:tabs>
      <w:ind w:left="227"/>
    </w:pPr>
    <w:rPr>
      <w:i/>
      <w:sz w:val="22"/>
    </w:rPr>
  </w:style>
  <w:style w:type="paragraph" w:styleId="46">
    <w:name w:val="toc 4"/>
    <w:next w:val="afb"/>
    <w:autoRedefine/>
    <w:uiPriority w:val="39"/>
    <w:rsid w:val="0015667C"/>
    <w:pPr>
      <w:tabs>
        <w:tab w:val="right" w:leader="dot" w:pos="9809"/>
      </w:tabs>
      <w:spacing w:after="0" w:line="240" w:lineRule="auto"/>
      <w:ind w:left="227" w:right="851"/>
    </w:pPr>
    <w:rPr>
      <w:rFonts w:ascii="Tahoma" w:eastAsia="Times New Roman" w:hAnsi="Tahoma" w:cs="Times New Roman"/>
      <w:szCs w:val="24"/>
      <w:lang w:eastAsia="ru-RU"/>
    </w:rPr>
  </w:style>
  <w:style w:type="character" w:customStyle="1" w:styleId="1f3">
    <w:name w:val="Выдел_1"/>
    <w:rsid w:val="0015667C"/>
    <w:rPr>
      <w:rFonts w:ascii="Tahoma" w:hAnsi="Tahoma"/>
      <w:i/>
      <w:spacing w:val="8"/>
      <w:kern w:val="0"/>
      <w:position w:val="0"/>
      <w:sz w:val="24"/>
      <w:szCs w:val="24"/>
    </w:rPr>
  </w:style>
  <w:style w:type="paragraph" w:customStyle="1" w:styleId="Numpage8">
    <w:name w:val="Num page 8"/>
    <w:rsid w:val="0015667C"/>
    <w:pPr>
      <w:widowControl w:val="0"/>
      <w:spacing w:after="0" w:line="240" w:lineRule="auto"/>
      <w:jc w:val="center"/>
    </w:pPr>
    <w:rPr>
      <w:rFonts w:ascii="Tahoma" w:eastAsia="Times New Roman" w:hAnsi="Tahoma" w:cs="Times New Roman"/>
      <w:sz w:val="16"/>
      <w:szCs w:val="20"/>
    </w:rPr>
  </w:style>
  <w:style w:type="character" w:customStyle="1" w:styleId="2b">
    <w:name w:val="Код_2"/>
    <w:rsid w:val="0015667C"/>
    <w:rPr>
      <w:rFonts w:ascii="Courier New" w:hAnsi="Courier New"/>
      <w:spacing w:val="-2"/>
      <w:position w:val="0"/>
      <w:sz w:val="23"/>
      <w:szCs w:val="23"/>
      <w:lang w:val="en-US" w:eastAsia="en-US" w:bidi="ar-SA"/>
    </w:rPr>
  </w:style>
  <w:style w:type="character" w:customStyle="1" w:styleId="affff3">
    <w:name w:val="Кмд_польз"/>
    <w:rsid w:val="0015667C"/>
    <w:rPr>
      <w:rFonts w:ascii="Courier New" w:hAnsi="Courier New"/>
      <w:b/>
      <w:sz w:val="20"/>
    </w:rPr>
  </w:style>
  <w:style w:type="paragraph" w:customStyle="1" w:styleId="Head12L">
    <w:name w:val="Head 12L"/>
    <w:basedOn w:val="Head10L"/>
    <w:rsid w:val="0015667C"/>
    <w:rPr>
      <w:sz w:val="24"/>
    </w:rPr>
  </w:style>
  <w:style w:type="paragraph" w:customStyle="1" w:styleId="2c">
    <w:name w:val="Маркированный 2 уровень"/>
    <w:basedOn w:val="19"/>
    <w:link w:val="2d"/>
    <w:qFormat/>
    <w:rsid w:val="0015667C"/>
    <w:pPr>
      <w:numPr>
        <w:numId w:val="0"/>
      </w:numPr>
    </w:pPr>
  </w:style>
  <w:style w:type="paragraph" w:customStyle="1" w:styleId="32">
    <w:name w:val="Маркированный 3 уровень"/>
    <w:basedOn w:val="19"/>
    <w:uiPriority w:val="99"/>
    <w:qFormat/>
    <w:rsid w:val="0015667C"/>
    <w:pPr>
      <w:numPr>
        <w:numId w:val="18"/>
      </w:numPr>
      <w:ind w:left="1713"/>
    </w:pPr>
  </w:style>
  <w:style w:type="paragraph" w:customStyle="1" w:styleId="4">
    <w:name w:val="Маркированный 4 уровень"/>
    <w:basedOn w:val="32"/>
    <w:uiPriority w:val="99"/>
    <w:qFormat/>
    <w:rsid w:val="0015667C"/>
    <w:pPr>
      <w:numPr>
        <w:numId w:val="19"/>
      </w:numPr>
      <w:ind w:left="1344"/>
    </w:pPr>
  </w:style>
  <w:style w:type="paragraph" w:customStyle="1" w:styleId="26">
    <w:name w:val="Нумерованный 2 уровень"/>
    <w:basedOn w:val="afb"/>
    <w:uiPriority w:val="99"/>
    <w:rsid w:val="0015667C"/>
    <w:pPr>
      <w:numPr>
        <w:numId w:val="20"/>
      </w:numPr>
      <w:spacing w:after="0" w:line="240" w:lineRule="auto"/>
      <w:jc w:val="both"/>
    </w:pPr>
    <w:rPr>
      <w:rFonts w:ascii="Tahoma" w:eastAsia="Times New Roman" w:hAnsi="Tahoma" w:cs="Times New Roman"/>
      <w:sz w:val="20"/>
      <w:szCs w:val="24"/>
      <w:lang w:eastAsia="ru-RU"/>
    </w:rPr>
  </w:style>
  <w:style w:type="paragraph" w:customStyle="1" w:styleId="affff4">
    <w:name w:val="Примечание (текст)"/>
    <w:basedOn w:val="afb"/>
    <w:link w:val="affff5"/>
    <w:rsid w:val="0015667C"/>
    <w:pPr>
      <w:pBdr>
        <w:top w:val="dashed" w:sz="4" w:space="6" w:color="auto"/>
        <w:left w:val="dashed" w:sz="4" w:space="6" w:color="auto"/>
        <w:bottom w:val="dashed" w:sz="4" w:space="6" w:color="auto"/>
        <w:right w:val="dashed" w:sz="4" w:space="6" w:color="auto"/>
      </w:pBdr>
      <w:spacing w:before="120" w:after="120" w:line="240" w:lineRule="auto"/>
      <w:ind w:left="567" w:right="567"/>
      <w:jc w:val="both"/>
    </w:pPr>
    <w:rPr>
      <w:rFonts w:ascii="Tahoma" w:eastAsia="Times New Roman" w:hAnsi="Tahoma" w:cs="Times New Roman"/>
      <w:sz w:val="20"/>
      <w:szCs w:val="24"/>
      <w:lang w:eastAsia="ar-SA"/>
    </w:rPr>
  </w:style>
  <w:style w:type="paragraph" w:customStyle="1" w:styleId="affff6">
    <w:name w:val="Важно!"/>
    <w:basedOn w:val="afb"/>
    <w:link w:val="affff7"/>
    <w:rsid w:val="0015667C"/>
    <w:pPr>
      <w:pBdr>
        <w:top w:val="dashed" w:sz="4" w:space="6" w:color="auto"/>
        <w:left w:val="dashed" w:sz="4" w:space="6" w:color="auto"/>
        <w:bottom w:val="dashed" w:sz="4" w:space="6" w:color="auto"/>
        <w:right w:val="dashed" w:sz="4" w:space="6" w:color="auto"/>
      </w:pBdr>
      <w:spacing w:before="240" w:after="120" w:line="240" w:lineRule="auto"/>
      <w:ind w:left="567" w:right="567"/>
      <w:jc w:val="both"/>
    </w:pPr>
    <w:rPr>
      <w:rFonts w:ascii="Tahoma" w:eastAsia="Times New Roman" w:hAnsi="Tahoma" w:cs="Times New Roman"/>
      <w:b/>
      <w:color w:val="E02020"/>
      <w:sz w:val="20"/>
      <w:szCs w:val="24"/>
      <w:lang w:eastAsia="ar-SA"/>
    </w:rPr>
  </w:style>
  <w:style w:type="paragraph" w:customStyle="1" w:styleId="affff8">
    <w:name w:val="К сведению"/>
    <w:basedOn w:val="afb"/>
    <w:next w:val="affff4"/>
    <w:uiPriority w:val="99"/>
    <w:rsid w:val="0015667C"/>
    <w:pPr>
      <w:pBdr>
        <w:top w:val="dashed" w:sz="4" w:space="6" w:color="auto"/>
        <w:left w:val="dashed" w:sz="4" w:space="6" w:color="auto"/>
        <w:bottom w:val="dashed" w:sz="4" w:space="6" w:color="auto"/>
        <w:right w:val="dashed" w:sz="4" w:space="6" w:color="auto"/>
      </w:pBdr>
      <w:spacing w:before="240" w:after="0" w:line="240" w:lineRule="auto"/>
      <w:ind w:left="567" w:right="567"/>
      <w:jc w:val="both"/>
    </w:pPr>
    <w:rPr>
      <w:rFonts w:ascii="Tahoma" w:eastAsia="Times New Roman" w:hAnsi="Tahoma" w:cs="Times New Roman"/>
      <w:b/>
      <w:sz w:val="20"/>
      <w:szCs w:val="24"/>
      <w:lang w:eastAsia="ru-RU"/>
    </w:rPr>
  </w:style>
  <w:style w:type="paragraph" w:customStyle="1" w:styleId="affff9">
    <w:name w:val="Пример"/>
    <w:basedOn w:val="afb"/>
    <w:link w:val="affffa"/>
    <w:uiPriority w:val="99"/>
    <w:rsid w:val="0015667C"/>
    <w:pPr>
      <w:pBdr>
        <w:top w:val="dashed" w:sz="4" w:space="6" w:color="auto"/>
        <w:left w:val="dashed" w:sz="4" w:space="6" w:color="auto"/>
        <w:bottom w:val="dashed" w:sz="4" w:space="6" w:color="auto"/>
        <w:right w:val="dashed" w:sz="4" w:space="6" w:color="auto"/>
      </w:pBdr>
      <w:spacing w:before="240" w:after="0" w:line="240" w:lineRule="auto"/>
      <w:ind w:left="567" w:right="567"/>
      <w:jc w:val="both"/>
    </w:pPr>
    <w:rPr>
      <w:rFonts w:ascii="Tahoma" w:eastAsia="Times New Roman" w:hAnsi="Tahoma" w:cs="Times New Roman"/>
      <w:b/>
      <w:color w:val="1E5C3D"/>
      <w:sz w:val="20"/>
      <w:szCs w:val="20"/>
      <w:lang w:eastAsia="ar-SA"/>
    </w:rPr>
  </w:style>
  <w:style w:type="character" w:customStyle="1" w:styleId="affff5">
    <w:name w:val="Примечание (текст) Знак"/>
    <w:link w:val="affff4"/>
    <w:rsid w:val="0015667C"/>
    <w:rPr>
      <w:rFonts w:ascii="Tahoma" w:eastAsia="Times New Roman" w:hAnsi="Tahoma" w:cs="Times New Roman"/>
      <w:sz w:val="20"/>
      <w:szCs w:val="24"/>
      <w:lang w:eastAsia="ar-SA"/>
    </w:rPr>
  </w:style>
  <w:style w:type="character" w:customStyle="1" w:styleId="afff8">
    <w:name w:val="Примечание Знак"/>
    <w:link w:val="afff7"/>
    <w:uiPriority w:val="99"/>
    <w:rsid w:val="0015667C"/>
    <w:rPr>
      <w:rFonts w:ascii="Tahoma" w:eastAsia="Times New Roman" w:hAnsi="Tahoma" w:cs="Times New Roman"/>
      <w:b/>
      <w:sz w:val="20"/>
      <w:szCs w:val="24"/>
      <w:lang w:eastAsia="ar-SA"/>
    </w:rPr>
  </w:style>
  <w:style w:type="character" w:customStyle="1" w:styleId="affffa">
    <w:name w:val="Пример Знак"/>
    <w:link w:val="affff9"/>
    <w:uiPriority w:val="99"/>
    <w:rsid w:val="0015667C"/>
    <w:rPr>
      <w:rFonts w:ascii="Tahoma" w:eastAsia="Times New Roman" w:hAnsi="Tahoma" w:cs="Times New Roman"/>
      <w:b/>
      <w:color w:val="1E5C3D"/>
      <w:sz w:val="20"/>
      <w:szCs w:val="20"/>
      <w:lang w:eastAsia="ar-SA"/>
    </w:rPr>
  </w:style>
  <w:style w:type="character" w:customStyle="1" w:styleId="affff7">
    <w:name w:val="Важно! Знак"/>
    <w:link w:val="affff6"/>
    <w:rsid w:val="0015667C"/>
    <w:rPr>
      <w:rFonts w:ascii="Tahoma" w:eastAsia="Times New Roman" w:hAnsi="Tahoma" w:cs="Times New Roman"/>
      <w:b/>
      <w:color w:val="E02020"/>
      <w:sz w:val="20"/>
      <w:szCs w:val="24"/>
      <w:lang w:eastAsia="ar-SA"/>
    </w:rPr>
  </w:style>
  <w:style w:type="paragraph" w:customStyle="1" w:styleId="affffb">
    <w:name w:val="Название Модуля/Подсистемы"/>
    <w:basedOn w:val="affffc"/>
    <w:next w:val="affffc"/>
    <w:link w:val="affffd"/>
    <w:uiPriority w:val="99"/>
    <w:rsid w:val="0015667C"/>
    <w:pPr>
      <w:ind w:firstLine="0"/>
      <w:jc w:val="center"/>
    </w:pPr>
    <w:rPr>
      <w:caps/>
      <w:sz w:val="52"/>
      <w:szCs w:val="48"/>
    </w:rPr>
  </w:style>
  <w:style w:type="paragraph" w:customStyle="1" w:styleId="affffe">
    <w:name w:val="Надпись ТЛ и ЛУ"/>
    <w:basedOn w:val="affffc"/>
    <w:next w:val="affffc"/>
    <w:link w:val="afffff"/>
    <w:uiPriority w:val="99"/>
    <w:rsid w:val="0015667C"/>
    <w:pPr>
      <w:ind w:firstLine="0"/>
      <w:jc w:val="center"/>
    </w:pPr>
    <w:rPr>
      <w:sz w:val="32"/>
      <w:szCs w:val="36"/>
    </w:rPr>
  </w:style>
  <w:style w:type="character" w:customStyle="1" w:styleId="afffff">
    <w:name w:val="Надпись ТЛ и ЛУ Знак Знак"/>
    <w:link w:val="affffe"/>
    <w:uiPriority w:val="99"/>
    <w:rsid w:val="0015667C"/>
    <w:rPr>
      <w:rFonts w:ascii="Tahoma" w:eastAsia="Times New Roman" w:hAnsi="Tahoma" w:cs="Times New Roman"/>
      <w:sz w:val="32"/>
      <w:szCs w:val="36"/>
      <w:lang w:eastAsia="ru-RU"/>
    </w:rPr>
  </w:style>
  <w:style w:type="character" w:customStyle="1" w:styleId="affffd">
    <w:name w:val="Название Модуля/Подсистемы Знак Знак"/>
    <w:link w:val="affffb"/>
    <w:uiPriority w:val="99"/>
    <w:rsid w:val="0015667C"/>
    <w:rPr>
      <w:rFonts w:ascii="Tahoma" w:eastAsia="Times New Roman" w:hAnsi="Tahoma" w:cs="Times New Roman"/>
      <w:caps/>
      <w:sz w:val="52"/>
      <w:szCs w:val="48"/>
      <w:lang w:eastAsia="ru-RU"/>
    </w:rPr>
  </w:style>
  <w:style w:type="paragraph" w:customStyle="1" w:styleId="affffc">
    <w:name w:val="Основной шрифт"/>
    <w:link w:val="afffff0"/>
    <w:qFormat/>
    <w:rsid w:val="0015667C"/>
    <w:pPr>
      <w:spacing w:after="0" w:line="240" w:lineRule="auto"/>
      <w:ind w:firstLine="340"/>
      <w:jc w:val="both"/>
    </w:pPr>
    <w:rPr>
      <w:rFonts w:ascii="Tahoma" w:eastAsia="Times New Roman" w:hAnsi="Tahoma" w:cs="Times New Roman"/>
      <w:sz w:val="20"/>
      <w:szCs w:val="24"/>
      <w:lang w:eastAsia="ru-RU"/>
    </w:rPr>
  </w:style>
  <w:style w:type="paragraph" w:customStyle="1" w:styleId="afffff1">
    <w:name w:val="Наименование документа"/>
    <w:basedOn w:val="affffc"/>
    <w:next w:val="affffc"/>
    <w:uiPriority w:val="99"/>
    <w:rsid w:val="0015667C"/>
    <w:pPr>
      <w:spacing w:before="720"/>
      <w:ind w:firstLine="0"/>
      <w:jc w:val="center"/>
    </w:pPr>
    <w:rPr>
      <w:caps/>
      <w:sz w:val="32"/>
      <w:szCs w:val="32"/>
    </w:rPr>
  </w:style>
  <w:style w:type="paragraph" w:customStyle="1" w:styleId="afffff2">
    <w:name w:val="Пометка о конфиденциальности"/>
    <w:basedOn w:val="affffc"/>
    <w:next w:val="affffc"/>
    <w:uiPriority w:val="99"/>
    <w:rsid w:val="0015667C"/>
    <w:pPr>
      <w:ind w:firstLine="0"/>
      <w:jc w:val="center"/>
    </w:pPr>
    <w:rPr>
      <w:b/>
      <w:sz w:val="24"/>
    </w:rPr>
  </w:style>
  <w:style w:type="paragraph" w:customStyle="1" w:styleId="afffff3">
    <w:name w:val="Обозначение документа"/>
    <w:basedOn w:val="affffe"/>
    <w:uiPriority w:val="99"/>
    <w:rsid w:val="0015667C"/>
    <w:rPr>
      <w:sz w:val="28"/>
      <w:lang w:val="en-US"/>
    </w:rPr>
  </w:style>
  <w:style w:type="paragraph" w:customStyle="1" w:styleId="afffff4">
    <w:name w:val="Название системы"/>
    <w:aliases w:val="модуля"/>
    <w:basedOn w:val="affffc"/>
    <w:next w:val="affffc"/>
    <w:link w:val="afffff5"/>
    <w:rsid w:val="0015667C"/>
    <w:pPr>
      <w:spacing w:before="720"/>
      <w:ind w:firstLine="0"/>
      <w:jc w:val="center"/>
    </w:pPr>
    <w:rPr>
      <w:caps/>
      <w:sz w:val="40"/>
      <w:szCs w:val="48"/>
    </w:rPr>
  </w:style>
  <w:style w:type="character" w:customStyle="1" w:styleId="afffff5">
    <w:name w:val="Название системы;модуля Знак Знак"/>
    <w:link w:val="afffff4"/>
    <w:rsid w:val="0015667C"/>
    <w:rPr>
      <w:rFonts w:ascii="Tahoma" w:eastAsia="Times New Roman" w:hAnsi="Tahoma" w:cs="Times New Roman"/>
      <w:caps/>
      <w:sz w:val="40"/>
      <w:szCs w:val="48"/>
      <w:lang w:eastAsia="ru-RU"/>
    </w:rPr>
  </w:style>
  <w:style w:type="character" w:customStyle="1" w:styleId="afffff0">
    <w:name w:val="Основной шрифт Знак"/>
    <w:link w:val="affffc"/>
    <w:rsid w:val="0015667C"/>
    <w:rPr>
      <w:rFonts w:ascii="Tahoma" w:eastAsia="Times New Roman" w:hAnsi="Tahoma" w:cs="Times New Roman"/>
      <w:sz w:val="20"/>
      <w:szCs w:val="24"/>
      <w:lang w:eastAsia="ru-RU"/>
    </w:rPr>
  </w:style>
  <w:style w:type="paragraph" w:customStyle="1" w:styleId="afffff6">
    <w:name w:val="Термин"/>
    <w:basedOn w:val="affffc"/>
    <w:next w:val="affffc"/>
    <w:link w:val="afffff7"/>
    <w:uiPriority w:val="99"/>
    <w:rsid w:val="0015667C"/>
    <w:pPr>
      <w:ind w:firstLine="0"/>
    </w:pPr>
    <w:rPr>
      <w:b/>
      <w:i/>
    </w:rPr>
  </w:style>
  <w:style w:type="character" w:customStyle="1" w:styleId="afffff7">
    <w:name w:val="Термин Знак"/>
    <w:link w:val="afffff6"/>
    <w:uiPriority w:val="99"/>
    <w:rsid w:val="0015667C"/>
    <w:rPr>
      <w:rFonts w:ascii="Tahoma" w:eastAsia="Times New Roman" w:hAnsi="Tahoma" w:cs="Times New Roman"/>
      <w:b/>
      <w:i/>
      <w:sz w:val="20"/>
      <w:szCs w:val="24"/>
      <w:lang w:eastAsia="ru-RU"/>
    </w:rPr>
  </w:style>
  <w:style w:type="paragraph" w:customStyle="1" w:styleId="ArialMK8">
    <w:name w:val="Arial MK8"/>
    <w:rsid w:val="0015667C"/>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15667C"/>
    <w:pPr>
      <w:pageBreakBefore/>
      <w:spacing w:before="60" w:after="60" w:line="240" w:lineRule="auto"/>
      <w:jc w:val="center"/>
    </w:pPr>
    <w:rPr>
      <w:rFonts w:ascii="Arial" w:eastAsia="Times New Roman" w:hAnsi="Arial" w:cs="Times New Roman"/>
      <w:i/>
      <w:noProof/>
      <w:sz w:val="24"/>
      <w:szCs w:val="20"/>
      <w:lang w:val="en-US"/>
    </w:rPr>
  </w:style>
  <w:style w:type="character" w:styleId="afffff8">
    <w:name w:val="annotation reference"/>
    <w:uiPriority w:val="99"/>
    <w:rsid w:val="0015667C"/>
    <w:rPr>
      <w:sz w:val="16"/>
      <w:szCs w:val="16"/>
    </w:rPr>
  </w:style>
  <w:style w:type="paragraph" w:styleId="afffff9">
    <w:name w:val="annotation text"/>
    <w:basedOn w:val="afb"/>
    <w:link w:val="afffffa"/>
    <w:uiPriority w:val="99"/>
    <w:rsid w:val="0015667C"/>
    <w:pPr>
      <w:spacing w:after="0" w:line="240" w:lineRule="auto"/>
    </w:pPr>
    <w:rPr>
      <w:rFonts w:ascii="Tahoma" w:eastAsia="Times New Roman" w:hAnsi="Tahoma" w:cs="Times New Roman"/>
      <w:sz w:val="20"/>
      <w:szCs w:val="20"/>
      <w:lang w:eastAsia="ar-SA"/>
    </w:rPr>
  </w:style>
  <w:style w:type="character" w:customStyle="1" w:styleId="afffffa">
    <w:name w:val="Текст примечания Знак"/>
    <w:basedOn w:val="afd"/>
    <w:link w:val="afffff9"/>
    <w:uiPriority w:val="99"/>
    <w:rsid w:val="0015667C"/>
    <w:rPr>
      <w:rFonts w:ascii="Tahoma" w:eastAsia="Times New Roman" w:hAnsi="Tahoma" w:cs="Times New Roman"/>
      <w:sz w:val="20"/>
      <w:szCs w:val="20"/>
      <w:lang w:eastAsia="ar-SA"/>
    </w:rPr>
  </w:style>
  <w:style w:type="paragraph" w:styleId="afffffb">
    <w:name w:val="annotation subject"/>
    <w:basedOn w:val="afffff9"/>
    <w:next w:val="afffff9"/>
    <w:link w:val="afffffc"/>
    <w:uiPriority w:val="99"/>
    <w:rsid w:val="0015667C"/>
    <w:rPr>
      <w:b/>
      <w:bCs/>
    </w:rPr>
  </w:style>
  <w:style w:type="character" w:customStyle="1" w:styleId="afffffc">
    <w:name w:val="Тема примечания Знак"/>
    <w:basedOn w:val="afffffa"/>
    <w:link w:val="afffffb"/>
    <w:uiPriority w:val="99"/>
    <w:rsid w:val="0015667C"/>
    <w:rPr>
      <w:rFonts w:ascii="Tahoma" w:eastAsia="Times New Roman" w:hAnsi="Tahoma" w:cs="Times New Roman"/>
      <w:b/>
      <w:bCs/>
      <w:sz w:val="20"/>
      <w:szCs w:val="20"/>
      <w:lang w:eastAsia="ar-SA"/>
    </w:rPr>
  </w:style>
  <w:style w:type="character" w:styleId="afffffd">
    <w:name w:val="Emphasis"/>
    <w:uiPriority w:val="99"/>
    <w:qFormat/>
    <w:rsid w:val="0015667C"/>
    <w:rPr>
      <w:i/>
      <w:iCs/>
    </w:rPr>
  </w:style>
  <w:style w:type="paragraph" w:customStyle="1" w:styleId="Default">
    <w:name w:val="Default"/>
    <w:rsid w:val="0015667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ffe">
    <w:name w:val="No Spacing"/>
    <w:uiPriority w:val="99"/>
    <w:qFormat/>
    <w:rsid w:val="0015667C"/>
    <w:pPr>
      <w:spacing w:after="0" w:line="240" w:lineRule="auto"/>
    </w:pPr>
    <w:rPr>
      <w:rFonts w:ascii="Calibri" w:eastAsia="Calibri" w:hAnsi="Calibri" w:cs="Times New Roman"/>
    </w:rPr>
  </w:style>
  <w:style w:type="paragraph" w:styleId="affffff">
    <w:name w:val="table of figures"/>
    <w:basedOn w:val="afb"/>
    <w:next w:val="afb"/>
    <w:uiPriority w:val="99"/>
    <w:rsid w:val="0015667C"/>
    <w:pPr>
      <w:spacing w:after="0" w:line="240" w:lineRule="auto"/>
    </w:pPr>
    <w:rPr>
      <w:rFonts w:ascii="Tahoma" w:eastAsia="Times New Roman" w:hAnsi="Tahoma" w:cs="Times New Roman"/>
      <w:sz w:val="24"/>
      <w:szCs w:val="24"/>
      <w:lang w:eastAsia="ru-RU"/>
    </w:rPr>
  </w:style>
  <w:style w:type="paragraph" w:styleId="HTML">
    <w:name w:val="HTML Preformatted"/>
    <w:basedOn w:val="afb"/>
    <w:link w:val="HTML0"/>
    <w:uiPriority w:val="99"/>
    <w:unhideWhenUsed/>
    <w:rsid w:val="00156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ar-SA"/>
    </w:rPr>
  </w:style>
  <w:style w:type="character" w:customStyle="1" w:styleId="HTML0">
    <w:name w:val="Стандартный HTML Знак"/>
    <w:basedOn w:val="afd"/>
    <w:link w:val="HTML"/>
    <w:uiPriority w:val="99"/>
    <w:rsid w:val="0015667C"/>
    <w:rPr>
      <w:rFonts w:ascii="Courier New" w:eastAsia="Times New Roman" w:hAnsi="Courier New" w:cs="Times New Roman"/>
      <w:sz w:val="20"/>
      <w:szCs w:val="20"/>
      <w:lang w:eastAsia="ar-SA"/>
    </w:rPr>
  </w:style>
  <w:style w:type="character" w:customStyle="1" w:styleId="1f4">
    <w:name w:val="Маркированный 1 уровень Знак Знак"/>
    <w:rsid w:val="0015667C"/>
    <w:rPr>
      <w:rFonts w:ascii="Tahoma" w:eastAsia="Times New Roman" w:hAnsi="Tahoma" w:cs="Times New Roman"/>
      <w:snapToGrid/>
      <w:spacing w:val="2"/>
      <w:sz w:val="24"/>
      <w:szCs w:val="24"/>
    </w:rPr>
  </w:style>
  <w:style w:type="character" w:styleId="affffff0">
    <w:name w:val="FollowedHyperlink"/>
    <w:uiPriority w:val="99"/>
    <w:unhideWhenUsed/>
    <w:rsid w:val="0015667C"/>
    <w:rPr>
      <w:color w:val="800080"/>
      <w:u w:val="single"/>
    </w:rPr>
  </w:style>
  <w:style w:type="paragraph" w:styleId="HTML1">
    <w:name w:val="HTML Address"/>
    <w:basedOn w:val="afb"/>
    <w:link w:val="HTML2"/>
    <w:unhideWhenUsed/>
    <w:rsid w:val="0015667C"/>
    <w:pPr>
      <w:spacing w:before="20" w:after="120" w:line="360" w:lineRule="auto"/>
      <w:jc w:val="both"/>
    </w:pPr>
    <w:rPr>
      <w:rFonts w:ascii="Times New Roman" w:eastAsia="Times New Roman" w:hAnsi="Times New Roman" w:cs="Times New Roman"/>
      <w:i/>
      <w:iCs/>
      <w:sz w:val="24"/>
      <w:szCs w:val="20"/>
      <w:lang w:eastAsia="ar-SA"/>
    </w:rPr>
  </w:style>
  <w:style w:type="character" w:customStyle="1" w:styleId="HTML2">
    <w:name w:val="Адрес HTML Знак"/>
    <w:basedOn w:val="afd"/>
    <w:link w:val="HTML1"/>
    <w:rsid w:val="0015667C"/>
    <w:rPr>
      <w:rFonts w:ascii="Times New Roman" w:eastAsia="Times New Roman" w:hAnsi="Times New Roman" w:cs="Times New Roman"/>
      <w:i/>
      <w:iCs/>
      <w:sz w:val="24"/>
      <w:szCs w:val="20"/>
      <w:lang w:eastAsia="ar-SA"/>
    </w:rPr>
  </w:style>
  <w:style w:type="character" w:styleId="HTML3">
    <w:name w:val="HTML Typewriter"/>
    <w:unhideWhenUsed/>
    <w:rsid w:val="0015667C"/>
    <w:rPr>
      <w:rFonts w:ascii="Courier New" w:eastAsia="Times New Roman" w:hAnsi="Courier New" w:cs="Courier New" w:hint="default"/>
      <w:sz w:val="20"/>
      <w:szCs w:val="20"/>
    </w:rPr>
  </w:style>
  <w:style w:type="paragraph" w:styleId="52">
    <w:name w:val="toc 5"/>
    <w:basedOn w:val="afb"/>
    <w:next w:val="afb"/>
    <w:autoRedefine/>
    <w:uiPriority w:val="39"/>
    <w:unhideWhenUsed/>
    <w:rsid w:val="0015667C"/>
    <w:pPr>
      <w:spacing w:before="20" w:after="120" w:line="360" w:lineRule="auto"/>
      <w:ind w:left="960"/>
      <w:jc w:val="both"/>
    </w:pPr>
    <w:rPr>
      <w:rFonts w:ascii="Times New Roman" w:eastAsia="Times New Roman" w:hAnsi="Times New Roman" w:cs="Times New Roman"/>
      <w:sz w:val="24"/>
      <w:szCs w:val="20"/>
      <w:lang w:eastAsia="ru-RU"/>
    </w:rPr>
  </w:style>
  <w:style w:type="paragraph" w:styleId="62">
    <w:name w:val="toc 6"/>
    <w:basedOn w:val="afb"/>
    <w:next w:val="afb"/>
    <w:autoRedefine/>
    <w:uiPriority w:val="39"/>
    <w:unhideWhenUsed/>
    <w:rsid w:val="0015667C"/>
    <w:pPr>
      <w:spacing w:before="20" w:after="120" w:line="360" w:lineRule="auto"/>
      <w:ind w:left="1200"/>
      <w:jc w:val="both"/>
    </w:pPr>
    <w:rPr>
      <w:rFonts w:ascii="Times New Roman" w:eastAsia="Times New Roman" w:hAnsi="Times New Roman" w:cs="Times New Roman"/>
      <w:sz w:val="24"/>
      <w:szCs w:val="20"/>
      <w:lang w:eastAsia="ru-RU"/>
    </w:rPr>
  </w:style>
  <w:style w:type="paragraph" w:styleId="71">
    <w:name w:val="toc 7"/>
    <w:basedOn w:val="afb"/>
    <w:next w:val="afb"/>
    <w:autoRedefine/>
    <w:uiPriority w:val="39"/>
    <w:unhideWhenUsed/>
    <w:rsid w:val="0015667C"/>
    <w:pPr>
      <w:spacing w:before="20" w:after="120" w:line="360" w:lineRule="auto"/>
      <w:ind w:left="1440"/>
      <w:jc w:val="both"/>
    </w:pPr>
    <w:rPr>
      <w:rFonts w:ascii="Times New Roman" w:eastAsia="Times New Roman" w:hAnsi="Times New Roman" w:cs="Times New Roman"/>
      <w:sz w:val="24"/>
      <w:szCs w:val="20"/>
      <w:lang w:eastAsia="ru-RU"/>
    </w:rPr>
  </w:style>
  <w:style w:type="paragraph" w:styleId="81">
    <w:name w:val="toc 8"/>
    <w:basedOn w:val="afb"/>
    <w:next w:val="afb"/>
    <w:autoRedefine/>
    <w:uiPriority w:val="39"/>
    <w:unhideWhenUsed/>
    <w:rsid w:val="0015667C"/>
    <w:pPr>
      <w:spacing w:before="20" w:after="120" w:line="360" w:lineRule="auto"/>
      <w:ind w:left="1680"/>
      <w:jc w:val="both"/>
    </w:pPr>
    <w:rPr>
      <w:rFonts w:ascii="Times New Roman" w:eastAsia="Times New Roman" w:hAnsi="Times New Roman" w:cs="Times New Roman"/>
      <w:sz w:val="24"/>
      <w:szCs w:val="20"/>
      <w:lang w:eastAsia="ru-RU"/>
    </w:rPr>
  </w:style>
  <w:style w:type="paragraph" w:styleId="91">
    <w:name w:val="toc 9"/>
    <w:basedOn w:val="afb"/>
    <w:next w:val="afb"/>
    <w:autoRedefine/>
    <w:uiPriority w:val="39"/>
    <w:unhideWhenUsed/>
    <w:rsid w:val="0015667C"/>
    <w:pPr>
      <w:spacing w:before="20" w:after="120" w:line="360" w:lineRule="auto"/>
      <w:ind w:left="1920"/>
      <w:jc w:val="both"/>
    </w:pPr>
    <w:rPr>
      <w:rFonts w:ascii="Times New Roman" w:eastAsia="Times New Roman" w:hAnsi="Times New Roman" w:cs="Times New Roman"/>
      <w:sz w:val="24"/>
      <w:szCs w:val="20"/>
      <w:lang w:eastAsia="ru-RU"/>
    </w:rPr>
  </w:style>
  <w:style w:type="character" w:customStyle="1" w:styleId="1f5">
    <w:name w:val="Нижний колонтитул Знак1"/>
    <w:aliases w:val="proposal text Знак1"/>
    <w:semiHidden/>
    <w:rsid w:val="0015667C"/>
    <w:rPr>
      <w:sz w:val="24"/>
      <w:szCs w:val="24"/>
    </w:rPr>
  </w:style>
  <w:style w:type="paragraph" w:styleId="affffff1">
    <w:name w:val="toa heading"/>
    <w:basedOn w:val="afb"/>
    <w:next w:val="afb"/>
    <w:unhideWhenUsed/>
    <w:rsid w:val="0015667C"/>
    <w:pPr>
      <w:spacing w:before="120" w:after="0" w:line="240" w:lineRule="auto"/>
    </w:pPr>
    <w:rPr>
      <w:rFonts w:ascii="Arial" w:eastAsia="Times New Roman" w:hAnsi="Arial" w:cs="Times New Roman"/>
      <w:b/>
      <w:sz w:val="24"/>
      <w:szCs w:val="20"/>
      <w:lang w:eastAsia="ru-RU"/>
    </w:rPr>
  </w:style>
  <w:style w:type="paragraph" w:styleId="affffff2">
    <w:name w:val="List"/>
    <w:basedOn w:val="afb"/>
    <w:unhideWhenUsed/>
    <w:rsid w:val="0015667C"/>
    <w:pPr>
      <w:spacing w:after="0" w:line="240" w:lineRule="auto"/>
      <w:ind w:left="283" w:hanging="283"/>
    </w:pPr>
    <w:rPr>
      <w:rFonts w:ascii="Times New Roman" w:eastAsia="Times New Roman" w:hAnsi="Times New Roman" w:cs="Times New Roman"/>
      <w:sz w:val="20"/>
      <w:szCs w:val="20"/>
      <w:lang w:eastAsia="ru-RU"/>
    </w:rPr>
  </w:style>
  <w:style w:type="paragraph" w:styleId="affffff3">
    <w:name w:val="List Bullet"/>
    <w:basedOn w:val="affffff2"/>
    <w:link w:val="affffff4"/>
    <w:autoRedefine/>
    <w:uiPriority w:val="99"/>
    <w:unhideWhenUsed/>
    <w:rsid w:val="0015667C"/>
    <w:pPr>
      <w:spacing w:after="240" w:line="240" w:lineRule="atLeast"/>
      <w:ind w:left="567" w:firstLine="0"/>
      <w:jc w:val="both"/>
    </w:pPr>
    <w:rPr>
      <w:rFonts w:ascii="Arial" w:eastAsia="Arial" w:hAnsi="Arial"/>
      <w:spacing w:val="-5"/>
    </w:rPr>
  </w:style>
  <w:style w:type="paragraph" w:styleId="affffff5">
    <w:name w:val="List Number"/>
    <w:basedOn w:val="afb"/>
    <w:uiPriority w:val="99"/>
    <w:unhideWhenUsed/>
    <w:rsid w:val="0015667C"/>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styleId="2e">
    <w:name w:val="List 2"/>
    <w:basedOn w:val="afb"/>
    <w:unhideWhenUsed/>
    <w:rsid w:val="0015667C"/>
    <w:pPr>
      <w:spacing w:after="0" w:line="240" w:lineRule="auto"/>
      <w:ind w:left="566" w:hanging="283"/>
    </w:pPr>
    <w:rPr>
      <w:rFonts w:ascii="Times New Roman" w:eastAsia="Times New Roman" w:hAnsi="Times New Roman" w:cs="Times New Roman"/>
      <w:sz w:val="24"/>
      <w:szCs w:val="20"/>
      <w:lang w:eastAsia="ru-RU"/>
    </w:rPr>
  </w:style>
  <w:style w:type="paragraph" w:styleId="3b">
    <w:name w:val="List 3"/>
    <w:basedOn w:val="afb"/>
    <w:unhideWhenUsed/>
    <w:rsid w:val="0015667C"/>
    <w:pPr>
      <w:spacing w:after="0" w:line="240" w:lineRule="auto"/>
      <w:ind w:left="849" w:hanging="283"/>
    </w:pPr>
    <w:rPr>
      <w:rFonts w:ascii="Times New Roman" w:eastAsia="Times New Roman" w:hAnsi="Times New Roman" w:cs="Times New Roman"/>
      <w:sz w:val="20"/>
      <w:szCs w:val="20"/>
      <w:lang w:eastAsia="ru-RU"/>
    </w:rPr>
  </w:style>
  <w:style w:type="paragraph" w:styleId="2f">
    <w:name w:val="List Bullet 2"/>
    <w:basedOn w:val="afb"/>
    <w:autoRedefine/>
    <w:uiPriority w:val="99"/>
    <w:unhideWhenUsed/>
    <w:rsid w:val="0015667C"/>
    <w:pPr>
      <w:tabs>
        <w:tab w:val="num" w:pos="643"/>
      </w:tabs>
      <w:spacing w:before="120" w:after="0" w:line="240" w:lineRule="auto"/>
      <w:ind w:left="643" w:hanging="360"/>
      <w:jc w:val="both"/>
    </w:pPr>
    <w:rPr>
      <w:rFonts w:ascii="Times New Roman" w:eastAsia="Times New Roman" w:hAnsi="Times New Roman" w:cs="Times New Roman"/>
      <w:sz w:val="24"/>
      <w:szCs w:val="20"/>
      <w:lang w:eastAsia="ru-RU"/>
    </w:rPr>
  </w:style>
  <w:style w:type="paragraph" w:styleId="3c">
    <w:name w:val="List Bullet 3"/>
    <w:basedOn w:val="afb"/>
    <w:autoRedefine/>
    <w:unhideWhenUsed/>
    <w:rsid w:val="0015667C"/>
    <w:pPr>
      <w:tabs>
        <w:tab w:val="num" w:pos="926"/>
      </w:tabs>
      <w:spacing w:before="120" w:after="0" w:line="240" w:lineRule="auto"/>
      <w:ind w:left="926" w:hanging="360"/>
      <w:jc w:val="both"/>
    </w:pPr>
    <w:rPr>
      <w:rFonts w:ascii="Times New Roman" w:eastAsia="Times New Roman" w:hAnsi="Times New Roman" w:cs="Times New Roman"/>
      <w:sz w:val="24"/>
      <w:szCs w:val="20"/>
      <w:lang w:eastAsia="ru-RU"/>
    </w:rPr>
  </w:style>
  <w:style w:type="paragraph" w:styleId="47">
    <w:name w:val="List Bullet 4"/>
    <w:basedOn w:val="afb"/>
    <w:autoRedefine/>
    <w:unhideWhenUsed/>
    <w:rsid w:val="0015667C"/>
    <w:pPr>
      <w:tabs>
        <w:tab w:val="num" w:pos="1209"/>
      </w:tabs>
      <w:spacing w:before="120" w:after="0" w:line="240" w:lineRule="auto"/>
      <w:ind w:left="1209" w:hanging="360"/>
      <w:jc w:val="both"/>
    </w:pPr>
    <w:rPr>
      <w:rFonts w:ascii="Times New Roman" w:eastAsia="Times New Roman" w:hAnsi="Times New Roman" w:cs="Times New Roman"/>
      <w:sz w:val="24"/>
      <w:szCs w:val="20"/>
      <w:lang w:eastAsia="ru-RU"/>
    </w:rPr>
  </w:style>
  <w:style w:type="paragraph" w:styleId="53">
    <w:name w:val="List Bullet 5"/>
    <w:basedOn w:val="afb"/>
    <w:autoRedefine/>
    <w:unhideWhenUsed/>
    <w:rsid w:val="0015667C"/>
    <w:pPr>
      <w:tabs>
        <w:tab w:val="num" w:pos="1492"/>
      </w:tabs>
      <w:spacing w:before="120" w:after="0" w:line="240" w:lineRule="auto"/>
      <w:ind w:left="1492" w:hanging="360"/>
      <w:jc w:val="both"/>
    </w:pPr>
    <w:rPr>
      <w:rFonts w:ascii="Times New Roman" w:eastAsia="Times New Roman" w:hAnsi="Times New Roman" w:cs="Times New Roman"/>
      <w:sz w:val="24"/>
      <w:szCs w:val="20"/>
      <w:lang w:eastAsia="ru-RU"/>
    </w:rPr>
  </w:style>
  <w:style w:type="paragraph" w:styleId="2f0">
    <w:name w:val="List Number 2"/>
    <w:basedOn w:val="afb"/>
    <w:uiPriority w:val="99"/>
    <w:unhideWhenUsed/>
    <w:rsid w:val="0015667C"/>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3d">
    <w:name w:val="List Number 3"/>
    <w:basedOn w:val="afb"/>
    <w:uiPriority w:val="99"/>
    <w:unhideWhenUsed/>
    <w:rsid w:val="0015667C"/>
    <w:pPr>
      <w:tabs>
        <w:tab w:val="num" w:pos="926"/>
      </w:tabs>
      <w:spacing w:before="120" w:after="0" w:line="240" w:lineRule="auto"/>
      <w:ind w:left="926" w:hanging="360"/>
      <w:jc w:val="both"/>
    </w:pPr>
    <w:rPr>
      <w:rFonts w:ascii="Times New Roman" w:eastAsia="Times New Roman" w:hAnsi="Times New Roman" w:cs="Times New Roman"/>
      <w:sz w:val="24"/>
      <w:szCs w:val="20"/>
      <w:lang w:eastAsia="ru-RU"/>
    </w:rPr>
  </w:style>
  <w:style w:type="paragraph" w:styleId="48">
    <w:name w:val="List Number 4"/>
    <w:basedOn w:val="afb"/>
    <w:uiPriority w:val="99"/>
    <w:unhideWhenUsed/>
    <w:rsid w:val="0015667C"/>
    <w:pPr>
      <w:tabs>
        <w:tab w:val="num" w:pos="1209"/>
      </w:tabs>
      <w:spacing w:before="120" w:after="0" w:line="240" w:lineRule="auto"/>
      <w:ind w:left="1209" w:hanging="360"/>
      <w:jc w:val="both"/>
    </w:pPr>
    <w:rPr>
      <w:rFonts w:ascii="Times New Roman" w:eastAsia="Times New Roman" w:hAnsi="Times New Roman" w:cs="Times New Roman"/>
      <w:sz w:val="24"/>
      <w:szCs w:val="20"/>
      <w:lang w:eastAsia="ru-RU"/>
    </w:rPr>
  </w:style>
  <w:style w:type="paragraph" w:styleId="54">
    <w:name w:val="List Number 5"/>
    <w:basedOn w:val="afb"/>
    <w:uiPriority w:val="99"/>
    <w:unhideWhenUsed/>
    <w:rsid w:val="0015667C"/>
    <w:pPr>
      <w:tabs>
        <w:tab w:val="num" w:pos="1492"/>
      </w:tabs>
      <w:spacing w:before="120" w:after="0" w:line="240" w:lineRule="auto"/>
      <w:ind w:left="1492" w:hanging="360"/>
      <w:jc w:val="both"/>
    </w:pPr>
    <w:rPr>
      <w:rFonts w:ascii="Times New Roman" w:eastAsia="Times New Roman" w:hAnsi="Times New Roman" w:cs="Times New Roman"/>
      <w:sz w:val="24"/>
      <w:szCs w:val="20"/>
      <w:lang w:eastAsia="ru-RU"/>
    </w:rPr>
  </w:style>
  <w:style w:type="paragraph" w:styleId="affffff6">
    <w:name w:val="Title"/>
    <w:basedOn w:val="afb"/>
    <w:next w:val="afb"/>
    <w:link w:val="affffff7"/>
    <w:uiPriority w:val="99"/>
    <w:qFormat/>
    <w:rsid w:val="0015667C"/>
    <w:pPr>
      <w:spacing w:after="120" w:line="240" w:lineRule="auto"/>
    </w:pPr>
    <w:rPr>
      <w:rFonts w:ascii="Times New Roman" w:eastAsia="Times New Roman" w:hAnsi="Times New Roman" w:cs="Times New Roman"/>
      <w:b/>
      <w:sz w:val="20"/>
      <w:szCs w:val="20"/>
      <w:lang w:eastAsia="ar-SA"/>
    </w:rPr>
  </w:style>
  <w:style w:type="character" w:customStyle="1" w:styleId="affffff8">
    <w:name w:val="Заголовок Знак"/>
    <w:basedOn w:val="afd"/>
    <w:link w:val="1f6"/>
    <w:rsid w:val="0015667C"/>
    <w:rPr>
      <w:rFonts w:asciiTheme="majorHAnsi" w:eastAsiaTheme="majorEastAsia" w:hAnsiTheme="majorHAnsi" w:cstheme="majorBidi"/>
      <w:spacing w:val="-10"/>
      <w:kern w:val="28"/>
      <w:sz w:val="56"/>
      <w:szCs w:val="56"/>
    </w:rPr>
  </w:style>
  <w:style w:type="character" w:customStyle="1" w:styleId="affffff7">
    <w:name w:val="Название Знак"/>
    <w:link w:val="affffff6"/>
    <w:uiPriority w:val="99"/>
    <w:rsid w:val="0015667C"/>
    <w:rPr>
      <w:rFonts w:ascii="Times New Roman" w:eastAsia="Times New Roman" w:hAnsi="Times New Roman" w:cs="Times New Roman"/>
      <w:b/>
      <w:sz w:val="20"/>
      <w:szCs w:val="20"/>
      <w:lang w:eastAsia="ar-SA"/>
    </w:rPr>
  </w:style>
  <w:style w:type="character" w:customStyle="1" w:styleId="affffff9">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link w:val="affffffa"/>
    <w:uiPriority w:val="99"/>
    <w:locked/>
    <w:rsid w:val="0015667C"/>
  </w:style>
  <w:style w:type="paragraph" w:styleId="affffffa">
    <w:name w:val="Body Text Indent"/>
    <w:aliases w:val="Основной текст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Основной текст без отступа"/>
    <w:basedOn w:val="afb"/>
    <w:link w:val="affffff9"/>
    <w:uiPriority w:val="99"/>
    <w:unhideWhenUsed/>
    <w:rsid w:val="0015667C"/>
    <w:pPr>
      <w:spacing w:after="120" w:line="240" w:lineRule="auto"/>
      <w:ind w:left="283"/>
    </w:pPr>
  </w:style>
  <w:style w:type="character" w:customStyle="1" w:styleId="1f7">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1 Знак Знак Знак Знак1,Основной текст без отступа Знак1,текст Знак Знак1"/>
    <w:basedOn w:val="afd"/>
    <w:rsid w:val="0015667C"/>
  </w:style>
  <w:style w:type="paragraph" w:styleId="affffffb">
    <w:name w:val="Note Heading"/>
    <w:basedOn w:val="afb"/>
    <w:next w:val="afb"/>
    <w:link w:val="affffffc"/>
    <w:uiPriority w:val="99"/>
    <w:unhideWhenUsed/>
    <w:rsid w:val="0015667C"/>
    <w:pPr>
      <w:spacing w:before="120" w:after="0" w:line="240" w:lineRule="auto"/>
      <w:jc w:val="both"/>
    </w:pPr>
    <w:rPr>
      <w:rFonts w:ascii="Times New Roman" w:eastAsia="Times New Roman" w:hAnsi="Times New Roman" w:cs="Times New Roman"/>
      <w:sz w:val="24"/>
      <w:szCs w:val="24"/>
      <w:lang w:eastAsia="ar-SA"/>
    </w:rPr>
  </w:style>
  <w:style w:type="character" w:customStyle="1" w:styleId="affffffc">
    <w:name w:val="Заголовок записки Знак"/>
    <w:basedOn w:val="afd"/>
    <w:link w:val="affffffb"/>
    <w:uiPriority w:val="99"/>
    <w:rsid w:val="0015667C"/>
    <w:rPr>
      <w:rFonts w:ascii="Times New Roman" w:eastAsia="Times New Roman" w:hAnsi="Times New Roman" w:cs="Times New Roman"/>
      <w:sz w:val="24"/>
      <w:szCs w:val="24"/>
      <w:lang w:eastAsia="ar-SA"/>
    </w:rPr>
  </w:style>
  <w:style w:type="paragraph" w:styleId="2f1">
    <w:name w:val="Body Text 2"/>
    <w:basedOn w:val="afb"/>
    <w:link w:val="2f2"/>
    <w:unhideWhenUsed/>
    <w:rsid w:val="0015667C"/>
    <w:pPr>
      <w:tabs>
        <w:tab w:val="num" w:pos="567"/>
      </w:tabs>
      <w:spacing w:before="120" w:after="0" w:line="240" w:lineRule="auto"/>
      <w:ind w:left="567" w:hanging="567"/>
      <w:jc w:val="both"/>
    </w:pPr>
    <w:rPr>
      <w:rFonts w:ascii="Times New Roman" w:eastAsia="Times New Roman" w:hAnsi="Times New Roman" w:cs="Times New Roman"/>
      <w:sz w:val="24"/>
      <w:szCs w:val="20"/>
      <w:lang w:eastAsia="ar-SA"/>
    </w:rPr>
  </w:style>
  <w:style w:type="character" w:customStyle="1" w:styleId="2f2">
    <w:name w:val="Основной текст 2 Знак"/>
    <w:basedOn w:val="afd"/>
    <w:link w:val="2f1"/>
    <w:rsid w:val="0015667C"/>
    <w:rPr>
      <w:rFonts w:ascii="Times New Roman" w:eastAsia="Times New Roman" w:hAnsi="Times New Roman" w:cs="Times New Roman"/>
      <w:sz w:val="24"/>
      <w:szCs w:val="20"/>
      <w:lang w:eastAsia="ar-SA"/>
    </w:rPr>
  </w:style>
  <w:style w:type="paragraph" w:styleId="2f3">
    <w:name w:val="Body Text Indent 2"/>
    <w:basedOn w:val="afb"/>
    <w:link w:val="2f4"/>
    <w:uiPriority w:val="99"/>
    <w:unhideWhenUsed/>
    <w:rsid w:val="0015667C"/>
    <w:pPr>
      <w:spacing w:after="120" w:line="480" w:lineRule="auto"/>
      <w:ind w:left="283"/>
    </w:pPr>
    <w:rPr>
      <w:rFonts w:ascii="Times New Roman" w:eastAsia="Times New Roman" w:hAnsi="Times New Roman" w:cs="Times New Roman"/>
      <w:sz w:val="24"/>
      <w:szCs w:val="24"/>
      <w:lang w:eastAsia="ar-SA"/>
    </w:rPr>
  </w:style>
  <w:style w:type="character" w:customStyle="1" w:styleId="2f4">
    <w:name w:val="Основной текст с отступом 2 Знак"/>
    <w:basedOn w:val="afd"/>
    <w:link w:val="2f3"/>
    <w:uiPriority w:val="99"/>
    <w:rsid w:val="0015667C"/>
    <w:rPr>
      <w:rFonts w:ascii="Times New Roman" w:eastAsia="Times New Roman" w:hAnsi="Times New Roman" w:cs="Times New Roman"/>
      <w:sz w:val="24"/>
      <w:szCs w:val="24"/>
      <w:lang w:eastAsia="ar-SA"/>
    </w:rPr>
  </w:style>
  <w:style w:type="paragraph" w:styleId="3e">
    <w:name w:val="Body Text Indent 3"/>
    <w:basedOn w:val="afb"/>
    <w:link w:val="3f"/>
    <w:uiPriority w:val="99"/>
    <w:unhideWhenUsed/>
    <w:rsid w:val="0015667C"/>
    <w:pPr>
      <w:spacing w:after="0" w:line="240" w:lineRule="auto"/>
      <w:ind w:firstLine="720"/>
      <w:jc w:val="both"/>
    </w:pPr>
    <w:rPr>
      <w:rFonts w:ascii="Times New Roman" w:eastAsia="Times New Roman" w:hAnsi="Times New Roman" w:cs="Times New Roman"/>
      <w:b/>
      <w:bCs/>
      <w:sz w:val="32"/>
      <w:szCs w:val="24"/>
      <w:lang w:eastAsia="ar-SA"/>
    </w:rPr>
  </w:style>
  <w:style w:type="character" w:customStyle="1" w:styleId="3f">
    <w:name w:val="Основной текст с отступом 3 Знак"/>
    <w:basedOn w:val="afd"/>
    <w:link w:val="3e"/>
    <w:uiPriority w:val="99"/>
    <w:rsid w:val="0015667C"/>
    <w:rPr>
      <w:rFonts w:ascii="Times New Roman" w:eastAsia="Times New Roman" w:hAnsi="Times New Roman" w:cs="Times New Roman"/>
      <w:b/>
      <w:bCs/>
      <w:sz w:val="32"/>
      <w:szCs w:val="24"/>
      <w:lang w:eastAsia="ar-SA"/>
    </w:rPr>
  </w:style>
  <w:style w:type="paragraph" w:styleId="affffffd">
    <w:name w:val="Block Text"/>
    <w:basedOn w:val="afb"/>
    <w:unhideWhenUsed/>
    <w:rsid w:val="0015667C"/>
    <w:pPr>
      <w:spacing w:before="40" w:after="0" w:line="240" w:lineRule="auto"/>
      <w:ind w:left="40" w:right="998"/>
    </w:pPr>
    <w:rPr>
      <w:rFonts w:ascii="Times New Roman" w:eastAsia="Times New Roman" w:hAnsi="Times New Roman" w:cs="Times New Roman"/>
      <w:b/>
      <w:sz w:val="20"/>
      <w:szCs w:val="20"/>
      <w:lang w:eastAsia="ru-RU"/>
    </w:rPr>
  </w:style>
  <w:style w:type="paragraph" w:styleId="affffffe">
    <w:name w:val="Revision"/>
    <w:uiPriority w:val="99"/>
    <w:semiHidden/>
    <w:rsid w:val="0015667C"/>
    <w:pPr>
      <w:spacing w:after="0" w:line="240" w:lineRule="auto"/>
    </w:pPr>
    <w:rPr>
      <w:rFonts w:ascii="Tahoma" w:eastAsia="Times New Roman" w:hAnsi="Tahoma" w:cs="Times New Roman"/>
      <w:sz w:val="24"/>
      <w:szCs w:val="24"/>
      <w:lang w:eastAsia="ru-RU"/>
    </w:rPr>
  </w:style>
  <w:style w:type="paragraph" w:styleId="afffffff">
    <w:name w:val="TOC Heading"/>
    <w:basedOn w:val="11"/>
    <w:next w:val="afb"/>
    <w:uiPriority w:val="39"/>
    <w:unhideWhenUsed/>
    <w:qFormat/>
    <w:rsid w:val="0015667C"/>
    <w:pPr>
      <w:keepLines/>
      <w:pageBreakBefore w:val="0"/>
      <w:numPr>
        <w:numId w:val="0"/>
      </w:numPr>
      <w:suppressAutoHyphens w:val="0"/>
      <w:spacing w:before="480" w:line="276" w:lineRule="auto"/>
      <w:ind w:right="0"/>
      <w:jc w:val="left"/>
      <w:outlineLvl w:val="9"/>
    </w:pPr>
    <w:rPr>
      <w:rFonts w:ascii="Cambria" w:hAnsi="Cambria"/>
      <w:bCs/>
      <w:caps w:val="0"/>
      <w:color w:val="365F91"/>
      <w:sz w:val="28"/>
      <w:szCs w:val="28"/>
      <w:lang w:eastAsia="ru-RU"/>
    </w:rPr>
  </w:style>
  <w:style w:type="character" w:customStyle="1" w:styleId="3f0">
    <w:name w:val="Стиль3 Знак Знак Знак"/>
    <w:link w:val="3f1"/>
    <w:locked/>
    <w:rsid w:val="0015667C"/>
    <w:rPr>
      <w:sz w:val="24"/>
    </w:rPr>
  </w:style>
  <w:style w:type="paragraph" w:customStyle="1" w:styleId="3f1">
    <w:name w:val="Стиль3 Знак Знак"/>
    <w:basedOn w:val="2f3"/>
    <w:link w:val="3f0"/>
    <w:rsid w:val="0015667C"/>
    <w:pPr>
      <w:widowControl w:val="0"/>
      <w:tabs>
        <w:tab w:val="num" w:pos="227"/>
      </w:tabs>
      <w:adjustRightInd w:val="0"/>
      <w:spacing w:after="0" w:line="240" w:lineRule="auto"/>
      <w:ind w:left="0"/>
      <w:jc w:val="both"/>
    </w:pPr>
    <w:rPr>
      <w:rFonts w:asciiTheme="minorHAnsi" w:eastAsiaTheme="minorHAnsi" w:hAnsiTheme="minorHAnsi" w:cstheme="minorBidi"/>
      <w:szCs w:val="22"/>
      <w:lang w:eastAsia="en-US"/>
    </w:rPr>
  </w:style>
  <w:style w:type="character" w:customStyle="1" w:styleId="ConsPlusNormal">
    <w:name w:val="ConsPlusNormal Знак"/>
    <w:link w:val="ConsPlusNormal0"/>
    <w:locked/>
    <w:rsid w:val="0015667C"/>
    <w:rPr>
      <w:rFonts w:ascii="Arial" w:hAnsi="Arial" w:cs="Arial"/>
      <w:lang w:eastAsia="ru-RU"/>
    </w:rPr>
  </w:style>
  <w:style w:type="paragraph" w:customStyle="1" w:styleId="ConsPlusNormal0">
    <w:name w:val="ConsPlusNormal"/>
    <w:link w:val="ConsPlusNormal"/>
    <w:rsid w:val="0015667C"/>
    <w:pPr>
      <w:widowControl w:val="0"/>
      <w:autoSpaceDE w:val="0"/>
      <w:autoSpaceDN w:val="0"/>
      <w:adjustRightInd w:val="0"/>
      <w:spacing w:after="0" w:line="240" w:lineRule="auto"/>
      <w:ind w:firstLine="720"/>
    </w:pPr>
    <w:rPr>
      <w:rFonts w:ascii="Arial" w:hAnsi="Arial" w:cs="Arial"/>
      <w:lang w:eastAsia="ru-RU"/>
    </w:rPr>
  </w:style>
  <w:style w:type="paragraph" w:customStyle="1" w:styleId="afffffff0">
    <w:name w:val="Нормальный (таблица)"/>
    <w:basedOn w:val="afb"/>
    <w:next w:val="afb"/>
    <w:rsid w:val="0015667C"/>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ffffff1">
    <w:name w:val="Текст пункта Знак"/>
    <w:locked/>
    <w:rsid w:val="0015667C"/>
    <w:rPr>
      <w:sz w:val="28"/>
    </w:rPr>
  </w:style>
  <w:style w:type="paragraph" w:customStyle="1" w:styleId="phlistitemized2">
    <w:name w:val="ph_list_itemized_2"/>
    <w:basedOn w:val="afb"/>
    <w:rsid w:val="0015667C"/>
    <w:pPr>
      <w:numPr>
        <w:numId w:val="23"/>
      </w:numPr>
      <w:spacing w:after="0" w:line="360" w:lineRule="auto"/>
      <w:ind w:right="170"/>
      <w:jc w:val="both"/>
    </w:pPr>
    <w:rPr>
      <w:rFonts w:ascii="Times New Roman" w:eastAsia="Times New Roman" w:hAnsi="Times New Roman" w:cs="Times New Roman"/>
      <w:sz w:val="24"/>
      <w:szCs w:val="20"/>
      <w:lang w:eastAsia="ru-RU"/>
    </w:rPr>
  </w:style>
  <w:style w:type="paragraph" w:customStyle="1" w:styleId="phbase">
    <w:name w:val="ph_base"/>
    <w:rsid w:val="0015667C"/>
    <w:pPr>
      <w:spacing w:after="0" w:line="360" w:lineRule="auto"/>
      <w:jc w:val="both"/>
    </w:pPr>
    <w:rPr>
      <w:rFonts w:ascii="Times New Roman" w:eastAsia="Times New Roman" w:hAnsi="Times New Roman" w:cs="Times New Roman"/>
      <w:sz w:val="24"/>
      <w:szCs w:val="20"/>
      <w:lang w:eastAsia="ru-RU"/>
    </w:rPr>
  </w:style>
  <w:style w:type="paragraph" w:customStyle="1" w:styleId="phnormal">
    <w:name w:val="ph_normal"/>
    <w:basedOn w:val="phbase"/>
    <w:link w:val="phnormal0"/>
    <w:rsid w:val="0015667C"/>
    <w:pPr>
      <w:ind w:right="170" w:firstLine="720"/>
    </w:pPr>
  </w:style>
  <w:style w:type="paragraph" w:customStyle="1" w:styleId="phadditiontitle1">
    <w:name w:val="ph_addition_title_1"/>
    <w:basedOn w:val="phbase"/>
    <w:next w:val="phnormal"/>
    <w:rsid w:val="0015667C"/>
    <w:pPr>
      <w:keepNext/>
      <w:keepLines/>
      <w:pageBreakBefore/>
      <w:numPr>
        <w:numId w:val="24"/>
      </w:numPr>
      <w:spacing w:before="360" w:after="360"/>
      <w:jc w:val="center"/>
      <w:outlineLvl w:val="0"/>
    </w:pPr>
    <w:rPr>
      <w:b/>
      <w:sz w:val="28"/>
      <w:szCs w:val="28"/>
    </w:rPr>
  </w:style>
  <w:style w:type="paragraph" w:customStyle="1" w:styleId="phadditiontitle2">
    <w:name w:val="ph_addition_title_2"/>
    <w:basedOn w:val="phbase"/>
    <w:next w:val="phnormal"/>
    <w:rsid w:val="0015667C"/>
    <w:pPr>
      <w:keepNext/>
      <w:keepLines/>
      <w:numPr>
        <w:ilvl w:val="1"/>
        <w:numId w:val="24"/>
      </w:numPr>
      <w:spacing w:before="360" w:after="360"/>
      <w:outlineLvl w:val="1"/>
    </w:pPr>
    <w:rPr>
      <w:b/>
      <w:szCs w:val="24"/>
    </w:rPr>
  </w:style>
  <w:style w:type="paragraph" w:customStyle="1" w:styleId="phadditiontitle3">
    <w:name w:val="ph_addition_title_3"/>
    <w:basedOn w:val="phbase"/>
    <w:next w:val="phnormal"/>
    <w:rsid w:val="0015667C"/>
    <w:pPr>
      <w:keepNext/>
      <w:keepLines/>
      <w:numPr>
        <w:ilvl w:val="2"/>
        <w:numId w:val="24"/>
      </w:numPr>
      <w:spacing w:before="240" w:after="240"/>
      <w:outlineLvl w:val="2"/>
    </w:pPr>
    <w:rPr>
      <w:b/>
      <w:sz w:val="22"/>
      <w:szCs w:val="22"/>
    </w:rPr>
  </w:style>
  <w:style w:type="paragraph" w:customStyle="1" w:styleId="phbibliography">
    <w:name w:val="ph_bibliography"/>
    <w:basedOn w:val="phbase"/>
    <w:rsid w:val="0015667C"/>
    <w:pPr>
      <w:numPr>
        <w:numId w:val="25"/>
      </w:numPr>
      <w:spacing w:before="60" w:after="60" w:line="240" w:lineRule="auto"/>
    </w:pPr>
    <w:rPr>
      <w:rFonts w:cs="Arial"/>
      <w:bCs/>
      <w:szCs w:val="28"/>
    </w:rPr>
  </w:style>
  <w:style w:type="paragraph" w:customStyle="1" w:styleId="phcolontituldown">
    <w:name w:val="ph_colontituldown"/>
    <w:basedOn w:val="phbase"/>
    <w:rsid w:val="0015667C"/>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15667C"/>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15667C"/>
    <w:pPr>
      <w:ind w:firstLine="720"/>
    </w:pPr>
    <w:rPr>
      <w:vanish/>
      <w:color w:val="0000FF"/>
    </w:rPr>
  </w:style>
  <w:style w:type="paragraph" w:customStyle="1" w:styleId="phconfirmlist">
    <w:name w:val="ph_confirmlist"/>
    <w:basedOn w:val="phbase"/>
    <w:rsid w:val="0015667C"/>
    <w:pPr>
      <w:spacing w:before="20" w:after="120"/>
      <w:jc w:val="center"/>
    </w:pPr>
    <w:rPr>
      <w:b/>
      <w:caps/>
      <w:sz w:val="28"/>
      <w:szCs w:val="28"/>
    </w:rPr>
  </w:style>
  <w:style w:type="paragraph" w:customStyle="1" w:styleId="phconfirmstamp">
    <w:name w:val="ph_confirmstamp"/>
    <w:basedOn w:val="phbase"/>
    <w:rsid w:val="0015667C"/>
    <w:pPr>
      <w:spacing w:before="20" w:after="120" w:line="240" w:lineRule="auto"/>
      <w:jc w:val="left"/>
    </w:pPr>
  </w:style>
  <w:style w:type="paragraph" w:customStyle="1" w:styleId="phconfirmstampstamp">
    <w:name w:val="ph_confirmstamp_stamp"/>
    <w:basedOn w:val="phconfirmstamp"/>
    <w:rsid w:val="0015667C"/>
  </w:style>
  <w:style w:type="paragraph" w:customStyle="1" w:styleId="phconfirmstamptitle">
    <w:name w:val="ph_confirmstamp_title"/>
    <w:basedOn w:val="phconfirmstamp"/>
    <w:next w:val="phconfirmstampstamp"/>
    <w:rsid w:val="0015667C"/>
    <w:rPr>
      <w:caps/>
      <w:szCs w:val="24"/>
    </w:rPr>
  </w:style>
  <w:style w:type="paragraph" w:customStyle="1" w:styleId="phcontent">
    <w:name w:val="ph_content"/>
    <w:basedOn w:val="phbase"/>
    <w:next w:val="1f2"/>
    <w:rsid w:val="0015667C"/>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15667C"/>
    <w:pPr>
      <w:spacing w:before="20" w:after="120"/>
    </w:pPr>
    <w:rPr>
      <w:b/>
      <w:i/>
      <w:sz w:val="20"/>
    </w:rPr>
  </w:style>
  <w:style w:type="paragraph" w:customStyle="1" w:styleId="phfigure">
    <w:name w:val="ph_figure"/>
    <w:basedOn w:val="phbase"/>
    <w:rsid w:val="0015667C"/>
    <w:pPr>
      <w:spacing w:before="20" w:after="120"/>
      <w:jc w:val="center"/>
    </w:pPr>
  </w:style>
  <w:style w:type="paragraph" w:customStyle="1" w:styleId="phfiguretitle">
    <w:name w:val="ph_figure_title"/>
    <w:basedOn w:val="phfigure"/>
    <w:next w:val="phnormal"/>
    <w:rsid w:val="0015667C"/>
    <w:pPr>
      <w:keepLines/>
      <w:spacing w:before="120"/>
    </w:pPr>
    <w:rPr>
      <w:rFonts w:cs="Arial"/>
    </w:rPr>
  </w:style>
  <w:style w:type="paragraph" w:customStyle="1" w:styleId="phfiguregraphic">
    <w:name w:val="ph_figure_graphic"/>
    <w:basedOn w:val="phfigure"/>
    <w:next w:val="phfiguretitle"/>
    <w:rsid w:val="0015667C"/>
    <w:pPr>
      <w:keepNext/>
      <w:spacing w:before="120"/>
    </w:pPr>
  </w:style>
  <w:style w:type="paragraph" w:customStyle="1" w:styleId="phfootnote">
    <w:name w:val="ph_footnote"/>
    <w:basedOn w:val="phbase"/>
    <w:rsid w:val="0015667C"/>
    <w:pPr>
      <w:widowControl w:val="0"/>
    </w:pPr>
    <w:rPr>
      <w:sz w:val="18"/>
    </w:rPr>
  </w:style>
  <w:style w:type="paragraph" w:customStyle="1" w:styleId="phinset">
    <w:name w:val="ph_inset"/>
    <w:basedOn w:val="phnormal"/>
    <w:next w:val="phnormal"/>
    <w:rsid w:val="0015667C"/>
  </w:style>
  <w:style w:type="paragraph" w:customStyle="1" w:styleId="phinsetcaution">
    <w:name w:val="ph_inset_caution"/>
    <w:basedOn w:val="phinset"/>
    <w:rsid w:val="0015667C"/>
    <w:pPr>
      <w:keepLines/>
    </w:pPr>
  </w:style>
  <w:style w:type="paragraph" w:customStyle="1" w:styleId="phinsetnote">
    <w:name w:val="ph_inset_note"/>
    <w:basedOn w:val="phinset"/>
    <w:rsid w:val="0015667C"/>
    <w:pPr>
      <w:keepLines/>
    </w:pPr>
  </w:style>
  <w:style w:type="paragraph" w:customStyle="1" w:styleId="phinsettitle">
    <w:name w:val="ph_inset_title"/>
    <w:basedOn w:val="phinset"/>
    <w:next w:val="phinsetnote"/>
    <w:rsid w:val="0015667C"/>
    <w:pPr>
      <w:keepNext/>
    </w:pPr>
    <w:rPr>
      <w:caps/>
      <w:szCs w:val="24"/>
    </w:rPr>
  </w:style>
  <w:style w:type="paragraph" w:customStyle="1" w:styleId="phinsetwarning">
    <w:name w:val="ph_inset_warning"/>
    <w:basedOn w:val="phinset"/>
    <w:rsid w:val="0015667C"/>
    <w:pPr>
      <w:keepLines/>
    </w:pPr>
  </w:style>
  <w:style w:type="character" w:customStyle="1" w:styleId="phlistitemized10">
    <w:name w:val="ph_list_itemized_1 Знак"/>
    <w:link w:val="phlistitemized1"/>
    <w:locked/>
    <w:rsid w:val="0015667C"/>
    <w:rPr>
      <w:sz w:val="24"/>
    </w:rPr>
  </w:style>
  <w:style w:type="paragraph" w:customStyle="1" w:styleId="phlistitemized1">
    <w:name w:val="ph_list_itemized_1"/>
    <w:basedOn w:val="phnormal"/>
    <w:link w:val="phlistitemized10"/>
    <w:rsid w:val="0015667C"/>
    <w:pPr>
      <w:numPr>
        <w:numId w:val="26"/>
      </w:numPr>
      <w:tabs>
        <w:tab w:val="clear" w:pos="1077"/>
        <w:tab w:val="num" w:pos="360"/>
        <w:tab w:val="num" w:pos="814"/>
      </w:tabs>
      <w:ind w:left="1713" w:hanging="360"/>
    </w:pPr>
    <w:rPr>
      <w:rFonts w:asciiTheme="minorHAnsi" w:eastAsiaTheme="minorHAnsi" w:hAnsiTheme="minorHAnsi" w:cstheme="minorBidi"/>
      <w:szCs w:val="22"/>
      <w:lang w:eastAsia="en-US"/>
    </w:rPr>
  </w:style>
  <w:style w:type="paragraph" w:customStyle="1" w:styleId="phlistitemizedtitle">
    <w:name w:val="ph_list_itemized_title"/>
    <w:basedOn w:val="phnormal"/>
    <w:next w:val="phlistitemized1"/>
    <w:rsid w:val="0015667C"/>
    <w:pPr>
      <w:keepNext/>
    </w:pPr>
  </w:style>
  <w:style w:type="paragraph" w:customStyle="1" w:styleId="phlistordered1">
    <w:name w:val="ph_list_ordered_1"/>
    <w:basedOn w:val="phnormal"/>
    <w:rsid w:val="0015667C"/>
    <w:pPr>
      <w:numPr>
        <w:numId w:val="27"/>
      </w:numPr>
      <w:tabs>
        <w:tab w:val="clear" w:pos="720"/>
        <w:tab w:val="num" w:pos="360"/>
        <w:tab w:val="num" w:pos="984"/>
      </w:tabs>
      <w:ind w:left="1344" w:firstLine="720"/>
    </w:pPr>
  </w:style>
  <w:style w:type="paragraph" w:customStyle="1" w:styleId="phlistordered2">
    <w:name w:val="ph_list_ordered_2"/>
    <w:basedOn w:val="phnormal"/>
    <w:rsid w:val="0015667C"/>
    <w:pPr>
      <w:numPr>
        <w:numId w:val="28"/>
      </w:numPr>
      <w:tabs>
        <w:tab w:val="clear" w:pos="1757"/>
        <w:tab w:val="num" w:pos="360"/>
      </w:tabs>
      <w:ind w:left="2061" w:firstLine="720"/>
    </w:pPr>
  </w:style>
  <w:style w:type="paragraph" w:customStyle="1" w:styleId="phlistorderedtitle">
    <w:name w:val="ph_list_ordered_title"/>
    <w:basedOn w:val="phnormal"/>
    <w:next w:val="phlistordered1"/>
    <w:rsid w:val="0015667C"/>
    <w:pPr>
      <w:keepNext/>
    </w:pPr>
  </w:style>
  <w:style w:type="character" w:customStyle="1" w:styleId="phnormal0">
    <w:name w:val="ph_normal Знак Знак"/>
    <w:link w:val="phnormal"/>
    <w:locked/>
    <w:rsid w:val="0015667C"/>
    <w:rPr>
      <w:rFonts w:ascii="Times New Roman" w:eastAsia="Times New Roman" w:hAnsi="Times New Roman" w:cs="Times New Roman"/>
      <w:sz w:val="24"/>
      <w:szCs w:val="20"/>
      <w:lang w:eastAsia="ru-RU"/>
    </w:rPr>
  </w:style>
  <w:style w:type="paragraph" w:customStyle="1" w:styleId="phstamp">
    <w:name w:val="ph_stamp"/>
    <w:basedOn w:val="phbase"/>
    <w:rsid w:val="0015667C"/>
    <w:pPr>
      <w:spacing w:before="20" w:after="20"/>
    </w:pPr>
    <w:rPr>
      <w:sz w:val="16"/>
    </w:rPr>
  </w:style>
  <w:style w:type="paragraph" w:customStyle="1" w:styleId="phstampcenter">
    <w:name w:val="ph_stamp_center"/>
    <w:basedOn w:val="phstamp"/>
    <w:locked/>
    <w:rsid w:val="0015667C"/>
    <w:pPr>
      <w:tabs>
        <w:tab w:val="left" w:pos="284"/>
      </w:tabs>
      <w:spacing w:before="0" w:after="0"/>
      <w:jc w:val="center"/>
    </w:pPr>
    <w:rPr>
      <w:sz w:val="18"/>
      <w:szCs w:val="18"/>
    </w:rPr>
  </w:style>
  <w:style w:type="paragraph" w:customStyle="1" w:styleId="phstampcenteritalic">
    <w:name w:val="ph_stamp_center_italic"/>
    <w:basedOn w:val="phstamp"/>
    <w:rsid w:val="0015667C"/>
    <w:pPr>
      <w:jc w:val="center"/>
    </w:pPr>
    <w:rPr>
      <w:bCs/>
      <w:i/>
    </w:rPr>
  </w:style>
  <w:style w:type="paragraph" w:customStyle="1" w:styleId="phstampitalic">
    <w:name w:val="ph_stamp_italic"/>
    <w:basedOn w:val="phstamp"/>
    <w:rsid w:val="0015667C"/>
    <w:pPr>
      <w:ind w:left="57"/>
    </w:pPr>
    <w:rPr>
      <w:i/>
    </w:rPr>
  </w:style>
  <w:style w:type="paragraph" w:customStyle="1" w:styleId="phtablecell">
    <w:name w:val="ph_table_cell"/>
    <w:basedOn w:val="phbase"/>
    <w:rsid w:val="0015667C"/>
    <w:pPr>
      <w:spacing w:before="20" w:line="240" w:lineRule="auto"/>
    </w:pPr>
    <w:rPr>
      <w:rFonts w:cs="Arial"/>
      <w:bCs/>
      <w:sz w:val="20"/>
    </w:rPr>
  </w:style>
  <w:style w:type="paragraph" w:customStyle="1" w:styleId="phtablecellcenter">
    <w:name w:val="ph_table_cellcenter"/>
    <w:basedOn w:val="phtablecell"/>
    <w:rsid w:val="0015667C"/>
    <w:pPr>
      <w:jc w:val="center"/>
    </w:pPr>
  </w:style>
  <w:style w:type="paragraph" w:customStyle="1" w:styleId="phtablecellleft">
    <w:name w:val="ph_table_cellleft"/>
    <w:basedOn w:val="phtablecell"/>
    <w:rsid w:val="0015667C"/>
    <w:pPr>
      <w:jc w:val="left"/>
    </w:pPr>
  </w:style>
  <w:style w:type="paragraph" w:customStyle="1" w:styleId="phtablecolcaption">
    <w:name w:val="ph_table_colcaption"/>
    <w:basedOn w:val="phtablecell"/>
    <w:next w:val="phtablecell"/>
    <w:rsid w:val="0015667C"/>
    <w:pPr>
      <w:keepNext/>
      <w:keepLines/>
      <w:spacing w:before="120" w:after="120"/>
      <w:jc w:val="center"/>
    </w:pPr>
    <w:rPr>
      <w:b/>
    </w:rPr>
  </w:style>
  <w:style w:type="paragraph" w:customStyle="1" w:styleId="phtabletitle">
    <w:name w:val="ph_table_title"/>
    <w:basedOn w:val="phbase"/>
    <w:next w:val="phtablecolcaption"/>
    <w:rsid w:val="0015667C"/>
    <w:pPr>
      <w:keepNext/>
      <w:spacing w:before="20" w:after="120"/>
    </w:pPr>
    <w:rPr>
      <w:szCs w:val="24"/>
    </w:rPr>
  </w:style>
  <w:style w:type="paragraph" w:customStyle="1" w:styleId="phtitlevoid">
    <w:name w:val="ph_title_void"/>
    <w:basedOn w:val="phbase"/>
    <w:next w:val="phnormal"/>
    <w:rsid w:val="0015667C"/>
    <w:pPr>
      <w:keepNext/>
      <w:keepLines/>
      <w:pageBreakBefore/>
      <w:spacing w:before="360" w:after="360"/>
      <w:jc w:val="center"/>
    </w:pPr>
    <w:rPr>
      <w:rFonts w:cs="Arial"/>
      <w:b/>
      <w:bCs/>
      <w:sz w:val="28"/>
      <w:szCs w:val="28"/>
    </w:rPr>
  </w:style>
  <w:style w:type="paragraph" w:customStyle="1" w:styleId="phtitlepage">
    <w:name w:val="ph_titlepage"/>
    <w:basedOn w:val="phbase"/>
    <w:rsid w:val="0015667C"/>
    <w:pPr>
      <w:spacing w:after="120"/>
      <w:jc w:val="center"/>
    </w:pPr>
    <w:rPr>
      <w:rFonts w:cs="Arial"/>
      <w:szCs w:val="28"/>
      <w:lang w:eastAsia="en-US"/>
    </w:rPr>
  </w:style>
  <w:style w:type="paragraph" w:customStyle="1" w:styleId="phtitlepagecode">
    <w:name w:val="ph_titlepage_code"/>
    <w:basedOn w:val="phtitlepage"/>
    <w:rsid w:val="0015667C"/>
    <w:pPr>
      <w:spacing w:after="240"/>
    </w:pPr>
    <w:rPr>
      <w:b/>
      <w:sz w:val="26"/>
    </w:rPr>
  </w:style>
  <w:style w:type="paragraph" w:customStyle="1" w:styleId="phtitlepageconfirmstamp">
    <w:name w:val="ph_titlepage_confirmstamp"/>
    <w:basedOn w:val="phbase"/>
    <w:autoRedefine/>
    <w:rsid w:val="0015667C"/>
    <w:pPr>
      <w:suppressAutoHyphens/>
      <w:spacing w:before="60" w:after="60"/>
    </w:pPr>
    <w:rPr>
      <w:color w:val="000000"/>
      <w:szCs w:val="24"/>
    </w:rPr>
  </w:style>
  <w:style w:type="paragraph" w:customStyle="1" w:styleId="phtitlepagecustomer">
    <w:name w:val="ph_titlepage_customer"/>
    <w:basedOn w:val="phtitlepage"/>
    <w:next w:val="phtitlepageconfirmstamp"/>
    <w:rsid w:val="0015667C"/>
    <w:pPr>
      <w:spacing w:before="240"/>
    </w:pPr>
    <w:rPr>
      <w:b/>
      <w:sz w:val="26"/>
    </w:rPr>
  </w:style>
  <w:style w:type="paragraph" w:customStyle="1" w:styleId="phtitlepagedocpart">
    <w:name w:val="ph_titlepage_docpart"/>
    <w:basedOn w:val="phtitlepage"/>
    <w:next w:val="phtitlepagecode"/>
    <w:rsid w:val="0015667C"/>
    <w:rPr>
      <w:b/>
    </w:rPr>
  </w:style>
  <w:style w:type="paragraph" w:customStyle="1" w:styleId="phtitlepagedocument">
    <w:name w:val="ph_titlepage_document"/>
    <w:basedOn w:val="phtitlepage"/>
    <w:autoRedefine/>
    <w:rsid w:val="0015667C"/>
    <w:pPr>
      <w:spacing w:before="240"/>
    </w:pPr>
    <w:rPr>
      <w:b/>
      <w:sz w:val="26"/>
    </w:rPr>
  </w:style>
  <w:style w:type="paragraph" w:customStyle="1" w:styleId="phtitlepageother">
    <w:name w:val="ph_titlepage_other"/>
    <w:basedOn w:val="phtitlepage"/>
    <w:rsid w:val="0015667C"/>
  </w:style>
  <w:style w:type="paragraph" w:customStyle="1" w:styleId="phtitlepagesystemshort">
    <w:name w:val="ph_titlepage_system_short"/>
    <w:basedOn w:val="phtitlepage"/>
    <w:next w:val="phtitlepageother"/>
    <w:rsid w:val="0015667C"/>
    <w:rPr>
      <w:b/>
      <w:sz w:val="32"/>
    </w:rPr>
  </w:style>
  <w:style w:type="paragraph" w:customStyle="1" w:styleId="phtitlepagesystemfull">
    <w:name w:val="ph_titlepage_system_full"/>
    <w:basedOn w:val="phtitlepage"/>
    <w:next w:val="phtitlepagesystemshort"/>
    <w:rsid w:val="0015667C"/>
    <w:rPr>
      <w:b/>
      <w:bCs/>
      <w:sz w:val="32"/>
      <w:szCs w:val="32"/>
    </w:rPr>
  </w:style>
  <w:style w:type="paragraph" w:customStyle="1" w:styleId="phheader1withoutnum">
    <w:name w:val="ph_header_1_without_num"/>
    <w:basedOn w:val="11"/>
    <w:next w:val="phnormal"/>
    <w:rsid w:val="0015667C"/>
    <w:pPr>
      <w:keepLines/>
      <w:numPr>
        <w:numId w:val="0"/>
      </w:numPr>
      <w:tabs>
        <w:tab w:val="left" w:pos="1276"/>
      </w:tabs>
      <w:suppressAutoHyphens w:val="0"/>
      <w:spacing w:before="360" w:after="360" w:line="360" w:lineRule="auto"/>
      <w:ind w:left="720" w:right="170"/>
      <w:jc w:val="both"/>
    </w:pPr>
    <w:rPr>
      <w:rFonts w:ascii="Times New Roman" w:hAnsi="Times New Roman"/>
      <w:caps w:val="0"/>
      <w:sz w:val="28"/>
      <w:szCs w:val="28"/>
      <w:lang w:eastAsia="ru-RU"/>
    </w:rPr>
  </w:style>
  <w:style w:type="paragraph" w:customStyle="1" w:styleId="phtablecolcaptionunderline">
    <w:name w:val="ph_table_colcaption_underline"/>
    <w:basedOn w:val="phtablecolcaption"/>
    <w:next w:val="phtablecell"/>
    <w:rsid w:val="0015667C"/>
    <w:rPr>
      <w:u w:val="single"/>
    </w:rPr>
  </w:style>
  <w:style w:type="paragraph" w:customStyle="1" w:styleId="phadditontype">
    <w:name w:val="ph_additon_type"/>
    <w:basedOn w:val="phbase"/>
    <w:next w:val="phnormal"/>
    <w:rsid w:val="0015667C"/>
    <w:pPr>
      <w:jc w:val="center"/>
    </w:pPr>
    <w:rPr>
      <w:i/>
    </w:rPr>
  </w:style>
  <w:style w:type="paragraph" w:customStyle="1" w:styleId="phstampleft">
    <w:name w:val="ph_stamp_left"/>
    <w:basedOn w:val="phstamp"/>
    <w:rsid w:val="0015667C"/>
    <w:pPr>
      <w:jc w:val="left"/>
    </w:pPr>
    <w:rPr>
      <w:sz w:val="18"/>
    </w:rPr>
  </w:style>
  <w:style w:type="paragraph" w:customStyle="1" w:styleId="afffffff2">
    <w:name w:val="ТаблицаОсновной"/>
    <w:rsid w:val="0015667C"/>
    <w:pPr>
      <w:spacing w:before="20" w:after="0" w:line="240" w:lineRule="auto"/>
      <w:jc w:val="both"/>
    </w:pPr>
    <w:rPr>
      <w:rFonts w:ascii="Arial" w:eastAsia="Times New Roman" w:hAnsi="Arial" w:cs="Arial"/>
      <w:bCs/>
      <w:sz w:val="20"/>
      <w:szCs w:val="20"/>
      <w:lang w:eastAsia="ru-RU"/>
    </w:rPr>
  </w:style>
  <w:style w:type="paragraph" w:customStyle="1" w:styleId="afffffff3">
    <w:name w:val="ТаблицаШапка"/>
    <w:basedOn w:val="afffffff2"/>
    <w:rsid w:val="0015667C"/>
    <w:pPr>
      <w:keepNext/>
      <w:keepLines/>
      <w:spacing w:before="120" w:after="120"/>
      <w:jc w:val="center"/>
    </w:pPr>
    <w:rPr>
      <w:b/>
    </w:rPr>
  </w:style>
  <w:style w:type="paragraph" w:customStyle="1" w:styleId="1f8">
    <w:name w:val="Маркированный_Уровень_1"/>
    <w:autoRedefine/>
    <w:rsid w:val="0015667C"/>
    <w:pPr>
      <w:tabs>
        <w:tab w:val="num" w:pos="1077"/>
      </w:tabs>
      <w:spacing w:before="80" w:after="0" w:line="360" w:lineRule="auto"/>
      <w:ind w:left="1077" w:hanging="357"/>
      <w:jc w:val="both"/>
    </w:pPr>
    <w:rPr>
      <w:rFonts w:ascii="Arial" w:eastAsia="Times New Roman" w:hAnsi="Arial" w:cs="Arial"/>
      <w:sz w:val="24"/>
      <w:szCs w:val="20"/>
    </w:rPr>
  </w:style>
  <w:style w:type="paragraph" w:customStyle="1" w:styleId="colontitulup">
    <w:name w:val="МСС_colontitulup"/>
    <w:basedOn w:val="afb"/>
    <w:rsid w:val="0015667C"/>
    <w:pPr>
      <w:pBdr>
        <w:bottom w:val="single" w:sz="4" w:space="1" w:color="auto"/>
      </w:pBdr>
      <w:tabs>
        <w:tab w:val="right" w:pos="14600"/>
      </w:tabs>
      <w:spacing w:before="20" w:after="120" w:line="360" w:lineRule="auto"/>
      <w:jc w:val="center"/>
    </w:pPr>
    <w:rPr>
      <w:rFonts w:ascii="Times New Roman" w:eastAsia="Times New Roman" w:hAnsi="Times New Roman" w:cs="Times New Roman"/>
      <w:sz w:val="24"/>
      <w:szCs w:val="20"/>
      <w:lang w:eastAsia="ru-RU"/>
    </w:rPr>
  </w:style>
  <w:style w:type="paragraph" w:customStyle="1" w:styleId="stampleft">
    <w:name w:val="МСС_stamp_left"/>
    <w:basedOn w:val="afb"/>
    <w:rsid w:val="0015667C"/>
    <w:pPr>
      <w:spacing w:before="20" w:after="20" w:line="360" w:lineRule="auto"/>
    </w:pPr>
    <w:rPr>
      <w:rFonts w:ascii="Times New Roman" w:eastAsia="Times New Roman" w:hAnsi="Times New Roman" w:cs="Times New Roman"/>
      <w:i/>
      <w:sz w:val="18"/>
      <w:szCs w:val="20"/>
      <w:lang w:eastAsia="ru-RU"/>
    </w:rPr>
  </w:style>
  <w:style w:type="character" w:customStyle="1" w:styleId="-5">
    <w:name w:val="Список- Знак"/>
    <w:link w:val="-6"/>
    <w:locked/>
    <w:rsid w:val="0015667C"/>
    <w:rPr>
      <w:sz w:val="24"/>
    </w:rPr>
  </w:style>
  <w:style w:type="paragraph" w:customStyle="1" w:styleId="-6">
    <w:name w:val="Список-"/>
    <w:basedOn w:val="affd"/>
    <w:link w:val="-5"/>
    <w:rsid w:val="0015667C"/>
    <w:pPr>
      <w:tabs>
        <w:tab w:val="clear" w:pos="1134"/>
        <w:tab w:val="num" w:pos="984"/>
      </w:tabs>
      <w:snapToGrid w:val="0"/>
      <w:spacing w:before="60" w:after="60"/>
    </w:pPr>
    <w:rPr>
      <w:rFonts w:asciiTheme="minorHAnsi" w:eastAsiaTheme="minorHAnsi" w:hAnsiTheme="minorHAnsi" w:cstheme="minorBidi"/>
      <w:spacing w:val="0"/>
      <w:szCs w:val="22"/>
      <w:lang w:eastAsia="en-US"/>
    </w:rPr>
  </w:style>
  <w:style w:type="character" w:customStyle="1" w:styleId="2f5">
    <w:name w:val="Стиль2 Знак"/>
    <w:link w:val="2f6"/>
    <w:locked/>
    <w:rsid w:val="0015667C"/>
    <w:rPr>
      <w:rFonts w:ascii="Tahoma" w:hAnsi="Tahoma"/>
      <w:sz w:val="24"/>
      <w:szCs w:val="24"/>
    </w:rPr>
  </w:style>
  <w:style w:type="paragraph" w:customStyle="1" w:styleId="2f6">
    <w:name w:val="Стиль2"/>
    <w:basedOn w:val="afb"/>
    <w:link w:val="2f5"/>
    <w:qFormat/>
    <w:rsid w:val="0015667C"/>
    <w:pPr>
      <w:spacing w:after="0" w:line="360" w:lineRule="auto"/>
      <w:ind w:firstLine="567"/>
      <w:jc w:val="both"/>
    </w:pPr>
    <w:rPr>
      <w:rFonts w:ascii="Tahoma" w:hAnsi="Tahoma"/>
      <w:sz w:val="24"/>
      <w:szCs w:val="24"/>
    </w:rPr>
  </w:style>
  <w:style w:type="paragraph" w:customStyle="1" w:styleId="afffffff4">
    <w:name w:val="Обычный.Текст"/>
    <w:rsid w:val="0015667C"/>
    <w:pPr>
      <w:autoSpaceDE w:val="0"/>
      <w:autoSpaceDN w:val="0"/>
      <w:spacing w:after="240" w:line="240" w:lineRule="auto"/>
      <w:jc w:val="both"/>
    </w:pPr>
    <w:rPr>
      <w:rFonts w:ascii="Times New Roman" w:eastAsia="Calibri" w:hAnsi="Times New Roman" w:cs="Times New Roman"/>
      <w:sz w:val="20"/>
      <w:szCs w:val="24"/>
      <w:lang w:eastAsia="ru-RU"/>
    </w:rPr>
  </w:style>
  <w:style w:type="character" w:customStyle="1" w:styleId="CharChar">
    <w:name w:val="Обычный Char Char"/>
    <w:link w:val="1f9"/>
    <w:locked/>
    <w:rsid w:val="0015667C"/>
    <w:rPr>
      <w:rFonts w:ascii="Tahoma" w:hAnsi="Tahoma"/>
      <w:sz w:val="24"/>
      <w:szCs w:val="24"/>
    </w:rPr>
  </w:style>
  <w:style w:type="paragraph" w:customStyle="1" w:styleId="1f9">
    <w:name w:val="Обычный1"/>
    <w:basedOn w:val="afb"/>
    <w:link w:val="CharChar"/>
    <w:rsid w:val="0015667C"/>
    <w:pPr>
      <w:spacing w:after="0" w:line="360" w:lineRule="auto"/>
      <w:ind w:firstLine="851"/>
      <w:jc w:val="both"/>
    </w:pPr>
    <w:rPr>
      <w:rFonts w:ascii="Tahoma" w:hAnsi="Tahoma"/>
      <w:sz w:val="24"/>
      <w:szCs w:val="24"/>
    </w:rPr>
  </w:style>
  <w:style w:type="paragraph" w:customStyle="1" w:styleId="afffffff5">
    <w:name w:val="ЗАГОЛОВОК (титульная)"/>
    <w:basedOn w:val="1f9"/>
    <w:next w:val="1f9"/>
    <w:rsid w:val="0015667C"/>
    <w:pPr>
      <w:ind w:firstLine="0"/>
      <w:jc w:val="center"/>
      <w:outlineLvl w:val="0"/>
    </w:pPr>
    <w:rPr>
      <w:b/>
      <w:bCs/>
      <w:caps/>
      <w:sz w:val="28"/>
      <w:szCs w:val="28"/>
    </w:rPr>
  </w:style>
  <w:style w:type="paragraph" w:customStyle="1" w:styleId="afffffff6">
    <w:name w:val="Подзаголовок (титульная)"/>
    <w:basedOn w:val="1f9"/>
    <w:next w:val="1f9"/>
    <w:autoRedefine/>
    <w:rsid w:val="0015667C"/>
    <w:pPr>
      <w:ind w:firstLine="0"/>
      <w:jc w:val="center"/>
    </w:pPr>
    <w:rPr>
      <w:b/>
      <w:sz w:val="28"/>
    </w:rPr>
  </w:style>
  <w:style w:type="character" w:customStyle="1" w:styleId="CharChar0">
    <w:name w:val="Комментарии Char Char"/>
    <w:link w:val="afffffff7"/>
    <w:locked/>
    <w:rsid w:val="0015667C"/>
    <w:rPr>
      <w:rFonts w:ascii="Tahoma" w:hAnsi="Tahoma"/>
      <w:color w:val="FF9900"/>
      <w:sz w:val="24"/>
      <w:szCs w:val="24"/>
    </w:rPr>
  </w:style>
  <w:style w:type="paragraph" w:customStyle="1" w:styleId="afffffff7">
    <w:name w:val="Комментарии"/>
    <w:basedOn w:val="1f9"/>
    <w:link w:val="CharChar0"/>
    <w:rsid w:val="0015667C"/>
    <w:rPr>
      <w:color w:val="FF9900"/>
    </w:rPr>
  </w:style>
  <w:style w:type="paragraph" w:customStyle="1" w:styleId="afffffff8">
    <w:name w:val="Рисунок"/>
    <w:basedOn w:val="1f9"/>
    <w:next w:val="1f9"/>
    <w:qFormat/>
    <w:rsid w:val="0015667C"/>
    <w:pPr>
      <w:keepNext/>
      <w:ind w:firstLine="0"/>
      <w:jc w:val="center"/>
    </w:pPr>
  </w:style>
  <w:style w:type="paragraph" w:customStyle="1" w:styleId="afffffff9">
    <w:name w:val="Рисунок подпись"/>
    <w:basedOn w:val="1f9"/>
    <w:next w:val="1f9"/>
    <w:rsid w:val="0015667C"/>
    <w:pPr>
      <w:ind w:firstLine="0"/>
      <w:jc w:val="center"/>
    </w:pPr>
    <w:rPr>
      <w:b/>
      <w:lang w:val="en-US"/>
    </w:rPr>
  </w:style>
  <w:style w:type="paragraph" w:customStyle="1" w:styleId="afffffffa">
    <w:name w:val="Таблица название таблицы"/>
    <w:basedOn w:val="1f9"/>
    <w:next w:val="1f9"/>
    <w:rsid w:val="0015667C"/>
    <w:pPr>
      <w:keepNext/>
      <w:ind w:firstLine="0"/>
    </w:pPr>
    <w:rPr>
      <w:b/>
    </w:rPr>
  </w:style>
  <w:style w:type="paragraph" w:customStyle="1" w:styleId="afffffffb">
    <w:name w:val="Таблица название столбцов"/>
    <w:basedOn w:val="afffffffa"/>
    <w:next w:val="1f9"/>
    <w:autoRedefine/>
    <w:rsid w:val="0015667C"/>
    <w:pPr>
      <w:spacing w:before="120" w:after="120"/>
      <w:jc w:val="center"/>
    </w:pPr>
  </w:style>
  <w:style w:type="paragraph" w:customStyle="1" w:styleId="afffffffc">
    <w:name w:val="Таблица текст"/>
    <w:basedOn w:val="1f9"/>
    <w:autoRedefine/>
    <w:rsid w:val="0015667C"/>
    <w:pPr>
      <w:spacing w:line="240" w:lineRule="auto"/>
      <w:ind w:firstLine="0"/>
      <w:jc w:val="left"/>
    </w:pPr>
  </w:style>
  <w:style w:type="paragraph" w:customStyle="1" w:styleId="21">
    <w:name w:val="Список 21"/>
    <w:basedOn w:val="1f9"/>
    <w:rsid w:val="0015667C"/>
    <w:pPr>
      <w:numPr>
        <w:numId w:val="29"/>
      </w:numPr>
      <w:tabs>
        <w:tab w:val="clear" w:pos="1620"/>
        <w:tab w:val="num" w:pos="0"/>
        <w:tab w:val="num" w:pos="360"/>
      </w:tabs>
      <w:ind w:left="0" w:firstLine="0"/>
    </w:pPr>
    <w:rPr>
      <w:lang w:val="en-US"/>
    </w:rPr>
  </w:style>
  <w:style w:type="paragraph" w:customStyle="1" w:styleId="310">
    <w:name w:val="Список 31"/>
    <w:basedOn w:val="1f9"/>
    <w:rsid w:val="0015667C"/>
    <w:pPr>
      <w:numPr>
        <w:numId w:val="30"/>
      </w:numPr>
      <w:tabs>
        <w:tab w:val="clear" w:pos="1571"/>
        <w:tab w:val="num" w:pos="360"/>
        <w:tab w:val="num" w:pos="720"/>
      </w:tabs>
      <w:ind w:left="720" w:firstLine="0"/>
    </w:pPr>
  </w:style>
  <w:style w:type="paragraph" w:customStyle="1" w:styleId="afffffffd">
    <w:name w:val="ЗАГОЛОВОК ПРИЛОЖЕНИЯ"/>
    <w:basedOn w:val="11"/>
    <w:next w:val="afb"/>
    <w:autoRedefine/>
    <w:rsid w:val="0015667C"/>
    <w:pPr>
      <w:numPr>
        <w:numId w:val="0"/>
      </w:numPr>
    </w:pPr>
    <w:rPr>
      <w:lang w:eastAsia="ru-RU"/>
    </w:rPr>
  </w:style>
  <w:style w:type="character" w:customStyle="1" w:styleId="CharChar1">
    <w:name w:val="Подзаголовок приложения Char Char"/>
    <w:link w:val="afffffffe"/>
    <w:locked/>
    <w:rsid w:val="0015667C"/>
    <w:rPr>
      <w:rFonts w:ascii="Tahoma" w:hAnsi="Tahoma"/>
      <w:b/>
      <w:sz w:val="28"/>
      <w:szCs w:val="28"/>
    </w:rPr>
  </w:style>
  <w:style w:type="paragraph" w:customStyle="1" w:styleId="afffffffe">
    <w:name w:val="Подзаголовок приложения"/>
    <w:basedOn w:val="1f9"/>
    <w:next w:val="1f9"/>
    <w:link w:val="CharChar1"/>
    <w:rsid w:val="0015667C"/>
    <w:pPr>
      <w:ind w:firstLine="0"/>
      <w:jc w:val="center"/>
    </w:pPr>
    <w:rPr>
      <w:b/>
      <w:sz w:val="28"/>
      <w:szCs w:val="28"/>
    </w:rPr>
  </w:style>
  <w:style w:type="paragraph" w:customStyle="1" w:styleId="1fa">
    <w:name w:val="Дата1"/>
    <w:basedOn w:val="1f9"/>
    <w:next w:val="1f9"/>
    <w:autoRedefine/>
    <w:rsid w:val="0015667C"/>
    <w:pPr>
      <w:ind w:firstLine="0"/>
      <w:jc w:val="center"/>
    </w:pPr>
  </w:style>
  <w:style w:type="paragraph" w:customStyle="1" w:styleId="-7">
    <w:name w:val="Комментарии - список"/>
    <w:basedOn w:val="21"/>
    <w:rsid w:val="0015667C"/>
    <w:rPr>
      <w:color w:val="FF9900"/>
    </w:rPr>
  </w:style>
  <w:style w:type="paragraph" w:customStyle="1" w:styleId="12">
    <w:name w:val="Список1"/>
    <w:basedOn w:val="1f9"/>
    <w:rsid w:val="0015667C"/>
    <w:pPr>
      <w:numPr>
        <w:numId w:val="31"/>
      </w:numPr>
      <w:tabs>
        <w:tab w:val="clear" w:pos="1571"/>
        <w:tab w:val="num" w:pos="0"/>
        <w:tab w:val="num" w:pos="360"/>
        <w:tab w:val="num" w:pos="1020"/>
      </w:tabs>
      <w:ind w:left="0" w:firstLine="0"/>
    </w:pPr>
  </w:style>
  <w:style w:type="paragraph" w:customStyle="1" w:styleId="affffffff">
    <w:name w:val="Таблица текст в ячейках"/>
    <w:basedOn w:val="afffffffc"/>
    <w:rsid w:val="0015667C"/>
    <w:pPr>
      <w:spacing w:before="120" w:after="120" w:line="360" w:lineRule="auto"/>
    </w:pPr>
  </w:style>
  <w:style w:type="character" w:customStyle="1" w:styleId="TableGraf8L0">
    <w:name w:val="TableGraf 8L Знак"/>
    <w:link w:val="TableGraf8L"/>
    <w:locked/>
    <w:rsid w:val="0015667C"/>
    <w:rPr>
      <w:rFonts w:ascii="Tahoma" w:eastAsia="Times New Roman" w:hAnsi="Tahoma" w:cs="Times New Roman"/>
      <w:sz w:val="16"/>
      <w:szCs w:val="20"/>
      <w:lang w:eastAsia="ar-SA"/>
    </w:rPr>
  </w:style>
  <w:style w:type="character" w:customStyle="1" w:styleId="Head10L0">
    <w:name w:val="Head 10L Знак"/>
    <w:link w:val="Head10L"/>
    <w:locked/>
    <w:rsid w:val="0015667C"/>
    <w:rPr>
      <w:rFonts w:ascii="Tahoma" w:eastAsia="Times New Roman" w:hAnsi="Tahoma" w:cs="Times New Roman"/>
      <w:b/>
      <w:sz w:val="20"/>
      <w:szCs w:val="20"/>
      <w:lang w:eastAsia="ar-SA"/>
    </w:rPr>
  </w:style>
  <w:style w:type="character" w:customStyle="1" w:styleId="TablName0">
    <w:name w:val="Tabl_Name Знак"/>
    <w:link w:val="TablName"/>
    <w:locked/>
    <w:rsid w:val="0015667C"/>
    <w:rPr>
      <w:rFonts w:ascii="Tahoma" w:eastAsia="Times New Roman" w:hAnsi="Tahoma" w:cs="Times New Roman"/>
      <w:sz w:val="24"/>
      <w:szCs w:val="20"/>
      <w:lang w:eastAsia="ar-SA"/>
    </w:rPr>
  </w:style>
  <w:style w:type="character" w:customStyle="1" w:styleId="TableGraf10M0">
    <w:name w:val="TableGraf 10M Знак"/>
    <w:link w:val="TableGraf10M"/>
    <w:locked/>
    <w:rsid w:val="0015667C"/>
    <w:rPr>
      <w:rFonts w:ascii="Tahoma" w:eastAsia="Times New Roman" w:hAnsi="Tahoma" w:cs="Times New Roman"/>
      <w:sz w:val="20"/>
      <w:szCs w:val="20"/>
      <w:lang w:eastAsia="ar-SA"/>
    </w:rPr>
  </w:style>
  <w:style w:type="character" w:customStyle="1" w:styleId="afffb">
    <w:name w:val="Рис Знак"/>
    <w:link w:val="afffa"/>
    <w:locked/>
    <w:rsid w:val="0015667C"/>
    <w:rPr>
      <w:rFonts w:ascii="Tahoma" w:eastAsia="Times New Roman" w:hAnsi="Tahoma" w:cs="Times New Roman"/>
      <w:noProof/>
      <w:sz w:val="24"/>
      <w:szCs w:val="20"/>
      <w:lang w:val="en-US" w:eastAsia="ru-RU"/>
    </w:rPr>
  </w:style>
  <w:style w:type="character" w:customStyle="1" w:styleId="afffd">
    <w:name w:val="Рис Имя Знак"/>
    <w:link w:val="afffc"/>
    <w:locked/>
    <w:rsid w:val="0015667C"/>
    <w:rPr>
      <w:rFonts w:ascii="Tahoma" w:eastAsia="Times New Roman" w:hAnsi="Tahoma" w:cs="Times New Roman"/>
      <w:sz w:val="24"/>
      <w:szCs w:val="20"/>
      <w:lang w:eastAsia="ar-SA"/>
    </w:rPr>
  </w:style>
  <w:style w:type="character" w:customStyle="1" w:styleId="1c">
    <w:name w:val="Список_1) Знак"/>
    <w:link w:val="16"/>
    <w:locked/>
    <w:rsid w:val="0015667C"/>
    <w:rPr>
      <w:rFonts w:ascii="Tahoma" w:eastAsia="Times New Roman" w:hAnsi="Tahoma" w:cs="Times New Roman"/>
      <w:spacing w:val="2"/>
      <w:kern w:val="24"/>
      <w:sz w:val="24"/>
      <w:szCs w:val="20"/>
    </w:rPr>
  </w:style>
  <w:style w:type="character" w:customStyle="1" w:styleId="1f0">
    <w:name w:val="ТИТ1 Знак"/>
    <w:link w:val="1f"/>
    <w:locked/>
    <w:rsid w:val="0015667C"/>
    <w:rPr>
      <w:rFonts w:ascii="Tahoma" w:eastAsia="Times New Roman" w:hAnsi="Tahoma" w:cs="Times New Roman"/>
      <w:b/>
      <w:caps/>
      <w:spacing w:val="2"/>
      <w:sz w:val="24"/>
      <w:szCs w:val="24"/>
      <w:lang w:eastAsia="ru-RU"/>
    </w:rPr>
  </w:style>
  <w:style w:type="paragraph" w:customStyle="1" w:styleId="TableName">
    <w:name w:val="TableName"/>
    <w:basedOn w:val="affd"/>
    <w:rsid w:val="0015667C"/>
    <w:pPr>
      <w:keepNext/>
      <w:keepLines/>
      <w:tabs>
        <w:tab w:val="clear" w:pos="1134"/>
      </w:tabs>
      <w:spacing w:after="120"/>
      <w:ind w:right="567" w:firstLine="0"/>
      <w:jc w:val="left"/>
    </w:pPr>
    <w:rPr>
      <w:rFonts w:ascii="Times New Roman" w:hAnsi="Times New Roman"/>
      <w:spacing w:val="0"/>
      <w:szCs w:val="20"/>
    </w:rPr>
  </w:style>
  <w:style w:type="paragraph" w:customStyle="1" w:styleId="affffffff0">
    <w:name w:val="Список_а)"/>
    <w:basedOn w:val="-6"/>
    <w:rsid w:val="0015667C"/>
    <w:pPr>
      <w:tabs>
        <w:tab w:val="clear" w:pos="984"/>
        <w:tab w:val="num" w:pos="1620"/>
      </w:tabs>
      <w:ind w:left="1620" w:hanging="769"/>
    </w:pPr>
  </w:style>
  <w:style w:type="paragraph" w:customStyle="1" w:styleId="affffffff1">
    <w:name w:val="Раздел Отчета"/>
    <w:basedOn w:val="affd"/>
    <w:next w:val="affd"/>
    <w:rsid w:val="0015667C"/>
    <w:pPr>
      <w:keepNext/>
      <w:pageBreakBefore/>
      <w:tabs>
        <w:tab w:val="clear" w:pos="1134"/>
      </w:tabs>
      <w:suppressAutoHyphens/>
      <w:spacing w:before="0" w:after="360"/>
      <w:ind w:firstLine="0"/>
      <w:jc w:val="center"/>
    </w:pPr>
    <w:rPr>
      <w:rFonts w:ascii="Times New Roman" w:hAnsi="Times New Roman"/>
      <w:b/>
      <w:caps/>
      <w:spacing w:val="0"/>
      <w:szCs w:val="20"/>
    </w:rPr>
  </w:style>
  <w:style w:type="paragraph" w:customStyle="1" w:styleId="affffffff2">
    <w:name w:val="список"/>
    <w:basedOn w:val="afb"/>
    <w:qFormat/>
    <w:rsid w:val="0015667C"/>
    <w:pPr>
      <w:tabs>
        <w:tab w:val="num" w:pos="984"/>
      </w:tabs>
      <w:spacing w:after="0" w:line="360" w:lineRule="auto"/>
      <w:ind w:firstLine="624"/>
      <w:jc w:val="both"/>
    </w:pPr>
    <w:rPr>
      <w:rFonts w:ascii="Times New Roman" w:eastAsia="Times New Roman" w:hAnsi="Times New Roman" w:cs="Times New Roman"/>
      <w:sz w:val="24"/>
      <w:szCs w:val="24"/>
      <w:lang w:val="en-US" w:eastAsia="ru-RU"/>
    </w:rPr>
  </w:style>
  <w:style w:type="paragraph" w:customStyle="1" w:styleId="affffffff3">
    <w:name w:val="Наименование строк таблицы"/>
    <w:basedOn w:val="afb"/>
    <w:next w:val="afb"/>
    <w:uiPriority w:val="99"/>
    <w:rsid w:val="0015667C"/>
    <w:pPr>
      <w:spacing w:after="0" w:line="240" w:lineRule="auto"/>
      <w:ind w:left="57" w:right="57"/>
    </w:pPr>
    <w:rPr>
      <w:rFonts w:ascii="Tahoma" w:eastAsia="Times New Roman" w:hAnsi="Tahoma" w:cs="Tahoma"/>
      <w:b/>
      <w:sz w:val="20"/>
      <w:szCs w:val="24"/>
      <w:lang w:eastAsia="ru-RU"/>
    </w:rPr>
  </w:style>
  <w:style w:type="character" w:customStyle="1" w:styleId="affffffff4">
    <w:name w:val="Текст таблицы (по левому краю) Знак"/>
    <w:link w:val="affffffff5"/>
    <w:uiPriority w:val="99"/>
    <w:locked/>
    <w:rsid w:val="0015667C"/>
    <w:rPr>
      <w:rFonts w:ascii="Tahoma" w:hAnsi="Tahoma"/>
      <w:szCs w:val="24"/>
    </w:rPr>
  </w:style>
  <w:style w:type="paragraph" w:customStyle="1" w:styleId="affffffff5">
    <w:name w:val="Текст таблицы (по левому краю)"/>
    <w:basedOn w:val="afb"/>
    <w:link w:val="affffffff4"/>
    <w:uiPriority w:val="99"/>
    <w:rsid w:val="0015667C"/>
    <w:pPr>
      <w:spacing w:before="60" w:after="60" w:line="240" w:lineRule="auto"/>
      <w:ind w:left="57" w:right="57"/>
    </w:pPr>
    <w:rPr>
      <w:rFonts w:ascii="Tahoma" w:hAnsi="Tahoma"/>
      <w:szCs w:val="24"/>
    </w:rPr>
  </w:style>
  <w:style w:type="character" w:customStyle="1" w:styleId="49">
    <w:name w:val="З4 не нумерованный Знак Знак"/>
    <w:link w:val="4a"/>
    <w:locked/>
    <w:rsid w:val="0015667C"/>
    <w:rPr>
      <w:rFonts w:ascii="Tahoma" w:hAnsi="Tahoma" w:cs="Tahoma"/>
    </w:rPr>
  </w:style>
  <w:style w:type="paragraph" w:customStyle="1" w:styleId="4a">
    <w:name w:val="З4 не нумерованный"/>
    <w:basedOn w:val="afb"/>
    <w:next w:val="afb"/>
    <w:link w:val="49"/>
    <w:qFormat/>
    <w:rsid w:val="0015667C"/>
    <w:pPr>
      <w:spacing w:after="0" w:line="240" w:lineRule="auto"/>
      <w:jc w:val="both"/>
    </w:pPr>
    <w:rPr>
      <w:rFonts w:ascii="Tahoma" w:hAnsi="Tahoma" w:cs="Tahoma"/>
    </w:rPr>
  </w:style>
  <w:style w:type="paragraph" w:customStyle="1" w:styleId="af3">
    <w:name w:val="нумер_список"/>
    <w:basedOn w:val="4a"/>
    <w:qFormat/>
    <w:rsid w:val="0015667C"/>
    <w:pPr>
      <w:numPr>
        <w:numId w:val="32"/>
      </w:numPr>
      <w:tabs>
        <w:tab w:val="num" w:pos="360"/>
        <w:tab w:val="num" w:pos="720"/>
      </w:tabs>
      <w:ind w:left="0" w:firstLine="0"/>
    </w:pPr>
  </w:style>
  <w:style w:type="paragraph" w:customStyle="1" w:styleId="affffffff6">
    <w:name w:val="подзаголовок"/>
    <w:basedOn w:val="afb"/>
    <w:qFormat/>
    <w:rsid w:val="0015667C"/>
    <w:pPr>
      <w:spacing w:after="0" w:line="240" w:lineRule="auto"/>
    </w:pPr>
    <w:rPr>
      <w:rFonts w:ascii="Tahoma" w:eastAsia="Times New Roman" w:hAnsi="Tahoma" w:cs="Tahoma"/>
      <w:b/>
      <w:bCs/>
      <w:color w:val="000000"/>
      <w:sz w:val="20"/>
      <w:szCs w:val="20"/>
      <w:lang w:eastAsia="ru-RU"/>
    </w:rPr>
  </w:style>
  <w:style w:type="paragraph" w:customStyle="1" w:styleId="affffffff7">
    <w:name w:val="заголовок таблицы"/>
    <w:basedOn w:val="affff"/>
    <w:qFormat/>
    <w:rsid w:val="0015667C"/>
    <w:pPr>
      <w:framePr w:hSpace="181" w:wrap="notBeside" w:vAnchor="text" w:hAnchor="text" w:y="1"/>
      <w:shd w:val="clear" w:color="auto" w:fill="auto"/>
      <w:spacing w:before="60" w:after="60"/>
      <w:jc w:val="center"/>
    </w:pPr>
    <w:rPr>
      <w:sz w:val="20"/>
      <w:szCs w:val="20"/>
      <w:lang w:eastAsia="en-US"/>
    </w:rPr>
  </w:style>
  <w:style w:type="paragraph" w:customStyle="1" w:styleId="affffffff8">
    <w:name w:val="содержание таблицы"/>
    <w:basedOn w:val="affff"/>
    <w:qFormat/>
    <w:rsid w:val="0015667C"/>
    <w:pPr>
      <w:framePr w:hSpace="181" w:wrap="notBeside" w:vAnchor="text" w:hAnchor="text" w:y="1"/>
      <w:shd w:val="clear" w:color="auto" w:fill="auto"/>
    </w:pPr>
    <w:rPr>
      <w:sz w:val="20"/>
      <w:szCs w:val="20"/>
      <w:lang w:eastAsia="en-US"/>
    </w:rPr>
  </w:style>
  <w:style w:type="paragraph" w:customStyle="1" w:styleId="120">
    <w:name w:val="Стиль заголовок таблицы + 12 пт"/>
    <w:basedOn w:val="affffffff7"/>
    <w:rsid w:val="0015667C"/>
    <w:pPr>
      <w:framePr w:wrap="notBeside"/>
    </w:pPr>
    <w:rPr>
      <w:b/>
    </w:rPr>
  </w:style>
  <w:style w:type="paragraph" w:customStyle="1" w:styleId="121">
    <w:name w:val="Стиль содержание таблицы + 12 пт"/>
    <w:basedOn w:val="affffffff8"/>
    <w:rsid w:val="0015667C"/>
    <w:pPr>
      <w:framePr w:wrap="notBeside"/>
      <w:jc w:val="center"/>
    </w:pPr>
  </w:style>
  <w:style w:type="paragraph" w:customStyle="1" w:styleId="1210">
    <w:name w:val="Стиль заголовок таблицы + 12 пт1"/>
    <w:basedOn w:val="affffffff7"/>
    <w:rsid w:val="0015667C"/>
    <w:pPr>
      <w:framePr w:wrap="notBeside"/>
    </w:pPr>
    <w:rPr>
      <w:b/>
    </w:rPr>
  </w:style>
  <w:style w:type="paragraph" w:customStyle="1" w:styleId="1211">
    <w:name w:val="Стиль содержание таблицы + 12 пт1"/>
    <w:basedOn w:val="affffffff8"/>
    <w:rsid w:val="0015667C"/>
    <w:pPr>
      <w:framePr w:wrap="notBeside"/>
      <w:jc w:val="center"/>
    </w:pPr>
  </w:style>
  <w:style w:type="paragraph" w:customStyle="1" w:styleId="af8">
    <w:name w:val="маркир_список"/>
    <w:basedOn w:val="4a"/>
    <w:qFormat/>
    <w:rsid w:val="0015667C"/>
    <w:pPr>
      <w:numPr>
        <w:numId w:val="33"/>
      </w:numPr>
      <w:tabs>
        <w:tab w:val="num" w:pos="360"/>
        <w:tab w:val="num" w:pos="643"/>
        <w:tab w:val="num" w:pos="720"/>
      </w:tabs>
      <w:ind w:left="643" w:firstLine="0"/>
    </w:pPr>
  </w:style>
  <w:style w:type="paragraph" w:customStyle="1" w:styleId="31">
    <w:name w:val="Список31"/>
    <w:basedOn w:val="21"/>
    <w:qFormat/>
    <w:rsid w:val="0015667C"/>
    <w:pPr>
      <w:numPr>
        <w:numId w:val="34"/>
      </w:numPr>
      <w:tabs>
        <w:tab w:val="clear" w:pos="1620"/>
        <w:tab w:val="num" w:pos="360"/>
        <w:tab w:val="num" w:pos="926"/>
        <w:tab w:val="num" w:pos="1755"/>
      </w:tabs>
      <w:ind w:left="926" w:firstLine="0"/>
    </w:pPr>
  </w:style>
  <w:style w:type="character" w:customStyle="1" w:styleId="410">
    <w:name w:val="Стиль Заголовок 4 + По ширине1 Знак"/>
    <w:link w:val="411"/>
    <w:locked/>
    <w:rsid w:val="0015667C"/>
    <w:rPr>
      <w:rFonts w:ascii="Tahoma" w:hAnsi="Tahoma"/>
      <w:bCs/>
      <w:lang w:eastAsia="ru-RU"/>
    </w:rPr>
  </w:style>
  <w:style w:type="paragraph" w:customStyle="1" w:styleId="411">
    <w:name w:val="Стиль Заголовок 4 + По ширине1"/>
    <w:next w:val="affffc"/>
    <w:link w:val="410"/>
    <w:rsid w:val="0015667C"/>
    <w:pPr>
      <w:tabs>
        <w:tab w:val="num" w:pos="312"/>
      </w:tabs>
      <w:spacing w:after="0" w:line="240" w:lineRule="auto"/>
      <w:ind w:left="1049" w:hanging="907"/>
      <w:jc w:val="both"/>
    </w:pPr>
    <w:rPr>
      <w:rFonts w:ascii="Tahoma" w:hAnsi="Tahoma"/>
      <w:bCs/>
      <w:lang w:eastAsia="ru-RU"/>
    </w:rPr>
  </w:style>
  <w:style w:type="paragraph" w:customStyle="1" w:styleId="affffffff9">
    <w:name w:val="Комментарий"/>
    <w:basedOn w:val="afb"/>
    <w:rsid w:val="0015667C"/>
    <w:pPr>
      <w:spacing w:after="0" w:line="240" w:lineRule="auto"/>
      <w:ind w:firstLine="720"/>
      <w:jc w:val="both"/>
    </w:pPr>
    <w:rPr>
      <w:rFonts w:ascii="Times New Roman" w:eastAsia="Times New Roman" w:hAnsi="Times New Roman" w:cs="Times New Roman"/>
      <w:noProof/>
      <w:color w:val="0000FF"/>
      <w:sz w:val="24"/>
      <w:szCs w:val="24"/>
      <w:lang w:eastAsia="ru-RU"/>
    </w:rPr>
  </w:style>
  <w:style w:type="paragraph" w:customStyle="1" w:styleId="affffffffa">
    <w:name w:val="Титул"/>
    <w:basedOn w:val="afb"/>
    <w:rsid w:val="0015667C"/>
    <w:pPr>
      <w:spacing w:after="0" w:line="240" w:lineRule="auto"/>
      <w:jc w:val="center"/>
    </w:pPr>
    <w:rPr>
      <w:rFonts w:ascii="Arial" w:eastAsia="Times New Roman" w:hAnsi="Arial" w:cs="Times New Roman"/>
      <w:sz w:val="24"/>
      <w:szCs w:val="20"/>
    </w:rPr>
  </w:style>
  <w:style w:type="character" w:customStyle="1" w:styleId="1fb">
    <w:name w:val="Стиль1 Знак"/>
    <w:link w:val="13"/>
    <w:locked/>
    <w:rsid w:val="0015667C"/>
    <w:rPr>
      <w:rFonts w:ascii="Tahoma" w:hAnsi="Tahoma"/>
      <w:sz w:val="24"/>
      <w:szCs w:val="24"/>
    </w:rPr>
  </w:style>
  <w:style w:type="paragraph" w:customStyle="1" w:styleId="13">
    <w:name w:val="Стиль1"/>
    <w:basedOn w:val="afb"/>
    <w:link w:val="1fb"/>
    <w:rsid w:val="0015667C"/>
    <w:pPr>
      <w:numPr>
        <w:numId w:val="35"/>
      </w:numPr>
      <w:spacing w:after="0" w:line="360" w:lineRule="auto"/>
      <w:jc w:val="both"/>
    </w:pPr>
    <w:rPr>
      <w:rFonts w:ascii="Tahoma" w:hAnsi="Tahoma"/>
      <w:sz w:val="24"/>
      <w:szCs w:val="24"/>
    </w:rPr>
  </w:style>
  <w:style w:type="paragraph" w:customStyle="1" w:styleId="affffffffb">
    <w:name w:val="Текст_без_Отступа"/>
    <w:next w:val="afffffff4"/>
    <w:rsid w:val="0015667C"/>
    <w:pPr>
      <w:autoSpaceDE w:val="0"/>
      <w:autoSpaceDN w:val="0"/>
      <w:spacing w:after="0" w:line="240" w:lineRule="auto"/>
    </w:pPr>
    <w:rPr>
      <w:rFonts w:ascii="SchoolBook" w:eastAsia="Times New Roman" w:hAnsi="SchoolBook" w:cs="Times New Roman"/>
      <w:sz w:val="20"/>
      <w:szCs w:val="20"/>
      <w:lang w:eastAsia="ru-RU"/>
    </w:rPr>
  </w:style>
  <w:style w:type="paragraph" w:customStyle="1" w:styleId="affffffffc">
    <w:name w:val="Таблица"/>
    <w:basedOn w:val="afffffff4"/>
    <w:next w:val="afffffff4"/>
    <w:rsid w:val="0015667C"/>
    <w:pPr>
      <w:widowControl w:val="0"/>
      <w:spacing w:after="0"/>
      <w:jc w:val="left"/>
    </w:pPr>
    <w:rPr>
      <w:rFonts w:eastAsia="Times New Roman"/>
      <w:szCs w:val="20"/>
    </w:rPr>
  </w:style>
  <w:style w:type="paragraph" w:customStyle="1" w:styleId="55">
    <w:name w:val="заголовок 5"/>
    <w:basedOn w:val="afffffff4"/>
    <w:next w:val="afffffff4"/>
    <w:rsid w:val="0015667C"/>
    <w:pPr>
      <w:spacing w:before="240" w:after="60"/>
      <w:ind w:left="2864" w:hanging="708"/>
      <w:outlineLvl w:val="4"/>
    </w:pPr>
    <w:rPr>
      <w:rFonts w:ascii="Arial" w:eastAsia="Times New Roman" w:hAnsi="Arial" w:cs="Arial"/>
      <w:sz w:val="22"/>
      <w:szCs w:val="22"/>
    </w:rPr>
  </w:style>
  <w:style w:type="paragraph" w:customStyle="1" w:styleId="63">
    <w:name w:val="заголовок 6"/>
    <w:basedOn w:val="afffffff4"/>
    <w:next w:val="afffffff4"/>
    <w:rsid w:val="0015667C"/>
    <w:pPr>
      <w:spacing w:before="240" w:after="60"/>
      <w:ind w:left="3572" w:hanging="708"/>
      <w:outlineLvl w:val="5"/>
    </w:pPr>
    <w:rPr>
      <w:rFonts w:eastAsia="Times New Roman"/>
      <w:i/>
      <w:iCs/>
      <w:sz w:val="22"/>
      <w:szCs w:val="22"/>
    </w:rPr>
  </w:style>
  <w:style w:type="paragraph" w:customStyle="1" w:styleId="72">
    <w:name w:val="заголовок 7"/>
    <w:basedOn w:val="afffffff4"/>
    <w:next w:val="afffffff4"/>
    <w:rsid w:val="0015667C"/>
    <w:pPr>
      <w:spacing w:before="240" w:after="60"/>
      <w:ind w:left="4280" w:hanging="708"/>
      <w:outlineLvl w:val="6"/>
    </w:pPr>
    <w:rPr>
      <w:rFonts w:ascii="Arial" w:eastAsia="Times New Roman" w:hAnsi="Arial" w:cs="Arial"/>
      <w:szCs w:val="20"/>
    </w:rPr>
  </w:style>
  <w:style w:type="paragraph" w:customStyle="1" w:styleId="82">
    <w:name w:val="заголовок 8"/>
    <w:basedOn w:val="afffffff4"/>
    <w:next w:val="afffffff4"/>
    <w:rsid w:val="0015667C"/>
    <w:pPr>
      <w:spacing w:before="240" w:after="60"/>
      <w:ind w:left="4988" w:hanging="708"/>
      <w:outlineLvl w:val="7"/>
    </w:pPr>
    <w:rPr>
      <w:rFonts w:ascii="Arial" w:eastAsia="Times New Roman" w:hAnsi="Arial" w:cs="Arial"/>
      <w:i/>
      <w:iCs/>
      <w:szCs w:val="20"/>
    </w:rPr>
  </w:style>
  <w:style w:type="paragraph" w:customStyle="1" w:styleId="92">
    <w:name w:val="заголовок 9"/>
    <w:basedOn w:val="afffffff4"/>
    <w:next w:val="afffffff4"/>
    <w:rsid w:val="0015667C"/>
    <w:pPr>
      <w:spacing w:before="240" w:after="60"/>
      <w:ind w:left="5696" w:hanging="708"/>
      <w:outlineLvl w:val="8"/>
    </w:pPr>
    <w:rPr>
      <w:rFonts w:ascii="Arial" w:eastAsia="Times New Roman" w:hAnsi="Arial" w:cs="Arial"/>
      <w:b/>
      <w:bCs/>
      <w:i/>
      <w:iCs/>
      <w:sz w:val="18"/>
      <w:szCs w:val="18"/>
    </w:rPr>
  </w:style>
  <w:style w:type="paragraph" w:customStyle="1" w:styleId="1fc">
    <w:name w:val="Заголовок 1.Глава"/>
    <w:basedOn w:val="afffffff4"/>
    <w:next w:val="afffffff4"/>
    <w:rsid w:val="0015667C"/>
    <w:pPr>
      <w:keepNext/>
      <w:keepLines/>
      <w:tabs>
        <w:tab w:val="left" w:pos="360"/>
      </w:tabs>
      <w:suppressAutoHyphens/>
      <w:spacing w:before="240"/>
      <w:ind w:left="284" w:hanging="284"/>
      <w:jc w:val="left"/>
      <w:outlineLvl w:val="0"/>
    </w:pPr>
    <w:rPr>
      <w:rFonts w:eastAsia="Times New Roman"/>
      <w:b/>
      <w:bCs/>
      <w:kern w:val="28"/>
      <w:sz w:val="28"/>
      <w:szCs w:val="28"/>
    </w:rPr>
  </w:style>
  <w:style w:type="paragraph" w:customStyle="1" w:styleId="2f7">
    <w:name w:val="Заголовок 2.Раздел"/>
    <w:basedOn w:val="1fc"/>
    <w:next w:val="afffffff4"/>
    <w:rsid w:val="0015667C"/>
    <w:pPr>
      <w:spacing w:before="120"/>
    </w:pPr>
    <w:rPr>
      <w:kern w:val="0"/>
      <w:sz w:val="20"/>
      <w:szCs w:val="24"/>
    </w:rPr>
  </w:style>
  <w:style w:type="paragraph" w:customStyle="1" w:styleId="3f2">
    <w:name w:val="Заголовок 3.Подраздел"/>
    <w:basedOn w:val="1fc"/>
    <w:next w:val="afffffff4"/>
    <w:rsid w:val="0015667C"/>
    <w:pPr>
      <w:spacing w:before="120"/>
    </w:pPr>
    <w:rPr>
      <w:kern w:val="0"/>
      <w:sz w:val="20"/>
      <w:szCs w:val="24"/>
    </w:rPr>
  </w:style>
  <w:style w:type="paragraph" w:customStyle="1" w:styleId="4b">
    <w:name w:val="Заголовок 4.Параграф"/>
    <w:basedOn w:val="1fc"/>
    <w:next w:val="afb"/>
    <w:rsid w:val="0015667C"/>
    <w:pPr>
      <w:spacing w:before="120"/>
    </w:pPr>
    <w:rPr>
      <w:i/>
      <w:iCs/>
      <w:kern w:val="0"/>
      <w:sz w:val="20"/>
      <w:szCs w:val="24"/>
    </w:rPr>
  </w:style>
  <w:style w:type="paragraph" w:customStyle="1" w:styleId="words">
    <w:name w:val="words"/>
    <w:basedOn w:val="afffffff4"/>
    <w:rsid w:val="0015667C"/>
    <w:pPr>
      <w:keepNext/>
      <w:keepLines/>
    </w:pPr>
    <w:rPr>
      <w:rFonts w:eastAsia="Times New Roman"/>
    </w:rPr>
  </w:style>
  <w:style w:type="paragraph" w:customStyle="1" w:styleId="3Tahoma">
    <w:name w:val="Заголовок 3 + Tahoma"/>
    <w:basedOn w:val="3"/>
    <w:rsid w:val="0015667C"/>
    <w:pPr>
      <w:keepNext w:val="0"/>
      <w:keepLines w:val="0"/>
      <w:numPr>
        <w:ilvl w:val="0"/>
        <w:numId w:val="0"/>
      </w:numPr>
      <w:spacing w:before="0" w:after="0" w:line="240" w:lineRule="auto"/>
    </w:pPr>
    <w:rPr>
      <w:rFonts w:ascii="Times New Roman" w:hAnsi="Times New Roman"/>
      <w:b w:val="0"/>
      <w:snapToGrid/>
      <w:kern w:val="32"/>
      <w:szCs w:val="24"/>
      <w:lang w:eastAsia="ru-RU"/>
    </w:rPr>
  </w:style>
  <w:style w:type="paragraph" w:customStyle="1" w:styleId="tablebodytext">
    <w:name w:val="tablebodytext"/>
    <w:basedOn w:val="afb"/>
    <w:rsid w:val="001566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d">
    <w:name w:val="МойСтиль"/>
    <w:basedOn w:val="afb"/>
    <w:rsid w:val="0015667C"/>
    <w:pPr>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8">
    <w:name w:val="Условия контракта"/>
    <w:basedOn w:val="afb"/>
    <w:semiHidden/>
    <w:rsid w:val="0015667C"/>
    <w:pPr>
      <w:numPr>
        <w:ilvl w:val="1"/>
        <w:numId w:val="36"/>
      </w:numPr>
      <w:spacing w:before="240" w:after="120" w:line="240" w:lineRule="auto"/>
      <w:jc w:val="both"/>
    </w:pPr>
    <w:rPr>
      <w:rFonts w:ascii="Times New Roman" w:eastAsia="Times New Roman" w:hAnsi="Times New Roman" w:cs="Times New Roman"/>
      <w:b/>
      <w:sz w:val="24"/>
      <w:szCs w:val="20"/>
      <w:lang w:eastAsia="ru-RU"/>
    </w:rPr>
  </w:style>
  <w:style w:type="paragraph" w:customStyle="1" w:styleId="3f3">
    <w:name w:val="Стиль3"/>
    <w:basedOn w:val="2f3"/>
    <w:uiPriority w:val="99"/>
    <w:rsid w:val="0015667C"/>
    <w:pPr>
      <w:widowControl w:val="0"/>
      <w:tabs>
        <w:tab w:val="num" w:pos="1307"/>
      </w:tabs>
      <w:adjustRightInd w:val="0"/>
      <w:spacing w:before="120" w:after="0" w:line="240" w:lineRule="auto"/>
      <w:ind w:left="1080"/>
      <w:jc w:val="both"/>
    </w:pPr>
    <w:rPr>
      <w:szCs w:val="20"/>
    </w:rPr>
  </w:style>
  <w:style w:type="paragraph" w:customStyle="1" w:styleId="af9">
    <w:name w:val="Раздел"/>
    <w:basedOn w:val="afb"/>
    <w:semiHidden/>
    <w:rsid w:val="0015667C"/>
    <w:pPr>
      <w:numPr>
        <w:ilvl w:val="1"/>
        <w:numId w:val="37"/>
      </w:numPr>
      <w:spacing w:before="120" w:after="120" w:line="240" w:lineRule="auto"/>
      <w:jc w:val="center"/>
    </w:pPr>
    <w:rPr>
      <w:rFonts w:ascii="Arial Narrow" w:eastAsia="Times New Roman" w:hAnsi="Arial Narrow" w:cs="Times New Roman"/>
      <w:b/>
      <w:sz w:val="28"/>
      <w:szCs w:val="20"/>
      <w:lang w:eastAsia="ru-RU"/>
    </w:rPr>
  </w:style>
  <w:style w:type="paragraph" w:customStyle="1" w:styleId="30">
    <w:name w:val="Раздел 3"/>
    <w:basedOn w:val="afb"/>
    <w:semiHidden/>
    <w:rsid w:val="0015667C"/>
    <w:pPr>
      <w:numPr>
        <w:numId w:val="38"/>
      </w:num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8">
    <w:name w:val="заголовок 2"/>
    <w:basedOn w:val="afb"/>
    <w:next w:val="afb"/>
    <w:rsid w:val="0015667C"/>
    <w:pPr>
      <w:keepNext/>
      <w:suppressAutoHyphens/>
      <w:autoSpaceDE w:val="0"/>
      <w:autoSpaceDN w:val="0"/>
      <w:spacing w:after="0" w:line="240" w:lineRule="auto"/>
      <w:jc w:val="center"/>
    </w:pPr>
    <w:rPr>
      <w:rFonts w:ascii="Times New Roman" w:eastAsia="Times New Roman" w:hAnsi="Times New Roman" w:cs="Times New Roman"/>
      <w:sz w:val="24"/>
      <w:szCs w:val="24"/>
      <w:lang w:eastAsia="ru-RU"/>
    </w:rPr>
  </w:style>
  <w:style w:type="paragraph" w:customStyle="1" w:styleId="xl35">
    <w:name w:val="xl35"/>
    <w:basedOn w:val="afb"/>
    <w:rsid w:val="0015667C"/>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3f4">
    <w:name w:val="Стиль3 Знак"/>
    <w:basedOn w:val="2f3"/>
    <w:link w:val="311"/>
    <w:rsid w:val="0015667C"/>
    <w:pPr>
      <w:widowControl w:val="0"/>
      <w:tabs>
        <w:tab w:val="num" w:pos="1307"/>
      </w:tabs>
      <w:adjustRightInd w:val="0"/>
      <w:spacing w:before="120" w:after="0" w:line="240" w:lineRule="auto"/>
      <w:ind w:left="1080"/>
      <w:jc w:val="both"/>
    </w:pPr>
    <w:rPr>
      <w:szCs w:val="20"/>
    </w:rPr>
  </w:style>
  <w:style w:type="paragraph" w:customStyle="1" w:styleId="2-11">
    <w:name w:val="содержание2-11"/>
    <w:basedOn w:val="afb"/>
    <w:rsid w:val="0015667C"/>
    <w:pPr>
      <w:spacing w:before="120" w:after="0" w:line="240" w:lineRule="auto"/>
      <w:jc w:val="both"/>
    </w:pPr>
    <w:rPr>
      <w:rFonts w:ascii="Times New Roman" w:eastAsia="Times New Roman" w:hAnsi="Times New Roman" w:cs="Times New Roman"/>
      <w:sz w:val="24"/>
      <w:szCs w:val="24"/>
      <w:lang w:eastAsia="ru-RU"/>
    </w:rPr>
  </w:style>
  <w:style w:type="paragraph" w:customStyle="1" w:styleId="xl25">
    <w:name w:val="xl25"/>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lang w:eastAsia="ru-RU"/>
    </w:rPr>
  </w:style>
  <w:style w:type="paragraph" w:customStyle="1" w:styleId="xl26">
    <w:name w:val="xl26"/>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lang w:eastAsia="ru-RU"/>
    </w:rPr>
  </w:style>
  <w:style w:type="paragraph" w:customStyle="1" w:styleId="xl27">
    <w:name w:val="xl27"/>
    <w:basedOn w:val="afb"/>
    <w:rsid w:val="0015667C"/>
    <w:pP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28">
    <w:name w:val="xl28"/>
    <w:basedOn w:val="afb"/>
    <w:rsid w:val="0015667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29">
    <w:name w:val="xl29"/>
    <w:basedOn w:val="afb"/>
    <w:rsid w:val="0015667C"/>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0">
    <w:name w:val="xl30"/>
    <w:basedOn w:val="afb"/>
    <w:rsid w:val="0015667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1">
    <w:name w:val="xl31"/>
    <w:basedOn w:val="afb"/>
    <w:rsid w:val="0015667C"/>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2">
    <w:name w:val="xl32"/>
    <w:basedOn w:val="afb"/>
    <w:rsid w:val="0015667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3">
    <w:name w:val="xl33"/>
    <w:basedOn w:val="afb"/>
    <w:rsid w:val="0015667C"/>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4">
    <w:name w:val="xl34"/>
    <w:basedOn w:val="afb"/>
    <w:rsid w:val="0015667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36">
    <w:name w:val="xl36"/>
    <w:basedOn w:val="afb"/>
    <w:rsid w:val="0015667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xl24">
    <w:name w:val="xl24"/>
    <w:basedOn w:val="afb"/>
    <w:rsid w:val="0015667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lang w:eastAsia="ru-RU"/>
    </w:rPr>
  </w:style>
  <w:style w:type="paragraph" w:customStyle="1" w:styleId="a6">
    <w:name w:val="Нумерованный"/>
    <w:basedOn w:val="afb"/>
    <w:rsid w:val="0015667C"/>
    <w:pPr>
      <w:numPr>
        <w:numId w:val="39"/>
      </w:numPr>
      <w:spacing w:after="0" w:line="240" w:lineRule="auto"/>
      <w:jc w:val="both"/>
    </w:pPr>
    <w:rPr>
      <w:rFonts w:ascii="Times New Roman" w:eastAsia="Times New Roman" w:hAnsi="Times New Roman" w:cs="Times New Roman"/>
      <w:sz w:val="24"/>
      <w:szCs w:val="24"/>
      <w:lang w:eastAsia="ru-RU"/>
    </w:rPr>
  </w:style>
  <w:style w:type="paragraph" w:customStyle="1" w:styleId="affffffffe">
    <w:name w:val="Стиль"/>
    <w:rsid w:val="0015667C"/>
    <w:pPr>
      <w:spacing w:after="0" w:line="240" w:lineRule="auto"/>
    </w:pPr>
    <w:rPr>
      <w:rFonts w:ascii="PetersburgCTT" w:eastAsia="Times New Roman" w:hAnsi="PetersburgCTT" w:cs="Times New Roman"/>
      <w:kern w:val="2"/>
      <w:sz w:val="20"/>
      <w:szCs w:val="20"/>
    </w:rPr>
  </w:style>
  <w:style w:type="paragraph" w:customStyle="1" w:styleId="Number">
    <w:name w:val="Number"/>
    <w:basedOn w:val="afb"/>
    <w:autoRedefine/>
    <w:rsid w:val="0015667C"/>
    <w:pPr>
      <w:keepNext/>
      <w:keepLines/>
      <w:widowControl w:val="0"/>
      <w:spacing w:after="120" w:line="240" w:lineRule="auto"/>
      <w:ind w:left="360" w:hanging="360"/>
      <w:jc w:val="both"/>
    </w:pPr>
    <w:rPr>
      <w:rFonts w:ascii="Times New Roman" w:eastAsia="Times New Roman" w:hAnsi="Times New Roman" w:cs="Times New Roman"/>
      <w:bCs/>
      <w:sz w:val="24"/>
      <w:szCs w:val="24"/>
      <w:lang w:eastAsia="ru-RU"/>
    </w:rPr>
  </w:style>
  <w:style w:type="paragraph" w:customStyle="1" w:styleId="afffffffff">
    <w:name w:val="АЦК"/>
    <w:basedOn w:val="afb"/>
    <w:rsid w:val="0015667C"/>
    <w:pPr>
      <w:spacing w:after="0" w:line="240" w:lineRule="auto"/>
      <w:ind w:firstLine="567"/>
      <w:jc w:val="both"/>
    </w:pPr>
    <w:rPr>
      <w:rFonts w:ascii="Times New Roman" w:eastAsia="Times New Roman" w:hAnsi="Times New Roman" w:cs="Times New Roman"/>
      <w:sz w:val="20"/>
      <w:szCs w:val="20"/>
      <w:lang w:eastAsia="ru-RU"/>
    </w:rPr>
  </w:style>
  <w:style w:type="paragraph" w:customStyle="1" w:styleId="1fd">
    <w:name w:val="Верхний колонтитул1"/>
    <w:basedOn w:val="afb"/>
    <w:rsid w:val="0015667C"/>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fe">
    <w:name w:val="заголовок 1"/>
    <w:basedOn w:val="afb"/>
    <w:next w:val="afb"/>
    <w:rsid w:val="0015667C"/>
    <w:pPr>
      <w:keepNext/>
      <w:spacing w:after="0" w:line="240" w:lineRule="auto"/>
      <w:ind w:firstLine="720"/>
      <w:jc w:val="both"/>
    </w:pPr>
    <w:rPr>
      <w:rFonts w:ascii="Times New Roman" w:eastAsia="Times New Roman" w:hAnsi="Times New Roman" w:cs="Times New Roman"/>
      <w:sz w:val="24"/>
      <w:szCs w:val="20"/>
      <w:lang w:eastAsia="ru-RU"/>
    </w:rPr>
  </w:style>
  <w:style w:type="paragraph" w:customStyle="1" w:styleId="3f5">
    <w:name w:val="заголовок 3"/>
    <w:basedOn w:val="afb"/>
    <w:next w:val="afb"/>
    <w:rsid w:val="0015667C"/>
    <w:pPr>
      <w:keepNext/>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11">
    <w:name w:val="Основной текст 21"/>
    <w:basedOn w:val="afb"/>
    <w:rsid w:val="0015667C"/>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4c">
    <w:name w:val="заголовок 4"/>
    <w:basedOn w:val="affffffffe"/>
    <w:next w:val="affffffffe"/>
    <w:rsid w:val="0015667C"/>
    <w:pPr>
      <w:widowControl w:val="0"/>
      <w:jc w:val="center"/>
    </w:pPr>
    <w:rPr>
      <w:rFonts w:ascii="Times New Roman" w:hAnsi="Times New Roman"/>
      <w:b/>
      <w:kern w:val="28"/>
      <w:sz w:val="24"/>
      <w:lang w:eastAsia="ru-RU"/>
    </w:rPr>
  </w:style>
  <w:style w:type="paragraph" w:customStyle="1" w:styleId="Web">
    <w:name w:val="Обычный (Web)"/>
    <w:basedOn w:val="afb"/>
    <w:rsid w:val="0015667C"/>
    <w:pPr>
      <w:spacing w:before="100" w:after="100" w:line="240" w:lineRule="auto"/>
    </w:pPr>
    <w:rPr>
      <w:rFonts w:ascii="Arial Unicode MS" w:eastAsia="Arial Unicode MS" w:hAnsi="Arial Unicode MS" w:cs="Times New Roman"/>
      <w:sz w:val="24"/>
      <w:szCs w:val="20"/>
      <w:lang w:eastAsia="ru-RU"/>
    </w:rPr>
  </w:style>
  <w:style w:type="paragraph" w:customStyle="1" w:styleId="1ff">
    <w:name w:val="Текст1"/>
    <w:basedOn w:val="afb"/>
    <w:rsid w:val="0015667C"/>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PlainText1">
    <w:name w:val="Plain Text1"/>
    <w:basedOn w:val="afb"/>
    <w:rsid w:val="0015667C"/>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ff0">
    <w:name w:val="Стандарт"/>
    <w:basedOn w:val="afb"/>
    <w:rsid w:val="0015667C"/>
    <w:pPr>
      <w:tabs>
        <w:tab w:val="left" w:pos="0"/>
      </w:tabs>
      <w:spacing w:before="120" w:after="0" w:line="240" w:lineRule="auto"/>
      <w:jc w:val="center"/>
      <w:outlineLvl w:val="0"/>
    </w:pPr>
    <w:rPr>
      <w:rFonts w:ascii="Times New Roman" w:eastAsia="Times New Roman" w:hAnsi="Times New Roman" w:cs="Times New Roman"/>
      <w:b/>
      <w:sz w:val="24"/>
      <w:szCs w:val="20"/>
      <w:lang w:eastAsia="ru-RU"/>
    </w:rPr>
  </w:style>
  <w:style w:type="paragraph" w:customStyle="1" w:styleId="afffffffff1">
    <w:name w:val="Приложение_номер"/>
    <w:basedOn w:val="afb"/>
    <w:next w:val="afb"/>
    <w:rsid w:val="0015667C"/>
    <w:pPr>
      <w:pageBreakBefore/>
      <w:spacing w:after="0" w:line="240" w:lineRule="auto"/>
      <w:jc w:val="right"/>
    </w:pPr>
    <w:rPr>
      <w:rFonts w:ascii="Times New Roman" w:eastAsia="Times New Roman" w:hAnsi="Times New Roman" w:cs="Times New Roman"/>
      <w:b/>
      <w:sz w:val="28"/>
      <w:szCs w:val="20"/>
      <w:lang w:eastAsia="ru-RU"/>
    </w:rPr>
  </w:style>
  <w:style w:type="paragraph" w:customStyle="1" w:styleId="afffffffff2">
    <w:name w:val="Текст в таблице"/>
    <w:basedOn w:val="afb"/>
    <w:rsid w:val="0015667C"/>
    <w:pPr>
      <w:spacing w:after="0" w:line="240" w:lineRule="auto"/>
    </w:pPr>
    <w:rPr>
      <w:rFonts w:ascii="Times New Roman" w:eastAsia="Times New Roman" w:hAnsi="Times New Roman" w:cs="Times New Roman"/>
      <w:sz w:val="24"/>
      <w:szCs w:val="20"/>
      <w:lang w:eastAsia="ru-RU"/>
    </w:rPr>
  </w:style>
  <w:style w:type="paragraph" w:customStyle="1" w:styleId="Noeeu">
    <w:name w:val="Noeeu"/>
    <w:rsid w:val="0015667C"/>
    <w:pPr>
      <w:widowControl w:val="0"/>
      <w:autoSpaceDE w:val="0"/>
      <w:autoSpaceDN w:val="0"/>
      <w:spacing w:after="0" w:line="240" w:lineRule="auto"/>
    </w:pPr>
    <w:rPr>
      <w:rFonts w:ascii="Times New Roman" w:eastAsia="Times New Roman" w:hAnsi="Times New Roman" w:cs="Times New Roman"/>
      <w:spacing w:val="-1"/>
      <w:kern w:val="3276"/>
      <w:position w:val="-1"/>
      <w:sz w:val="24"/>
      <w:szCs w:val="24"/>
      <w:lang w:val="en-US" w:eastAsia="ru-RU"/>
    </w:rPr>
  </w:style>
  <w:style w:type="paragraph" w:customStyle="1" w:styleId="216">
    <w:name w:val="Стиль Заголовок 2 + 16 пт полужирный По левому краю"/>
    <w:basedOn w:val="2"/>
    <w:rsid w:val="0015667C"/>
    <w:pPr>
      <w:keepNext w:val="0"/>
      <w:keepLines w:val="0"/>
      <w:numPr>
        <w:ilvl w:val="0"/>
        <w:numId w:val="0"/>
      </w:numPr>
      <w:spacing w:before="0" w:after="240" w:line="240" w:lineRule="atLeast"/>
      <w:ind w:firstLine="284"/>
      <w:jc w:val="left"/>
    </w:pPr>
    <w:rPr>
      <w:rFonts w:ascii="Arial" w:hAnsi="Arial"/>
      <w:b w:val="0"/>
      <w:bCs/>
      <w:snapToGrid/>
      <w:spacing w:val="-5"/>
      <w:sz w:val="32"/>
      <w:szCs w:val="24"/>
      <w:lang w:eastAsia="ru-RU"/>
    </w:rPr>
  </w:style>
  <w:style w:type="paragraph" w:customStyle="1" w:styleId="ConsNonformat">
    <w:name w:val="ConsNonformat"/>
    <w:rsid w:val="0015667C"/>
    <w:pPr>
      <w:widowControl w:val="0"/>
      <w:autoSpaceDE w:val="0"/>
      <w:autoSpaceDN w:val="0"/>
      <w:adjustRightInd w:val="0"/>
      <w:spacing w:after="0" w:line="240" w:lineRule="auto"/>
      <w:ind w:right="19772"/>
    </w:pPr>
    <w:rPr>
      <w:rFonts w:ascii="Courier New" w:eastAsia="Times New Roman" w:hAnsi="Courier New" w:cs="Courier New"/>
      <w:lang w:eastAsia="ru-RU"/>
    </w:rPr>
  </w:style>
  <w:style w:type="paragraph" w:customStyle="1" w:styleId="Style0">
    <w:name w:val="Style0"/>
    <w:rsid w:val="0015667C"/>
    <w:pPr>
      <w:autoSpaceDE w:val="0"/>
      <w:autoSpaceDN w:val="0"/>
      <w:spacing w:after="0" w:line="240" w:lineRule="auto"/>
    </w:pPr>
    <w:rPr>
      <w:rFonts w:ascii="Arial" w:eastAsia="Times New Roman" w:hAnsi="Arial" w:cs="Arial"/>
      <w:sz w:val="24"/>
      <w:szCs w:val="24"/>
      <w:lang w:eastAsia="ru-RU"/>
    </w:rPr>
  </w:style>
  <w:style w:type="paragraph" w:customStyle="1" w:styleId="56">
    <w:name w:val="Основной текст 5"/>
    <w:basedOn w:val="affffffa"/>
    <w:rsid w:val="0015667C"/>
  </w:style>
  <w:style w:type="paragraph" w:customStyle="1" w:styleId="4d">
    <w:name w:val="Основной текст 4"/>
    <w:basedOn w:val="affffffa"/>
    <w:rsid w:val="0015667C"/>
  </w:style>
  <w:style w:type="paragraph" w:customStyle="1" w:styleId="afffffffff3">
    <w:name w:val="Знак Знак Знак"/>
    <w:basedOn w:val="afb"/>
    <w:rsid w:val="0015667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4">
    <w:name w:val="Знак"/>
    <w:basedOn w:val="afb"/>
    <w:rsid w:val="0015667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9">
    <w:name w:val="2 Заголовок"/>
    <w:basedOn w:val="afb"/>
    <w:autoRedefine/>
    <w:rsid w:val="0015667C"/>
    <w:pPr>
      <w:autoSpaceDE w:val="0"/>
      <w:autoSpaceDN w:val="0"/>
      <w:spacing w:after="0" w:line="240" w:lineRule="auto"/>
      <w:ind w:firstLine="540"/>
      <w:jc w:val="both"/>
    </w:pPr>
    <w:rPr>
      <w:rFonts w:ascii="Times New Roman" w:eastAsia="Times New Roman" w:hAnsi="Times New Roman" w:cs="Times New Roman"/>
      <w:b/>
      <w:sz w:val="24"/>
      <w:szCs w:val="24"/>
      <w:lang w:eastAsia="ru-RU"/>
    </w:rPr>
  </w:style>
  <w:style w:type="paragraph" w:customStyle="1" w:styleId="afffffffff5">
    <w:name w:val="Пер Заголовок"/>
    <w:basedOn w:val="11"/>
    <w:autoRedefine/>
    <w:rsid w:val="0015667C"/>
    <w:pPr>
      <w:pageBreakBefore w:val="0"/>
      <w:numPr>
        <w:numId w:val="0"/>
      </w:numPr>
      <w:shd w:val="clear" w:color="auto" w:fill="FFFFFF"/>
      <w:tabs>
        <w:tab w:val="left" w:pos="567"/>
        <w:tab w:val="left" w:pos="709"/>
        <w:tab w:val="left" w:pos="851"/>
        <w:tab w:val="left" w:pos="1276"/>
        <w:tab w:val="left" w:pos="1418"/>
      </w:tabs>
      <w:suppressAutoHyphens w:val="0"/>
      <w:spacing w:before="346" w:line="240" w:lineRule="auto"/>
      <w:ind w:left="14" w:right="0"/>
      <w:jc w:val="left"/>
    </w:pPr>
    <w:rPr>
      <w:rFonts w:ascii="Times New Roman" w:hAnsi="Times New Roman" w:cs="Tahoma"/>
      <w:bCs/>
      <w:color w:val="000000"/>
      <w:sz w:val="32"/>
      <w:szCs w:val="32"/>
      <w:lang w:eastAsia="ru-RU"/>
    </w:rPr>
  </w:style>
  <w:style w:type="paragraph" w:customStyle="1" w:styleId="BodyText21">
    <w:name w:val="Body Text 21"/>
    <w:basedOn w:val="afb"/>
    <w:rsid w:val="0015667C"/>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Normal1">
    <w:name w:val="Normal1"/>
    <w:rsid w:val="0015667C"/>
    <w:pPr>
      <w:snapToGrid w:val="0"/>
      <w:spacing w:after="0" w:line="240" w:lineRule="auto"/>
    </w:pPr>
    <w:rPr>
      <w:rFonts w:ascii="Times New Roman" w:eastAsia="Times New Roman" w:hAnsi="Times New Roman" w:cs="Times New Roman"/>
      <w:sz w:val="20"/>
      <w:szCs w:val="20"/>
      <w:lang w:eastAsia="ru-RU"/>
    </w:rPr>
  </w:style>
  <w:style w:type="paragraph" w:customStyle="1" w:styleId="CharChar2">
    <w:name w:val="Знак Знак Char Char"/>
    <w:basedOn w:val="afb"/>
    <w:autoRedefine/>
    <w:rsid w:val="0015667C"/>
    <w:pPr>
      <w:tabs>
        <w:tab w:val="left" w:pos="2160"/>
      </w:tabs>
      <w:bidi/>
      <w:spacing w:before="120" w:after="0" w:line="240" w:lineRule="exact"/>
      <w:jc w:val="both"/>
    </w:pPr>
    <w:rPr>
      <w:rFonts w:ascii="Times New Roman" w:eastAsia="Times New Roman" w:hAnsi="Times New Roman" w:cs="Times New Roman"/>
      <w:sz w:val="24"/>
      <w:szCs w:val="24"/>
      <w:lang w:val="en-US" w:eastAsia="ru-RU" w:bidi="he-IL"/>
    </w:rPr>
  </w:style>
  <w:style w:type="paragraph" w:customStyle="1" w:styleId="4GOSTtypeB">
    <w:name w:val="Стиль Заголовок 4 + GOST type B полужирный Знак Знак Знак Знак Знак Знак"/>
    <w:basedOn w:val="afb"/>
    <w:next w:val="afb"/>
    <w:autoRedefine/>
    <w:rsid w:val="0015667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GOSTtypeB">
    <w:name w:val="Стиль Заголовок 3 + GOST type B курсив По центру"/>
    <w:basedOn w:val="3"/>
    <w:autoRedefine/>
    <w:rsid w:val="0015667C"/>
    <w:pPr>
      <w:keepLines w:val="0"/>
      <w:numPr>
        <w:ilvl w:val="0"/>
        <w:numId w:val="0"/>
      </w:numPr>
      <w:spacing w:before="0" w:after="0" w:line="240" w:lineRule="auto"/>
      <w:jc w:val="center"/>
    </w:pPr>
    <w:rPr>
      <w:rFonts w:ascii="Times New Roman" w:hAnsi="Times New Roman"/>
      <w:b w:val="0"/>
      <w:bCs/>
      <w:iCs/>
      <w:snapToGrid/>
      <w:szCs w:val="24"/>
      <w:lang w:eastAsia="ru-RU"/>
    </w:rPr>
  </w:style>
  <w:style w:type="paragraph" w:customStyle="1" w:styleId="FR1">
    <w:name w:val="FR1"/>
    <w:rsid w:val="0015667C"/>
    <w:pPr>
      <w:widowControl w:val="0"/>
      <w:overflowPunct w:val="0"/>
      <w:autoSpaceDE w:val="0"/>
      <w:autoSpaceDN w:val="0"/>
      <w:adjustRightInd w:val="0"/>
      <w:spacing w:before="240" w:after="0"/>
      <w:jc w:val="both"/>
    </w:pPr>
    <w:rPr>
      <w:rFonts w:ascii="Times New Roman" w:eastAsia="Times New Roman" w:hAnsi="Times New Roman" w:cs="Times New Roman"/>
      <w:sz w:val="28"/>
      <w:szCs w:val="20"/>
      <w:lang w:eastAsia="ru-RU"/>
    </w:rPr>
  </w:style>
  <w:style w:type="paragraph" w:customStyle="1" w:styleId="160">
    <w:name w:val="Стиль 16 пт По центру"/>
    <w:basedOn w:val="afb"/>
    <w:rsid w:val="0015667C"/>
    <w:pPr>
      <w:spacing w:after="0" w:line="240" w:lineRule="auto"/>
      <w:jc w:val="center"/>
    </w:pPr>
    <w:rPr>
      <w:rFonts w:ascii="Times New Roman" w:eastAsia="Times New Roman" w:hAnsi="Times New Roman" w:cs="Times New Roman"/>
      <w:sz w:val="24"/>
      <w:szCs w:val="20"/>
      <w:lang w:eastAsia="ar-SA"/>
    </w:rPr>
  </w:style>
  <w:style w:type="paragraph" w:customStyle="1" w:styleId="MainTitle">
    <w:name w:val="Main Title"/>
    <w:basedOn w:val="afb"/>
    <w:rsid w:val="0015667C"/>
    <w:pPr>
      <w:widowControl w:val="0"/>
      <w:spacing w:before="480" w:after="60" w:line="240" w:lineRule="auto"/>
      <w:jc w:val="center"/>
    </w:pPr>
    <w:rPr>
      <w:rFonts w:ascii="Arial" w:eastAsia="Times New Roman" w:hAnsi="Arial" w:cs="Times New Roman"/>
      <w:b/>
      <w:kern w:val="28"/>
      <w:sz w:val="32"/>
      <w:szCs w:val="20"/>
    </w:rPr>
  </w:style>
  <w:style w:type="paragraph" w:customStyle="1" w:styleId="1ff0">
    <w:name w:val="Заголовок 1 Б/н"/>
    <w:basedOn w:val="11"/>
    <w:next w:val="afb"/>
    <w:rsid w:val="0015667C"/>
    <w:pPr>
      <w:pageBreakBefore w:val="0"/>
      <w:numPr>
        <w:numId w:val="0"/>
      </w:numPr>
      <w:tabs>
        <w:tab w:val="left" w:pos="567"/>
        <w:tab w:val="left" w:pos="709"/>
        <w:tab w:val="left" w:pos="851"/>
        <w:tab w:val="left" w:pos="1276"/>
        <w:tab w:val="left" w:pos="1418"/>
      </w:tabs>
      <w:suppressAutoHyphens w:val="0"/>
      <w:spacing w:before="240" w:after="60" w:line="240" w:lineRule="auto"/>
      <w:ind w:right="0"/>
      <w:jc w:val="left"/>
    </w:pPr>
    <w:rPr>
      <w:rFonts w:ascii="Times New Roman" w:hAnsi="Times New Roman" w:cs="Arial"/>
      <w:bCs/>
      <w:kern w:val="32"/>
      <w:sz w:val="32"/>
      <w:szCs w:val="32"/>
      <w:lang w:eastAsia="ru-RU"/>
    </w:rPr>
  </w:style>
  <w:style w:type="paragraph" w:customStyle="1" w:styleId="xl64">
    <w:name w:val="xl64"/>
    <w:basedOn w:val="afb"/>
    <w:rsid w:val="0015667C"/>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65">
    <w:name w:val="xl65"/>
    <w:basedOn w:val="afb"/>
    <w:rsid w:val="0015667C"/>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6">
    <w:name w:val="xl66"/>
    <w:basedOn w:val="afb"/>
    <w:rsid w:val="0015667C"/>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7">
    <w:name w:val="xl67"/>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fb"/>
    <w:rsid w:val="0015667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fb"/>
    <w:rsid w:val="0015667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fb"/>
    <w:rsid w:val="0015667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
    <w:name w:val="xl72"/>
    <w:basedOn w:val="afb"/>
    <w:rsid w:val="0015667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fb"/>
    <w:rsid w:val="0015667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
    <w:name w:val="xl76"/>
    <w:basedOn w:val="afb"/>
    <w:rsid w:val="0015667C"/>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77">
    <w:name w:val="xl77"/>
    <w:basedOn w:val="afb"/>
    <w:rsid w:val="0015667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b"/>
    <w:rsid w:val="0015667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fb"/>
    <w:rsid w:val="0015667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fb"/>
    <w:rsid w:val="0015667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fb"/>
    <w:rsid w:val="0015667C"/>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fb"/>
    <w:rsid w:val="0015667C"/>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fb"/>
    <w:rsid w:val="0015667C"/>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b"/>
    <w:rsid w:val="0015667C"/>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fb"/>
    <w:rsid w:val="001566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fb"/>
    <w:rsid w:val="0015667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fb"/>
    <w:rsid w:val="0015667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3">
    <w:name w:val="xl103"/>
    <w:basedOn w:val="afb"/>
    <w:rsid w:val="0015667C"/>
    <w:pPr>
      <w:pBdr>
        <w:left w:val="single" w:sz="8" w:space="0" w:color="auto"/>
        <w:bottom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4">
    <w:name w:val="xl104"/>
    <w:basedOn w:val="afb"/>
    <w:rsid w:val="0015667C"/>
    <w:pPr>
      <w:pBdr>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5">
    <w:name w:val="xl105"/>
    <w:basedOn w:val="afb"/>
    <w:rsid w:val="0015667C"/>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b"/>
    <w:rsid w:val="0015667C"/>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b"/>
    <w:rsid w:val="0015667C"/>
    <w:pPr>
      <w:pBdr>
        <w:top w:val="single" w:sz="4" w:space="0" w:color="auto"/>
        <w:left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b"/>
    <w:rsid w:val="0015667C"/>
    <w:pPr>
      <w:pBdr>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15667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ab">
    <w:name w:val="Текст(м) с tab"/>
    <w:basedOn w:val="afb"/>
    <w:rsid w:val="0015667C"/>
    <w:pPr>
      <w:widowControl w:val="0"/>
      <w:tabs>
        <w:tab w:val="right" w:leader="underscore" w:pos="6350"/>
      </w:tabs>
      <w:suppressAutoHyphens/>
      <w:spacing w:after="0" w:line="240" w:lineRule="auto"/>
      <w:ind w:firstLine="454"/>
      <w:jc w:val="both"/>
    </w:pPr>
    <w:rPr>
      <w:rFonts w:ascii="Journal" w:eastAsia="Times New Roman" w:hAnsi="Journal" w:cs="Times New Roman"/>
      <w:sz w:val="18"/>
      <w:szCs w:val="20"/>
      <w:lang w:eastAsia="ar-SA"/>
    </w:rPr>
  </w:style>
  <w:style w:type="paragraph" w:customStyle="1" w:styleId="MainTXT">
    <w:name w:val="MainTXT"/>
    <w:basedOn w:val="afb"/>
    <w:rsid w:val="0015667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ListParagraphChar">
    <w:name w:val="List Paragraph Char"/>
    <w:link w:val="1ff1"/>
    <w:locked/>
    <w:rsid w:val="0015667C"/>
    <w:rPr>
      <w:rFonts w:ascii="Calibri" w:hAnsi="Calibri" w:cs="Calibri"/>
      <w:sz w:val="24"/>
      <w:lang w:val="en-US"/>
    </w:rPr>
  </w:style>
  <w:style w:type="paragraph" w:customStyle="1" w:styleId="1ff1">
    <w:name w:val="Абзац списка1"/>
    <w:basedOn w:val="afb"/>
    <w:link w:val="ListParagraphChar"/>
    <w:rsid w:val="0015667C"/>
    <w:pPr>
      <w:spacing w:before="120" w:after="0" w:line="240" w:lineRule="auto"/>
      <w:ind w:left="720"/>
      <w:contextualSpacing/>
    </w:pPr>
    <w:rPr>
      <w:rFonts w:ascii="Calibri" w:hAnsi="Calibri" w:cs="Calibri"/>
      <w:sz w:val="24"/>
      <w:lang w:val="en-US"/>
    </w:rPr>
  </w:style>
  <w:style w:type="character" w:customStyle="1" w:styleId="afffffffff6">
    <w:name w:val="Основной абзац Знак"/>
    <w:link w:val="afffffffff7"/>
    <w:locked/>
    <w:rsid w:val="0015667C"/>
    <w:rPr>
      <w:rFonts w:eastAsia="Calibri"/>
      <w:sz w:val="24"/>
      <w:szCs w:val="24"/>
    </w:rPr>
  </w:style>
  <w:style w:type="paragraph" w:customStyle="1" w:styleId="afffffffff7">
    <w:name w:val="Основной абзац"/>
    <w:basedOn w:val="afb"/>
    <w:link w:val="afffffffff6"/>
    <w:qFormat/>
    <w:rsid w:val="0015667C"/>
    <w:pPr>
      <w:spacing w:after="0" w:line="360" w:lineRule="auto"/>
      <w:ind w:firstLine="851"/>
      <w:jc w:val="both"/>
    </w:pPr>
    <w:rPr>
      <w:rFonts w:eastAsia="Calibri"/>
      <w:sz w:val="24"/>
      <w:szCs w:val="24"/>
    </w:rPr>
  </w:style>
  <w:style w:type="paragraph" w:customStyle="1" w:styleId="2fa">
    <w:name w:val="Абзац списка2"/>
    <w:basedOn w:val="afb"/>
    <w:rsid w:val="0015667C"/>
    <w:pPr>
      <w:widowControl w:val="0"/>
      <w:autoSpaceDE w:val="0"/>
      <w:autoSpaceDN w:val="0"/>
      <w:adjustRightInd w:val="0"/>
      <w:spacing w:after="0" w:line="240" w:lineRule="auto"/>
      <w:ind w:left="720"/>
      <w:contextualSpacing/>
    </w:pPr>
    <w:rPr>
      <w:rFonts w:ascii="Calibri" w:eastAsia="Calibri" w:hAnsi="Calibri" w:cs="Times New Roman"/>
      <w:sz w:val="20"/>
      <w:szCs w:val="20"/>
      <w:lang w:eastAsia="ru-RU"/>
    </w:rPr>
  </w:style>
  <w:style w:type="paragraph" w:customStyle="1" w:styleId="4e">
    <w:name w:val="Заголовок 4_текст"/>
    <w:basedOn w:val="40"/>
    <w:qFormat/>
    <w:rsid w:val="0015667C"/>
    <w:pPr>
      <w:numPr>
        <w:ilvl w:val="0"/>
        <w:numId w:val="0"/>
      </w:numPr>
      <w:tabs>
        <w:tab w:val="num" w:pos="3917"/>
      </w:tabs>
      <w:snapToGrid w:val="0"/>
      <w:ind w:left="3917" w:hanging="360"/>
    </w:pPr>
    <w:rPr>
      <w:rFonts w:ascii="Times New Roman" w:eastAsia="Calibri" w:hAnsi="Times New Roman"/>
      <w:b w:val="0"/>
      <w:snapToGrid/>
    </w:rPr>
  </w:style>
  <w:style w:type="paragraph" w:customStyle="1" w:styleId="1ff2">
    <w:name w:val="_Маркир_список1"/>
    <w:rsid w:val="0015667C"/>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af2">
    <w:name w:val="ПРИЛОЖЕНИЕ"/>
    <w:basedOn w:val="afb"/>
    <w:autoRedefine/>
    <w:uiPriority w:val="99"/>
    <w:rsid w:val="0015667C"/>
    <w:pPr>
      <w:pageBreakBefore/>
      <w:numPr>
        <w:numId w:val="40"/>
      </w:numPr>
      <w:spacing w:after="0" w:line="480" w:lineRule="auto"/>
      <w:ind w:left="0"/>
      <w:jc w:val="center"/>
    </w:pPr>
    <w:rPr>
      <w:rFonts w:ascii="Times New Roman" w:eastAsia="Times New Roman" w:hAnsi="Times New Roman" w:cs="Times New Roman"/>
      <w:b/>
      <w:caps/>
      <w:sz w:val="28"/>
      <w:szCs w:val="24"/>
      <w:lang w:eastAsia="ru-RU"/>
    </w:rPr>
  </w:style>
  <w:style w:type="character" w:customStyle="1" w:styleId="1ff3">
    <w:name w:val="Обычный + Первая строка:  1 см Знак"/>
    <w:link w:val="1ff4"/>
    <w:locked/>
    <w:rsid w:val="0015667C"/>
    <w:rPr>
      <w:i/>
      <w:sz w:val="24"/>
      <w:szCs w:val="24"/>
    </w:rPr>
  </w:style>
  <w:style w:type="paragraph" w:customStyle="1" w:styleId="1ff4">
    <w:name w:val="Обычный + Первая строка:  1 см"/>
    <w:basedOn w:val="afb"/>
    <w:link w:val="1ff3"/>
    <w:rsid w:val="0015667C"/>
    <w:pPr>
      <w:keepNext/>
      <w:keepLines/>
      <w:widowControl w:val="0"/>
      <w:suppressLineNumbers/>
      <w:suppressAutoHyphens/>
      <w:spacing w:after="60" w:line="240" w:lineRule="auto"/>
      <w:ind w:firstLine="567"/>
      <w:jc w:val="both"/>
    </w:pPr>
    <w:rPr>
      <w:i/>
      <w:sz w:val="24"/>
      <w:szCs w:val="24"/>
    </w:rPr>
  </w:style>
  <w:style w:type="character" w:customStyle="1" w:styleId="-8">
    <w:name w:val="Маркер - дефис Основной Знак"/>
    <w:link w:val="-3"/>
    <w:locked/>
    <w:rsid w:val="0015667C"/>
    <w:rPr>
      <w:sz w:val="24"/>
      <w:szCs w:val="24"/>
    </w:rPr>
  </w:style>
  <w:style w:type="paragraph" w:customStyle="1" w:styleId="-3">
    <w:name w:val="Маркер - дефис Основной"/>
    <w:basedOn w:val="afffffffff7"/>
    <w:link w:val="-8"/>
    <w:qFormat/>
    <w:rsid w:val="0015667C"/>
    <w:pPr>
      <w:numPr>
        <w:numId w:val="41"/>
      </w:numPr>
      <w:tabs>
        <w:tab w:val="left" w:pos="993"/>
      </w:tabs>
      <w:spacing w:after="120"/>
    </w:pPr>
    <w:rPr>
      <w:rFonts w:eastAsiaTheme="minorHAnsi"/>
    </w:rPr>
  </w:style>
  <w:style w:type="paragraph" w:customStyle="1" w:styleId="phlistitemaized3">
    <w:name w:val="ph_list_itemaized_3"/>
    <w:basedOn w:val="phlistitemized2"/>
    <w:autoRedefine/>
    <w:qFormat/>
    <w:rsid w:val="0015667C"/>
    <w:pPr>
      <w:numPr>
        <w:numId w:val="0"/>
      </w:numPr>
      <w:tabs>
        <w:tab w:val="num" w:pos="360"/>
        <w:tab w:val="num" w:pos="720"/>
      </w:tabs>
      <w:ind w:left="2127" w:firstLine="720"/>
    </w:pPr>
  </w:style>
  <w:style w:type="paragraph" w:customStyle="1" w:styleId="phlistitemazed4">
    <w:name w:val="ph_list_itemazed_4"/>
    <w:basedOn w:val="phlistitemaized3"/>
    <w:autoRedefine/>
    <w:qFormat/>
    <w:rsid w:val="0015667C"/>
    <w:pPr>
      <w:ind w:left="2552"/>
    </w:pPr>
  </w:style>
  <w:style w:type="character" w:customStyle="1" w:styleId="afffffffff8">
    <w:name w:val="Названия Таблиц Знак"/>
    <w:link w:val="af4"/>
    <w:locked/>
    <w:rsid w:val="0015667C"/>
    <w:rPr>
      <w:spacing w:val="2"/>
      <w:sz w:val="24"/>
      <w:szCs w:val="24"/>
    </w:rPr>
  </w:style>
  <w:style w:type="paragraph" w:customStyle="1" w:styleId="af4">
    <w:name w:val="Названия Таблиц"/>
    <w:basedOn w:val="afffffffff7"/>
    <w:link w:val="afffffffff8"/>
    <w:qFormat/>
    <w:rsid w:val="0015667C"/>
    <w:pPr>
      <w:keepNext/>
      <w:numPr>
        <w:numId w:val="42"/>
      </w:numPr>
      <w:tabs>
        <w:tab w:val="left" w:pos="1560"/>
      </w:tabs>
      <w:spacing w:before="240" w:after="120" w:line="240" w:lineRule="auto"/>
    </w:pPr>
    <w:rPr>
      <w:rFonts w:eastAsiaTheme="minorHAnsi"/>
      <w:spacing w:val="2"/>
    </w:rPr>
  </w:style>
  <w:style w:type="paragraph" w:customStyle="1" w:styleId="ConsNormal">
    <w:name w:val="ConsNormal"/>
    <w:link w:val="ConsNormal0"/>
    <w:rsid w:val="0015667C"/>
    <w:pPr>
      <w:widowControl w:val="0"/>
      <w:snapToGrid w:val="0"/>
      <w:spacing w:after="0" w:line="240" w:lineRule="auto"/>
      <w:ind w:firstLine="720"/>
      <w:jc w:val="both"/>
    </w:pPr>
    <w:rPr>
      <w:rFonts w:ascii="Arial" w:eastAsia="Calibri" w:hAnsi="Arial" w:cs="Times New Roman"/>
      <w:sz w:val="28"/>
      <w:szCs w:val="20"/>
      <w:lang w:eastAsia="ru-RU"/>
    </w:rPr>
  </w:style>
  <w:style w:type="character" w:customStyle="1" w:styleId="phinline">
    <w:name w:val="ph_inline"/>
    <w:rsid w:val="0015667C"/>
  </w:style>
  <w:style w:type="character" w:customStyle="1" w:styleId="phinline8">
    <w:name w:val="ph_inline_8"/>
    <w:rsid w:val="0015667C"/>
    <w:rPr>
      <w:sz w:val="16"/>
    </w:rPr>
  </w:style>
  <w:style w:type="character" w:customStyle="1" w:styleId="phinlinebolditalic">
    <w:name w:val="ph_inline_bolditalic"/>
    <w:rsid w:val="0015667C"/>
    <w:rPr>
      <w:rFonts w:ascii="Times New Roman" w:hAnsi="Times New Roman" w:cs="Times New Roman" w:hint="default"/>
      <w:b/>
      <w:bCs/>
      <w:i/>
      <w:iCs w:val="0"/>
      <w:noProof/>
      <w:lang w:val="ru-RU" w:eastAsia="ru-RU" w:bidi="ar-SA"/>
    </w:rPr>
  </w:style>
  <w:style w:type="character" w:customStyle="1" w:styleId="phinlinecomputer">
    <w:name w:val="ph_inline_computer"/>
    <w:rsid w:val="0015667C"/>
    <w:rPr>
      <w:rFonts w:ascii="Courier New" w:hAnsi="Courier New" w:cs="Courier New" w:hint="default"/>
      <w:sz w:val="24"/>
    </w:rPr>
  </w:style>
  <w:style w:type="character" w:customStyle="1" w:styleId="phinlinefirstterm">
    <w:name w:val="ph_inline_firstterm"/>
    <w:rsid w:val="0015667C"/>
    <w:rPr>
      <w:i/>
      <w:iCs w:val="0"/>
      <w:sz w:val="24"/>
    </w:rPr>
  </w:style>
  <w:style w:type="character" w:customStyle="1" w:styleId="phinlineguiitem">
    <w:name w:val="ph_inline_guiitem"/>
    <w:rsid w:val="0015667C"/>
    <w:rPr>
      <w:rFonts w:ascii="Times New Roman" w:hAnsi="Times New Roman" w:cs="Times New Roman" w:hint="default"/>
      <w:b/>
      <w:bCs/>
      <w:noProof/>
      <w:lang w:val="ru-RU" w:eastAsia="ru-RU" w:bidi="ar-SA"/>
    </w:rPr>
  </w:style>
  <w:style w:type="character" w:customStyle="1" w:styleId="phinlinekeycap">
    <w:name w:val="ph_inline_keycap"/>
    <w:rsid w:val="0015667C"/>
    <w:rPr>
      <w:b/>
      <w:bCs w:val="0"/>
      <w:smallCaps/>
      <w:sz w:val="24"/>
    </w:rPr>
  </w:style>
  <w:style w:type="character" w:customStyle="1" w:styleId="phinlinespace">
    <w:name w:val="ph_inline_space"/>
    <w:rsid w:val="0015667C"/>
    <w:rPr>
      <w:spacing w:val="60"/>
    </w:rPr>
  </w:style>
  <w:style w:type="character" w:customStyle="1" w:styleId="phinlinesuperline">
    <w:name w:val="ph_inline_superline"/>
    <w:rsid w:val="0015667C"/>
    <w:rPr>
      <w:vertAlign w:val="superscript"/>
    </w:rPr>
  </w:style>
  <w:style w:type="character" w:customStyle="1" w:styleId="phinlineunderline">
    <w:name w:val="ph_inline_underline"/>
    <w:rsid w:val="0015667C"/>
    <w:rPr>
      <w:u w:val="single"/>
      <w:lang w:val="ru-RU"/>
    </w:rPr>
  </w:style>
  <w:style w:type="character" w:customStyle="1" w:styleId="phinlineunderlineitalic">
    <w:name w:val="ph_inline_underlineitalic"/>
    <w:rsid w:val="0015667C"/>
    <w:rPr>
      <w:i/>
      <w:iCs w:val="0"/>
      <w:u w:val="single"/>
      <w:lang w:val="ru-RU"/>
    </w:rPr>
  </w:style>
  <w:style w:type="character" w:customStyle="1" w:styleId="phinlineuppercase">
    <w:name w:val="ph_inline_uppercase"/>
    <w:rsid w:val="0015667C"/>
    <w:rPr>
      <w:rFonts w:ascii="Times New Roman" w:hAnsi="Times New Roman" w:cs="Times New Roman" w:hint="default"/>
      <w:caps/>
      <w:lang w:val="ru-RU"/>
    </w:rPr>
  </w:style>
  <w:style w:type="character" w:customStyle="1" w:styleId="phcontent0">
    <w:name w:val="ph_content Знак"/>
    <w:rsid w:val="0015667C"/>
    <w:rPr>
      <w:rFonts w:ascii="Arial" w:hAnsi="Arial" w:cs="Arial" w:hint="default"/>
      <w:b/>
      <w:bCs/>
      <w:sz w:val="28"/>
      <w:szCs w:val="28"/>
      <w:lang w:val="ru-RU" w:eastAsia="ru-RU" w:bidi="ar-SA"/>
    </w:rPr>
  </w:style>
  <w:style w:type="character" w:customStyle="1" w:styleId="phtitlevoid0">
    <w:name w:val="ph_title_void Знак"/>
    <w:rsid w:val="0015667C"/>
    <w:rPr>
      <w:rFonts w:ascii="Arial" w:hAnsi="Arial" w:cs="Arial" w:hint="default"/>
      <w:b/>
      <w:bCs/>
      <w:sz w:val="28"/>
      <w:szCs w:val="28"/>
      <w:lang w:val="ru-RU" w:eastAsia="ru-RU" w:bidi="ar-SA"/>
    </w:rPr>
  </w:style>
  <w:style w:type="character" w:customStyle="1" w:styleId="phbase0">
    <w:name w:val="ph_base Знак"/>
    <w:rsid w:val="0015667C"/>
    <w:rPr>
      <w:rFonts w:ascii="Arial" w:hAnsi="Arial" w:cs="Arial" w:hint="default"/>
      <w:sz w:val="24"/>
      <w:lang w:val="ru-RU" w:eastAsia="ru-RU" w:bidi="ar-SA"/>
    </w:rPr>
  </w:style>
  <w:style w:type="character" w:customStyle="1" w:styleId="phcomment0">
    <w:name w:val="ph_comment Знак"/>
    <w:rsid w:val="0015667C"/>
    <w:rPr>
      <w:rFonts w:ascii="Arial Narrow" w:hAnsi="Arial Narrow" w:hint="default"/>
      <w:vanish/>
      <w:webHidden w:val="0"/>
      <w:color w:val="0000FF"/>
      <w:sz w:val="24"/>
      <w:lang w:val="ru-RU" w:eastAsia="ru-RU" w:bidi="ar-SA"/>
      <w:specVanish/>
    </w:rPr>
  </w:style>
  <w:style w:type="character" w:customStyle="1" w:styleId="afffffffff9">
    <w:name w:val="ТаблицаОсновной Знак"/>
    <w:rsid w:val="0015667C"/>
    <w:rPr>
      <w:rFonts w:ascii="Arial" w:hAnsi="Arial" w:cs="Arial" w:hint="default"/>
      <w:bCs/>
      <w:lang w:val="ru-RU" w:eastAsia="ru-RU" w:bidi="ar-SA"/>
    </w:rPr>
  </w:style>
  <w:style w:type="character" w:customStyle="1" w:styleId="phfootnote0">
    <w:name w:val="ph_footnote Знак"/>
    <w:rsid w:val="0015667C"/>
    <w:rPr>
      <w:rFonts w:ascii="Arial" w:hAnsi="Arial" w:cs="Arial" w:hint="default"/>
      <w:sz w:val="18"/>
      <w:lang w:val="ru-RU" w:eastAsia="ru-RU" w:bidi="ar-SA"/>
    </w:rPr>
  </w:style>
  <w:style w:type="character" w:customStyle="1" w:styleId="phstampitalic0">
    <w:name w:val="ph_stamp_italic Знак"/>
    <w:rsid w:val="0015667C"/>
    <w:rPr>
      <w:rFonts w:ascii="Arial" w:hAnsi="Arial" w:cs="Arial" w:hint="default"/>
      <w:i/>
      <w:iCs w:val="0"/>
      <w:sz w:val="16"/>
      <w:lang w:val="ru-RU" w:eastAsia="ru-RU" w:bidi="ar-SA"/>
    </w:rPr>
  </w:style>
  <w:style w:type="character" w:customStyle="1" w:styleId="phstampcenteritalic0">
    <w:name w:val="ph_stamp_center_italic Знак"/>
    <w:rsid w:val="0015667C"/>
    <w:rPr>
      <w:rFonts w:ascii="Arial" w:hAnsi="Arial" w:cs="Arial" w:hint="default"/>
      <w:bCs/>
      <w:i/>
      <w:iCs w:val="0"/>
      <w:sz w:val="16"/>
      <w:lang w:val="ru-RU" w:eastAsia="ru-RU" w:bidi="ar-SA"/>
    </w:rPr>
  </w:style>
  <w:style w:type="character" w:customStyle="1" w:styleId="stampleft0">
    <w:name w:val="МСС_stamp_left Знак"/>
    <w:rsid w:val="0015667C"/>
    <w:rPr>
      <w:rFonts w:ascii="Arial" w:hAnsi="Arial" w:cs="Arial" w:hint="default"/>
      <w:i/>
      <w:iCs w:val="0"/>
      <w:sz w:val="18"/>
      <w:lang w:val="ru-RU" w:eastAsia="ru-RU" w:bidi="ar-SA"/>
    </w:rPr>
  </w:style>
  <w:style w:type="character" w:customStyle="1" w:styleId="colontitulup0">
    <w:name w:val="МСС_colontitulup Знак"/>
    <w:rsid w:val="0015667C"/>
    <w:rPr>
      <w:rFonts w:ascii="Arial" w:hAnsi="Arial" w:cs="Arial" w:hint="default"/>
      <w:sz w:val="24"/>
      <w:lang w:val="ru-RU" w:eastAsia="ru-RU" w:bidi="ar-SA"/>
    </w:rPr>
  </w:style>
  <w:style w:type="character" w:customStyle="1" w:styleId="phnormal1">
    <w:name w:val="ph_normal Знак"/>
    <w:rsid w:val="0015667C"/>
  </w:style>
  <w:style w:type="character" w:customStyle="1" w:styleId="phlistitemizedtitle0">
    <w:name w:val="ph_list_itemized_title Знак"/>
    <w:rsid w:val="0015667C"/>
    <w:rPr>
      <w:rFonts w:ascii="Arial" w:hAnsi="Arial" w:cs="Arial" w:hint="default"/>
      <w:sz w:val="24"/>
      <w:lang w:val="ru-RU" w:eastAsia="ru-RU" w:bidi="ar-SA"/>
    </w:rPr>
  </w:style>
  <w:style w:type="character" w:customStyle="1" w:styleId="apple-converted-space">
    <w:name w:val="apple-converted-space"/>
    <w:uiPriority w:val="99"/>
    <w:rsid w:val="0015667C"/>
  </w:style>
  <w:style w:type="character" w:customStyle="1" w:styleId="afffffffffa">
    <w:name w:val="номер страницы"/>
    <w:rsid w:val="0015667C"/>
  </w:style>
  <w:style w:type="paragraph" w:styleId="3f6">
    <w:name w:val="Body Text 3"/>
    <w:basedOn w:val="afb"/>
    <w:link w:val="3f7"/>
    <w:uiPriority w:val="99"/>
    <w:unhideWhenUsed/>
    <w:rsid w:val="0015667C"/>
    <w:pPr>
      <w:spacing w:after="120" w:line="240" w:lineRule="auto"/>
    </w:pPr>
    <w:rPr>
      <w:rFonts w:ascii="Times New Roman" w:eastAsia="Times New Roman" w:hAnsi="Times New Roman" w:cs="Times New Roman"/>
      <w:sz w:val="16"/>
      <w:szCs w:val="16"/>
      <w:lang w:eastAsia="ar-SA"/>
    </w:rPr>
  </w:style>
  <w:style w:type="character" w:customStyle="1" w:styleId="3f7">
    <w:name w:val="Основной текст 3 Знак"/>
    <w:basedOn w:val="afd"/>
    <w:link w:val="3f6"/>
    <w:uiPriority w:val="99"/>
    <w:rsid w:val="0015667C"/>
    <w:rPr>
      <w:rFonts w:ascii="Times New Roman" w:eastAsia="Times New Roman" w:hAnsi="Times New Roman" w:cs="Times New Roman"/>
      <w:sz w:val="16"/>
      <w:szCs w:val="16"/>
      <w:lang w:eastAsia="ar-SA"/>
    </w:rPr>
  </w:style>
  <w:style w:type="character" w:customStyle="1" w:styleId="rvts48050">
    <w:name w:val="rvts48050"/>
    <w:rsid w:val="0015667C"/>
    <w:rPr>
      <w:rFonts w:ascii="Verdana" w:hAnsi="Verdana" w:hint="default"/>
      <w:b w:val="0"/>
      <w:bCs w:val="0"/>
      <w:i w:val="0"/>
      <w:iCs w:val="0"/>
      <w:strike w:val="0"/>
      <w:dstrike w:val="0"/>
      <w:color w:val="000000"/>
      <w:sz w:val="16"/>
      <w:szCs w:val="16"/>
      <w:u w:val="none"/>
      <w:effect w:val="none"/>
    </w:rPr>
  </w:style>
  <w:style w:type="paragraph" w:styleId="afffffffffb">
    <w:name w:val="Plain Text"/>
    <w:basedOn w:val="afb"/>
    <w:link w:val="afffffffffc"/>
    <w:unhideWhenUsed/>
    <w:rsid w:val="0015667C"/>
    <w:pPr>
      <w:spacing w:after="0" w:line="240" w:lineRule="auto"/>
    </w:pPr>
    <w:rPr>
      <w:rFonts w:ascii="Consolas" w:eastAsia="Times New Roman" w:hAnsi="Consolas" w:cs="Times New Roman"/>
      <w:sz w:val="21"/>
      <w:szCs w:val="21"/>
      <w:lang w:eastAsia="ar-SA"/>
    </w:rPr>
  </w:style>
  <w:style w:type="character" w:customStyle="1" w:styleId="afffffffffc">
    <w:name w:val="Текст Знак"/>
    <w:basedOn w:val="afd"/>
    <w:link w:val="afffffffffb"/>
    <w:rsid w:val="0015667C"/>
    <w:rPr>
      <w:rFonts w:ascii="Consolas" w:eastAsia="Times New Roman" w:hAnsi="Consolas" w:cs="Times New Roman"/>
      <w:sz w:val="21"/>
      <w:szCs w:val="21"/>
      <w:lang w:eastAsia="ar-SA"/>
    </w:rPr>
  </w:style>
  <w:style w:type="character" w:customStyle="1" w:styleId="afffffffffd">
    <w:name w:val="Знак Знак"/>
    <w:rsid w:val="0015667C"/>
    <w:rPr>
      <w:snapToGrid w:val="0"/>
      <w:sz w:val="26"/>
      <w:lang w:val="ru-RU" w:eastAsia="ru-RU" w:bidi="ar-SA"/>
    </w:rPr>
  </w:style>
  <w:style w:type="character" w:customStyle="1" w:styleId="1ff5">
    <w:name w:val="Знак Знак1"/>
    <w:rsid w:val="0015667C"/>
    <w:rPr>
      <w:snapToGrid w:val="0"/>
      <w:sz w:val="26"/>
      <w:lang w:val="ru-RU" w:eastAsia="ru-RU" w:bidi="ar-SA"/>
    </w:rPr>
  </w:style>
  <w:style w:type="character" w:customStyle="1" w:styleId="proposaltext">
    <w:name w:val="proposal text Знак Знак"/>
    <w:rsid w:val="0015667C"/>
    <w:rPr>
      <w:rFonts w:ascii="Times New Roman CYR" w:hAnsi="Times New Roman CYR" w:cs="Times New Roman CYR" w:hint="default"/>
      <w:sz w:val="24"/>
    </w:rPr>
  </w:style>
  <w:style w:type="character" w:customStyle="1" w:styleId="epm">
    <w:name w:val="epm"/>
    <w:rsid w:val="0015667C"/>
  </w:style>
  <w:style w:type="character" w:customStyle="1" w:styleId="iceouttxt4">
    <w:name w:val="iceouttxt4"/>
    <w:rsid w:val="0015667C"/>
  </w:style>
  <w:style w:type="numbering" w:customStyle="1" w:styleId="phadditiontitle">
    <w:name w:val="ph_additiontitle"/>
    <w:rsid w:val="0015667C"/>
    <w:pPr>
      <w:numPr>
        <w:numId w:val="24"/>
      </w:numPr>
    </w:pPr>
  </w:style>
  <w:style w:type="numbering" w:customStyle="1" w:styleId="-4">
    <w:name w:val="Список перечисления-"/>
    <w:rsid w:val="0015667C"/>
    <w:pPr>
      <w:numPr>
        <w:numId w:val="43"/>
      </w:numPr>
    </w:pPr>
  </w:style>
  <w:style w:type="paragraph" w:customStyle="1" w:styleId="afffffffffe">
    <w:name w:val="Заголовок колонки"/>
    <w:basedOn w:val="aff6"/>
    <w:rsid w:val="0015667C"/>
    <w:pPr>
      <w:keepNext/>
      <w:spacing w:before="120" w:after="0"/>
      <w:jc w:val="center"/>
    </w:pPr>
    <w:rPr>
      <w:rFonts w:ascii="Times New Roman" w:eastAsia="Calibri" w:hAnsi="Times New Roman" w:cs="Verdana"/>
      <w:sz w:val="22"/>
      <w:lang w:eastAsia="ru-RU"/>
    </w:rPr>
  </w:style>
  <w:style w:type="character" w:styleId="affffffffff">
    <w:name w:val="page number"/>
    <w:basedOn w:val="afd"/>
    <w:uiPriority w:val="99"/>
    <w:rsid w:val="0015667C"/>
  </w:style>
  <w:style w:type="paragraph" w:customStyle="1" w:styleId="2fb">
    <w:name w:val="Обычный2"/>
    <w:link w:val="Normal"/>
    <w:rsid w:val="0015667C"/>
    <w:pPr>
      <w:widowControl w:val="0"/>
      <w:spacing w:after="0" w:line="240" w:lineRule="auto"/>
      <w:ind w:left="120" w:firstLine="560"/>
    </w:pPr>
    <w:rPr>
      <w:rFonts w:ascii="Arial" w:eastAsia="Times New Roman" w:hAnsi="Arial" w:cs="Times New Roman"/>
      <w:sz w:val="20"/>
      <w:szCs w:val="20"/>
      <w:lang w:eastAsia="ru-RU"/>
    </w:rPr>
  </w:style>
  <w:style w:type="character" w:customStyle="1" w:styleId="Normal">
    <w:name w:val="Normal Знак"/>
    <w:link w:val="2fb"/>
    <w:rsid w:val="0015667C"/>
    <w:rPr>
      <w:rFonts w:ascii="Arial" w:eastAsia="Times New Roman" w:hAnsi="Arial" w:cs="Times New Roman"/>
      <w:sz w:val="20"/>
      <w:szCs w:val="20"/>
      <w:lang w:eastAsia="ru-RU"/>
    </w:rPr>
  </w:style>
  <w:style w:type="character" w:customStyle="1" w:styleId="311">
    <w:name w:val="Стиль3 Знак Знак1"/>
    <w:link w:val="3f4"/>
    <w:rsid w:val="0015667C"/>
    <w:rPr>
      <w:rFonts w:ascii="Times New Roman" w:eastAsia="Times New Roman" w:hAnsi="Times New Roman" w:cs="Times New Roman"/>
      <w:sz w:val="24"/>
      <w:szCs w:val="20"/>
      <w:lang w:eastAsia="ar-SA"/>
    </w:rPr>
  </w:style>
  <w:style w:type="paragraph" w:customStyle="1" w:styleId="-9">
    <w:name w:val="Контракт-пункт"/>
    <w:basedOn w:val="afb"/>
    <w:rsid w:val="0015667C"/>
    <w:pPr>
      <w:tabs>
        <w:tab w:val="left" w:pos="680"/>
        <w:tab w:val="num" w:pos="720"/>
      </w:tabs>
      <w:spacing w:after="60" w:line="240" w:lineRule="auto"/>
      <w:ind w:left="720" w:firstLine="567"/>
      <w:jc w:val="both"/>
    </w:pPr>
    <w:rPr>
      <w:rFonts w:ascii="Times New Roman" w:eastAsia="Times New Roman" w:hAnsi="Times New Roman" w:cs="Times New Roman"/>
      <w:sz w:val="24"/>
      <w:szCs w:val="24"/>
      <w:lang w:eastAsia="ru-RU"/>
    </w:rPr>
  </w:style>
  <w:style w:type="paragraph" w:customStyle="1" w:styleId="3f8">
    <w:name w:val="3"/>
    <w:basedOn w:val="afb"/>
    <w:rsid w:val="0015667C"/>
    <w:pPr>
      <w:spacing w:after="0" w:line="240" w:lineRule="auto"/>
      <w:jc w:val="both"/>
    </w:pPr>
    <w:rPr>
      <w:rFonts w:ascii="Times New Roman" w:eastAsia="Times New Roman" w:hAnsi="Times New Roman" w:cs="Times New Roman"/>
      <w:sz w:val="24"/>
      <w:szCs w:val="24"/>
      <w:lang w:eastAsia="ru-RU"/>
    </w:rPr>
  </w:style>
  <w:style w:type="paragraph" w:customStyle="1" w:styleId="2-110">
    <w:name w:val="2-11"/>
    <w:basedOn w:val="afb"/>
    <w:rsid w:val="0015667C"/>
    <w:pPr>
      <w:spacing w:after="60" w:line="240" w:lineRule="auto"/>
      <w:jc w:val="both"/>
    </w:pPr>
    <w:rPr>
      <w:rFonts w:ascii="Times New Roman" w:eastAsia="Times New Roman" w:hAnsi="Times New Roman" w:cs="Times New Roman"/>
      <w:sz w:val="24"/>
      <w:szCs w:val="24"/>
      <w:lang w:eastAsia="ru-RU"/>
    </w:rPr>
  </w:style>
  <w:style w:type="paragraph" w:customStyle="1" w:styleId="1ff6">
    <w:name w:val="текст1"/>
    <w:rsid w:val="0015667C"/>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affffffffff0">
    <w:name w:val="втяжка"/>
    <w:basedOn w:val="1ff6"/>
    <w:next w:val="1ff6"/>
    <w:rsid w:val="0015667C"/>
    <w:pPr>
      <w:tabs>
        <w:tab w:val="left" w:pos="567"/>
      </w:tabs>
      <w:spacing w:before="57"/>
      <w:ind w:left="567" w:hanging="567"/>
    </w:pPr>
  </w:style>
  <w:style w:type="paragraph" w:customStyle="1" w:styleId="1ff7">
    <w:name w:val="втяжка1"/>
    <w:basedOn w:val="affffffffff0"/>
    <w:next w:val="affffffffff0"/>
    <w:rsid w:val="0015667C"/>
    <w:pPr>
      <w:tabs>
        <w:tab w:val="clear" w:pos="567"/>
        <w:tab w:val="left" w:pos="1134"/>
      </w:tabs>
      <w:ind w:left="1134"/>
    </w:pPr>
  </w:style>
  <w:style w:type="paragraph" w:customStyle="1" w:styleId="-a">
    <w:name w:val="текст-табл"/>
    <w:basedOn w:val="afb"/>
    <w:next w:val="afb"/>
    <w:rsid w:val="0015667C"/>
    <w:pPr>
      <w:autoSpaceDE w:val="0"/>
      <w:autoSpaceDN w:val="0"/>
      <w:adjustRightInd w:val="0"/>
      <w:spacing w:before="57" w:after="0" w:line="240" w:lineRule="auto"/>
      <w:ind w:left="283" w:right="283"/>
      <w:jc w:val="both"/>
    </w:pPr>
    <w:rPr>
      <w:rFonts w:ascii="SchoolBookC" w:eastAsia="Times New Roman" w:hAnsi="SchoolBookC" w:cs="Times New Roman"/>
      <w:b/>
      <w:i/>
      <w:sz w:val="24"/>
      <w:szCs w:val="20"/>
      <w:lang w:eastAsia="ru-RU"/>
    </w:rPr>
  </w:style>
  <w:style w:type="paragraph" w:customStyle="1" w:styleId="affffffffff1">
    <w:name w:val="текст"/>
    <w:rsid w:val="0015667C"/>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fff2">
    <w:name w:val="заг_центр"/>
    <w:basedOn w:val="-a"/>
    <w:rsid w:val="0015667C"/>
    <w:pPr>
      <w:jc w:val="center"/>
    </w:pPr>
    <w:rPr>
      <w:rFonts w:ascii="AvantGardeGothicC" w:hAnsi="AvantGardeGothicC"/>
    </w:rPr>
  </w:style>
  <w:style w:type="paragraph" w:customStyle="1" w:styleId="fr10">
    <w:name w:val="fr1"/>
    <w:basedOn w:val="afb"/>
    <w:rsid w:val="0015667C"/>
    <w:pPr>
      <w:spacing w:before="150" w:after="150" w:line="240" w:lineRule="auto"/>
      <w:ind w:left="150" w:right="150"/>
    </w:pPr>
    <w:rPr>
      <w:rFonts w:ascii="Times New Roman" w:eastAsia="Times New Roman" w:hAnsi="Times New Roman" w:cs="Times New Roman"/>
      <w:sz w:val="24"/>
      <w:szCs w:val="24"/>
      <w:lang w:eastAsia="ru-RU"/>
    </w:rPr>
  </w:style>
  <w:style w:type="paragraph" w:styleId="affffffffff3">
    <w:name w:val="Date"/>
    <w:basedOn w:val="afb"/>
    <w:next w:val="afb"/>
    <w:link w:val="affffffffff4"/>
    <w:rsid w:val="0015667C"/>
    <w:pPr>
      <w:spacing w:after="60" w:line="240" w:lineRule="auto"/>
      <w:jc w:val="both"/>
    </w:pPr>
    <w:rPr>
      <w:rFonts w:ascii="Times New Roman" w:eastAsia="Times New Roman" w:hAnsi="Times New Roman" w:cs="Times New Roman"/>
      <w:sz w:val="24"/>
      <w:szCs w:val="20"/>
      <w:lang w:eastAsia="ru-RU"/>
    </w:rPr>
  </w:style>
  <w:style w:type="character" w:customStyle="1" w:styleId="affffffffff4">
    <w:name w:val="Дата Знак"/>
    <w:basedOn w:val="afd"/>
    <w:link w:val="affffffffff3"/>
    <w:rsid w:val="0015667C"/>
    <w:rPr>
      <w:rFonts w:ascii="Times New Roman" w:eastAsia="Times New Roman" w:hAnsi="Times New Roman" w:cs="Times New Roman"/>
      <w:sz w:val="24"/>
      <w:szCs w:val="20"/>
      <w:lang w:eastAsia="ru-RU"/>
    </w:rPr>
  </w:style>
  <w:style w:type="character" w:styleId="affffffffff5">
    <w:name w:val="Strong"/>
    <w:uiPriority w:val="22"/>
    <w:qFormat/>
    <w:rsid w:val="0015667C"/>
    <w:rPr>
      <w:b/>
      <w:bCs/>
    </w:rPr>
  </w:style>
  <w:style w:type="paragraph" w:customStyle="1" w:styleId="93">
    <w:name w:val="9"/>
    <w:basedOn w:val="afb"/>
    <w:rsid w:val="0015667C"/>
    <w:pPr>
      <w:spacing w:after="0" w:line="240" w:lineRule="auto"/>
      <w:jc w:val="center"/>
    </w:pPr>
    <w:rPr>
      <w:rFonts w:ascii="Times New Roman" w:eastAsia="Arial Unicode MS" w:hAnsi="Times New Roman" w:cs="Times New Roman"/>
      <w:b/>
      <w:bCs/>
      <w:sz w:val="16"/>
      <w:szCs w:val="16"/>
      <w:lang w:eastAsia="ru-RU"/>
    </w:rPr>
  </w:style>
  <w:style w:type="paragraph" w:customStyle="1" w:styleId="2fc">
    <w:name w:val="Текст_начало_2"/>
    <w:basedOn w:val="afb"/>
    <w:rsid w:val="0015667C"/>
    <w:pPr>
      <w:spacing w:after="0" w:line="360" w:lineRule="exact"/>
      <w:jc w:val="both"/>
    </w:pPr>
    <w:rPr>
      <w:rFonts w:ascii="Arial" w:eastAsia="Times New Roman" w:hAnsi="Arial" w:cs="Times New Roman"/>
      <w:sz w:val="24"/>
      <w:szCs w:val="20"/>
      <w:lang w:val="en-GB" w:eastAsia="ru-RU"/>
    </w:rPr>
  </w:style>
  <w:style w:type="paragraph" w:customStyle="1" w:styleId="02statia1">
    <w:name w:val="02statia1"/>
    <w:basedOn w:val="afb"/>
    <w:rsid w:val="0015667C"/>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2">
    <w:name w:val="02statia2"/>
    <w:basedOn w:val="afb"/>
    <w:rsid w:val="0015667C"/>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fb"/>
    <w:rsid w:val="0015667C"/>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03zagolovok2">
    <w:name w:val="03zagolovok2"/>
    <w:basedOn w:val="afb"/>
    <w:rsid w:val="0015667C"/>
    <w:pPr>
      <w:keepNext/>
      <w:spacing w:before="360" w:after="120" w:line="360" w:lineRule="atLeast"/>
      <w:outlineLvl w:val="1"/>
    </w:pPr>
    <w:rPr>
      <w:rFonts w:ascii="GaramondC" w:eastAsia="Times New Roman" w:hAnsi="GaramondC" w:cs="Times New Roman"/>
      <w:b/>
      <w:color w:val="000000"/>
      <w:sz w:val="28"/>
      <w:szCs w:val="28"/>
      <w:lang w:eastAsia="ru-RU"/>
    </w:rPr>
  </w:style>
  <w:style w:type="paragraph" w:customStyle="1" w:styleId="head21">
    <w:name w:val="head21"/>
    <w:basedOn w:val="afb"/>
    <w:rsid w:val="0015667C"/>
    <w:pPr>
      <w:overflowPunct w:val="0"/>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customStyle="1" w:styleId="msoacetate0">
    <w:name w:val="msoacetate"/>
    <w:basedOn w:val="afb"/>
    <w:rsid w:val="0015667C"/>
    <w:pPr>
      <w:spacing w:after="0" w:line="240" w:lineRule="auto"/>
    </w:pPr>
    <w:rPr>
      <w:rFonts w:ascii="Tahoma" w:eastAsia="Times New Roman" w:hAnsi="Tahoma" w:cs="Tahoma"/>
      <w:sz w:val="16"/>
      <w:szCs w:val="16"/>
      <w:lang w:eastAsia="ru-RU"/>
    </w:rPr>
  </w:style>
  <w:style w:type="paragraph" w:customStyle="1" w:styleId="4f">
    <w:name w:val="Стиль4"/>
    <w:basedOn w:val="afb"/>
    <w:uiPriority w:val="99"/>
    <w:rsid w:val="0015667C"/>
    <w:pPr>
      <w:spacing w:after="0" w:line="240" w:lineRule="auto"/>
      <w:jc w:val="both"/>
    </w:pPr>
    <w:rPr>
      <w:rFonts w:ascii="Times New Roman" w:eastAsia="Times New Roman" w:hAnsi="Times New Roman" w:cs="Times New Roman"/>
      <w:sz w:val="24"/>
      <w:szCs w:val="20"/>
      <w:lang w:eastAsia="ru-RU"/>
    </w:rPr>
  </w:style>
  <w:style w:type="paragraph" w:customStyle="1" w:styleId="StyleFirstline127cm">
    <w:name w:val="Style First line:  127 cm"/>
    <w:basedOn w:val="afb"/>
    <w:rsid w:val="0015667C"/>
    <w:pPr>
      <w:spacing w:before="120" w:after="0" w:line="240" w:lineRule="auto"/>
      <w:ind w:firstLine="720"/>
      <w:jc w:val="both"/>
    </w:pPr>
    <w:rPr>
      <w:rFonts w:ascii="Arial" w:eastAsia="Times New Roman" w:hAnsi="Arial" w:cs="Times New Roman"/>
      <w:sz w:val="24"/>
      <w:szCs w:val="20"/>
    </w:rPr>
  </w:style>
  <w:style w:type="paragraph" w:customStyle="1" w:styleId="Normalkeepwithnext">
    <w:name w:val="Normal (keep with next)"/>
    <w:basedOn w:val="afb"/>
    <w:rsid w:val="0015667C"/>
    <w:pPr>
      <w:keepNext/>
      <w:keepLines/>
      <w:spacing w:after="0" w:line="240" w:lineRule="auto"/>
    </w:pPr>
    <w:rPr>
      <w:rFonts w:ascii="Arial" w:eastAsia="SimSun" w:hAnsi="Arial" w:cs="Times New Roman"/>
      <w:szCs w:val="24"/>
      <w:lang w:val="en-GB" w:eastAsia="zh-CN"/>
    </w:rPr>
  </w:style>
  <w:style w:type="paragraph" w:customStyle="1" w:styleId="NormalSpace">
    <w:name w:val="NormalSpace"/>
    <w:basedOn w:val="afb"/>
    <w:next w:val="afb"/>
    <w:rsid w:val="0015667C"/>
    <w:pPr>
      <w:spacing w:before="60" w:after="60" w:line="240" w:lineRule="auto"/>
    </w:pPr>
    <w:rPr>
      <w:rFonts w:ascii="Arial" w:eastAsia="SimSun" w:hAnsi="Arial" w:cs="Times New Roman"/>
      <w:szCs w:val="24"/>
      <w:lang w:val="en-GB" w:eastAsia="zh-CN"/>
    </w:rPr>
  </w:style>
  <w:style w:type="paragraph" w:customStyle="1" w:styleId="2fd">
    <w:name w:val="Знак2"/>
    <w:basedOn w:val="afb"/>
    <w:rsid w:val="0015667C"/>
    <w:pPr>
      <w:spacing w:line="240" w:lineRule="exact"/>
    </w:pPr>
    <w:rPr>
      <w:rFonts w:ascii="Verdana" w:eastAsia="Times New Roman" w:hAnsi="Verdana" w:cs="Times New Roman"/>
      <w:sz w:val="24"/>
      <w:szCs w:val="24"/>
      <w:lang w:val="en-US"/>
    </w:rPr>
  </w:style>
  <w:style w:type="paragraph" w:customStyle="1" w:styleId="affffffffff6">
    <w:name w:val="Подраздел"/>
    <w:basedOn w:val="afb"/>
    <w:semiHidden/>
    <w:rsid w:val="0015667C"/>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affffffffff7">
    <w:name w:val="Тендерные данные"/>
    <w:basedOn w:val="afb"/>
    <w:semiHidden/>
    <w:rsid w:val="0015667C"/>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customStyle="1" w:styleId="consplustitle0">
    <w:name w:val="consplustitle"/>
    <w:basedOn w:val="afb"/>
    <w:rsid w:val="0015667C"/>
    <w:pPr>
      <w:spacing w:before="100" w:beforeAutospacing="1" w:after="100" w:afterAutospacing="1" w:line="240" w:lineRule="auto"/>
    </w:pPr>
    <w:rPr>
      <w:rFonts w:ascii="Tahoma" w:eastAsia="Times New Roman" w:hAnsi="Tahoma" w:cs="Tahoma"/>
      <w:sz w:val="16"/>
      <w:szCs w:val="16"/>
      <w:lang w:eastAsia="ru-RU"/>
    </w:rPr>
  </w:style>
  <w:style w:type="paragraph" w:customStyle="1" w:styleId="consplusnormal1">
    <w:name w:val="consplusnormal"/>
    <w:basedOn w:val="afb"/>
    <w:rsid w:val="0015667C"/>
    <w:pPr>
      <w:spacing w:before="100" w:beforeAutospacing="1" w:after="100" w:afterAutospacing="1" w:line="240" w:lineRule="auto"/>
    </w:pPr>
    <w:rPr>
      <w:rFonts w:ascii="Tahoma" w:eastAsia="Times New Roman" w:hAnsi="Tahoma" w:cs="Tahoma"/>
      <w:sz w:val="16"/>
      <w:szCs w:val="16"/>
      <w:lang w:eastAsia="ru-RU"/>
    </w:rPr>
  </w:style>
  <w:style w:type="character" w:customStyle="1" w:styleId="label">
    <w:name w:val="label"/>
    <w:basedOn w:val="afd"/>
    <w:rsid w:val="0015667C"/>
  </w:style>
  <w:style w:type="paragraph" w:customStyle="1" w:styleId="affffffffff8">
    <w:name w:val="Знак Знак Знак Знак Знак Знак Знак Знак Знак Знак Знак Знак Знак Знак Знак Знак Знак Знак Знак"/>
    <w:basedOn w:val="afb"/>
    <w:rsid w:val="0015667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8">
    <w:name w:val="Знак1 Знак Знак Знак"/>
    <w:basedOn w:val="afb"/>
    <w:rsid w:val="0015667C"/>
    <w:pPr>
      <w:spacing w:line="240" w:lineRule="exact"/>
    </w:pPr>
    <w:rPr>
      <w:rFonts w:ascii="Verdana" w:eastAsia="Times New Roman" w:hAnsi="Verdana" w:cs="Verdana"/>
      <w:sz w:val="24"/>
      <w:szCs w:val="24"/>
      <w:lang w:val="en-US"/>
    </w:rPr>
  </w:style>
  <w:style w:type="paragraph" w:customStyle="1" w:styleId="CharChar3">
    <w:name w:val="Char Char"/>
    <w:basedOn w:val="afb"/>
    <w:rsid w:val="0015667C"/>
    <w:pPr>
      <w:widowControl w:val="0"/>
      <w:overflowPunct w:val="0"/>
      <w:autoSpaceDE w:val="0"/>
      <w:autoSpaceDN w:val="0"/>
      <w:adjustRightInd w:val="0"/>
      <w:spacing w:line="240" w:lineRule="exact"/>
      <w:textAlignment w:val="baseline"/>
    </w:pPr>
    <w:rPr>
      <w:rFonts w:ascii="Tahoma" w:eastAsia="Times New Roman" w:hAnsi="Tahoma" w:cs="Tahoma"/>
      <w:sz w:val="18"/>
      <w:szCs w:val="18"/>
      <w:lang w:val="en-US"/>
    </w:rPr>
  </w:style>
  <w:style w:type="paragraph" w:customStyle="1" w:styleId="affffffffff9">
    <w:name w:val="Íîðìàëüíûé"/>
    <w:rsid w:val="0015667C"/>
    <w:pPr>
      <w:suppressAutoHyphens/>
      <w:spacing w:after="0" w:line="240" w:lineRule="auto"/>
    </w:pPr>
    <w:rPr>
      <w:rFonts w:ascii="Courier" w:eastAsia="Times New Roman" w:hAnsi="Courier" w:cs="Times New Roman"/>
      <w:sz w:val="24"/>
      <w:szCs w:val="20"/>
      <w:lang w:val="en-GB" w:eastAsia="ar-SA"/>
    </w:rPr>
  </w:style>
  <w:style w:type="character" w:customStyle="1" w:styleId="4f0">
    <w:name w:val="Знак4"/>
    <w:rsid w:val="0015667C"/>
    <w:rPr>
      <w:lang w:val="ru-RU" w:eastAsia="ru-RU" w:bidi="ar-SA"/>
    </w:rPr>
  </w:style>
  <w:style w:type="paragraph" w:customStyle="1" w:styleId="Style1">
    <w:name w:val="Style 1"/>
    <w:basedOn w:val="afb"/>
    <w:rsid w:val="0015667C"/>
    <w:pPr>
      <w:widowControl w:val="0"/>
      <w:spacing w:after="0" w:line="240" w:lineRule="auto"/>
      <w:ind w:left="360"/>
    </w:pPr>
    <w:rPr>
      <w:rFonts w:ascii="Times New Roman" w:eastAsia="Times New Roman" w:hAnsi="Times New Roman" w:cs="Times New Roman"/>
      <w:noProof/>
      <w:color w:val="000000"/>
      <w:sz w:val="20"/>
      <w:szCs w:val="20"/>
      <w:lang w:eastAsia="ru-RU"/>
    </w:rPr>
  </w:style>
  <w:style w:type="paragraph" w:customStyle="1" w:styleId="Style2">
    <w:name w:val="Style 2"/>
    <w:basedOn w:val="afb"/>
    <w:rsid w:val="0015667C"/>
    <w:pPr>
      <w:widowControl w:val="0"/>
      <w:spacing w:after="540" w:line="240" w:lineRule="auto"/>
      <w:ind w:left="576" w:right="1080"/>
    </w:pPr>
    <w:rPr>
      <w:rFonts w:ascii="Times New Roman" w:eastAsia="Times New Roman" w:hAnsi="Times New Roman" w:cs="Times New Roman"/>
      <w:noProof/>
      <w:color w:val="000000"/>
      <w:sz w:val="20"/>
      <w:szCs w:val="20"/>
      <w:lang w:eastAsia="ru-RU"/>
    </w:rPr>
  </w:style>
  <w:style w:type="paragraph" w:styleId="affffffffffa">
    <w:name w:val="E-mail Signature"/>
    <w:basedOn w:val="afb"/>
    <w:link w:val="affffffffffb"/>
    <w:rsid w:val="0015667C"/>
    <w:pPr>
      <w:tabs>
        <w:tab w:val="num" w:pos="643"/>
      </w:tabs>
      <w:spacing w:after="60" w:line="240" w:lineRule="auto"/>
      <w:jc w:val="both"/>
    </w:pPr>
    <w:rPr>
      <w:rFonts w:ascii="Times New Roman" w:eastAsia="Times New Roman" w:hAnsi="Times New Roman" w:cs="Times New Roman"/>
      <w:sz w:val="24"/>
      <w:szCs w:val="24"/>
      <w:lang w:eastAsia="ru-RU"/>
    </w:rPr>
  </w:style>
  <w:style w:type="character" w:customStyle="1" w:styleId="affffffffffb">
    <w:name w:val="Электронная подпись Знак"/>
    <w:basedOn w:val="afd"/>
    <w:link w:val="affffffffffa"/>
    <w:rsid w:val="0015667C"/>
    <w:rPr>
      <w:rFonts w:ascii="Times New Roman" w:eastAsia="Times New Roman" w:hAnsi="Times New Roman" w:cs="Times New Roman"/>
      <w:sz w:val="24"/>
      <w:szCs w:val="24"/>
      <w:lang w:eastAsia="ru-RU"/>
    </w:rPr>
  </w:style>
  <w:style w:type="paragraph" w:customStyle="1" w:styleId="210">
    <w:name w:val="Заголовок 2.1"/>
    <w:basedOn w:val="11"/>
    <w:rsid w:val="0015667C"/>
    <w:pPr>
      <w:keepLines/>
      <w:pageBreakBefore w:val="0"/>
      <w:widowControl w:val="0"/>
      <w:numPr>
        <w:numId w:val="21"/>
      </w:numPr>
      <w:suppressLineNumbers/>
      <w:tabs>
        <w:tab w:val="num" w:pos="432"/>
        <w:tab w:val="num" w:pos="643"/>
      </w:tabs>
      <w:spacing w:before="240" w:after="60" w:line="240" w:lineRule="auto"/>
      <w:ind w:left="432" w:right="0" w:hanging="432"/>
    </w:pPr>
    <w:rPr>
      <w:rFonts w:ascii="Times New Roman" w:hAnsi="Times New Roman"/>
      <w:kern w:val="28"/>
      <w:sz w:val="36"/>
      <w:szCs w:val="28"/>
    </w:rPr>
  </w:style>
  <w:style w:type="paragraph" w:customStyle="1" w:styleId="affffffffffc">
    <w:name w:val="Отбивка"/>
    <w:basedOn w:val="afb"/>
    <w:rsid w:val="0015667C"/>
    <w:pPr>
      <w:tabs>
        <w:tab w:val="num" w:pos="720"/>
      </w:tabs>
      <w:spacing w:before="120" w:after="0" w:line="240" w:lineRule="auto"/>
      <w:ind w:left="720" w:hanging="720"/>
      <w:jc w:val="both"/>
    </w:pPr>
    <w:rPr>
      <w:rFonts w:ascii="Times New Roman" w:eastAsia="Times New Roman" w:hAnsi="Times New Roman" w:cs="Times New Roman"/>
      <w:sz w:val="28"/>
      <w:szCs w:val="20"/>
      <w:lang w:eastAsia="ru-RU"/>
    </w:rPr>
  </w:style>
  <w:style w:type="paragraph" w:customStyle="1" w:styleId="Iauiue">
    <w:name w:val="Iau?iue"/>
    <w:rsid w:val="0015667C"/>
    <w:pPr>
      <w:widowControl w:val="0"/>
      <w:overflowPunct w:val="0"/>
      <w:autoSpaceDE w:val="0"/>
      <w:autoSpaceDN w:val="0"/>
      <w:adjustRightInd w:val="0"/>
      <w:spacing w:after="0" w:line="240" w:lineRule="auto"/>
      <w:ind w:right="284"/>
      <w:jc w:val="both"/>
      <w:textAlignment w:val="baseline"/>
    </w:pPr>
    <w:rPr>
      <w:rFonts w:ascii="Times New Roman" w:eastAsia="Times New Roman" w:hAnsi="Times New Roman" w:cs="Times New Roman"/>
      <w:sz w:val="24"/>
      <w:szCs w:val="20"/>
    </w:rPr>
  </w:style>
  <w:style w:type="paragraph" w:customStyle="1" w:styleId="110">
    <w:name w:val="заголовок 11"/>
    <w:basedOn w:val="afb"/>
    <w:next w:val="afb"/>
    <w:rsid w:val="0015667C"/>
    <w:pPr>
      <w:keepNext/>
      <w:spacing w:after="0" w:line="240" w:lineRule="auto"/>
      <w:jc w:val="center"/>
    </w:pPr>
    <w:rPr>
      <w:rFonts w:ascii="Times New Roman" w:eastAsia="Times New Roman" w:hAnsi="Times New Roman" w:cs="Times New Roman"/>
      <w:sz w:val="24"/>
      <w:szCs w:val="20"/>
      <w:lang w:eastAsia="ru-RU"/>
    </w:rPr>
  </w:style>
  <w:style w:type="paragraph" w:customStyle="1" w:styleId="1ff9">
    <w:name w:val="Знак1"/>
    <w:basedOn w:val="afb"/>
    <w:rsid w:val="0015667C"/>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rPr>
  </w:style>
  <w:style w:type="paragraph" w:styleId="affffffffffd">
    <w:name w:val="Subtitle"/>
    <w:basedOn w:val="afb"/>
    <w:link w:val="affffffffffe"/>
    <w:uiPriority w:val="99"/>
    <w:qFormat/>
    <w:rsid w:val="0015667C"/>
    <w:pPr>
      <w:spacing w:after="0" w:line="240" w:lineRule="auto"/>
      <w:ind w:right="27"/>
      <w:jc w:val="center"/>
    </w:pPr>
    <w:rPr>
      <w:rFonts w:ascii="Times New Roman" w:eastAsia="Times New Roman" w:hAnsi="Times New Roman" w:cs="Times New Roman"/>
      <w:b/>
      <w:sz w:val="28"/>
      <w:szCs w:val="24"/>
      <w:lang w:eastAsia="ru-RU"/>
    </w:rPr>
  </w:style>
  <w:style w:type="character" w:customStyle="1" w:styleId="affffffffffe">
    <w:name w:val="Подзаголовок Знак"/>
    <w:basedOn w:val="afd"/>
    <w:link w:val="affffffffffd"/>
    <w:uiPriority w:val="99"/>
    <w:rsid w:val="0015667C"/>
    <w:rPr>
      <w:rFonts w:ascii="Times New Roman" w:eastAsia="Times New Roman" w:hAnsi="Times New Roman" w:cs="Times New Roman"/>
      <w:b/>
      <w:sz w:val="28"/>
      <w:szCs w:val="24"/>
      <w:lang w:eastAsia="ru-RU"/>
    </w:rPr>
  </w:style>
  <w:style w:type="paragraph" w:customStyle="1" w:styleId="FR2">
    <w:name w:val="FR2"/>
    <w:rsid w:val="0015667C"/>
    <w:pPr>
      <w:widowControl w:val="0"/>
      <w:spacing w:before="760" w:after="0" w:line="240" w:lineRule="auto"/>
      <w:ind w:left="360"/>
    </w:pPr>
    <w:rPr>
      <w:rFonts w:ascii="Arial" w:eastAsia="Times New Roman" w:hAnsi="Arial" w:cs="Times New Roman"/>
      <w:sz w:val="20"/>
      <w:szCs w:val="20"/>
      <w:lang w:eastAsia="ru-RU"/>
    </w:rPr>
  </w:style>
  <w:style w:type="paragraph" w:customStyle="1" w:styleId="ConsCell">
    <w:name w:val="ConsCell"/>
    <w:rsid w:val="0015667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1">
    <w:name w:val="Знак11"/>
    <w:basedOn w:val="afb"/>
    <w:rsid w:val="0015667C"/>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rPr>
  </w:style>
  <w:style w:type="character" w:customStyle="1" w:styleId="2fe">
    <w:name w:val="2 Знак"/>
    <w:aliases w:val="h2 Знак,Numbered text 3 Знак,H2 Знак Знак"/>
    <w:rsid w:val="0015667C"/>
    <w:rPr>
      <w:rFonts w:ascii="Arial" w:eastAsia="Times New Roman" w:hAnsi="Arial" w:cs="Arial"/>
      <w:b/>
      <w:bCs/>
      <w:i/>
      <w:iCs/>
      <w:szCs w:val="28"/>
      <w:lang w:eastAsia="ru-RU"/>
    </w:rPr>
  </w:style>
  <w:style w:type="paragraph" w:customStyle="1" w:styleId="3---">
    <w:name w:val="3---"/>
    <w:basedOn w:val="afb"/>
    <w:rsid w:val="0015667C"/>
    <w:pPr>
      <w:spacing w:before="120" w:after="120" w:line="240" w:lineRule="auto"/>
      <w:jc w:val="both"/>
    </w:pPr>
    <w:rPr>
      <w:rFonts w:ascii="Times New Roman" w:eastAsia="Times New Roman" w:hAnsi="Times New Roman" w:cs="Times New Roman"/>
      <w:sz w:val="24"/>
      <w:szCs w:val="20"/>
      <w:lang w:eastAsia="ru-RU"/>
    </w:rPr>
  </w:style>
  <w:style w:type="paragraph" w:customStyle="1" w:styleId="212">
    <w:name w:val="Знак Знак2 Знак1 Знак Знак Знак"/>
    <w:basedOn w:val="afb"/>
    <w:rsid w:val="0015667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2">
    <w:name w:val="Основной текст 31"/>
    <w:basedOn w:val="afb"/>
    <w:rsid w:val="0015667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ar-SA"/>
    </w:rPr>
  </w:style>
  <w:style w:type="paragraph" w:customStyle="1" w:styleId="1ffa">
    <w:name w:val="Заголовок записки1"/>
    <w:basedOn w:val="afb"/>
    <w:next w:val="afb"/>
    <w:rsid w:val="0015667C"/>
    <w:pPr>
      <w:suppressAutoHyphens/>
      <w:spacing w:after="60" w:line="240" w:lineRule="auto"/>
      <w:jc w:val="both"/>
    </w:pPr>
    <w:rPr>
      <w:rFonts w:ascii="Times New Roman" w:eastAsia="Times New Roman" w:hAnsi="Times New Roman" w:cs="Times New Roman"/>
      <w:sz w:val="24"/>
      <w:szCs w:val="24"/>
      <w:lang w:eastAsia="ar-SA"/>
    </w:rPr>
  </w:style>
  <w:style w:type="paragraph" w:styleId="afffffffffff">
    <w:name w:val="Body Text First Indent"/>
    <w:basedOn w:val="aff6"/>
    <w:link w:val="afffffffffff0"/>
    <w:rsid w:val="0015667C"/>
    <w:pPr>
      <w:ind w:firstLine="210"/>
    </w:pPr>
    <w:rPr>
      <w:rFonts w:ascii="Times New Roman" w:eastAsia="Times New Roman" w:hAnsi="Times New Roman" w:cs="Times New Roman"/>
      <w:sz w:val="20"/>
      <w:szCs w:val="20"/>
      <w:lang w:eastAsia="ru-RU"/>
    </w:rPr>
  </w:style>
  <w:style w:type="character" w:customStyle="1" w:styleId="afffffffffff0">
    <w:name w:val="Красная строка Знак"/>
    <w:basedOn w:val="aff5"/>
    <w:link w:val="afffffffffff"/>
    <w:rsid w:val="0015667C"/>
    <w:rPr>
      <w:rFonts w:ascii="Times New Roman" w:eastAsia="Times New Roman" w:hAnsi="Times New Roman" w:cs="Times New Roman"/>
      <w:sz w:val="20"/>
      <w:szCs w:val="20"/>
      <w:lang w:eastAsia="ru-RU"/>
    </w:rPr>
  </w:style>
  <w:style w:type="character" w:customStyle="1" w:styleId="ConsNormal0">
    <w:name w:val="ConsNormal Знак"/>
    <w:link w:val="ConsNormal"/>
    <w:rsid w:val="0015667C"/>
    <w:rPr>
      <w:rFonts w:ascii="Arial" w:eastAsia="Calibri" w:hAnsi="Arial" w:cs="Times New Roman"/>
      <w:sz w:val="28"/>
      <w:szCs w:val="20"/>
      <w:lang w:eastAsia="ru-RU"/>
    </w:rPr>
  </w:style>
  <w:style w:type="paragraph" w:customStyle="1" w:styleId="320">
    <w:name w:val="Основной текст 32"/>
    <w:basedOn w:val="afb"/>
    <w:rsid w:val="0015667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ff">
    <w:name w:val="Знак Знак Знак2 Знак"/>
    <w:basedOn w:val="afb"/>
    <w:rsid w:val="0015667C"/>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aaieiaie11">
    <w:name w:val="caaieiaie 11"/>
    <w:basedOn w:val="afb"/>
    <w:next w:val="afb"/>
    <w:rsid w:val="0015667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4"/>
      <w:lang w:eastAsia="ru-RU"/>
    </w:rPr>
  </w:style>
  <w:style w:type="paragraph" w:customStyle="1" w:styleId="Preformat">
    <w:name w:val="Preformat"/>
    <w:rsid w:val="0015667C"/>
    <w:pPr>
      <w:spacing w:after="0" w:line="240" w:lineRule="auto"/>
    </w:pPr>
    <w:rPr>
      <w:rFonts w:ascii="Courier New" w:eastAsia="Times New Roman" w:hAnsi="Courier New" w:cs="Times New Roman"/>
      <w:snapToGrid w:val="0"/>
      <w:sz w:val="20"/>
      <w:szCs w:val="20"/>
      <w:lang w:eastAsia="ru-RU"/>
    </w:rPr>
  </w:style>
  <w:style w:type="paragraph" w:customStyle="1" w:styleId="57">
    <w:name w:val="Знак Знак5"/>
    <w:basedOn w:val="afb"/>
    <w:rsid w:val="0015667C"/>
    <w:pPr>
      <w:spacing w:before="100" w:beforeAutospacing="1" w:after="100" w:afterAutospacing="1" w:line="240" w:lineRule="auto"/>
    </w:pPr>
    <w:rPr>
      <w:rFonts w:ascii="Tahoma" w:eastAsia="Times New Roman" w:hAnsi="Tahoma" w:cs="Times New Roman"/>
      <w:sz w:val="20"/>
      <w:szCs w:val="20"/>
      <w:lang w:val="en-US"/>
    </w:rPr>
  </w:style>
  <w:style w:type="paragraph" w:styleId="1ffb">
    <w:name w:val="index 1"/>
    <w:basedOn w:val="afb"/>
    <w:next w:val="afb"/>
    <w:autoRedefine/>
    <w:unhideWhenUsed/>
    <w:rsid w:val="0015667C"/>
    <w:pPr>
      <w:tabs>
        <w:tab w:val="left" w:pos="720"/>
        <w:tab w:val="left" w:pos="5760"/>
      </w:tabs>
      <w:spacing w:after="0" w:line="240" w:lineRule="auto"/>
      <w:ind w:right="720" w:firstLine="720"/>
      <w:jc w:val="both"/>
    </w:pPr>
    <w:rPr>
      <w:rFonts w:ascii="Times New Roman" w:eastAsia="Times New Roman" w:hAnsi="Times New Roman" w:cs="Times New Roman"/>
      <w:color w:val="000000"/>
      <w:sz w:val="24"/>
      <w:szCs w:val="20"/>
      <w:lang w:val="en-US"/>
    </w:rPr>
  </w:style>
  <w:style w:type="paragraph" w:styleId="2ff0">
    <w:name w:val="index 2"/>
    <w:basedOn w:val="afb"/>
    <w:next w:val="afb"/>
    <w:autoRedefine/>
    <w:unhideWhenUsed/>
    <w:rsid w:val="0015667C"/>
    <w:pPr>
      <w:tabs>
        <w:tab w:val="left" w:pos="720"/>
        <w:tab w:val="left" w:pos="5760"/>
      </w:tabs>
      <w:spacing w:after="0" w:line="240" w:lineRule="auto"/>
      <w:ind w:left="360" w:right="720" w:firstLine="720"/>
      <w:jc w:val="both"/>
    </w:pPr>
    <w:rPr>
      <w:rFonts w:ascii="Times New Roman" w:eastAsia="Times New Roman" w:hAnsi="Times New Roman" w:cs="Times New Roman"/>
      <w:color w:val="000000"/>
      <w:sz w:val="24"/>
      <w:szCs w:val="20"/>
      <w:lang w:val="en-US"/>
    </w:rPr>
  </w:style>
  <w:style w:type="paragraph" w:styleId="3f9">
    <w:name w:val="index 3"/>
    <w:basedOn w:val="afb"/>
    <w:next w:val="afb"/>
    <w:autoRedefine/>
    <w:unhideWhenUsed/>
    <w:rsid w:val="0015667C"/>
    <w:pPr>
      <w:tabs>
        <w:tab w:val="left" w:pos="720"/>
        <w:tab w:val="left" w:pos="5760"/>
      </w:tabs>
      <w:spacing w:after="0" w:line="240" w:lineRule="auto"/>
      <w:ind w:left="720" w:right="720" w:firstLine="720"/>
      <w:jc w:val="both"/>
    </w:pPr>
    <w:rPr>
      <w:rFonts w:ascii="Times New Roman" w:eastAsia="Times New Roman" w:hAnsi="Times New Roman" w:cs="Times New Roman"/>
      <w:color w:val="000000"/>
      <w:sz w:val="24"/>
      <w:szCs w:val="20"/>
      <w:lang w:val="en-US"/>
    </w:rPr>
  </w:style>
  <w:style w:type="paragraph" w:styleId="afffffffffff1">
    <w:name w:val="index heading"/>
    <w:basedOn w:val="afb"/>
    <w:next w:val="1ffb"/>
    <w:unhideWhenUsed/>
    <w:rsid w:val="0015667C"/>
    <w:pPr>
      <w:tabs>
        <w:tab w:val="left" w:pos="720"/>
        <w:tab w:val="left" w:pos="5760"/>
      </w:tabs>
      <w:spacing w:after="0" w:line="240" w:lineRule="auto"/>
      <w:ind w:right="720" w:firstLine="720"/>
      <w:jc w:val="both"/>
    </w:pPr>
    <w:rPr>
      <w:rFonts w:ascii="Times New Roman" w:eastAsia="Times New Roman" w:hAnsi="Times New Roman" w:cs="Times New Roman"/>
      <w:color w:val="000000"/>
      <w:sz w:val="24"/>
      <w:szCs w:val="20"/>
      <w:lang w:val="en-US"/>
    </w:rPr>
  </w:style>
  <w:style w:type="paragraph" w:customStyle="1" w:styleId="NormalIndent1">
    <w:name w:val="Normal Indent1"/>
    <w:basedOn w:val="afb"/>
    <w:next w:val="afb"/>
    <w:rsid w:val="0015667C"/>
    <w:pPr>
      <w:tabs>
        <w:tab w:val="left" w:pos="720"/>
        <w:tab w:val="left" w:pos="5760"/>
      </w:tabs>
      <w:spacing w:after="0" w:line="240" w:lineRule="auto"/>
      <w:ind w:left="720" w:right="720" w:firstLine="720"/>
      <w:jc w:val="both"/>
    </w:pPr>
    <w:rPr>
      <w:rFonts w:ascii="Times New Roman" w:eastAsia="Times New Roman" w:hAnsi="Times New Roman" w:cs="Times New Roman"/>
      <w:color w:val="000000"/>
      <w:sz w:val="24"/>
      <w:szCs w:val="20"/>
      <w:lang w:val="en-US"/>
    </w:rPr>
  </w:style>
  <w:style w:type="paragraph" w:customStyle="1" w:styleId="lev2">
    <w:name w:val="lev2"/>
    <w:basedOn w:val="afb"/>
    <w:rsid w:val="0015667C"/>
    <w:pPr>
      <w:tabs>
        <w:tab w:val="left" w:pos="720"/>
        <w:tab w:val="left" w:pos="5760"/>
      </w:tabs>
      <w:spacing w:after="100" w:line="240" w:lineRule="auto"/>
      <w:ind w:left="360" w:right="720" w:firstLine="720"/>
      <w:jc w:val="both"/>
    </w:pPr>
    <w:rPr>
      <w:rFonts w:ascii="Times New Roman" w:eastAsia="Times New Roman" w:hAnsi="Times New Roman" w:cs="Times New Roman"/>
      <w:b/>
      <w:color w:val="000000"/>
      <w:sz w:val="24"/>
      <w:szCs w:val="20"/>
      <w:u w:val="single"/>
      <w:lang w:val="en-US"/>
    </w:rPr>
  </w:style>
  <w:style w:type="paragraph" w:customStyle="1" w:styleId="lev1">
    <w:name w:val="lev1"/>
    <w:basedOn w:val="afb"/>
    <w:rsid w:val="0015667C"/>
    <w:pPr>
      <w:tabs>
        <w:tab w:val="left" w:pos="720"/>
        <w:tab w:val="left" w:pos="5760"/>
      </w:tabs>
      <w:spacing w:after="300" w:line="240" w:lineRule="auto"/>
      <w:ind w:right="720" w:firstLine="720"/>
      <w:jc w:val="both"/>
    </w:pPr>
    <w:rPr>
      <w:rFonts w:ascii="Times New Roman" w:eastAsia="Times New Roman" w:hAnsi="Times New Roman" w:cs="Times New Roman"/>
      <w:b/>
      <w:color w:val="000000"/>
      <w:sz w:val="28"/>
      <w:szCs w:val="20"/>
      <w:lang w:val="en-US"/>
    </w:rPr>
  </w:style>
  <w:style w:type="paragraph" w:customStyle="1" w:styleId="lev3">
    <w:name w:val="lev3"/>
    <w:basedOn w:val="40"/>
    <w:rsid w:val="0015667C"/>
    <w:pPr>
      <w:keepNext w:val="0"/>
      <w:keepLines w:val="0"/>
      <w:numPr>
        <w:numId w:val="21"/>
      </w:numPr>
      <w:tabs>
        <w:tab w:val="left" w:pos="5760"/>
      </w:tabs>
      <w:spacing w:before="40" w:after="100" w:line="240" w:lineRule="auto"/>
      <w:ind w:left="1440" w:right="720" w:firstLine="720"/>
      <w:outlineLvl w:val="9"/>
    </w:pPr>
    <w:rPr>
      <w:rFonts w:ascii="Times New Roman" w:hAnsi="Times New Roman"/>
      <w:snapToGrid/>
      <w:color w:val="000000"/>
      <w:sz w:val="20"/>
      <w:u w:val="single"/>
      <w:lang w:val="en-US"/>
    </w:rPr>
  </w:style>
  <w:style w:type="paragraph" w:customStyle="1" w:styleId="level2bullet">
    <w:name w:val="level 2 bullet"/>
    <w:basedOn w:val="afb"/>
    <w:rsid w:val="0015667C"/>
    <w:pPr>
      <w:tabs>
        <w:tab w:val="left" w:pos="720"/>
        <w:tab w:val="left" w:pos="5760"/>
      </w:tabs>
      <w:spacing w:after="0" w:line="240" w:lineRule="auto"/>
      <w:ind w:left="576" w:right="720" w:hanging="288"/>
      <w:jc w:val="both"/>
    </w:pPr>
    <w:rPr>
      <w:rFonts w:ascii="Times New Roman" w:eastAsia="Times New Roman" w:hAnsi="Times New Roman" w:cs="Times New Roman"/>
      <w:color w:val="000000"/>
      <w:sz w:val="24"/>
      <w:szCs w:val="20"/>
      <w:lang w:val="en-US"/>
    </w:rPr>
  </w:style>
  <w:style w:type="character" w:customStyle="1" w:styleId="-b">
    <w:name w:val="Перечисление- Знак"/>
    <w:link w:val="-c"/>
    <w:locked/>
    <w:rsid w:val="0015667C"/>
    <w:rPr>
      <w:rFonts w:eastAsia="Calibri"/>
      <w:kern w:val="24"/>
      <w:sz w:val="24"/>
      <w:szCs w:val="24"/>
      <w:lang w:val="en-US"/>
    </w:rPr>
  </w:style>
  <w:style w:type="paragraph" w:customStyle="1" w:styleId="-c">
    <w:name w:val="Перечисление-"/>
    <w:basedOn w:val="afb"/>
    <w:link w:val="-b"/>
    <w:rsid w:val="0015667C"/>
    <w:pPr>
      <w:spacing w:before="40" w:after="40" w:line="360" w:lineRule="auto"/>
      <w:ind w:left="1440" w:hanging="360"/>
      <w:jc w:val="both"/>
    </w:pPr>
    <w:rPr>
      <w:rFonts w:eastAsia="Calibri"/>
      <w:kern w:val="24"/>
      <w:sz w:val="24"/>
      <w:szCs w:val="24"/>
      <w:lang w:val="en-US"/>
    </w:rPr>
  </w:style>
  <w:style w:type="paragraph" w:customStyle="1" w:styleId="1ffc">
    <w:name w:val="маркированный список 1"/>
    <w:basedOn w:val="affffffa"/>
    <w:rsid w:val="0015667C"/>
    <w:pPr>
      <w:spacing w:after="0" w:line="360" w:lineRule="auto"/>
      <w:ind w:left="720" w:hanging="360"/>
      <w:jc w:val="both"/>
    </w:pPr>
    <w:rPr>
      <w:rFonts w:ascii="Times New Roman" w:eastAsia="Times New Roman" w:hAnsi="Times New Roman"/>
      <w:sz w:val="24"/>
      <w:szCs w:val="24"/>
      <w:lang w:val="en-US"/>
    </w:rPr>
  </w:style>
  <w:style w:type="numbering" w:customStyle="1" w:styleId="1">
    <w:name w:val="Список таблиц()1"/>
    <w:rsid w:val="0015667C"/>
    <w:pPr>
      <w:numPr>
        <w:numId w:val="44"/>
      </w:numPr>
    </w:pPr>
  </w:style>
  <w:style w:type="character" w:customStyle="1" w:styleId="text">
    <w:name w:val="text"/>
    <w:rsid w:val="0015667C"/>
  </w:style>
  <w:style w:type="paragraph" w:customStyle="1" w:styleId="Pa2">
    <w:name w:val="Pa2"/>
    <w:basedOn w:val="afb"/>
    <w:next w:val="afb"/>
    <w:uiPriority w:val="99"/>
    <w:rsid w:val="0015667C"/>
    <w:pPr>
      <w:autoSpaceDE w:val="0"/>
      <w:autoSpaceDN w:val="0"/>
      <w:adjustRightInd w:val="0"/>
      <w:spacing w:after="0" w:line="241" w:lineRule="atLeast"/>
    </w:pPr>
    <w:rPr>
      <w:rFonts w:ascii="Tahoma" w:eastAsia="Times New Roman" w:hAnsi="Tahoma" w:cs="Tahoma"/>
      <w:sz w:val="24"/>
      <w:szCs w:val="24"/>
      <w:lang w:eastAsia="ru-RU"/>
    </w:rPr>
  </w:style>
  <w:style w:type="paragraph" w:customStyle="1" w:styleId="1CharCharChar">
    <w:name w:val="Знак Знак1 Char Char Char"/>
    <w:basedOn w:val="afb"/>
    <w:rsid w:val="0015667C"/>
    <w:pPr>
      <w:spacing w:line="240" w:lineRule="auto"/>
    </w:pPr>
    <w:rPr>
      <w:rFonts w:ascii="Arial" w:eastAsia="Times New Roman" w:hAnsi="Arial" w:cs="Arial"/>
      <w:b/>
      <w:bCs/>
      <w:color w:val="FFFFFF"/>
      <w:sz w:val="32"/>
      <w:szCs w:val="32"/>
      <w:lang w:val="en-US"/>
    </w:rPr>
  </w:style>
  <w:style w:type="paragraph" w:customStyle="1" w:styleId="CharCharCharCharCharChar">
    <w:name w:val="Знак Знак Char Char Знак Знак Char Char Знак Знак Char Char"/>
    <w:basedOn w:val="affff"/>
    <w:autoRedefine/>
    <w:rsid w:val="0015667C"/>
    <w:pPr>
      <w:widowControl w:val="0"/>
      <w:adjustRightInd w:val="0"/>
      <w:spacing w:line="436" w:lineRule="exact"/>
      <w:ind w:left="357"/>
      <w:outlineLvl w:val="3"/>
    </w:pPr>
    <w:rPr>
      <w:rFonts w:eastAsia="SimSun"/>
      <w:b/>
      <w:bCs/>
      <w:kern w:val="2"/>
      <w:lang w:val="en-US" w:eastAsia="zh-CN"/>
    </w:rPr>
  </w:style>
  <w:style w:type="character" w:customStyle="1" w:styleId="1e">
    <w:name w:val="Название объекта Знак1"/>
    <w:link w:val="afff5"/>
    <w:locked/>
    <w:rsid w:val="0015667C"/>
    <w:rPr>
      <w:rFonts w:ascii="Tahoma" w:eastAsia="Times New Roman" w:hAnsi="Tahoma" w:cs="Times New Roman"/>
      <w:b/>
      <w:sz w:val="24"/>
      <w:szCs w:val="20"/>
      <w:lang w:eastAsia="ar-SA"/>
    </w:rPr>
  </w:style>
  <w:style w:type="paragraph" w:customStyle="1" w:styleId="Greg">
    <w:name w:val="Обычный Greg"/>
    <w:basedOn w:val="afb"/>
    <w:next w:val="afb"/>
    <w:link w:val="Greg0"/>
    <w:rsid w:val="0015667C"/>
    <w:pPr>
      <w:spacing w:after="0" w:line="240" w:lineRule="auto"/>
      <w:ind w:firstLine="709"/>
      <w:jc w:val="both"/>
    </w:pPr>
    <w:rPr>
      <w:rFonts w:ascii="Tahoma" w:eastAsia="Times New Roman" w:hAnsi="Tahoma" w:cs="Times New Roman"/>
      <w:color w:val="1D1B11"/>
      <w:sz w:val="20"/>
      <w:szCs w:val="24"/>
      <w:lang w:eastAsia="ar-SA"/>
    </w:rPr>
  </w:style>
  <w:style w:type="character" w:customStyle="1" w:styleId="Greg0">
    <w:name w:val="Обычный Greg Знак"/>
    <w:link w:val="Greg"/>
    <w:rsid w:val="0015667C"/>
    <w:rPr>
      <w:rFonts w:ascii="Tahoma" w:eastAsia="Times New Roman" w:hAnsi="Tahoma" w:cs="Times New Roman"/>
      <w:color w:val="1D1B11"/>
      <w:sz w:val="20"/>
      <w:szCs w:val="24"/>
      <w:lang w:eastAsia="ar-SA"/>
    </w:rPr>
  </w:style>
  <w:style w:type="paragraph" w:customStyle="1" w:styleId="afffffffffff2">
    <w:name w:val="Год создания документа"/>
    <w:basedOn w:val="afb"/>
    <w:rsid w:val="0015667C"/>
    <w:pPr>
      <w:spacing w:after="0" w:line="240" w:lineRule="auto"/>
      <w:ind w:firstLine="340"/>
      <w:jc w:val="center"/>
    </w:pPr>
    <w:rPr>
      <w:rFonts w:ascii="Verdana" w:eastAsia="Times New Roman" w:hAnsi="Verdana" w:cs="Times New Roman"/>
      <w:sz w:val="24"/>
      <w:szCs w:val="20"/>
      <w:lang w:eastAsia="ru-RU"/>
    </w:rPr>
  </w:style>
  <w:style w:type="character" w:customStyle="1" w:styleId="afffffffffff3">
    <w:name w:val="Текст концевой сноски Знак"/>
    <w:link w:val="afffffffffff4"/>
    <w:uiPriority w:val="99"/>
    <w:rsid w:val="0015667C"/>
  </w:style>
  <w:style w:type="paragraph" w:styleId="afffffffffff4">
    <w:name w:val="endnote text"/>
    <w:basedOn w:val="afb"/>
    <w:link w:val="afffffffffff3"/>
    <w:uiPriority w:val="99"/>
    <w:unhideWhenUsed/>
    <w:rsid w:val="0015667C"/>
    <w:pPr>
      <w:spacing w:after="0" w:line="240" w:lineRule="auto"/>
    </w:pPr>
  </w:style>
  <w:style w:type="character" w:customStyle="1" w:styleId="1ffd">
    <w:name w:val="Текст концевой сноски Знак1"/>
    <w:basedOn w:val="afd"/>
    <w:rsid w:val="0015667C"/>
    <w:rPr>
      <w:sz w:val="20"/>
      <w:szCs w:val="20"/>
    </w:rPr>
  </w:style>
  <w:style w:type="character" w:customStyle="1" w:styleId="afffffffffff5">
    <w:name w:val="Название объекта Знак"/>
    <w:locked/>
    <w:rsid w:val="0015667C"/>
    <w:rPr>
      <w:rFonts w:eastAsia="Calibri"/>
      <w:b/>
      <w:bCs/>
      <w:lang w:eastAsia="en-US"/>
    </w:rPr>
  </w:style>
  <w:style w:type="paragraph" w:customStyle="1" w:styleId="1ffe">
    <w:name w:val="_Заголовок 1"/>
    <w:basedOn w:val="11"/>
    <w:next w:val="afb"/>
    <w:rsid w:val="0015667C"/>
    <w:pPr>
      <w:pageBreakBefore w:val="0"/>
      <w:numPr>
        <w:numId w:val="0"/>
      </w:numPr>
      <w:suppressAutoHyphens w:val="0"/>
      <w:spacing w:before="120" w:after="120" w:line="360" w:lineRule="auto"/>
      <w:ind w:left="720" w:right="0" w:hanging="360"/>
      <w:jc w:val="left"/>
    </w:pPr>
    <w:rPr>
      <w:rFonts w:ascii="Times New Roman" w:hAnsi="Times New Roman"/>
      <w:caps w:val="0"/>
      <w:kern w:val="28"/>
      <w:sz w:val="32"/>
    </w:rPr>
  </w:style>
  <w:style w:type="paragraph" w:customStyle="1" w:styleId="afffffffffff6">
    <w:name w:val="_Основной перед списком"/>
    <w:basedOn w:val="afffffffffff7"/>
    <w:next w:val="1fff"/>
    <w:link w:val="afffffffffff8"/>
    <w:uiPriority w:val="99"/>
    <w:rsid w:val="0015667C"/>
    <w:pPr>
      <w:keepNext/>
      <w:spacing w:before="60"/>
    </w:pPr>
    <w:rPr>
      <w:szCs w:val="24"/>
    </w:rPr>
  </w:style>
  <w:style w:type="paragraph" w:customStyle="1" w:styleId="afffffffffff7">
    <w:name w:val="_Основной с красной строки"/>
    <w:basedOn w:val="afb"/>
    <w:link w:val="afffffffffff9"/>
    <w:rsid w:val="0015667C"/>
    <w:pPr>
      <w:spacing w:after="0" w:line="360" w:lineRule="exact"/>
      <w:ind w:firstLine="709"/>
      <w:jc w:val="both"/>
    </w:pPr>
    <w:rPr>
      <w:rFonts w:ascii="Times New Roman" w:eastAsia="Times New Roman" w:hAnsi="Times New Roman" w:cs="Times New Roman"/>
      <w:sz w:val="24"/>
      <w:szCs w:val="20"/>
      <w:lang w:eastAsia="ar-SA"/>
    </w:rPr>
  </w:style>
  <w:style w:type="character" w:customStyle="1" w:styleId="afffffffffff9">
    <w:name w:val="_Основной с красной строки Знак"/>
    <w:link w:val="afffffffffff7"/>
    <w:uiPriority w:val="99"/>
    <w:locked/>
    <w:rsid w:val="0015667C"/>
    <w:rPr>
      <w:rFonts w:ascii="Times New Roman" w:eastAsia="Times New Roman" w:hAnsi="Times New Roman" w:cs="Times New Roman"/>
      <w:sz w:val="24"/>
      <w:szCs w:val="20"/>
      <w:lang w:eastAsia="ar-SA"/>
    </w:rPr>
  </w:style>
  <w:style w:type="paragraph" w:customStyle="1" w:styleId="1fff">
    <w:name w:val="_Маркированный список уровня 1"/>
    <w:basedOn w:val="afb"/>
    <w:link w:val="1fff0"/>
    <w:rsid w:val="0015667C"/>
    <w:pPr>
      <w:widowControl w:val="0"/>
      <w:tabs>
        <w:tab w:val="left" w:pos="1134"/>
        <w:tab w:val="num" w:pos="1620"/>
      </w:tabs>
      <w:autoSpaceDN w:val="0"/>
      <w:adjustRightInd w:val="0"/>
      <w:spacing w:after="60" w:line="360" w:lineRule="atLeast"/>
      <w:ind w:left="1620" w:hanging="769"/>
      <w:jc w:val="both"/>
      <w:textAlignment w:val="baseline"/>
    </w:pPr>
    <w:rPr>
      <w:rFonts w:ascii="Times New Roman" w:eastAsia="Times New Roman" w:hAnsi="Times New Roman" w:cs="Times New Roman"/>
      <w:sz w:val="24"/>
      <w:szCs w:val="24"/>
      <w:lang w:eastAsia="ar-SA"/>
    </w:rPr>
  </w:style>
  <w:style w:type="character" w:customStyle="1" w:styleId="1fff0">
    <w:name w:val="_Маркированный список уровня 1 Знак"/>
    <w:link w:val="1fff"/>
    <w:locked/>
    <w:rsid w:val="0015667C"/>
    <w:rPr>
      <w:rFonts w:ascii="Times New Roman" w:eastAsia="Times New Roman" w:hAnsi="Times New Roman" w:cs="Times New Roman"/>
      <w:sz w:val="24"/>
      <w:szCs w:val="24"/>
      <w:lang w:eastAsia="ar-SA"/>
    </w:rPr>
  </w:style>
  <w:style w:type="character" w:customStyle="1" w:styleId="afffffffffff8">
    <w:name w:val="_Основной перед списком Знак"/>
    <w:link w:val="afffffffffff6"/>
    <w:uiPriority w:val="99"/>
    <w:locked/>
    <w:rsid w:val="0015667C"/>
    <w:rPr>
      <w:rFonts w:ascii="Times New Roman" w:eastAsia="Times New Roman" w:hAnsi="Times New Roman" w:cs="Times New Roman"/>
      <w:sz w:val="24"/>
      <w:szCs w:val="24"/>
      <w:lang w:eastAsia="ar-SA"/>
    </w:rPr>
  </w:style>
  <w:style w:type="paragraph" w:customStyle="1" w:styleId="35">
    <w:name w:val="_Заголовок 3"/>
    <w:basedOn w:val="3"/>
    <w:next w:val="afffffffffff7"/>
    <w:link w:val="3fa"/>
    <w:rsid w:val="0015667C"/>
    <w:pPr>
      <w:keepLines w:val="0"/>
      <w:numPr>
        <w:numId w:val="21"/>
      </w:numPr>
      <w:spacing w:before="240" w:after="60" w:line="240" w:lineRule="auto"/>
      <w:jc w:val="left"/>
    </w:pPr>
    <w:rPr>
      <w:rFonts w:ascii="Arial" w:hAnsi="Arial"/>
      <w:bCs/>
      <w:snapToGrid/>
      <w:sz w:val="26"/>
      <w:szCs w:val="26"/>
    </w:rPr>
  </w:style>
  <w:style w:type="character" w:customStyle="1" w:styleId="3fa">
    <w:name w:val="_Заголовок 3 Знак"/>
    <w:link w:val="35"/>
    <w:locked/>
    <w:rsid w:val="0015667C"/>
    <w:rPr>
      <w:rFonts w:ascii="Arial" w:eastAsia="Times New Roman" w:hAnsi="Arial" w:cs="Times New Roman"/>
      <w:b/>
      <w:bCs/>
      <w:sz w:val="26"/>
      <w:szCs w:val="26"/>
    </w:rPr>
  </w:style>
  <w:style w:type="paragraph" w:customStyle="1" w:styleId="phList">
    <w:name w:val="ph_List"/>
    <w:basedOn w:val="afb"/>
    <w:link w:val="phList0"/>
    <w:rsid w:val="0015667C"/>
    <w:pPr>
      <w:spacing w:after="60" w:line="360" w:lineRule="exact"/>
      <w:jc w:val="both"/>
    </w:pPr>
    <w:rPr>
      <w:rFonts w:ascii="Times New Roman" w:eastAsia="Times New Roman" w:hAnsi="Times New Roman" w:cs="Times New Roman"/>
      <w:sz w:val="24"/>
      <w:szCs w:val="20"/>
      <w:lang w:val="en-US" w:eastAsia="ar-SA"/>
    </w:rPr>
  </w:style>
  <w:style w:type="character" w:customStyle="1" w:styleId="phList0">
    <w:name w:val="ph_List Знак Знак"/>
    <w:link w:val="phList"/>
    <w:locked/>
    <w:rsid w:val="0015667C"/>
    <w:rPr>
      <w:rFonts w:ascii="Times New Roman" w:eastAsia="Times New Roman" w:hAnsi="Times New Roman" w:cs="Times New Roman"/>
      <w:sz w:val="24"/>
      <w:szCs w:val="20"/>
      <w:lang w:val="en-US" w:eastAsia="ar-SA"/>
    </w:rPr>
  </w:style>
  <w:style w:type="paragraph" w:customStyle="1" w:styleId="25">
    <w:name w:val="_Заголовок 2"/>
    <w:basedOn w:val="2"/>
    <w:next w:val="afffffffffff7"/>
    <w:link w:val="2ff1"/>
    <w:rsid w:val="0015667C"/>
    <w:pPr>
      <w:keepLines w:val="0"/>
      <w:numPr>
        <w:numId w:val="21"/>
      </w:numPr>
      <w:spacing w:before="240" w:after="60" w:line="240" w:lineRule="auto"/>
      <w:jc w:val="left"/>
    </w:pPr>
    <w:rPr>
      <w:rFonts w:ascii="Arial" w:hAnsi="Arial"/>
      <w:bCs/>
      <w:i/>
      <w:iCs/>
      <w:snapToGrid/>
      <w:sz w:val="28"/>
      <w:szCs w:val="28"/>
    </w:rPr>
  </w:style>
  <w:style w:type="character" w:customStyle="1" w:styleId="2ff1">
    <w:name w:val="_Заголовок 2 Знак"/>
    <w:link w:val="25"/>
    <w:locked/>
    <w:rsid w:val="0015667C"/>
    <w:rPr>
      <w:rFonts w:ascii="Arial" w:eastAsia="Times New Roman" w:hAnsi="Arial" w:cs="Times New Roman"/>
      <w:b/>
      <w:bCs/>
      <w:i/>
      <w:iCs/>
      <w:sz w:val="28"/>
      <w:szCs w:val="28"/>
    </w:rPr>
  </w:style>
  <w:style w:type="paragraph" w:customStyle="1" w:styleId="afffffffffffa">
    <w:name w:val="Текст документа"/>
    <w:basedOn w:val="afb"/>
    <w:link w:val="afffffffffffb"/>
    <w:rsid w:val="0015667C"/>
    <w:pPr>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ffffffffb">
    <w:name w:val="Текст документа Знак"/>
    <w:link w:val="afffffffffffa"/>
    <w:locked/>
    <w:rsid w:val="0015667C"/>
    <w:rPr>
      <w:rFonts w:ascii="Times New Roman" w:eastAsia="Times New Roman" w:hAnsi="Times New Roman" w:cs="Times New Roman"/>
      <w:sz w:val="24"/>
      <w:szCs w:val="20"/>
      <w:lang w:eastAsia="ar-SA"/>
    </w:rPr>
  </w:style>
  <w:style w:type="paragraph" w:customStyle="1" w:styleId="afffffffffffc">
    <w:name w:val="абзац"/>
    <w:basedOn w:val="affffff3"/>
    <w:rsid w:val="0015667C"/>
    <w:pPr>
      <w:spacing w:after="120" w:line="240" w:lineRule="auto"/>
      <w:ind w:left="1320" w:hanging="360"/>
      <w:contextualSpacing/>
    </w:pPr>
    <w:rPr>
      <w:rFonts w:ascii="Calibri" w:eastAsia="Times New Roman" w:hAnsi="Calibri"/>
      <w:spacing w:val="0"/>
      <w:sz w:val="28"/>
      <w:szCs w:val="28"/>
      <w:lang w:eastAsia="en-US"/>
    </w:rPr>
  </w:style>
  <w:style w:type="paragraph" w:customStyle="1" w:styleId="afffffffffffd">
    <w:name w:val="стиль для списка функций внутренний"/>
    <w:basedOn w:val="afb"/>
    <w:rsid w:val="0015667C"/>
    <w:pPr>
      <w:tabs>
        <w:tab w:val="num" w:pos="502"/>
      </w:tabs>
      <w:spacing w:after="120" w:line="240" w:lineRule="auto"/>
      <w:ind w:left="720" w:hanging="360"/>
      <w:contextualSpacing/>
      <w:jc w:val="both"/>
    </w:pPr>
    <w:rPr>
      <w:rFonts w:ascii="Calibri" w:eastAsia="Times New Roman" w:hAnsi="Calibri" w:cs="Times New Roman"/>
      <w:sz w:val="28"/>
      <w:szCs w:val="28"/>
    </w:rPr>
  </w:style>
  <w:style w:type="paragraph" w:customStyle="1" w:styleId="0">
    <w:name w:val="Стиль Основной текст с отступом + Перед:  0 пт"/>
    <w:basedOn w:val="affffffa"/>
    <w:autoRedefine/>
    <w:rsid w:val="0015667C"/>
    <w:pPr>
      <w:spacing w:after="0" w:line="276" w:lineRule="auto"/>
      <w:ind w:left="0" w:firstLine="567"/>
      <w:jc w:val="both"/>
    </w:pPr>
    <w:rPr>
      <w:rFonts w:ascii="Tahoma" w:hAnsi="Tahoma" w:cs="Tahoma"/>
      <w:color w:val="FF0000"/>
      <w:sz w:val="26"/>
      <w:szCs w:val="26"/>
      <w:lang w:eastAsia="ru-RU"/>
    </w:rPr>
  </w:style>
  <w:style w:type="paragraph" w:customStyle="1" w:styleId="2ff2">
    <w:name w:val="Заголовок 2 уровня"/>
    <w:basedOn w:val="2"/>
    <w:rsid w:val="0015667C"/>
    <w:pPr>
      <w:keepLines w:val="0"/>
      <w:numPr>
        <w:ilvl w:val="0"/>
        <w:numId w:val="0"/>
      </w:numPr>
      <w:spacing w:before="240" w:after="60" w:line="240" w:lineRule="auto"/>
      <w:ind w:left="1440" w:hanging="360"/>
      <w:jc w:val="left"/>
    </w:pPr>
    <w:rPr>
      <w:rFonts w:ascii="Arial" w:hAnsi="Arial"/>
      <w:bCs/>
      <w:i/>
      <w:iCs/>
      <w:snapToGrid/>
      <w:sz w:val="28"/>
      <w:szCs w:val="28"/>
    </w:rPr>
  </w:style>
  <w:style w:type="paragraph" w:customStyle="1" w:styleId="1fff1">
    <w:name w:val="Заголовок 1 уровня"/>
    <w:basedOn w:val="11"/>
    <w:rsid w:val="0015667C"/>
    <w:pPr>
      <w:pageBreakBefore w:val="0"/>
      <w:numPr>
        <w:numId w:val="0"/>
      </w:numPr>
      <w:suppressAutoHyphens w:val="0"/>
      <w:spacing w:before="120" w:after="120" w:line="360" w:lineRule="auto"/>
      <w:ind w:left="720" w:right="0" w:hanging="360"/>
      <w:jc w:val="left"/>
    </w:pPr>
    <w:rPr>
      <w:rFonts w:ascii="Times New Roman" w:hAnsi="Times New Roman"/>
      <w:caps w:val="0"/>
      <w:kern w:val="28"/>
      <w:sz w:val="32"/>
    </w:rPr>
  </w:style>
  <w:style w:type="paragraph" w:customStyle="1" w:styleId="IBS">
    <w:name w:val="IBS Основной текст"/>
    <w:basedOn w:val="afb"/>
    <w:rsid w:val="0015667C"/>
    <w:pPr>
      <w:widowControl w:val="0"/>
      <w:suppressAutoHyphens/>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fffffffffe">
    <w:name w:val="Стиль ТЗ"/>
    <w:basedOn w:val="afb"/>
    <w:qFormat/>
    <w:rsid w:val="0015667C"/>
    <w:pPr>
      <w:spacing w:after="0" w:line="240" w:lineRule="auto"/>
      <w:jc w:val="both"/>
    </w:pPr>
    <w:rPr>
      <w:rFonts w:ascii="Times New Roman" w:eastAsia="Calibri" w:hAnsi="Times New Roman" w:cs="Times New Roman"/>
      <w:sz w:val="24"/>
    </w:rPr>
  </w:style>
  <w:style w:type="character" w:styleId="affffffffffff">
    <w:name w:val="line number"/>
    <w:unhideWhenUsed/>
    <w:rsid w:val="0015667C"/>
  </w:style>
  <w:style w:type="character" w:customStyle="1" w:styleId="iceouttxt">
    <w:name w:val="iceouttxt"/>
    <w:rsid w:val="0015667C"/>
  </w:style>
  <w:style w:type="paragraph" w:customStyle="1" w:styleId="140">
    <w:name w:val="Стиль14"/>
    <w:basedOn w:val="afb"/>
    <w:rsid w:val="0015667C"/>
    <w:pPr>
      <w:suppressAutoHyphens/>
      <w:spacing w:after="0" w:line="240" w:lineRule="auto"/>
      <w:jc w:val="both"/>
    </w:pPr>
    <w:rPr>
      <w:rFonts w:ascii="Times New Roman" w:eastAsia="Times New Roman" w:hAnsi="Times New Roman" w:cs="Times New Roman"/>
      <w:kern w:val="24"/>
      <w:sz w:val="24"/>
      <w:szCs w:val="20"/>
      <w:lang w:eastAsia="ar-SA"/>
    </w:rPr>
  </w:style>
  <w:style w:type="paragraph" w:customStyle="1" w:styleId="a1">
    <w:name w:val="_Список_марк"/>
    <w:basedOn w:val="afb"/>
    <w:rsid w:val="0015667C"/>
    <w:pPr>
      <w:numPr>
        <w:ilvl w:val="7"/>
        <w:numId w:val="45"/>
      </w:numPr>
      <w:spacing w:before="120" w:after="120" w:line="240" w:lineRule="auto"/>
      <w:jc w:val="both"/>
    </w:pPr>
    <w:rPr>
      <w:rFonts w:ascii="Times New Roman" w:eastAsia="Times New Roman" w:hAnsi="Times New Roman" w:cs="Times New Roman"/>
      <w:sz w:val="28"/>
      <w:szCs w:val="24"/>
      <w:lang w:eastAsia="ru-RU"/>
    </w:rPr>
  </w:style>
  <w:style w:type="paragraph" w:customStyle="1" w:styleId="1fff2">
    <w:name w:val="Обычный 1"/>
    <w:basedOn w:val="afb"/>
    <w:link w:val="112"/>
    <w:rsid w:val="0015667C"/>
    <w:pPr>
      <w:spacing w:before="60" w:after="60" w:line="360" w:lineRule="auto"/>
      <w:ind w:firstLine="709"/>
      <w:jc w:val="both"/>
    </w:pPr>
    <w:rPr>
      <w:rFonts w:ascii="Times New Roman" w:eastAsia="Times New Roman" w:hAnsi="Times New Roman" w:cs="Times New Roman"/>
      <w:sz w:val="24"/>
      <w:szCs w:val="20"/>
      <w:lang w:eastAsia="ar-SA"/>
    </w:rPr>
  </w:style>
  <w:style w:type="character" w:customStyle="1" w:styleId="112">
    <w:name w:val="Обычный 1 Знак1"/>
    <w:link w:val="1fff2"/>
    <w:locked/>
    <w:rsid w:val="0015667C"/>
    <w:rPr>
      <w:rFonts w:ascii="Times New Roman" w:eastAsia="Times New Roman" w:hAnsi="Times New Roman" w:cs="Times New Roman"/>
      <w:sz w:val="24"/>
      <w:szCs w:val="20"/>
      <w:lang w:eastAsia="ar-SA"/>
    </w:rPr>
  </w:style>
  <w:style w:type="paragraph" w:customStyle="1" w:styleId="affffffffffff0">
    <w:name w:val="Текст в разделах"/>
    <w:basedOn w:val="afb"/>
    <w:rsid w:val="0015667C"/>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2pt">
    <w:name w:val="Стиль Абзац_Сплав + 12 pt"/>
    <w:basedOn w:val="afb"/>
    <w:link w:val="12pt0"/>
    <w:autoRedefine/>
    <w:uiPriority w:val="99"/>
    <w:rsid w:val="0015667C"/>
    <w:pPr>
      <w:spacing w:after="0" w:line="288" w:lineRule="auto"/>
      <w:ind w:firstLine="851"/>
      <w:jc w:val="both"/>
    </w:pPr>
    <w:rPr>
      <w:rFonts w:ascii="Times New Roman" w:eastAsia="Times New Roman" w:hAnsi="Times New Roman" w:cs="Times New Roman"/>
      <w:sz w:val="24"/>
      <w:szCs w:val="24"/>
      <w:lang w:eastAsia="ar-SA"/>
    </w:rPr>
  </w:style>
  <w:style w:type="character" w:customStyle="1" w:styleId="12pt0">
    <w:name w:val="Стиль Абзац_Сплав + 12 pt Знак"/>
    <w:link w:val="12pt"/>
    <w:uiPriority w:val="99"/>
    <w:locked/>
    <w:rsid w:val="0015667C"/>
    <w:rPr>
      <w:rFonts w:ascii="Times New Roman" w:eastAsia="Times New Roman" w:hAnsi="Times New Roman" w:cs="Times New Roman"/>
      <w:sz w:val="24"/>
      <w:szCs w:val="24"/>
      <w:lang w:eastAsia="ar-SA"/>
    </w:rPr>
  </w:style>
  <w:style w:type="paragraph" w:customStyle="1" w:styleId="NormalBody">
    <w:name w:val="Normal Body"/>
    <w:basedOn w:val="afb"/>
    <w:rsid w:val="0015667C"/>
    <w:pPr>
      <w:spacing w:after="120" w:line="240" w:lineRule="auto"/>
      <w:ind w:firstLine="357"/>
      <w:jc w:val="both"/>
    </w:pPr>
    <w:rPr>
      <w:rFonts w:ascii="Times New Roman" w:eastAsia="Times New Roman" w:hAnsi="Times New Roman" w:cs="Times New Roman"/>
      <w:sz w:val="24"/>
      <w:szCs w:val="24"/>
      <w:lang w:eastAsia="ru-RU"/>
    </w:rPr>
  </w:style>
  <w:style w:type="paragraph" w:customStyle="1" w:styleId="ListBulletStd">
    <w:name w:val="List Bullet Std"/>
    <w:basedOn w:val="NormalBody"/>
    <w:rsid w:val="0015667C"/>
    <w:pPr>
      <w:numPr>
        <w:numId w:val="46"/>
      </w:numPr>
    </w:pPr>
  </w:style>
  <w:style w:type="character" w:customStyle="1" w:styleId="OTRNameTable">
    <w:name w:val="OTR_Name_Table Знак"/>
    <w:link w:val="OTRNameTable0"/>
    <w:locked/>
    <w:rsid w:val="0015667C"/>
    <w:rPr>
      <w:b/>
      <w:sz w:val="24"/>
    </w:rPr>
  </w:style>
  <w:style w:type="paragraph" w:customStyle="1" w:styleId="OTRNameTable0">
    <w:name w:val="OTR_Name_Table"/>
    <w:basedOn w:val="afb"/>
    <w:link w:val="OTRNameTable"/>
    <w:rsid w:val="0015667C"/>
    <w:pPr>
      <w:keepNext/>
      <w:spacing w:before="120" w:after="0" w:line="240" w:lineRule="auto"/>
      <w:jc w:val="both"/>
    </w:pPr>
    <w:rPr>
      <w:b/>
      <w:sz w:val="24"/>
    </w:rPr>
  </w:style>
  <w:style w:type="paragraph" w:customStyle="1" w:styleId="affffffffffff1">
    <w:name w:val="Список таблиц В"/>
    <w:basedOn w:val="afb"/>
    <w:next w:val="aff8"/>
    <w:rsid w:val="0015667C"/>
    <w:pPr>
      <w:keepNext/>
      <w:keepLines/>
      <w:tabs>
        <w:tab w:val="left" w:pos="1418"/>
      </w:tabs>
      <w:suppressAutoHyphens/>
      <w:spacing w:before="240" w:after="240" w:line="240" w:lineRule="auto"/>
    </w:pPr>
    <w:rPr>
      <w:rFonts w:ascii="Times New Roman" w:eastAsia="Times New Roman" w:hAnsi="Times New Roman" w:cs="Times New Roman"/>
      <w:kern w:val="24"/>
      <w:sz w:val="24"/>
      <w:szCs w:val="24"/>
    </w:rPr>
  </w:style>
  <w:style w:type="paragraph" w:customStyle="1" w:styleId="14">
    <w:name w:val="Заголовок приложения 1"/>
    <w:basedOn w:val="11"/>
    <w:next w:val="af6"/>
    <w:qFormat/>
    <w:rsid w:val="0015667C"/>
    <w:pPr>
      <w:pageBreakBefore w:val="0"/>
      <w:numPr>
        <w:numId w:val="54"/>
      </w:numPr>
      <w:suppressAutoHyphens w:val="0"/>
      <w:spacing w:before="120" w:after="120" w:line="360" w:lineRule="auto"/>
      <w:ind w:right="0"/>
      <w:jc w:val="left"/>
    </w:pPr>
    <w:rPr>
      <w:rFonts w:ascii="Times New Roman" w:hAnsi="Times New Roman"/>
      <w:caps w:val="0"/>
      <w:kern w:val="28"/>
      <w:sz w:val="32"/>
    </w:rPr>
  </w:style>
  <w:style w:type="paragraph" w:customStyle="1" w:styleId="affffffffffff2">
    <w:name w:val="Титульный лист"/>
    <w:basedOn w:val="afb"/>
    <w:rsid w:val="0015667C"/>
    <w:pPr>
      <w:spacing w:before="120" w:after="120" w:line="240" w:lineRule="auto"/>
      <w:jc w:val="center"/>
    </w:pPr>
    <w:rPr>
      <w:rFonts w:ascii="Times New Roman" w:eastAsia="Times New Roman" w:hAnsi="Times New Roman" w:cs="Times New Roman"/>
      <w:kern w:val="24"/>
      <w:sz w:val="28"/>
      <w:szCs w:val="28"/>
    </w:rPr>
  </w:style>
  <w:style w:type="paragraph" w:customStyle="1" w:styleId="affffffffffff3">
    <w:name w:val="Заголовок без номера"/>
    <w:basedOn w:val="11"/>
    <w:next w:val="afb"/>
    <w:qFormat/>
    <w:rsid w:val="0015667C"/>
    <w:pPr>
      <w:pageBreakBefore w:val="0"/>
      <w:numPr>
        <w:numId w:val="0"/>
      </w:numPr>
      <w:suppressAutoHyphens w:val="0"/>
      <w:spacing w:before="120" w:after="120" w:line="360" w:lineRule="auto"/>
      <w:ind w:left="720" w:right="0" w:hanging="360"/>
      <w:jc w:val="left"/>
    </w:pPr>
    <w:rPr>
      <w:rFonts w:ascii="Times New Roman" w:hAnsi="Times New Roman"/>
      <w:caps w:val="0"/>
      <w:kern w:val="28"/>
      <w:sz w:val="32"/>
    </w:rPr>
  </w:style>
  <w:style w:type="paragraph" w:customStyle="1" w:styleId="1fff3">
    <w:name w:val="Заголовок без номера1"/>
    <w:basedOn w:val="affffffffffff3"/>
    <w:next w:val="afb"/>
    <w:qFormat/>
    <w:rsid w:val="0015667C"/>
    <w:pPr>
      <w:keepLines/>
      <w:suppressAutoHyphens/>
      <w:spacing w:before="360" w:after="240"/>
      <w:ind w:left="0" w:firstLine="0"/>
      <w:contextualSpacing/>
      <w:jc w:val="center"/>
    </w:pPr>
    <w:rPr>
      <w:kern w:val="24"/>
      <w:sz w:val="26"/>
      <w:szCs w:val="24"/>
    </w:rPr>
  </w:style>
  <w:style w:type="numbering" w:customStyle="1" w:styleId="a9">
    <w:name w:val="Нумерация библиографии"/>
    <w:basedOn w:val="a5"/>
    <w:uiPriority w:val="99"/>
    <w:rsid w:val="0015667C"/>
    <w:pPr>
      <w:numPr>
        <w:numId w:val="55"/>
      </w:numPr>
    </w:pPr>
  </w:style>
  <w:style w:type="paragraph" w:customStyle="1" w:styleId="affffffffffff4">
    <w:name w:val="Пояснение к рисунку"/>
    <w:basedOn w:val="afb"/>
    <w:rsid w:val="0015667C"/>
    <w:pPr>
      <w:keepNext/>
      <w:spacing w:before="280" w:after="40" w:line="360" w:lineRule="auto"/>
      <w:jc w:val="both"/>
    </w:pPr>
    <w:rPr>
      <w:rFonts w:ascii="Arial" w:eastAsia="Times New Roman" w:hAnsi="Arial" w:cs="Arial"/>
      <w:kern w:val="24"/>
      <w:sz w:val="20"/>
      <w:szCs w:val="24"/>
    </w:rPr>
  </w:style>
  <w:style w:type="paragraph" w:customStyle="1" w:styleId="ad">
    <w:name w:val="Список рисунков"/>
    <w:basedOn w:val="afb"/>
    <w:next w:val="afb"/>
    <w:rsid w:val="0015667C"/>
    <w:pPr>
      <w:keepLines/>
      <w:numPr>
        <w:numId w:val="52"/>
      </w:numPr>
      <w:spacing w:before="240" w:after="360" w:line="240" w:lineRule="auto"/>
      <w:jc w:val="center"/>
    </w:pPr>
    <w:rPr>
      <w:rFonts w:ascii="Times New Roman" w:eastAsia="Times New Roman" w:hAnsi="Times New Roman" w:cs="Times New Roman"/>
      <w:kern w:val="24"/>
      <w:sz w:val="24"/>
      <w:szCs w:val="24"/>
    </w:rPr>
  </w:style>
  <w:style w:type="character" w:styleId="affffffffffff5">
    <w:name w:val="Placeholder Text"/>
    <w:uiPriority w:val="99"/>
    <w:semiHidden/>
    <w:rsid w:val="0015667C"/>
    <w:rPr>
      <w:color w:val="808080"/>
    </w:rPr>
  </w:style>
  <w:style w:type="paragraph" w:customStyle="1" w:styleId="23">
    <w:name w:val="Заголовок приложения 2"/>
    <w:basedOn w:val="2"/>
    <w:next w:val="afb"/>
    <w:qFormat/>
    <w:rsid w:val="0015667C"/>
    <w:pPr>
      <w:keepLines w:val="0"/>
      <w:numPr>
        <w:numId w:val="54"/>
      </w:numPr>
      <w:spacing w:before="240" w:after="60" w:line="240" w:lineRule="auto"/>
      <w:jc w:val="left"/>
    </w:pPr>
    <w:rPr>
      <w:rFonts w:ascii="Arial" w:hAnsi="Arial"/>
      <w:bCs/>
      <w:i/>
      <w:iCs/>
      <w:snapToGrid/>
      <w:sz w:val="28"/>
      <w:szCs w:val="28"/>
    </w:rPr>
  </w:style>
  <w:style w:type="paragraph" w:customStyle="1" w:styleId="1fff4">
    <w:name w:val="Обычный без отступа1"/>
    <w:basedOn w:val="afb"/>
    <w:link w:val="1fff5"/>
    <w:uiPriority w:val="99"/>
    <w:qFormat/>
    <w:rsid w:val="0015667C"/>
    <w:pPr>
      <w:spacing w:before="40" w:after="40" w:line="240" w:lineRule="auto"/>
      <w:jc w:val="both"/>
    </w:pPr>
    <w:rPr>
      <w:rFonts w:ascii="Times New Roman" w:eastAsia="Times New Roman" w:hAnsi="Times New Roman" w:cs="Times New Roman"/>
      <w:kern w:val="24"/>
      <w:sz w:val="24"/>
      <w:szCs w:val="24"/>
      <w:lang w:eastAsia="ar-SA"/>
    </w:rPr>
  </w:style>
  <w:style w:type="paragraph" w:customStyle="1" w:styleId="affffffffffff6">
    <w:name w:val="Заголовок таблицы в приложении"/>
    <w:basedOn w:val="afb"/>
    <w:next w:val="afb"/>
    <w:rsid w:val="0015667C"/>
    <w:pPr>
      <w:keepNext/>
      <w:keepLines/>
      <w:spacing w:before="120" w:after="40" w:line="360" w:lineRule="auto"/>
      <w:jc w:val="both"/>
    </w:pPr>
    <w:rPr>
      <w:rFonts w:ascii="Times New Roman" w:eastAsia="Times New Roman" w:hAnsi="Times New Roman" w:cs="Times New Roman"/>
      <w:kern w:val="24"/>
      <w:sz w:val="24"/>
      <w:szCs w:val="24"/>
    </w:rPr>
  </w:style>
  <w:style w:type="paragraph" w:customStyle="1" w:styleId="33">
    <w:name w:val="Заголовок приложения 3"/>
    <w:basedOn w:val="3"/>
    <w:next w:val="afb"/>
    <w:qFormat/>
    <w:rsid w:val="0015667C"/>
    <w:pPr>
      <w:keepLines w:val="0"/>
      <w:numPr>
        <w:numId w:val="54"/>
      </w:numPr>
      <w:spacing w:before="240" w:after="60" w:line="240" w:lineRule="auto"/>
      <w:ind w:left="720" w:hanging="432"/>
      <w:jc w:val="left"/>
    </w:pPr>
    <w:rPr>
      <w:rFonts w:ascii="Arial" w:hAnsi="Arial"/>
      <w:bCs/>
      <w:snapToGrid/>
      <w:sz w:val="26"/>
      <w:szCs w:val="26"/>
    </w:rPr>
  </w:style>
  <w:style w:type="paragraph" w:customStyle="1" w:styleId="affffffffffff7">
    <w:name w:val="Подпись под рисунком в приложении"/>
    <w:basedOn w:val="afb"/>
    <w:next w:val="afb"/>
    <w:rsid w:val="0015667C"/>
    <w:pPr>
      <w:spacing w:before="240" w:after="40" w:line="360" w:lineRule="auto"/>
      <w:jc w:val="center"/>
    </w:pPr>
    <w:rPr>
      <w:rFonts w:ascii="Times New Roman" w:eastAsia="Times New Roman" w:hAnsi="Times New Roman" w:cs="Times New Roman"/>
      <w:kern w:val="24"/>
      <w:sz w:val="24"/>
      <w:szCs w:val="24"/>
    </w:rPr>
  </w:style>
  <w:style w:type="paragraph" w:customStyle="1" w:styleId="41">
    <w:name w:val="Заголовок приложения 4"/>
    <w:basedOn w:val="afb"/>
    <w:next w:val="afb"/>
    <w:qFormat/>
    <w:rsid w:val="0015667C"/>
    <w:pPr>
      <w:numPr>
        <w:ilvl w:val="3"/>
        <w:numId w:val="54"/>
      </w:numPr>
      <w:spacing w:before="40" w:after="40" w:line="360" w:lineRule="auto"/>
      <w:jc w:val="both"/>
      <w:outlineLvl w:val="3"/>
    </w:pPr>
    <w:rPr>
      <w:rFonts w:ascii="Times New Roman" w:eastAsia="Times New Roman" w:hAnsi="Times New Roman" w:cs="Times New Roman"/>
      <w:kern w:val="24"/>
      <w:sz w:val="24"/>
      <w:szCs w:val="24"/>
    </w:rPr>
  </w:style>
  <w:style w:type="paragraph" w:customStyle="1" w:styleId="50">
    <w:name w:val="Заголовок приложения 5"/>
    <w:basedOn w:val="5"/>
    <w:rsid w:val="0015667C"/>
    <w:pPr>
      <w:keepNext w:val="0"/>
      <w:keepLines w:val="0"/>
      <w:numPr>
        <w:numId w:val="54"/>
      </w:numPr>
      <w:tabs>
        <w:tab w:val="clear" w:pos="1985"/>
      </w:tabs>
      <w:spacing w:line="240" w:lineRule="auto"/>
      <w:ind w:left="1008" w:hanging="432"/>
      <w:jc w:val="left"/>
    </w:pPr>
    <w:rPr>
      <w:rFonts w:ascii="Times New Roman" w:hAnsi="Times New Roman"/>
      <w:bCs/>
      <w:i/>
      <w:iCs/>
      <w:snapToGrid/>
      <w:sz w:val="26"/>
      <w:szCs w:val="26"/>
    </w:rPr>
  </w:style>
  <w:style w:type="paragraph" w:customStyle="1" w:styleId="100">
    <w:name w:val="Обычный10 без отступа"/>
    <w:basedOn w:val="afb"/>
    <w:uiPriority w:val="99"/>
    <w:qFormat/>
    <w:rsid w:val="0015667C"/>
    <w:pPr>
      <w:spacing w:before="40" w:after="40" w:line="240" w:lineRule="auto"/>
      <w:jc w:val="both"/>
    </w:pPr>
    <w:rPr>
      <w:rFonts w:ascii="Times New Roman" w:eastAsia="Times New Roman" w:hAnsi="Times New Roman" w:cs="Times New Roman"/>
      <w:kern w:val="24"/>
      <w:sz w:val="20"/>
      <w:szCs w:val="24"/>
    </w:rPr>
  </w:style>
  <w:style w:type="paragraph" w:customStyle="1" w:styleId="affffffffffff8">
    <w:name w:val="Формула"/>
    <w:basedOn w:val="afb"/>
    <w:rsid w:val="0015667C"/>
    <w:pPr>
      <w:spacing w:before="240" w:after="240" w:line="360" w:lineRule="auto"/>
      <w:jc w:val="center"/>
    </w:pPr>
    <w:rPr>
      <w:rFonts w:ascii="Times New Roman" w:eastAsia="Times New Roman" w:hAnsi="Times New Roman" w:cs="Times New Roman"/>
      <w:i/>
      <w:iCs/>
      <w:kern w:val="24"/>
      <w:sz w:val="24"/>
      <w:szCs w:val="24"/>
    </w:rPr>
  </w:style>
  <w:style w:type="paragraph" w:customStyle="1" w:styleId="1fff6">
    <w:name w:val="Заголовок 1 без оглавления"/>
    <w:basedOn w:val="11"/>
    <w:qFormat/>
    <w:rsid w:val="0015667C"/>
    <w:pPr>
      <w:pageBreakBefore w:val="0"/>
      <w:numPr>
        <w:numId w:val="0"/>
      </w:numPr>
      <w:suppressAutoHyphens w:val="0"/>
      <w:spacing w:before="120" w:after="120" w:line="360" w:lineRule="auto"/>
      <w:ind w:left="720" w:right="0" w:hanging="360"/>
      <w:jc w:val="left"/>
    </w:pPr>
    <w:rPr>
      <w:rFonts w:ascii="Times New Roman" w:hAnsi="Times New Roman"/>
      <w:caps w:val="0"/>
      <w:kern w:val="28"/>
      <w:sz w:val="32"/>
    </w:rPr>
  </w:style>
  <w:style w:type="paragraph" w:customStyle="1" w:styleId="3fb">
    <w:name w:val="Заголовок 3 без оглавления"/>
    <w:basedOn w:val="3"/>
    <w:qFormat/>
    <w:rsid w:val="0015667C"/>
    <w:pPr>
      <w:keepLines w:val="0"/>
      <w:numPr>
        <w:ilvl w:val="0"/>
        <w:numId w:val="0"/>
      </w:numPr>
      <w:spacing w:before="240" w:after="60" w:line="240" w:lineRule="auto"/>
      <w:ind w:left="2160" w:hanging="180"/>
      <w:jc w:val="left"/>
    </w:pPr>
    <w:rPr>
      <w:rFonts w:ascii="Arial" w:hAnsi="Arial"/>
      <w:bCs/>
      <w:snapToGrid/>
      <w:sz w:val="26"/>
      <w:szCs w:val="26"/>
    </w:rPr>
  </w:style>
  <w:style w:type="paragraph" w:customStyle="1" w:styleId="4f1">
    <w:name w:val="Заголовок 4 без оглавления"/>
    <w:basedOn w:val="40"/>
    <w:qFormat/>
    <w:rsid w:val="0015667C"/>
    <w:pPr>
      <w:keepLines w:val="0"/>
      <w:numPr>
        <w:ilvl w:val="0"/>
        <w:numId w:val="0"/>
      </w:numPr>
      <w:tabs>
        <w:tab w:val="clear" w:pos="720"/>
      </w:tabs>
      <w:spacing w:before="240" w:after="60" w:line="240" w:lineRule="auto"/>
      <w:ind w:left="2880" w:hanging="360"/>
      <w:jc w:val="left"/>
    </w:pPr>
    <w:rPr>
      <w:rFonts w:ascii="Times New Roman" w:hAnsi="Times New Roman"/>
      <w:bCs/>
      <w:snapToGrid/>
      <w:sz w:val="28"/>
      <w:szCs w:val="28"/>
    </w:rPr>
  </w:style>
  <w:style w:type="paragraph" w:customStyle="1" w:styleId="2ff3">
    <w:name w:val="Заголовок 2 без оглавления"/>
    <w:basedOn w:val="2"/>
    <w:qFormat/>
    <w:rsid w:val="0015667C"/>
    <w:pPr>
      <w:keepLines w:val="0"/>
      <w:numPr>
        <w:ilvl w:val="0"/>
        <w:numId w:val="0"/>
      </w:numPr>
      <w:spacing w:before="240" w:after="60" w:line="240" w:lineRule="auto"/>
      <w:ind w:left="1440" w:hanging="360"/>
      <w:jc w:val="left"/>
    </w:pPr>
    <w:rPr>
      <w:rFonts w:ascii="Arial" w:hAnsi="Arial"/>
      <w:bCs/>
      <w:i/>
      <w:iCs/>
      <w:snapToGrid/>
      <w:sz w:val="28"/>
      <w:szCs w:val="28"/>
    </w:rPr>
  </w:style>
  <w:style w:type="paragraph" w:styleId="affffffffffff9">
    <w:name w:val="envelope address"/>
    <w:basedOn w:val="afb"/>
    <w:rsid w:val="0015667C"/>
    <w:pPr>
      <w:framePr w:w="7920" w:h="1980" w:hRule="exact" w:hSpace="180" w:wrap="auto" w:hAnchor="page" w:xAlign="center" w:yAlign="bottom"/>
      <w:spacing w:before="40" w:after="40" w:line="360" w:lineRule="auto"/>
      <w:ind w:left="2880" w:firstLine="709"/>
      <w:jc w:val="both"/>
    </w:pPr>
    <w:rPr>
      <w:rFonts w:ascii="Arial" w:eastAsia="Times New Roman" w:hAnsi="Arial" w:cs="Arial"/>
      <w:kern w:val="24"/>
      <w:sz w:val="24"/>
      <w:szCs w:val="24"/>
    </w:rPr>
  </w:style>
  <w:style w:type="character" w:styleId="HTML4">
    <w:name w:val="HTML Acronym"/>
    <w:rsid w:val="0015667C"/>
  </w:style>
  <w:style w:type="table" w:styleId="-13">
    <w:name w:val="Table Web 1"/>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a">
    <w:name w:val="Table Elegant"/>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7">
    <w:name w:val="Table Subtle 1"/>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Subtle 2"/>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rsid w:val="0015667C"/>
    <w:rPr>
      <w:rFonts w:ascii="Courier New" w:hAnsi="Courier New" w:cs="Courier New"/>
      <w:sz w:val="20"/>
      <w:szCs w:val="20"/>
    </w:rPr>
  </w:style>
  <w:style w:type="table" w:styleId="1fff8">
    <w:name w:val="Table Classic 1"/>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lassic 2"/>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c">
    <w:name w:val="Table Classic 3"/>
    <w:basedOn w:val="afe"/>
    <w:rsid w:val="0015667C"/>
    <w:pPr>
      <w:spacing w:before="40" w:after="40" w:line="360" w:lineRule="auto"/>
      <w:ind w:firstLine="709"/>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2ff6">
    <w:name w:val="Body Text First Indent 2"/>
    <w:basedOn w:val="affffffa"/>
    <w:link w:val="2ff7"/>
    <w:rsid w:val="0015667C"/>
    <w:pPr>
      <w:spacing w:before="40" w:line="360" w:lineRule="auto"/>
      <w:ind w:firstLine="210"/>
      <w:jc w:val="both"/>
    </w:pPr>
    <w:rPr>
      <w:rFonts w:ascii="Times New Roman" w:eastAsia="Times New Roman" w:hAnsi="Times New Roman"/>
      <w:kern w:val="24"/>
      <w:sz w:val="24"/>
      <w:szCs w:val="24"/>
    </w:rPr>
  </w:style>
  <w:style w:type="character" w:customStyle="1" w:styleId="2ff7">
    <w:name w:val="Красная строка 2 Знак"/>
    <w:basedOn w:val="1f7"/>
    <w:link w:val="2ff6"/>
    <w:rsid w:val="0015667C"/>
    <w:rPr>
      <w:rFonts w:ascii="Times New Roman" w:eastAsia="Times New Roman" w:hAnsi="Times New Roman"/>
      <w:kern w:val="24"/>
      <w:sz w:val="24"/>
      <w:szCs w:val="24"/>
    </w:rPr>
  </w:style>
  <w:style w:type="character" w:styleId="HTML6">
    <w:name w:val="HTML Sample"/>
    <w:rsid w:val="0015667C"/>
    <w:rPr>
      <w:rFonts w:ascii="Courier New" w:hAnsi="Courier New" w:cs="Courier New"/>
    </w:rPr>
  </w:style>
  <w:style w:type="paragraph" w:styleId="2ff8">
    <w:name w:val="envelope return"/>
    <w:basedOn w:val="afb"/>
    <w:rsid w:val="0015667C"/>
    <w:pPr>
      <w:spacing w:before="40" w:after="40" w:line="360" w:lineRule="auto"/>
      <w:ind w:firstLine="709"/>
      <w:jc w:val="both"/>
    </w:pPr>
    <w:rPr>
      <w:rFonts w:ascii="Arial" w:eastAsia="Times New Roman" w:hAnsi="Arial" w:cs="Arial"/>
      <w:kern w:val="24"/>
      <w:sz w:val="20"/>
      <w:szCs w:val="20"/>
    </w:rPr>
  </w:style>
  <w:style w:type="table" w:styleId="1fff9">
    <w:name w:val="Table 3D effects 1"/>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3D effects 3"/>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Definition"/>
    <w:rsid w:val="0015667C"/>
    <w:rPr>
      <w:i/>
      <w:iCs/>
    </w:rPr>
  </w:style>
  <w:style w:type="character" w:styleId="HTML8">
    <w:name w:val="HTML Variable"/>
    <w:rsid w:val="0015667C"/>
    <w:rPr>
      <w:i/>
      <w:iCs/>
    </w:rPr>
  </w:style>
  <w:style w:type="paragraph" w:styleId="affffffffffffb">
    <w:name w:val="Signature"/>
    <w:basedOn w:val="afb"/>
    <w:link w:val="affffffffffffc"/>
    <w:rsid w:val="0015667C"/>
    <w:pPr>
      <w:spacing w:before="40" w:after="40" w:line="360" w:lineRule="auto"/>
      <w:ind w:left="4252" w:firstLine="709"/>
      <w:jc w:val="both"/>
    </w:pPr>
    <w:rPr>
      <w:rFonts w:ascii="Times New Roman" w:eastAsia="Times New Roman" w:hAnsi="Times New Roman" w:cs="Times New Roman"/>
      <w:kern w:val="24"/>
      <w:sz w:val="24"/>
      <w:szCs w:val="24"/>
      <w:lang w:eastAsia="ar-SA"/>
    </w:rPr>
  </w:style>
  <w:style w:type="character" w:customStyle="1" w:styleId="affffffffffffc">
    <w:name w:val="Подпись Знак"/>
    <w:basedOn w:val="afd"/>
    <w:link w:val="affffffffffffb"/>
    <w:rsid w:val="0015667C"/>
    <w:rPr>
      <w:rFonts w:ascii="Times New Roman" w:eastAsia="Times New Roman" w:hAnsi="Times New Roman" w:cs="Times New Roman"/>
      <w:kern w:val="24"/>
      <w:sz w:val="24"/>
      <w:szCs w:val="24"/>
      <w:lang w:eastAsia="ar-SA"/>
    </w:rPr>
  </w:style>
  <w:style w:type="paragraph" w:styleId="affffffffffffd">
    <w:name w:val="Salutation"/>
    <w:basedOn w:val="afb"/>
    <w:next w:val="afb"/>
    <w:link w:val="affffffffffffe"/>
    <w:rsid w:val="0015667C"/>
    <w:pPr>
      <w:spacing w:before="40" w:after="40" w:line="360" w:lineRule="auto"/>
      <w:ind w:firstLine="709"/>
      <w:jc w:val="both"/>
    </w:pPr>
    <w:rPr>
      <w:rFonts w:ascii="Times New Roman" w:eastAsia="Times New Roman" w:hAnsi="Times New Roman" w:cs="Times New Roman"/>
      <w:kern w:val="24"/>
      <w:sz w:val="24"/>
      <w:szCs w:val="24"/>
      <w:lang w:eastAsia="ar-SA"/>
    </w:rPr>
  </w:style>
  <w:style w:type="character" w:customStyle="1" w:styleId="affffffffffffe">
    <w:name w:val="Приветствие Знак"/>
    <w:basedOn w:val="afd"/>
    <w:link w:val="affffffffffffd"/>
    <w:rsid w:val="0015667C"/>
    <w:rPr>
      <w:rFonts w:ascii="Times New Roman" w:eastAsia="Times New Roman" w:hAnsi="Times New Roman" w:cs="Times New Roman"/>
      <w:kern w:val="24"/>
      <w:sz w:val="24"/>
      <w:szCs w:val="24"/>
      <w:lang w:eastAsia="ar-SA"/>
    </w:rPr>
  </w:style>
  <w:style w:type="paragraph" w:styleId="afffffffffffff">
    <w:name w:val="List Continue"/>
    <w:basedOn w:val="afb"/>
    <w:rsid w:val="0015667C"/>
    <w:pPr>
      <w:spacing w:before="40" w:after="120" w:line="360" w:lineRule="auto"/>
      <w:ind w:left="283" w:firstLine="709"/>
      <w:jc w:val="both"/>
    </w:pPr>
    <w:rPr>
      <w:rFonts w:ascii="Times New Roman" w:eastAsia="Times New Roman" w:hAnsi="Times New Roman" w:cs="Times New Roman"/>
      <w:kern w:val="24"/>
      <w:sz w:val="24"/>
      <w:szCs w:val="24"/>
    </w:rPr>
  </w:style>
  <w:style w:type="paragraph" w:styleId="2ffa">
    <w:name w:val="List Continue 2"/>
    <w:basedOn w:val="afb"/>
    <w:rsid w:val="0015667C"/>
    <w:pPr>
      <w:spacing w:before="40" w:after="120" w:line="360" w:lineRule="auto"/>
      <w:ind w:left="566" w:firstLine="709"/>
      <w:jc w:val="both"/>
    </w:pPr>
    <w:rPr>
      <w:rFonts w:ascii="Times New Roman" w:eastAsia="Times New Roman" w:hAnsi="Times New Roman" w:cs="Times New Roman"/>
      <w:kern w:val="24"/>
      <w:sz w:val="24"/>
      <w:szCs w:val="24"/>
    </w:rPr>
  </w:style>
  <w:style w:type="paragraph" w:styleId="3fe">
    <w:name w:val="List Continue 3"/>
    <w:basedOn w:val="afb"/>
    <w:rsid w:val="0015667C"/>
    <w:pPr>
      <w:spacing w:before="40" w:after="120" w:line="360" w:lineRule="auto"/>
      <w:ind w:left="849" w:firstLine="709"/>
      <w:jc w:val="both"/>
    </w:pPr>
    <w:rPr>
      <w:rFonts w:ascii="Times New Roman" w:eastAsia="Times New Roman" w:hAnsi="Times New Roman" w:cs="Times New Roman"/>
      <w:kern w:val="24"/>
      <w:sz w:val="24"/>
      <w:szCs w:val="24"/>
    </w:rPr>
  </w:style>
  <w:style w:type="paragraph" w:styleId="4f3">
    <w:name w:val="List Continue 4"/>
    <w:basedOn w:val="afb"/>
    <w:rsid w:val="0015667C"/>
    <w:pPr>
      <w:spacing w:before="40" w:after="120" w:line="360" w:lineRule="auto"/>
      <w:ind w:left="1132" w:firstLine="709"/>
      <w:jc w:val="both"/>
    </w:pPr>
    <w:rPr>
      <w:rFonts w:ascii="Times New Roman" w:eastAsia="Times New Roman" w:hAnsi="Times New Roman" w:cs="Times New Roman"/>
      <w:kern w:val="24"/>
      <w:sz w:val="24"/>
      <w:szCs w:val="24"/>
    </w:rPr>
  </w:style>
  <w:style w:type="paragraph" w:styleId="58">
    <w:name w:val="List Continue 5"/>
    <w:basedOn w:val="afb"/>
    <w:rsid w:val="0015667C"/>
    <w:pPr>
      <w:spacing w:before="40" w:after="120" w:line="360" w:lineRule="auto"/>
      <w:ind w:left="1415" w:firstLine="709"/>
      <w:jc w:val="both"/>
    </w:pPr>
    <w:rPr>
      <w:rFonts w:ascii="Times New Roman" w:eastAsia="Times New Roman" w:hAnsi="Times New Roman" w:cs="Times New Roman"/>
      <w:kern w:val="24"/>
      <w:sz w:val="24"/>
      <w:szCs w:val="24"/>
    </w:rPr>
  </w:style>
  <w:style w:type="table" w:styleId="1fffa">
    <w:name w:val="Table Simple 1"/>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fffff0">
    <w:name w:val="Closing"/>
    <w:basedOn w:val="afb"/>
    <w:link w:val="afffffffffffff1"/>
    <w:rsid w:val="0015667C"/>
    <w:pPr>
      <w:spacing w:before="40" w:after="40" w:line="360" w:lineRule="auto"/>
      <w:ind w:left="4252" w:firstLine="709"/>
      <w:jc w:val="both"/>
    </w:pPr>
    <w:rPr>
      <w:rFonts w:ascii="Times New Roman" w:eastAsia="Times New Roman" w:hAnsi="Times New Roman" w:cs="Times New Roman"/>
      <w:kern w:val="24"/>
      <w:sz w:val="24"/>
      <w:szCs w:val="24"/>
      <w:lang w:eastAsia="ar-SA"/>
    </w:rPr>
  </w:style>
  <w:style w:type="character" w:customStyle="1" w:styleId="afffffffffffff1">
    <w:name w:val="Прощание Знак"/>
    <w:basedOn w:val="afd"/>
    <w:link w:val="afffffffffffff0"/>
    <w:rsid w:val="0015667C"/>
    <w:rPr>
      <w:rFonts w:ascii="Times New Roman" w:eastAsia="Times New Roman" w:hAnsi="Times New Roman" w:cs="Times New Roman"/>
      <w:kern w:val="24"/>
      <w:sz w:val="24"/>
      <w:szCs w:val="24"/>
      <w:lang w:eastAsia="ar-SA"/>
    </w:rPr>
  </w:style>
  <w:style w:type="table" w:styleId="1fffb">
    <w:name w:val="Table Grid 1"/>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e"/>
    <w:rsid w:val="0015667C"/>
    <w:pPr>
      <w:spacing w:before="40" w:after="40" w:line="360" w:lineRule="auto"/>
      <w:ind w:firstLine="709"/>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2">
    <w:name w:val="Table Contemporary"/>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4f5">
    <w:name w:val="List 4"/>
    <w:basedOn w:val="afb"/>
    <w:rsid w:val="0015667C"/>
    <w:pPr>
      <w:spacing w:before="40" w:after="40" w:line="360" w:lineRule="auto"/>
      <w:ind w:left="1132" w:hanging="283"/>
      <w:jc w:val="both"/>
    </w:pPr>
    <w:rPr>
      <w:rFonts w:ascii="Times New Roman" w:eastAsia="Times New Roman" w:hAnsi="Times New Roman" w:cs="Times New Roman"/>
      <w:kern w:val="24"/>
      <w:sz w:val="24"/>
      <w:szCs w:val="24"/>
    </w:rPr>
  </w:style>
  <w:style w:type="paragraph" w:styleId="5a">
    <w:name w:val="List 5"/>
    <w:basedOn w:val="afb"/>
    <w:rsid w:val="0015667C"/>
    <w:pPr>
      <w:spacing w:before="40" w:after="40" w:line="360" w:lineRule="auto"/>
      <w:ind w:left="1415" w:hanging="283"/>
      <w:jc w:val="both"/>
    </w:pPr>
    <w:rPr>
      <w:rFonts w:ascii="Times New Roman" w:eastAsia="Times New Roman" w:hAnsi="Times New Roman" w:cs="Times New Roman"/>
      <w:kern w:val="24"/>
      <w:sz w:val="24"/>
      <w:szCs w:val="24"/>
    </w:rPr>
  </w:style>
  <w:style w:type="table" w:styleId="afffffffffffff3">
    <w:name w:val="Table Professional"/>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c">
    <w:name w:val="Table Columns 1"/>
    <w:basedOn w:val="afe"/>
    <w:rsid w:val="0015667C"/>
    <w:pPr>
      <w:spacing w:before="40" w:after="40" w:line="360" w:lineRule="auto"/>
      <w:ind w:firstLine="709"/>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olumns 2"/>
    <w:basedOn w:val="afe"/>
    <w:rsid w:val="0015667C"/>
    <w:pPr>
      <w:spacing w:before="40" w:after="40" w:line="360" w:lineRule="auto"/>
      <w:ind w:firstLine="709"/>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e"/>
    <w:rsid w:val="0015667C"/>
    <w:pPr>
      <w:spacing w:before="40" w:after="40" w:line="360" w:lineRule="auto"/>
      <w:ind w:firstLine="709"/>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4">
    <w:name w:val="Table List 1"/>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fffffff4">
    <w:name w:val="Table Theme"/>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d">
    <w:name w:val="Table Colorful 1"/>
    <w:basedOn w:val="afe"/>
    <w:rsid w:val="0015667C"/>
    <w:pPr>
      <w:spacing w:before="40" w:after="40" w:line="360" w:lineRule="auto"/>
      <w:ind w:firstLine="709"/>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9">
    <w:name w:val="HTML Cite"/>
    <w:rsid w:val="0015667C"/>
    <w:rPr>
      <w:i/>
      <w:iCs/>
    </w:rPr>
  </w:style>
  <w:style w:type="paragraph" w:styleId="afffffffffffff5">
    <w:name w:val="Message Header"/>
    <w:basedOn w:val="afb"/>
    <w:link w:val="afffffffffffff6"/>
    <w:rsid w:val="0015667C"/>
    <w:pPr>
      <w:pBdr>
        <w:top w:val="single" w:sz="6" w:space="1" w:color="auto"/>
        <w:left w:val="single" w:sz="6" w:space="1" w:color="auto"/>
        <w:bottom w:val="single" w:sz="6" w:space="1" w:color="auto"/>
        <w:right w:val="single" w:sz="6" w:space="1" w:color="auto"/>
      </w:pBdr>
      <w:shd w:val="pct20" w:color="auto" w:fill="auto"/>
      <w:spacing w:before="40" w:after="40" w:line="360" w:lineRule="auto"/>
      <w:ind w:left="1134" w:hanging="1134"/>
      <w:jc w:val="both"/>
    </w:pPr>
    <w:rPr>
      <w:rFonts w:ascii="Arial" w:eastAsia="Times New Roman" w:hAnsi="Arial" w:cs="Times New Roman"/>
      <w:kern w:val="24"/>
      <w:sz w:val="24"/>
      <w:szCs w:val="24"/>
      <w:lang w:eastAsia="ar-SA"/>
    </w:rPr>
  </w:style>
  <w:style w:type="character" w:customStyle="1" w:styleId="afffffffffffff6">
    <w:name w:val="Шапка Знак"/>
    <w:basedOn w:val="afd"/>
    <w:link w:val="afffffffffffff5"/>
    <w:rsid w:val="0015667C"/>
    <w:rPr>
      <w:rFonts w:ascii="Arial" w:eastAsia="Times New Roman" w:hAnsi="Arial" w:cs="Times New Roman"/>
      <w:kern w:val="24"/>
      <w:sz w:val="24"/>
      <w:szCs w:val="24"/>
      <w:shd w:val="pct20" w:color="auto" w:fill="auto"/>
      <w:lang w:eastAsia="ar-SA"/>
    </w:rPr>
  </w:style>
  <w:style w:type="table" w:styleId="-50">
    <w:name w:val="Table List 5"/>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e"/>
    <w:rsid w:val="0015667C"/>
    <w:pPr>
      <w:spacing w:before="40" w:after="40" w:line="360" w:lineRule="auto"/>
      <w:ind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afffffffffffff7">
    <w:name w:val="Subtle Reference"/>
    <w:uiPriority w:val="31"/>
    <w:qFormat/>
    <w:rsid w:val="0015667C"/>
    <w:rPr>
      <w:smallCaps/>
      <w:color w:val="C0504D"/>
      <w:u w:val="single"/>
    </w:rPr>
  </w:style>
  <w:style w:type="numbering" w:customStyle="1" w:styleId="a5">
    <w:name w:val="Нумерация заголовков"/>
    <w:rsid w:val="0015667C"/>
    <w:pPr>
      <w:numPr>
        <w:numId w:val="47"/>
      </w:numPr>
    </w:pPr>
  </w:style>
  <w:style w:type="numbering" w:customStyle="1" w:styleId="-2">
    <w:name w:val="Нумерация перечисления-"/>
    <w:basedOn w:val="aff"/>
    <w:uiPriority w:val="99"/>
    <w:rsid w:val="0015667C"/>
    <w:pPr>
      <w:numPr>
        <w:numId w:val="48"/>
      </w:numPr>
    </w:pPr>
  </w:style>
  <w:style w:type="numbering" w:customStyle="1" w:styleId="-10">
    <w:name w:val="Нумерация перечисления-1)"/>
    <w:basedOn w:val="aff"/>
    <w:uiPriority w:val="99"/>
    <w:rsid w:val="0015667C"/>
    <w:pPr>
      <w:numPr>
        <w:numId w:val="49"/>
      </w:numPr>
    </w:pPr>
  </w:style>
  <w:style w:type="numbering" w:customStyle="1" w:styleId="-">
    <w:name w:val="Нумерация перечисления-а)"/>
    <w:basedOn w:val="aff"/>
    <w:uiPriority w:val="99"/>
    <w:rsid w:val="0015667C"/>
    <w:pPr>
      <w:numPr>
        <w:numId w:val="50"/>
      </w:numPr>
    </w:pPr>
  </w:style>
  <w:style w:type="numbering" w:customStyle="1" w:styleId="aa">
    <w:name w:val="Нумерация примечаний"/>
    <w:basedOn w:val="aff"/>
    <w:uiPriority w:val="99"/>
    <w:rsid w:val="0015667C"/>
    <w:pPr>
      <w:numPr>
        <w:numId w:val="51"/>
      </w:numPr>
    </w:pPr>
  </w:style>
  <w:style w:type="numbering" w:customStyle="1" w:styleId="ac">
    <w:name w:val="Нумерация рисунков"/>
    <w:basedOn w:val="aff"/>
    <w:uiPriority w:val="99"/>
    <w:rsid w:val="0015667C"/>
    <w:pPr>
      <w:numPr>
        <w:numId w:val="52"/>
      </w:numPr>
    </w:pPr>
  </w:style>
  <w:style w:type="numbering" w:customStyle="1" w:styleId="a">
    <w:name w:val="Нумерация таблиц"/>
    <w:basedOn w:val="aff"/>
    <w:uiPriority w:val="99"/>
    <w:rsid w:val="0015667C"/>
    <w:pPr>
      <w:numPr>
        <w:numId w:val="53"/>
      </w:numPr>
    </w:pPr>
  </w:style>
  <w:style w:type="table" w:customStyle="1" w:styleId="101">
    <w:name w:val="Таблица10"/>
    <w:basedOn w:val="afe"/>
    <w:uiPriority w:val="99"/>
    <w:rsid w:val="0015667C"/>
    <w:pPr>
      <w:spacing w:after="0" w:line="240" w:lineRule="auto"/>
    </w:pPr>
    <w:rPr>
      <w:rFonts w:ascii="Times New Roman" w:eastAsia="Times New Roman" w:hAnsi="Times New Roman" w:cs="Times New Roman"/>
      <w:sz w:val="20"/>
      <w:szCs w:val="20"/>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f1">
    <w:name w:val="Нумерация приложений"/>
    <w:basedOn w:val="aff"/>
    <w:uiPriority w:val="99"/>
    <w:rsid w:val="0015667C"/>
    <w:pPr>
      <w:numPr>
        <w:numId w:val="54"/>
      </w:numPr>
    </w:pPr>
  </w:style>
  <w:style w:type="table" w:customStyle="1" w:styleId="afffffffffffff8">
    <w:name w:val="Система кодирования"/>
    <w:basedOn w:val="afe"/>
    <w:uiPriority w:val="99"/>
    <w:rsid w:val="0015667C"/>
    <w:pPr>
      <w:spacing w:after="0" w:line="240" w:lineRule="auto"/>
    </w:pPr>
    <w:rPr>
      <w:rFonts w:ascii="Times New Roman" w:eastAsia="Times New Roman" w:hAnsi="Times New Roman" w:cs="Times New Roman"/>
      <w:sz w:val="20"/>
      <w:szCs w:val="20"/>
      <w:lang w:eastAsia="ru-RU"/>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paragraph" w:customStyle="1" w:styleId="a0">
    <w:name w:val="Список таблиц"/>
    <w:basedOn w:val="1fff4"/>
    <w:next w:val="afb"/>
    <w:qFormat/>
    <w:rsid w:val="0015667C"/>
    <w:pPr>
      <w:keepNext/>
      <w:numPr>
        <w:numId w:val="56"/>
      </w:numPr>
      <w:tabs>
        <w:tab w:val="clear" w:pos="1361"/>
        <w:tab w:val="num" w:pos="360"/>
        <w:tab w:val="num" w:pos="684"/>
      </w:tabs>
      <w:spacing w:before="100" w:beforeAutospacing="1" w:after="120"/>
      <w:ind w:left="1429" w:hanging="360"/>
    </w:pPr>
  </w:style>
  <w:style w:type="table" w:customStyle="1" w:styleId="afffffffffffff9">
    <w:name w:val="Описание сегмента"/>
    <w:basedOn w:val="afffffffffffff8"/>
    <w:uiPriority w:val="99"/>
    <w:rsid w:val="0015667C"/>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paragraph" w:customStyle="1" w:styleId="xml-">
    <w:name w:val="xml-схема"/>
    <w:basedOn w:val="afb"/>
    <w:link w:val="xml-0"/>
    <w:qFormat/>
    <w:rsid w:val="0015667C"/>
    <w:pPr>
      <w:tabs>
        <w:tab w:val="left" w:pos="284"/>
        <w:tab w:val="left" w:pos="567"/>
        <w:tab w:val="left" w:pos="851"/>
        <w:tab w:val="left" w:pos="1134"/>
        <w:tab w:val="left" w:pos="1418"/>
        <w:tab w:val="left" w:pos="1701"/>
        <w:tab w:val="left" w:pos="1985"/>
        <w:tab w:val="left" w:pos="2268"/>
        <w:tab w:val="left" w:pos="2552"/>
      </w:tabs>
      <w:spacing w:after="0" w:line="240" w:lineRule="auto"/>
    </w:pPr>
    <w:rPr>
      <w:rFonts w:ascii="Courier New" w:eastAsia="Times New Roman" w:hAnsi="Courier New" w:cs="Times New Roman"/>
      <w:noProof/>
      <w:kern w:val="24"/>
      <w:sz w:val="18"/>
      <w:szCs w:val="24"/>
      <w:lang w:val="en-US" w:eastAsia="ar-SA"/>
    </w:rPr>
  </w:style>
  <w:style w:type="character" w:customStyle="1" w:styleId="xml-0">
    <w:name w:val="xml-схема Знак"/>
    <w:link w:val="xml-"/>
    <w:rsid w:val="0015667C"/>
    <w:rPr>
      <w:rFonts w:ascii="Courier New" w:eastAsia="Times New Roman" w:hAnsi="Courier New" w:cs="Times New Roman"/>
      <w:noProof/>
      <w:kern w:val="24"/>
      <w:sz w:val="18"/>
      <w:szCs w:val="24"/>
      <w:lang w:val="en-US" w:eastAsia="ar-SA"/>
    </w:rPr>
  </w:style>
  <w:style w:type="numbering" w:customStyle="1" w:styleId="-0">
    <w:name w:val="Нумерация перечисления- без красной строки"/>
    <w:basedOn w:val="-2"/>
    <w:uiPriority w:val="99"/>
    <w:rsid w:val="0015667C"/>
    <w:pPr>
      <w:numPr>
        <w:numId w:val="57"/>
      </w:numPr>
    </w:pPr>
  </w:style>
  <w:style w:type="numbering" w:customStyle="1" w:styleId="af0">
    <w:name w:val="Нумерация для таблиц"/>
    <w:uiPriority w:val="99"/>
    <w:rsid w:val="0015667C"/>
    <w:pPr>
      <w:numPr>
        <w:numId w:val="58"/>
      </w:numPr>
    </w:pPr>
  </w:style>
  <w:style w:type="table" w:customStyle="1" w:styleId="afffffffffffffa">
    <w:name w:val="Структура сообщения"/>
    <w:basedOn w:val="afe"/>
    <w:uiPriority w:val="99"/>
    <w:rsid w:val="0015667C"/>
    <w:pPr>
      <w:spacing w:after="0" w:line="240" w:lineRule="auto"/>
      <w:jc w:val="center"/>
    </w:pPr>
    <w:rPr>
      <w:rFonts w:ascii="Times New Roman" w:eastAsia="Times New Roman" w:hAnsi="Times New Roman" w:cs="Times New Roman"/>
      <w:sz w:val="20"/>
      <w:szCs w:val="20"/>
      <w:lang w:eastAsia="ru-RU"/>
    </w:rPr>
    <w:tblPr>
      <w:jc w:val="center"/>
      <w:tblBorders>
        <w:insideV w:val="dotted" w:sz="4" w:space="0" w:color="auto"/>
      </w:tblBorders>
    </w:tblPr>
    <w:trPr>
      <w:jc w:val="center"/>
    </w:tr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ffffffffb">
    <w:name w:val="По центру"/>
    <w:basedOn w:val="afb"/>
    <w:qFormat/>
    <w:rsid w:val="0015667C"/>
    <w:pPr>
      <w:spacing w:before="40" w:after="40" w:line="360" w:lineRule="auto"/>
      <w:jc w:val="center"/>
    </w:pPr>
    <w:rPr>
      <w:rFonts w:ascii="Times New Roman" w:eastAsia="Times New Roman" w:hAnsi="Times New Roman" w:cs="Times New Roman"/>
      <w:kern w:val="24"/>
      <w:sz w:val="24"/>
      <w:szCs w:val="24"/>
    </w:rPr>
  </w:style>
  <w:style w:type="paragraph" w:customStyle="1" w:styleId="1fffe">
    <w:name w:val="По центру1"/>
    <w:basedOn w:val="1fff4"/>
    <w:qFormat/>
    <w:rsid w:val="0015667C"/>
    <w:pPr>
      <w:jc w:val="center"/>
    </w:pPr>
  </w:style>
  <w:style w:type="paragraph" w:customStyle="1" w:styleId="102">
    <w:name w:val="По центру10"/>
    <w:basedOn w:val="100"/>
    <w:qFormat/>
    <w:rsid w:val="0015667C"/>
    <w:pPr>
      <w:jc w:val="center"/>
    </w:pPr>
  </w:style>
  <w:style w:type="character" w:styleId="afffffffffffffc">
    <w:name w:val="Intense Emphasis"/>
    <w:uiPriority w:val="21"/>
    <w:qFormat/>
    <w:rsid w:val="0015667C"/>
    <w:rPr>
      <w:b/>
      <w:bCs/>
      <w:i/>
      <w:iCs/>
      <w:color w:val="4F81BD"/>
    </w:rPr>
  </w:style>
  <w:style w:type="numbering" w:customStyle="1" w:styleId="af5">
    <w:name w:val="Нумерация таблиц приложения"/>
    <w:basedOn w:val="aff"/>
    <w:uiPriority w:val="99"/>
    <w:rsid w:val="0015667C"/>
    <w:pPr>
      <w:numPr>
        <w:numId w:val="59"/>
      </w:numPr>
    </w:pPr>
  </w:style>
  <w:style w:type="paragraph" w:customStyle="1" w:styleId="af7">
    <w:name w:val="Список таблиц приложения"/>
    <w:basedOn w:val="a0"/>
    <w:next w:val="afb"/>
    <w:qFormat/>
    <w:rsid w:val="0015667C"/>
    <w:pPr>
      <w:numPr>
        <w:ilvl w:val="1"/>
        <w:numId w:val="59"/>
      </w:numPr>
      <w:tabs>
        <w:tab w:val="num" w:pos="2149"/>
      </w:tabs>
      <w:spacing w:before="240" w:beforeAutospacing="0" w:after="60"/>
      <w:ind w:left="720" w:hanging="432"/>
      <w:jc w:val="left"/>
      <w:outlineLvl w:val="2"/>
    </w:pPr>
    <w:rPr>
      <w:rFonts w:ascii="Arial" w:hAnsi="Arial" w:cs="Arial"/>
      <w:b/>
      <w:bCs/>
      <w:kern w:val="0"/>
      <w:sz w:val="26"/>
      <w:szCs w:val="26"/>
      <w:lang w:eastAsia="ru-RU"/>
    </w:rPr>
  </w:style>
  <w:style w:type="paragraph" w:customStyle="1" w:styleId="6">
    <w:name w:val="Заголовок приложения 6"/>
    <w:basedOn w:val="afb"/>
    <w:rsid w:val="0015667C"/>
    <w:pPr>
      <w:numPr>
        <w:ilvl w:val="5"/>
        <w:numId w:val="54"/>
      </w:numPr>
      <w:spacing w:before="40" w:after="40" w:line="360" w:lineRule="auto"/>
      <w:jc w:val="both"/>
      <w:outlineLvl w:val="5"/>
    </w:pPr>
    <w:rPr>
      <w:rFonts w:ascii="Times New Roman" w:eastAsia="Times New Roman" w:hAnsi="Times New Roman" w:cs="Times New Roman"/>
      <w:kern w:val="24"/>
      <w:sz w:val="24"/>
      <w:szCs w:val="24"/>
    </w:rPr>
  </w:style>
  <w:style w:type="paragraph" w:customStyle="1" w:styleId="af6">
    <w:name w:val="Нумератор таблиц приложения"/>
    <w:basedOn w:val="afb"/>
    <w:next w:val="afb"/>
    <w:qFormat/>
    <w:rsid w:val="0015667C"/>
    <w:pPr>
      <w:numPr>
        <w:numId w:val="59"/>
      </w:numPr>
      <w:spacing w:before="40" w:after="40" w:line="360" w:lineRule="auto"/>
      <w:jc w:val="both"/>
    </w:pPr>
    <w:rPr>
      <w:rFonts w:ascii="Times New Roman" w:eastAsia="Times New Roman" w:hAnsi="Times New Roman" w:cs="Times New Roman"/>
      <w:kern w:val="24"/>
      <w:sz w:val="24"/>
      <w:szCs w:val="24"/>
    </w:rPr>
  </w:style>
  <w:style w:type="paragraph" w:customStyle="1" w:styleId="a3">
    <w:name w:val="Нумератор рисунков приложения"/>
    <w:basedOn w:val="afb"/>
    <w:next w:val="afb"/>
    <w:qFormat/>
    <w:rsid w:val="0015667C"/>
    <w:pPr>
      <w:numPr>
        <w:numId w:val="60"/>
      </w:numPr>
      <w:spacing w:before="40" w:after="40" w:line="360" w:lineRule="auto"/>
      <w:jc w:val="both"/>
    </w:pPr>
    <w:rPr>
      <w:rFonts w:ascii="Times New Roman" w:eastAsia="Times New Roman" w:hAnsi="Times New Roman" w:cs="Times New Roman"/>
      <w:kern w:val="24"/>
      <w:sz w:val="24"/>
      <w:szCs w:val="24"/>
    </w:rPr>
  </w:style>
  <w:style w:type="numbering" w:customStyle="1" w:styleId="a2">
    <w:name w:val="Нумерация рисунков приложения"/>
    <w:basedOn w:val="af5"/>
    <w:uiPriority w:val="99"/>
    <w:rsid w:val="0015667C"/>
    <w:pPr>
      <w:numPr>
        <w:numId w:val="60"/>
      </w:numPr>
    </w:pPr>
  </w:style>
  <w:style w:type="paragraph" w:customStyle="1" w:styleId="a4">
    <w:name w:val="Список рисунков приложения"/>
    <w:basedOn w:val="ad"/>
    <w:next w:val="afb"/>
    <w:qFormat/>
    <w:rsid w:val="0015667C"/>
    <w:pPr>
      <w:keepLines w:val="0"/>
      <w:numPr>
        <w:ilvl w:val="1"/>
        <w:numId w:val="60"/>
      </w:numPr>
      <w:spacing w:before="0" w:after="160" w:line="240" w:lineRule="exact"/>
      <w:jc w:val="left"/>
    </w:pPr>
    <w:rPr>
      <w:rFonts w:ascii="Verdana" w:hAnsi="Verdana" w:cs="Verdana"/>
      <w:kern w:val="0"/>
      <w:sz w:val="20"/>
      <w:szCs w:val="20"/>
      <w:lang w:val="en-US"/>
    </w:rPr>
  </w:style>
  <w:style w:type="character" w:customStyle="1" w:styleId="afffffffffffffd">
    <w:name w:val="Серый"/>
    <w:uiPriority w:val="1"/>
    <w:qFormat/>
    <w:rsid w:val="0015667C"/>
    <w:rPr>
      <w:color w:val="808080"/>
    </w:rPr>
  </w:style>
  <w:style w:type="character" w:styleId="HTMLa">
    <w:name w:val="HTML Code"/>
    <w:unhideWhenUsed/>
    <w:rsid w:val="0015667C"/>
    <w:rPr>
      <w:rFonts w:ascii="Consolas" w:eastAsia="Times New Roman" w:hAnsi="Consolas" w:cs="Times New Roman" w:hint="default"/>
      <w:sz w:val="20"/>
      <w:szCs w:val="20"/>
    </w:rPr>
  </w:style>
  <w:style w:type="paragraph" w:styleId="afffffffffffffe">
    <w:name w:val="Normal Indent"/>
    <w:basedOn w:val="afb"/>
    <w:unhideWhenUsed/>
    <w:rsid w:val="0015667C"/>
    <w:pPr>
      <w:spacing w:before="40" w:after="40" w:line="360" w:lineRule="auto"/>
      <w:ind w:left="708" w:firstLine="709"/>
      <w:jc w:val="both"/>
    </w:pPr>
    <w:rPr>
      <w:rFonts w:ascii="Times New Roman" w:eastAsia="Times New Roman" w:hAnsi="Times New Roman" w:cs="Times New Roman"/>
      <w:kern w:val="24"/>
      <w:sz w:val="24"/>
      <w:szCs w:val="24"/>
    </w:rPr>
  </w:style>
  <w:style w:type="numbering" w:styleId="1ai">
    <w:name w:val="Outline List 1"/>
    <w:basedOn w:val="aff"/>
    <w:uiPriority w:val="99"/>
    <w:unhideWhenUsed/>
    <w:rsid w:val="0015667C"/>
    <w:pPr>
      <w:numPr>
        <w:numId w:val="61"/>
      </w:numPr>
    </w:pPr>
  </w:style>
  <w:style w:type="numbering" w:styleId="af">
    <w:name w:val="Outline List 3"/>
    <w:basedOn w:val="aff"/>
    <w:unhideWhenUsed/>
    <w:rsid w:val="0015667C"/>
    <w:pPr>
      <w:numPr>
        <w:numId w:val="62"/>
      </w:numPr>
    </w:pPr>
  </w:style>
  <w:style w:type="numbering" w:styleId="111111">
    <w:name w:val="Outline List 2"/>
    <w:basedOn w:val="aff"/>
    <w:unhideWhenUsed/>
    <w:rsid w:val="0015667C"/>
    <w:pPr>
      <w:numPr>
        <w:numId w:val="63"/>
      </w:numPr>
    </w:pPr>
  </w:style>
  <w:style w:type="paragraph" w:customStyle="1" w:styleId="affffffffffffff">
    <w:name w:val="Строка таблицы"/>
    <w:basedOn w:val="afb"/>
    <w:rsid w:val="0015667C"/>
    <w:pPr>
      <w:spacing w:before="40" w:after="40" w:line="240" w:lineRule="auto"/>
    </w:pPr>
    <w:rPr>
      <w:rFonts w:ascii="Arial" w:eastAsia="Batang" w:hAnsi="Arial" w:cs="Times New Roman"/>
      <w:sz w:val="20"/>
      <w:szCs w:val="20"/>
      <w:lang w:eastAsia="ru-RU"/>
    </w:rPr>
  </w:style>
  <w:style w:type="character" w:customStyle="1" w:styleId="1fff5">
    <w:name w:val="Обычный без отступа1 Знак"/>
    <w:link w:val="1fff4"/>
    <w:uiPriority w:val="99"/>
    <w:locked/>
    <w:rsid w:val="0015667C"/>
    <w:rPr>
      <w:rFonts w:ascii="Times New Roman" w:eastAsia="Times New Roman" w:hAnsi="Times New Roman" w:cs="Times New Roman"/>
      <w:kern w:val="24"/>
      <w:sz w:val="24"/>
      <w:szCs w:val="24"/>
      <w:lang w:eastAsia="ar-SA"/>
    </w:rPr>
  </w:style>
  <w:style w:type="paragraph" w:customStyle="1" w:styleId="affffffffffffff0">
    <w:name w:val="ООО"/>
    <w:aliases w:val="ОАО,НПО и т.д."/>
    <w:basedOn w:val="affffc"/>
    <w:next w:val="affffc"/>
    <w:link w:val="affffffffffffff1"/>
    <w:uiPriority w:val="99"/>
    <w:rsid w:val="0015667C"/>
    <w:pPr>
      <w:spacing w:before="120" w:line="360" w:lineRule="auto"/>
      <w:ind w:firstLine="0"/>
      <w:contextualSpacing/>
      <w:jc w:val="center"/>
    </w:pPr>
    <w:rPr>
      <w:rFonts w:ascii="Times New Roman" w:eastAsia="Calibri" w:hAnsi="Times New Roman"/>
      <w:caps/>
      <w:sz w:val="32"/>
      <w:szCs w:val="32"/>
    </w:rPr>
  </w:style>
  <w:style w:type="character" w:customStyle="1" w:styleId="affffffffffffff1">
    <w:name w:val="ООО Знак"/>
    <w:aliases w:val="ОАО Знак,НПО и т.д. Знак"/>
    <w:link w:val="affffffffffffff0"/>
    <w:uiPriority w:val="99"/>
    <w:locked/>
    <w:rsid w:val="0015667C"/>
    <w:rPr>
      <w:rFonts w:ascii="Times New Roman" w:eastAsia="Calibri" w:hAnsi="Times New Roman" w:cs="Times New Roman"/>
      <w:caps/>
      <w:sz w:val="32"/>
      <w:szCs w:val="32"/>
      <w:lang w:eastAsia="ru-RU"/>
    </w:rPr>
  </w:style>
  <w:style w:type="paragraph" w:customStyle="1" w:styleId="5c">
    <w:name w:val="Заголовок  5 не нумерованный"/>
    <w:basedOn w:val="5"/>
    <w:next w:val="affffc"/>
    <w:link w:val="5d"/>
    <w:uiPriority w:val="99"/>
    <w:rsid w:val="0015667C"/>
    <w:pPr>
      <w:keepNext w:val="0"/>
      <w:keepLines w:val="0"/>
      <w:numPr>
        <w:ilvl w:val="0"/>
        <w:numId w:val="0"/>
      </w:numPr>
      <w:tabs>
        <w:tab w:val="clear" w:pos="1985"/>
      </w:tabs>
      <w:spacing w:before="120" w:after="0" w:line="360" w:lineRule="auto"/>
      <w:ind w:left="340"/>
      <w:contextualSpacing/>
    </w:pPr>
    <w:rPr>
      <w:rFonts w:ascii="Times New Roman" w:eastAsia="Calibri" w:hAnsi="Times New Roman"/>
      <w:bCs/>
      <w:snapToGrid/>
      <w:sz w:val="28"/>
      <w:szCs w:val="28"/>
    </w:rPr>
  </w:style>
  <w:style w:type="character" w:customStyle="1" w:styleId="5d">
    <w:name w:val="Заголовок  5 не нумерованный Знак Знак"/>
    <w:link w:val="5c"/>
    <w:uiPriority w:val="99"/>
    <w:locked/>
    <w:rsid w:val="0015667C"/>
    <w:rPr>
      <w:rFonts w:ascii="Times New Roman" w:eastAsia="Calibri" w:hAnsi="Times New Roman" w:cs="Times New Roman"/>
      <w:b/>
      <w:bCs/>
      <w:sz w:val="28"/>
      <w:szCs w:val="28"/>
    </w:rPr>
  </w:style>
  <w:style w:type="paragraph" w:customStyle="1" w:styleId="1ffff">
    <w:name w:val="Заголовок 1  не нумерованный"/>
    <w:basedOn w:val="11"/>
    <w:next w:val="affffc"/>
    <w:uiPriority w:val="99"/>
    <w:rsid w:val="0015667C"/>
    <w:pPr>
      <w:pageBreakBefore w:val="0"/>
      <w:numPr>
        <w:numId w:val="0"/>
      </w:numPr>
      <w:tabs>
        <w:tab w:val="right" w:pos="9639"/>
      </w:tabs>
      <w:suppressAutoHyphens w:val="0"/>
      <w:spacing w:before="480" w:after="240" w:line="360" w:lineRule="auto"/>
      <w:ind w:left="340" w:right="0"/>
      <w:contextualSpacing/>
      <w:jc w:val="left"/>
    </w:pPr>
    <w:rPr>
      <w:rFonts w:ascii="Times New Roman" w:eastAsia="Calibri" w:hAnsi="Times New Roman"/>
      <w:kern w:val="32"/>
      <w:sz w:val="32"/>
      <w:szCs w:val="32"/>
    </w:rPr>
  </w:style>
  <w:style w:type="paragraph" w:customStyle="1" w:styleId="affffffffffffff2">
    <w:name w:val="Наименование таблицы"/>
    <w:basedOn w:val="affffc"/>
    <w:next w:val="affffc"/>
    <w:uiPriority w:val="99"/>
    <w:rsid w:val="0015667C"/>
    <w:pPr>
      <w:tabs>
        <w:tab w:val="right" w:pos="9356"/>
      </w:tabs>
      <w:spacing w:before="360" w:after="120" w:line="360" w:lineRule="auto"/>
      <w:ind w:left="1134" w:right="1134" w:firstLine="0"/>
      <w:contextualSpacing/>
      <w:jc w:val="center"/>
    </w:pPr>
    <w:rPr>
      <w:rFonts w:ascii="Times New Roman" w:eastAsia="Calibri" w:hAnsi="Times New Roman"/>
      <w:bCs/>
      <w:sz w:val="28"/>
    </w:rPr>
  </w:style>
  <w:style w:type="paragraph" w:customStyle="1" w:styleId="17">
    <w:name w:val="Нумерованный 1 уровень"/>
    <w:basedOn w:val="affffc"/>
    <w:next w:val="affffc"/>
    <w:uiPriority w:val="99"/>
    <w:rsid w:val="0015667C"/>
    <w:pPr>
      <w:numPr>
        <w:numId w:val="67"/>
      </w:numPr>
      <w:tabs>
        <w:tab w:val="num" w:pos="360"/>
        <w:tab w:val="num" w:pos="1361"/>
      </w:tabs>
      <w:spacing w:before="40" w:after="40" w:line="360" w:lineRule="auto"/>
      <w:ind w:left="1134" w:hanging="425"/>
      <w:contextualSpacing/>
    </w:pPr>
    <w:rPr>
      <w:rFonts w:ascii="Times New Roman" w:eastAsia="Calibri" w:hAnsi="Times New Roman"/>
      <w:sz w:val="24"/>
      <w:szCs w:val="28"/>
    </w:rPr>
  </w:style>
  <w:style w:type="paragraph" w:customStyle="1" w:styleId="affffffffffffff3">
    <w:name w:val="Название таблицы"/>
    <w:basedOn w:val="affffc"/>
    <w:uiPriority w:val="99"/>
    <w:rsid w:val="0015667C"/>
    <w:pPr>
      <w:keepNext/>
      <w:tabs>
        <w:tab w:val="right" w:pos="9355"/>
      </w:tabs>
      <w:spacing w:before="360" w:after="120" w:line="360" w:lineRule="auto"/>
      <w:ind w:firstLine="709"/>
      <w:contextualSpacing/>
      <w:jc w:val="center"/>
    </w:pPr>
    <w:rPr>
      <w:rFonts w:ascii="Times New Roman" w:eastAsia="Calibri" w:hAnsi="Times New Roman"/>
      <w:sz w:val="28"/>
      <w:szCs w:val="28"/>
    </w:rPr>
  </w:style>
  <w:style w:type="paragraph" w:customStyle="1" w:styleId="affffffffffffff4">
    <w:name w:val="Наименование столбцов таблицы"/>
    <w:basedOn w:val="affffc"/>
    <w:next w:val="affffc"/>
    <w:uiPriority w:val="99"/>
    <w:rsid w:val="0015667C"/>
    <w:pPr>
      <w:spacing w:before="120" w:line="360" w:lineRule="auto"/>
      <w:ind w:left="-57" w:right="-57" w:firstLine="0"/>
      <w:contextualSpacing/>
      <w:jc w:val="center"/>
    </w:pPr>
    <w:rPr>
      <w:rFonts w:ascii="Times New Roman" w:eastAsia="Calibri" w:hAnsi="Times New Roman"/>
      <w:b/>
      <w:bCs/>
      <w:szCs w:val="20"/>
    </w:rPr>
  </w:style>
  <w:style w:type="paragraph" w:customStyle="1" w:styleId="1ffff0">
    <w:name w:val="Примечание (маркированный 1 уровень)"/>
    <w:basedOn w:val="afff7"/>
    <w:next w:val="affffc"/>
    <w:uiPriority w:val="99"/>
    <w:rsid w:val="0015667C"/>
    <w:pPr>
      <w:pBdr>
        <w:top w:val="single" w:sz="4" w:space="6" w:color="auto"/>
        <w:left w:val="single" w:sz="4" w:space="6" w:color="auto"/>
        <w:bottom w:val="single" w:sz="4" w:space="6" w:color="auto"/>
        <w:right w:val="single" w:sz="4" w:space="6" w:color="auto"/>
      </w:pBdr>
      <w:tabs>
        <w:tab w:val="num" w:pos="907"/>
      </w:tabs>
      <w:spacing w:before="120" w:line="360" w:lineRule="auto"/>
      <w:ind w:left="907" w:hanging="340"/>
      <w:contextualSpacing/>
    </w:pPr>
    <w:rPr>
      <w:rFonts w:ascii="Times New Roman" w:eastAsia="Calibri" w:hAnsi="Times New Roman"/>
      <w:b w:val="0"/>
      <w:sz w:val="28"/>
      <w:szCs w:val="28"/>
    </w:rPr>
  </w:style>
  <w:style w:type="paragraph" w:customStyle="1" w:styleId="affffffffffffff5">
    <w:name w:val="Текст таблицы (Маркированный список)"/>
    <w:basedOn w:val="affffffffffffff6"/>
    <w:uiPriority w:val="99"/>
    <w:rsid w:val="0015667C"/>
    <w:pPr>
      <w:tabs>
        <w:tab w:val="num" w:pos="397"/>
      </w:tabs>
      <w:ind w:left="397" w:hanging="340"/>
    </w:pPr>
  </w:style>
  <w:style w:type="paragraph" w:customStyle="1" w:styleId="affffffffffffff6">
    <w:name w:val="Текст таблицы (по ширине)"/>
    <w:basedOn w:val="affffc"/>
    <w:uiPriority w:val="99"/>
    <w:rsid w:val="0015667C"/>
    <w:pPr>
      <w:spacing w:before="60" w:after="60" w:line="360" w:lineRule="auto"/>
      <w:ind w:left="57" w:right="57" w:firstLine="0"/>
      <w:contextualSpacing/>
      <w:jc w:val="left"/>
    </w:pPr>
    <w:rPr>
      <w:rFonts w:ascii="Times New Roman" w:eastAsia="Calibri" w:hAnsi="Times New Roman"/>
      <w:sz w:val="28"/>
      <w:szCs w:val="28"/>
    </w:rPr>
  </w:style>
  <w:style w:type="paragraph" w:customStyle="1" w:styleId="affffffffffffff7">
    <w:name w:val="Указания"/>
    <w:basedOn w:val="afff7"/>
    <w:next w:val="affffc"/>
    <w:link w:val="affffffffffffff8"/>
    <w:uiPriority w:val="99"/>
    <w:rsid w:val="0015667C"/>
    <w:pPr>
      <w:pBdr>
        <w:top w:val="single" w:sz="4" w:space="6" w:color="auto"/>
        <w:left w:val="single" w:sz="4" w:space="6" w:color="auto"/>
        <w:bottom w:val="single" w:sz="4" w:space="6" w:color="auto"/>
        <w:right w:val="single" w:sz="4" w:space="6" w:color="auto"/>
      </w:pBdr>
      <w:spacing w:line="360" w:lineRule="auto"/>
      <w:contextualSpacing/>
    </w:pPr>
    <w:rPr>
      <w:rFonts w:ascii="Times New Roman" w:eastAsia="Calibri" w:hAnsi="Times New Roman"/>
      <w:b w:val="0"/>
      <w:color w:val="272B73"/>
      <w:sz w:val="28"/>
      <w:szCs w:val="28"/>
    </w:rPr>
  </w:style>
  <w:style w:type="character" w:customStyle="1" w:styleId="affffffffffffff8">
    <w:name w:val="Указания Знак"/>
    <w:link w:val="affffffffffffff7"/>
    <w:uiPriority w:val="99"/>
    <w:locked/>
    <w:rsid w:val="0015667C"/>
    <w:rPr>
      <w:rFonts w:ascii="Times New Roman" w:eastAsia="Calibri" w:hAnsi="Times New Roman" w:cs="Times New Roman"/>
      <w:color w:val="272B73"/>
      <w:sz w:val="28"/>
      <w:szCs w:val="28"/>
      <w:lang w:eastAsia="ar-SA"/>
    </w:rPr>
  </w:style>
  <w:style w:type="paragraph" w:customStyle="1" w:styleId="affffffffffffff9">
    <w:name w:val="Горячая клавиша (пункт меню)"/>
    <w:basedOn w:val="affffc"/>
    <w:next w:val="affffc"/>
    <w:link w:val="affffffffffffffa"/>
    <w:uiPriority w:val="99"/>
    <w:rsid w:val="0015667C"/>
    <w:pPr>
      <w:spacing w:before="120" w:line="360" w:lineRule="auto"/>
      <w:ind w:firstLine="709"/>
      <w:contextualSpacing/>
    </w:pPr>
    <w:rPr>
      <w:rFonts w:ascii="Times New Roman" w:eastAsia="Calibri" w:hAnsi="Times New Roman"/>
      <w:i/>
      <w:iCs/>
      <w:sz w:val="28"/>
      <w:szCs w:val="28"/>
    </w:rPr>
  </w:style>
  <w:style w:type="character" w:customStyle="1" w:styleId="affffffffffffffa">
    <w:name w:val="Горячая клавиша (пункт меню) Знак Знак"/>
    <w:link w:val="affffffffffffff9"/>
    <w:uiPriority w:val="99"/>
    <w:locked/>
    <w:rsid w:val="0015667C"/>
    <w:rPr>
      <w:rFonts w:ascii="Times New Roman" w:eastAsia="Calibri" w:hAnsi="Times New Roman" w:cs="Times New Roman"/>
      <w:i/>
      <w:iCs/>
      <w:sz w:val="28"/>
      <w:szCs w:val="28"/>
      <w:lang w:eastAsia="ru-RU"/>
    </w:rPr>
  </w:style>
  <w:style w:type="paragraph" w:customStyle="1" w:styleId="2fff">
    <w:name w:val="Примечание (нумерованный 2 уровень)"/>
    <w:basedOn w:val="afff7"/>
    <w:next w:val="affffc"/>
    <w:uiPriority w:val="99"/>
    <w:rsid w:val="0015667C"/>
    <w:pPr>
      <w:pBdr>
        <w:top w:val="single" w:sz="4" w:space="6" w:color="auto"/>
        <w:left w:val="single" w:sz="4" w:space="6" w:color="auto"/>
        <w:bottom w:val="single" w:sz="4" w:space="6" w:color="auto"/>
        <w:right w:val="single" w:sz="4" w:space="6" w:color="auto"/>
      </w:pBdr>
      <w:tabs>
        <w:tab w:val="num" w:pos="907"/>
      </w:tabs>
      <w:spacing w:before="120" w:after="120" w:line="360" w:lineRule="auto"/>
      <w:ind w:left="907" w:hanging="340"/>
      <w:contextualSpacing/>
    </w:pPr>
    <w:rPr>
      <w:rFonts w:ascii="Times New Roman" w:eastAsia="Calibri" w:hAnsi="Times New Roman"/>
      <w:b w:val="0"/>
      <w:sz w:val="28"/>
      <w:szCs w:val="28"/>
    </w:rPr>
  </w:style>
  <w:style w:type="paragraph" w:customStyle="1" w:styleId="affffffffffffffb">
    <w:name w:val="Название Системы"/>
    <w:basedOn w:val="affffb"/>
    <w:next w:val="affffc"/>
    <w:link w:val="affffffffffffffc"/>
    <w:uiPriority w:val="99"/>
    <w:rsid w:val="0015667C"/>
    <w:pPr>
      <w:spacing w:before="120" w:line="360" w:lineRule="auto"/>
      <w:contextualSpacing/>
    </w:pPr>
    <w:rPr>
      <w:rFonts w:ascii="Times New Roman" w:eastAsia="Calibri" w:hAnsi="Times New Roman"/>
      <w:caps w:val="0"/>
      <w:sz w:val="40"/>
      <w:szCs w:val="40"/>
    </w:rPr>
  </w:style>
  <w:style w:type="character" w:customStyle="1" w:styleId="affffffffffffffc">
    <w:name w:val="Название Системы Знак Знак"/>
    <w:link w:val="affffffffffffffb"/>
    <w:uiPriority w:val="99"/>
    <w:locked/>
    <w:rsid w:val="0015667C"/>
    <w:rPr>
      <w:rFonts w:ascii="Times New Roman" w:eastAsia="Calibri" w:hAnsi="Times New Roman" w:cs="Times New Roman"/>
      <w:sz w:val="40"/>
      <w:szCs w:val="40"/>
      <w:lang w:eastAsia="ru-RU"/>
    </w:rPr>
  </w:style>
  <w:style w:type="paragraph" w:customStyle="1" w:styleId="affffffffffffffd">
    <w:name w:val="Текст таблицы (по центру)"/>
    <w:basedOn w:val="affffffffffffff6"/>
    <w:next w:val="affffc"/>
    <w:uiPriority w:val="99"/>
    <w:rsid w:val="0015667C"/>
    <w:pPr>
      <w:jc w:val="center"/>
    </w:pPr>
  </w:style>
  <w:style w:type="paragraph" w:customStyle="1" w:styleId="affffffffffffffe">
    <w:name w:val="Название схемы"/>
    <w:basedOn w:val="affffc"/>
    <w:uiPriority w:val="99"/>
    <w:rsid w:val="0015667C"/>
    <w:pPr>
      <w:spacing w:before="160" w:after="160" w:line="360" w:lineRule="auto"/>
      <w:ind w:firstLine="0"/>
      <w:contextualSpacing/>
      <w:jc w:val="center"/>
    </w:pPr>
    <w:rPr>
      <w:rFonts w:ascii="Times New Roman" w:eastAsia="Calibri" w:hAnsi="Times New Roman"/>
      <w:i/>
      <w:iCs/>
      <w:sz w:val="28"/>
      <w:szCs w:val="28"/>
    </w:rPr>
  </w:style>
  <w:style w:type="paragraph" w:customStyle="1" w:styleId="afffffffffffffff">
    <w:name w:val="Положение рисунка"/>
    <w:basedOn w:val="affffc"/>
    <w:next w:val="affffc"/>
    <w:uiPriority w:val="99"/>
    <w:rsid w:val="0015667C"/>
    <w:pPr>
      <w:spacing w:before="240" w:line="360" w:lineRule="auto"/>
      <w:ind w:firstLine="0"/>
      <w:contextualSpacing/>
      <w:jc w:val="center"/>
    </w:pPr>
    <w:rPr>
      <w:rFonts w:ascii="Times New Roman" w:eastAsia="Calibri" w:hAnsi="Times New Roman"/>
      <w:sz w:val="28"/>
      <w:szCs w:val="28"/>
    </w:rPr>
  </w:style>
  <w:style w:type="paragraph" w:customStyle="1" w:styleId="afffffffffffffff0">
    <w:name w:val="Название рисунка"/>
    <w:basedOn w:val="affffffa"/>
    <w:uiPriority w:val="99"/>
    <w:rsid w:val="0015667C"/>
    <w:rPr>
      <w:rFonts w:ascii="Times New Roman" w:eastAsia="Times New Roman" w:hAnsi="Times New Roman"/>
      <w:sz w:val="24"/>
      <w:szCs w:val="24"/>
      <w:lang w:eastAsia="ru-RU"/>
    </w:rPr>
  </w:style>
  <w:style w:type="paragraph" w:customStyle="1" w:styleId="afffffffffffffff1">
    <w:name w:val="Горячая клавиша (по центру)"/>
    <w:basedOn w:val="affffffffffffff9"/>
    <w:next w:val="affffc"/>
    <w:uiPriority w:val="99"/>
    <w:rsid w:val="0015667C"/>
    <w:pPr>
      <w:jc w:val="center"/>
    </w:pPr>
  </w:style>
  <w:style w:type="paragraph" w:customStyle="1" w:styleId="1ffff1">
    <w:name w:val="Примечание (нумерованный 1 уровень)"/>
    <w:basedOn w:val="afff7"/>
    <w:next w:val="affffc"/>
    <w:uiPriority w:val="99"/>
    <w:rsid w:val="0015667C"/>
    <w:pPr>
      <w:pBdr>
        <w:top w:val="single" w:sz="4" w:space="6" w:color="auto"/>
        <w:left w:val="single" w:sz="4" w:space="6" w:color="auto"/>
        <w:bottom w:val="single" w:sz="4" w:space="6" w:color="auto"/>
        <w:right w:val="single" w:sz="4" w:space="6" w:color="auto"/>
      </w:pBdr>
      <w:tabs>
        <w:tab w:val="num" w:pos="907"/>
      </w:tabs>
      <w:spacing w:before="120" w:after="120" w:line="360" w:lineRule="auto"/>
      <w:ind w:left="907" w:hanging="340"/>
      <w:contextualSpacing/>
    </w:pPr>
    <w:rPr>
      <w:rFonts w:ascii="Times New Roman" w:eastAsia="Calibri" w:hAnsi="Times New Roman"/>
      <w:b w:val="0"/>
      <w:sz w:val="28"/>
      <w:szCs w:val="28"/>
    </w:rPr>
  </w:style>
  <w:style w:type="paragraph" w:customStyle="1" w:styleId="afffffffffffffff2">
    <w:name w:val="Примечание (по центру)"/>
    <w:basedOn w:val="afff7"/>
    <w:next w:val="affffc"/>
    <w:uiPriority w:val="99"/>
    <w:rsid w:val="0015667C"/>
    <w:pPr>
      <w:pBdr>
        <w:top w:val="single" w:sz="4" w:space="6" w:color="auto"/>
        <w:left w:val="single" w:sz="4" w:space="6" w:color="auto"/>
        <w:bottom w:val="single" w:sz="4" w:space="6" w:color="auto"/>
        <w:right w:val="single" w:sz="4" w:space="6" w:color="auto"/>
      </w:pBdr>
      <w:spacing w:before="120" w:after="120" w:line="360" w:lineRule="auto"/>
      <w:contextualSpacing/>
      <w:jc w:val="center"/>
    </w:pPr>
    <w:rPr>
      <w:rFonts w:ascii="Times New Roman" w:eastAsia="Calibri" w:hAnsi="Times New Roman"/>
      <w:b w:val="0"/>
      <w:sz w:val="28"/>
      <w:szCs w:val="28"/>
    </w:rPr>
  </w:style>
  <w:style w:type="paragraph" w:customStyle="1" w:styleId="afffffffffffffff3">
    <w:name w:val="Номер таблицы"/>
    <w:basedOn w:val="affffc"/>
    <w:uiPriority w:val="99"/>
    <w:rsid w:val="0015667C"/>
    <w:pPr>
      <w:spacing w:before="120" w:line="360" w:lineRule="auto"/>
      <w:ind w:firstLine="0"/>
      <w:contextualSpacing/>
      <w:jc w:val="right"/>
    </w:pPr>
    <w:rPr>
      <w:rFonts w:ascii="Times New Roman" w:eastAsia="Calibri" w:hAnsi="Times New Roman"/>
      <w:sz w:val="28"/>
      <w:szCs w:val="28"/>
    </w:rPr>
  </w:style>
  <w:style w:type="paragraph" w:customStyle="1" w:styleId="afffffffffffffff4">
    <w:name w:val="Лист"/>
    <w:basedOn w:val="affffc"/>
    <w:next w:val="affffc"/>
    <w:uiPriority w:val="99"/>
    <w:rsid w:val="0015667C"/>
    <w:pPr>
      <w:spacing w:before="60" w:after="60" w:line="360" w:lineRule="auto"/>
      <w:ind w:firstLine="709"/>
      <w:contextualSpacing/>
      <w:jc w:val="center"/>
    </w:pPr>
    <w:rPr>
      <w:rFonts w:ascii="Times New Roman" w:eastAsia="Calibri" w:hAnsi="Times New Roman"/>
      <w:caps/>
      <w:sz w:val="32"/>
      <w:szCs w:val="32"/>
    </w:rPr>
  </w:style>
  <w:style w:type="paragraph" w:customStyle="1" w:styleId="afffffffffffffff5">
    <w:name w:val="Название Подсистемы"/>
    <w:basedOn w:val="affffc"/>
    <w:next w:val="affffc"/>
    <w:link w:val="afffffffffffffff6"/>
    <w:uiPriority w:val="99"/>
    <w:rsid w:val="0015667C"/>
    <w:pPr>
      <w:spacing w:before="120" w:line="360" w:lineRule="auto"/>
      <w:ind w:firstLine="0"/>
      <w:contextualSpacing/>
      <w:jc w:val="center"/>
    </w:pPr>
    <w:rPr>
      <w:rFonts w:ascii="Times New Roman" w:eastAsia="Calibri" w:hAnsi="Times New Roman"/>
      <w:caps/>
      <w:sz w:val="52"/>
      <w:szCs w:val="52"/>
    </w:rPr>
  </w:style>
  <w:style w:type="character" w:customStyle="1" w:styleId="afffffffffffffff6">
    <w:name w:val="Название Подсистемы Знак Знак"/>
    <w:link w:val="afffffffffffffff5"/>
    <w:uiPriority w:val="99"/>
    <w:locked/>
    <w:rsid w:val="0015667C"/>
    <w:rPr>
      <w:rFonts w:ascii="Times New Roman" w:eastAsia="Calibri" w:hAnsi="Times New Roman" w:cs="Times New Roman"/>
      <w:caps/>
      <w:sz w:val="52"/>
      <w:szCs w:val="52"/>
      <w:lang w:eastAsia="ru-RU"/>
    </w:rPr>
  </w:style>
  <w:style w:type="paragraph" w:customStyle="1" w:styleId="afffffffffffffff7">
    <w:name w:val="Памятка:"/>
    <w:basedOn w:val="aff6"/>
    <w:next w:val="aff6"/>
    <w:uiPriority w:val="99"/>
    <w:rsid w:val="0015667C"/>
    <w:pPr>
      <w:tabs>
        <w:tab w:val="left" w:pos="4395"/>
        <w:tab w:val="left" w:pos="4962"/>
      </w:tabs>
      <w:spacing w:after="0"/>
      <w:jc w:val="both"/>
    </w:pPr>
    <w:rPr>
      <w:rFonts w:ascii="Times New Roman" w:eastAsia="Times New Roman" w:hAnsi="Times New Roman" w:cs="Times New Roman"/>
      <w:sz w:val="26"/>
      <w:szCs w:val="26"/>
      <w:lang w:eastAsia="ru-RU"/>
    </w:rPr>
  </w:style>
  <w:style w:type="paragraph" w:customStyle="1" w:styleId="afffffffffffffff8">
    <w:name w:val="Основной шрифт по центру"/>
    <w:basedOn w:val="afffffffffffffff9"/>
    <w:next w:val="affffc"/>
    <w:uiPriority w:val="99"/>
    <w:rsid w:val="0015667C"/>
    <w:pPr>
      <w:jc w:val="center"/>
    </w:pPr>
  </w:style>
  <w:style w:type="paragraph" w:customStyle="1" w:styleId="afffffffffffffff9">
    <w:name w:val="Основной шрифт без отступа"/>
    <w:basedOn w:val="affffc"/>
    <w:uiPriority w:val="99"/>
    <w:rsid w:val="0015667C"/>
    <w:pPr>
      <w:spacing w:before="120" w:line="360" w:lineRule="auto"/>
      <w:ind w:firstLine="0"/>
      <w:contextualSpacing/>
    </w:pPr>
    <w:rPr>
      <w:rFonts w:ascii="Times New Roman" w:eastAsia="Calibri" w:hAnsi="Times New Roman"/>
      <w:sz w:val="28"/>
      <w:szCs w:val="28"/>
    </w:rPr>
  </w:style>
  <w:style w:type="paragraph" w:customStyle="1" w:styleId="afffffffffffffffa">
    <w:name w:val="Согласовано"/>
    <w:basedOn w:val="afb"/>
    <w:uiPriority w:val="99"/>
    <w:rsid w:val="0015667C"/>
    <w:pPr>
      <w:spacing w:after="0" w:line="240" w:lineRule="auto"/>
    </w:pPr>
    <w:rPr>
      <w:rFonts w:ascii="Times New Roman" w:eastAsia="Calibri" w:hAnsi="Times New Roman" w:cs="Verdana"/>
      <w:caps/>
      <w:sz w:val="28"/>
      <w:szCs w:val="28"/>
      <w:lang w:eastAsia="ru-RU"/>
    </w:rPr>
  </w:style>
  <w:style w:type="paragraph" w:customStyle="1" w:styleId="afffffffffffffffb">
    <w:name w:val="Текст Согласовано"/>
    <w:basedOn w:val="afb"/>
    <w:uiPriority w:val="99"/>
    <w:rsid w:val="0015667C"/>
    <w:pPr>
      <w:spacing w:after="0" w:line="240" w:lineRule="auto"/>
      <w:ind w:left="57" w:right="57"/>
    </w:pPr>
    <w:rPr>
      <w:rFonts w:ascii="Times New Roman" w:eastAsia="Calibri" w:hAnsi="Times New Roman" w:cs="Verdana"/>
      <w:sz w:val="24"/>
      <w:szCs w:val="24"/>
      <w:lang w:eastAsia="ru-RU"/>
    </w:rPr>
  </w:style>
  <w:style w:type="paragraph" w:customStyle="1" w:styleId="afa">
    <w:name w:val="Маркированный"/>
    <w:basedOn w:val="19"/>
    <w:link w:val="afffffffffffffffc"/>
    <w:uiPriority w:val="99"/>
    <w:rsid w:val="0015667C"/>
    <w:pPr>
      <w:numPr>
        <w:numId w:val="4"/>
      </w:numPr>
      <w:tabs>
        <w:tab w:val="num" w:pos="680"/>
      </w:tabs>
      <w:spacing w:before="40" w:after="40" w:line="360" w:lineRule="auto"/>
      <w:ind w:left="680" w:hanging="340"/>
      <w:contextualSpacing/>
      <w:jc w:val="both"/>
    </w:pPr>
    <w:rPr>
      <w:rFonts w:ascii="Times New Roman" w:eastAsia="Calibri" w:hAnsi="Times New Roman"/>
      <w:snapToGrid/>
      <w:spacing w:val="0"/>
    </w:rPr>
  </w:style>
  <w:style w:type="character" w:customStyle="1" w:styleId="afffffffffffffffc">
    <w:name w:val="Маркированный Знак"/>
    <w:link w:val="afa"/>
    <w:uiPriority w:val="99"/>
    <w:locked/>
    <w:rsid w:val="0015667C"/>
    <w:rPr>
      <w:rFonts w:ascii="Times New Roman" w:eastAsia="Calibri" w:hAnsi="Times New Roman" w:cs="Times New Roman"/>
      <w:sz w:val="24"/>
      <w:szCs w:val="24"/>
    </w:rPr>
  </w:style>
  <w:style w:type="paragraph" w:customStyle="1" w:styleId="10">
    <w:name w:val="Маркированный список 1"/>
    <w:basedOn w:val="affffff3"/>
    <w:uiPriority w:val="99"/>
    <w:rsid w:val="0015667C"/>
    <w:pPr>
      <w:numPr>
        <w:numId w:val="65"/>
      </w:numPr>
      <w:tabs>
        <w:tab w:val="num" w:pos="360"/>
        <w:tab w:val="left" w:pos="426"/>
      </w:tabs>
      <w:spacing w:after="0" w:line="360" w:lineRule="auto"/>
      <w:ind w:left="0" w:firstLine="0"/>
      <w:contextualSpacing/>
      <w:jc w:val="left"/>
    </w:pPr>
    <w:rPr>
      <w:rFonts w:ascii="Times New Roman" w:eastAsia="Times New Roman" w:hAnsi="Times New Roman"/>
      <w:spacing w:val="0"/>
      <w:sz w:val="28"/>
      <w:szCs w:val="28"/>
      <w:lang w:eastAsia="en-US"/>
    </w:rPr>
  </w:style>
  <w:style w:type="paragraph" w:customStyle="1" w:styleId="afffffffffffffffd">
    <w:name w:val="Заголовок таблицы"/>
    <w:basedOn w:val="affffffffffffff3"/>
    <w:next w:val="afb"/>
    <w:autoRedefine/>
    <w:uiPriority w:val="99"/>
    <w:rsid w:val="0015667C"/>
  </w:style>
  <w:style w:type="paragraph" w:customStyle="1" w:styleId="afffffffffffffffe">
    <w:name w:val="Основной"/>
    <w:basedOn w:val="afb"/>
    <w:rsid w:val="0015667C"/>
    <w:pPr>
      <w:spacing w:before="120" w:after="0" w:line="240" w:lineRule="auto"/>
      <w:ind w:firstLine="720"/>
    </w:pPr>
    <w:rPr>
      <w:rFonts w:ascii="Times New Roman" w:eastAsia="Calibri" w:hAnsi="Times New Roman" w:cs="Times New Roman"/>
      <w:sz w:val="28"/>
      <w:szCs w:val="20"/>
      <w:lang w:eastAsia="ru-RU"/>
    </w:rPr>
  </w:style>
  <w:style w:type="paragraph" w:customStyle="1" w:styleId="ab">
    <w:name w:val="Нумерованный список ссылок"/>
    <w:basedOn w:val="afb"/>
    <w:qFormat/>
    <w:rsid w:val="0015667C"/>
    <w:pPr>
      <w:numPr>
        <w:numId w:val="66"/>
      </w:numPr>
      <w:tabs>
        <w:tab w:val="left" w:pos="1134"/>
      </w:tabs>
      <w:spacing w:after="0" w:line="360" w:lineRule="auto"/>
      <w:ind w:left="0" w:firstLine="709"/>
      <w:contextualSpacing/>
      <w:jc w:val="both"/>
    </w:pPr>
    <w:rPr>
      <w:rFonts w:ascii="Times New Roman" w:eastAsia="Calibri" w:hAnsi="Times New Roman" w:cs="Verdana"/>
      <w:sz w:val="28"/>
      <w:szCs w:val="20"/>
      <w:lang w:eastAsia="ru-RU"/>
    </w:rPr>
  </w:style>
  <w:style w:type="paragraph" w:customStyle="1" w:styleId="1ffff2">
    <w:name w:val="ТЗ_Заг1"/>
    <w:basedOn w:val="afb"/>
    <w:link w:val="1ffff3"/>
    <w:autoRedefine/>
    <w:uiPriority w:val="99"/>
    <w:rsid w:val="0015667C"/>
    <w:pPr>
      <w:keepNext/>
      <w:pageBreakBefore/>
      <w:tabs>
        <w:tab w:val="num" w:pos="1077"/>
      </w:tabs>
      <w:spacing w:before="120" w:after="120" w:line="288" w:lineRule="auto"/>
      <w:ind w:left="1077" w:hanging="340"/>
      <w:outlineLvl w:val="0"/>
    </w:pPr>
    <w:rPr>
      <w:rFonts w:ascii="Arial" w:eastAsia="Calibri" w:hAnsi="Arial" w:cs="Times New Roman"/>
      <w:b/>
      <w:sz w:val="32"/>
      <w:szCs w:val="32"/>
      <w:lang w:eastAsia="ar-SA"/>
    </w:rPr>
  </w:style>
  <w:style w:type="character" w:customStyle="1" w:styleId="1ffff3">
    <w:name w:val="ТЗ_Заг1 Знак"/>
    <w:link w:val="1ffff2"/>
    <w:uiPriority w:val="99"/>
    <w:locked/>
    <w:rsid w:val="0015667C"/>
    <w:rPr>
      <w:rFonts w:ascii="Arial" w:eastAsia="Calibri" w:hAnsi="Arial" w:cs="Times New Roman"/>
      <w:b/>
      <w:sz w:val="32"/>
      <w:szCs w:val="32"/>
      <w:lang w:eastAsia="ar-SA"/>
    </w:rPr>
  </w:style>
  <w:style w:type="paragraph" w:customStyle="1" w:styleId="2fff0">
    <w:name w:val="ТЗ_Заг2"/>
    <w:basedOn w:val="afb"/>
    <w:link w:val="2fff1"/>
    <w:autoRedefine/>
    <w:uiPriority w:val="99"/>
    <w:rsid w:val="0015667C"/>
    <w:pPr>
      <w:keepNext/>
      <w:tabs>
        <w:tab w:val="num" w:pos="1440"/>
      </w:tabs>
      <w:spacing w:before="120" w:after="120" w:line="240" w:lineRule="auto"/>
      <w:ind w:left="1440" w:hanging="360"/>
      <w:outlineLvl w:val="1"/>
    </w:pPr>
    <w:rPr>
      <w:rFonts w:ascii="Arial" w:eastAsia="Calibri" w:hAnsi="Arial" w:cs="Times New Roman"/>
      <w:b/>
      <w:sz w:val="32"/>
      <w:szCs w:val="32"/>
      <w:lang w:eastAsia="ar-SA"/>
    </w:rPr>
  </w:style>
  <w:style w:type="character" w:customStyle="1" w:styleId="2fff1">
    <w:name w:val="ТЗ_Заг2 Знак"/>
    <w:link w:val="2fff0"/>
    <w:uiPriority w:val="99"/>
    <w:locked/>
    <w:rsid w:val="0015667C"/>
    <w:rPr>
      <w:rFonts w:ascii="Arial" w:eastAsia="Calibri" w:hAnsi="Arial" w:cs="Times New Roman"/>
      <w:b/>
      <w:sz w:val="32"/>
      <w:szCs w:val="32"/>
      <w:lang w:eastAsia="ar-SA"/>
    </w:rPr>
  </w:style>
  <w:style w:type="paragraph" w:customStyle="1" w:styleId="3ff3">
    <w:name w:val="ТЗ_Заг3"/>
    <w:basedOn w:val="afb"/>
    <w:link w:val="3ff4"/>
    <w:autoRedefine/>
    <w:uiPriority w:val="99"/>
    <w:rsid w:val="0015667C"/>
    <w:pPr>
      <w:tabs>
        <w:tab w:val="num" w:pos="2160"/>
      </w:tabs>
      <w:spacing w:before="120" w:after="0" w:line="240" w:lineRule="auto"/>
      <w:ind w:left="2160" w:hanging="360"/>
      <w:outlineLvl w:val="2"/>
    </w:pPr>
    <w:rPr>
      <w:rFonts w:ascii="Times New Roman" w:eastAsia="Calibri" w:hAnsi="Times New Roman" w:cs="Times New Roman"/>
      <w:b/>
      <w:bCs/>
      <w:sz w:val="30"/>
      <w:szCs w:val="30"/>
      <w:lang w:eastAsia="ar-SA"/>
    </w:rPr>
  </w:style>
  <w:style w:type="character" w:customStyle="1" w:styleId="3ff4">
    <w:name w:val="ТЗ_Заг3 Знак"/>
    <w:link w:val="3ff3"/>
    <w:uiPriority w:val="99"/>
    <w:locked/>
    <w:rsid w:val="0015667C"/>
    <w:rPr>
      <w:rFonts w:ascii="Times New Roman" w:eastAsia="Calibri" w:hAnsi="Times New Roman" w:cs="Times New Roman"/>
      <w:b/>
      <w:bCs/>
      <w:sz w:val="30"/>
      <w:szCs w:val="30"/>
      <w:lang w:eastAsia="ar-SA"/>
    </w:rPr>
  </w:style>
  <w:style w:type="paragraph" w:customStyle="1" w:styleId="42">
    <w:name w:val="ТЗ_Заг4"/>
    <w:basedOn w:val="afb"/>
    <w:link w:val="4f7"/>
    <w:autoRedefine/>
    <w:uiPriority w:val="99"/>
    <w:rsid w:val="0015667C"/>
    <w:pPr>
      <w:numPr>
        <w:ilvl w:val="3"/>
        <w:numId w:val="64"/>
      </w:numPr>
      <w:spacing w:before="120" w:after="0" w:line="240" w:lineRule="auto"/>
      <w:ind w:left="913" w:hanging="913"/>
      <w:jc w:val="both"/>
      <w:outlineLvl w:val="3"/>
    </w:pPr>
    <w:rPr>
      <w:rFonts w:ascii="Times New Roman" w:eastAsia="Calibri" w:hAnsi="Times New Roman" w:cs="Times New Roman"/>
      <w:i/>
      <w:sz w:val="28"/>
      <w:szCs w:val="28"/>
      <w:lang w:eastAsia="ar-SA"/>
    </w:rPr>
  </w:style>
  <w:style w:type="character" w:customStyle="1" w:styleId="4f7">
    <w:name w:val="ТЗ_Заг4 Знак"/>
    <w:link w:val="42"/>
    <w:uiPriority w:val="99"/>
    <w:locked/>
    <w:rsid w:val="0015667C"/>
    <w:rPr>
      <w:rFonts w:ascii="Times New Roman" w:eastAsia="Calibri" w:hAnsi="Times New Roman" w:cs="Times New Roman"/>
      <w:i/>
      <w:sz w:val="28"/>
      <w:szCs w:val="28"/>
      <w:lang w:eastAsia="ar-SA"/>
    </w:rPr>
  </w:style>
  <w:style w:type="paragraph" w:customStyle="1" w:styleId="5e">
    <w:name w:val="ТЗ_Заг5"/>
    <w:basedOn w:val="afb"/>
    <w:uiPriority w:val="99"/>
    <w:rsid w:val="0015667C"/>
    <w:pPr>
      <w:keepNext/>
      <w:tabs>
        <w:tab w:val="num" w:pos="3600"/>
      </w:tabs>
      <w:spacing w:before="240" w:after="0" w:line="288" w:lineRule="auto"/>
      <w:ind w:left="3600" w:hanging="360"/>
      <w:outlineLvl w:val="4"/>
    </w:pPr>
    <w:rPr>
      <w:rFonts w:ascii="Times New Roman" w:eastAsia="Calibri" w:hAnsi="Times New Roman" w:cs="Times New Roman"/>
      <w:bCs/>
      <w:i/>
      <w:iCs/>
      <w:sz w:val="24"/>
      <w:szCs w:val="20"/>
      <w:u w:val="single"/>
      <w:lang w:eastAsia="ru-RU"/>
    </w:rPr>
  </w:style>
  <w:style w:type="paragraph" w:customStyle="1" w:styleId="1111">
    <w:name w:val="111_Список 1ого уровня"/>
    <w:basedOn w:val="afb"/>
    <w:autoRedefine/>
    <w:uiPriority w:val="99"/>
    <w:rsid w:val="0015667C"/>
    <w:pPr>
      <w:tabs>
        <w:tab w:val="num" w:pos="1406"/>
      </w:tabs>
      <w:spacing w:before="80" w:after="0" w:line="360" w:lineRule="auto"/>
      <w:ind w:left="1406" w:hanging="215"/>
      <w:jc w:val="both"/>
    </w:pPr>
    <w:rPr>
      <w:rFonts w:ascii="Times New Roman" w:eastAsia="Calibri" w:hAnsi="Times New Roman" w:cs="Times New Roman"/>
      <w:sz w:val="28"/>
      <w:szCs w:val="28"/>
      <w:lang w:eastAsia="ar-SA"/>
    </w:rPr>
  </w:style>
  <w:style w:type="paragraph" w:customStyle="1" w:styleId="00">
    <w:name w:val="Стиль Маркированный список + Перед:  0 пт"/>
    <w:basedOn w:val="affffff3"/>
    <w:uiPriority w:val="99"/>
    <w:rsid w:val="0015667C"/>
    <w:pPr>
      <w:tabs>
        <w:tab w:val="left" w:pos="907"/>
      </w:tabs>
      <w:spacing w:after="120" w:line="360" w:lineRule="auto"/>
      <w:ind w:left="1929" w:firstLine="709"/>
      <w:contextualSpacing/>
    </w:pPr>
    <w:rPr>
      <w:rFonts w:ascii="Times New Roman" w:eastAsia="Calibri" w:hAnsi="Times New Roman"/>
      <w:spacing w:val="0"/>
      <w:sz w:val="28"/>
      <w:lang w:eastAsia="en-US"/>
    </w:rPr>
  </w:style>
  <w:style w:type="paragraph" w:customStyle="1" w:styleId="65">
    <w:name w:val="Стиль Маркированный список + По ширине Перед:  6 пт"/>
    <w:basedOn w:val="affffff3"/>
    <w:uiPriority w:val="99"/>
    <w:rsid w:val="0015667C"/>
    <w:pPr>
      <w:tabs>
        <w:tab w:val="left" w:pos="907"/>
      </w:tabs>
      <w:spacing w:after="120" w:line="360" w:lineRule="auto"/>
      <w:ind w:left="0" w:firstLine="709"/>
      <w:contextualSpacing/>
    </w:pPr>
    <w:rPr>
      <w:rFonts w:ascii="Times New Roman" w:eastAsia="Calibri" w:hAnsi="Times New Roman"/>
      <w:spacing w:val="0"/>
      <w:sz w:val="28"/>
      <w:lang w:eastAsia="en-US"/>
    </w:rPr>
  </w:style>
  <w:style w:type="paragraph" w:customStyle="1" w:styleId="000">
    <w:name w:val="Стиль Маркированный список + Слева:  0 см Первая строка:  0 см"/>
    <w:basedOn w:val="affffff3"/>
    <w:uiPriority w:val="99"/>
    <w:rsid w:val="0015667C"/>
    <w:pPr>
      <w:tabs>
        <w:tab w:val="left" w:pos="907"/>
      </w:tabs>
      <w:spacing w:after="120" w:line="360" w:lineRule="auto"/>
      <w:ind w:left="0" w:firstLine="709"/>
      <w:contextualSpacing/>
    </w:pPr>
    <w:rPr>
      <w:rFonts w:ascii="Times New Roman" w:eastAsia="Calibri" w:hAnsi="Times New Roman"/>
      <w:spacing w:val="0"/>
      <w:sz w:val="28"/>
      <w:lang w:eastAsia="en-US"/>
    </w:rPr>
  </w:style>
  <w:style w:type="paragraph" w:customStyle="1" w:styleId="0630">
    <w:name w:val="Стиль Маркированный список + Слева:  063 см Первая строка:  0 см"/>
    <w:basedOn w:val="affffff3"/>
    <w:uiPriority w:val="99"/>
    <w:rsid w:val="0015667C"/>
    <w:pPr>
      <w:tabs>
        <w:tab w:val="left" w:pos="907"/>
      </w:tabs>
      <w:spacing w:after="120" w:line="360" w:lineRule="auto"/>
      <w:ind w:left="1003" w:firstLine="709"/>
      <w:contextualSpacing/>
    </w:pPr>
    <w:rPr>
      <w:rFonts w:ascii="Times New Roman" w:eastAsia="Calibri" w:hAnsi="Times New Roman"/>
      <w:spacing w:val="0"/>
      <w:sz w:val="28"/>
      <w:lang w:eastAsia="en-US"/>
    </w:rPr>
  </w:style>
  <w:style w:type="paragraph" w:customStyle="1" w:styleId="2130">
    <w:name w:val="Стиль Маркированный список + Слева:  213 см Первая строка:  0 см"/>
    <w:basedOn w:val="affffff3"/>
    <w:uiPriority w:val="99"/>
    <w:rsid w:val="0015667C"/>
    <w:pPr>
      <w:tabs>
        <w:tab w:val="left" w:pos="907"/>
      </w:tabs>
      <w:spacing w:after="120" w:line="360" w:lineRule="auto"/>
      <w:ind w:left="0"/>
      <w:contextualSpacing/>
    </w:pPr>
    <w:rPr>
      <w:rFonts w:ascii="Times New Roman" w:eastAsia="Calibri" w:hAnsi="Times New Roman"/>
      <w:spacing w:val="0"/>
      <w:sz w:val="28"/>
      <w:lang w:eastAsia="en-US"/>
    </w:rPr>
  </w:style>
  <w:style w:type="paragraph" w:customStyle="1" w:styleId="affffffffffffffff">
    <w:name w:val="Стиль Маркированный список + Черный"/>
    <w:basedOn w:val="2f"/>
    <w:uiPriority w:val="99"/>
    <w:rsid w:val="0015667C"/>
    <w:pPr>
      <w:keepNext/>
      <w:tabs>
        <w:tab w:val="left" w:pos="907"/>
      </w:tabs>
      <w:spacing w:after="120" w:line="360" w:lineRule="auto"/>
      <w:ind w:left="680" w:hanging="680"/>
      <w:contextualSpacing/>
      <w:jc w:val="left"/>
    </w:pPr>
    <w:rPr>
      <w:color w:val="000000"/>
      <w:szCs w:val="28"/>
      <w:lang w:eastAsia="en-US"/>
    </w:rPr>
  </w:style>
  <w:style w:type="paragraph" w:customStyle="1" w:styleId="affffffffffffffff0">
    <w:name w:val="Цифры"/>
    <w:basedOn w:val="afb"/>
    <w:uiPriority w:val="99"/>
    <w:rsid w:val="0015667C"/>
    <w:pPr>
      <w:spacing w:before="40" w:after="40" w:line="180" w:lineRule="atLeast"/>
      <w:jc w:val="right"/>
    </w:pPr>
    <w:rPr>
      <w:rFonts w:ascii="ACSRS" w:eastAsia="Calibri" w:hAnsi="ACSRS" w:cs="Times New Roman"/>
      <w:sz w:val="14"/>
      <w:szCs w:val="14"/>
      <w:lang w:eastAsia="ru-RU"/>
    </w:rPr>
  </w:style>
  <w:style w:type="paragraph" w:customStyle="1" w:styleId="122">
    <w:name w:val="Стиль Основной текст с отступом + 12 пт"/>
    <w:basedOn w:val="affffffa"/>
    <w:uiPriority w:val="99"/>
    <w:rsid w:val="0015667C"/>
    <w:rPr>
      <w:rFonts w:ascii="Times New Roman" w:eastAsia="Times New Roman" w:hAnsi="Times New Roman"/>
      <w:sz w:val="24"/>
      <w:szCs w:val="24"/>
      <w:lang w:eastAsia="ru-RU"/>
    </w:rPr>
  </w:style>
  <w:style w:type="paragraph" w:customStyle="1" w:styleId="3ff5">
    <w:name w:val="Стиль По левому краю После:  3 пт"/>
    <w:basedOn w:val="aff6"/>
    <w:uiPriority w:val="99"/>
    <w:rsid w:val="0015667C"/>
    <w:pPr>
      <w:tabs>
        <w:tab w:val="left" w:pos="4395"/>
        <w:tab w:val="left" w:pos="4962"/>
      </w:tabs>
      <w:spacing w:after="0"/>
      <w:jc w:val="both"/>
    </w:pPr>
    <w:rPr>
      <w:rFonts w:ascii="Times New Roman" w:eastAsia="Times New Roman" w:hAnsi="Times New Roman" w:cs="Times New Roman"/>
      <w:sz w:val="26"/>
      <w:szCs w:val="26"/>
      <w:lang w:eastAsia="ru-RU"/>
    </w:rPr>
  </w:style>
  <w:style w:type="paragraph" w:customStyle="1" w:styleId="TimesNewRoman0">
    <w:name w:val="Стиль Times New Roman Красный По центру Первая строка:  0 см"/>
    <w:basedOn w:val="aff6"/>
    <w:uiPriority w:val="99"/>
    <w:rsid w:val="0015667C"/>
    <w:pPr>
      <w:tabs>
        <w:tab w:val="left" w:pos="4395"/>
        <w:tab w:val="left" w:pos="4962"/>
      </w:tabs>
      <w:spacing w:after="0"/>
      <w:jc w:val="both"/>
    </w:pPr>
    <w:rPr>
      <w:rFonts w:ascii="Times New Roman" w:eastAsia="Times New Roman" w:hAnsi="Times New Roman" w:cs="Times New Roman"/>
      <w:sz w:val="26"/>
      <w:szCs w:val="26"/>
      <w:lang w:eastAsia="ru-RU"/>
    </w:rPr>
  </w:style>
  <w:style w:type="paragraph" w:customStyle="1" w:styleId="affffffffffffffff1">
    <w:name w:val="Таблица буллет"/>
    <w:basedOn w:val="affffff3"/>
    <w:uiPriority w:val="99"/>
    <w:rsid w:val="0015667C"/>
    <w:pPr>
      <w:tabs>
        <w:tab w:val="num" w:pos="360"/>
      </w:tabs>
      <w:spacing w:before="60" w:after="60" w:line="360" w:lineRule="auto"/>
      <w:ind w:left="0" w:firstLine="709"/>
      <w:contextualSpacing/>
    </w:pPr>
    <w:rPr>
      <w:rFonts w:ascii="Times New Roman" w:eastAsia="Arial Unicode MS" w:hAnsi="Times New Roman"/>
      <w:spacing w:val="0"/>
      <w:sz w:val="26"/>
      <w:szCs w:val="28"/>
    </w:rPr>
  </w:style>
  <w:style w:type="paragraph" w:customStyle="1" w:styleId="affffffffffffffff2">
    <w:name w:val="Таблица слева"/>
    <w:basedOn w:val="afb"/>
    <w:next w:val="afb"/>
    <w:uiPriority w:val="99"/>
    <w:rsid w:val="0015667C"/>
    <w:pPr>
      <w:suppressLineNumbers/>
      <w:spacing w:before="60" w:after="60" w:line="240" w:lineRule="auto"/>
    </w:pPr>
    <w:rPr>
      <w:rFonts w:ascii="Times New Roman" w:eastAsia="Calibri" w:hAnsi="Times New Roman" w:cs="Times New Roman"/>
      <w:bCs/>
      <w:sz w:val="26"/>
      <w:szCs w:val="28"/>
    </w:rPr>
  </w:style>
  <w:style w:type="paragraph" w:customStyle="1" w:styleId="affffffffffffffff3">
    <w:name w:val="Таблицы заголовок"/>
    <w:basedOn w:val="afb"/>
    <w:uiPriority w:val="99"/>
    <w:rsid w:val="0015667C"/>
    <w:pPr>
      <w:suppressLineNumbers/>
      <w:spacing w:after="0" w:line="240" w:lineRule="auto"/>
      <w:jc w:val="center"/>
    </w:pPr>
    <w:rPr>
      <w:rFonts w:ascii="Times New Roman" w:eastAsia="Calibri" w:hAnsi="Times New Roman" w:cs="Times New Roman"/>
      <w:b/>
      <w:bCs/>
      <w:sz w:val="26"/>
      <w:szCs w:val="28"/>
    </w:rPr>
  </w:style>
  <w:style w:type="paragraph" w:customStyle="1" w:styleId="affffffffffffffff4">
    <w:name w:val="_Название таблицы"/>
    <w:basedOn w:val="afb"/>
    <w:uiPriority w:val="99"/>
    <w:rsid w:val="0015667C"/>
    <w:pPr>
      <w:keepNext/>
      <w:widowControl w:val="0"/>
      <w:autoSpaceDN w:val="0"/>
      <w:adjustRightInd w:val="0"/>
      <w:spacing w:before="120" w:after="40" w:line="360" w:lineRule="atLeast"/>
      <w:ind w:firstLine="357"/>
      <w:jc w:val="right"/>
      <w:textAlignment w:val="baseline"/>
    </w:pPr>
    <w:rPr>
      <w:rFonts w:ascii="Times New Roman" w:eastAsia="Calibri" w:hAnsi="Times New Roman" w:cs="Times New Roman"/>
      <w:sz w:val="24"/>
      <w:szCs w:val="24"/>
      <w:lang w:eastAsia="ru-RU"/>
    </w:rPr>
  </w:style>
  <w:style w:type="paragraph" w:customStyle="1" w:styleId="affffffffffffffff5">
    <w:name w:val="_Текст таблицы"/>
    <w:basedOn w:val="afb"/>
    <w:uiPriority w:val="99"/>
    <w:rsid w:val="0015667C"/>
    <w:pPr>
      <w:spacing w:after="0" w:line="240" w:lineRule="auto"/>
      <w:jc w:val="both"/>
    </w:pPr>
    <w:rPr>
      <w:rFonts w:ascii="Times New Roman" w:eastAsia="Calibri" w:hAnsi="Times New Roman" w:cs="Times New Roman"/>
      <w:sz w:val="24"/>
      <w:szCs w:val="24"/>
      <w:lang w:eastAsia="ru-RU"/>
    </w:rPr>
  </w:style>
  <w:style w:type="paragraph" w:customStyle="1" w:styleId="4f8">
    <w:name w:val="Заголовок 4_"/>
    <w:basedOn w:val="aff6"/>
    <w:uiPriority w:val="99"/>
    <w:rsid w:val="0015667C"/>
    <w:pPr>
      <w:tabs>
        <w:tab w:val="left" w:pos="4395"/>
        <w:tab w:val="left" w:pos="4962"/>
      </w:tabs>
      <w:spacing w:after="0"/>
      <w:jc w:val="both"/>
    </w:pPr>
    <w:rPr>
      <w:rFonts w:ascii="Times New Roman" w:eastAsia="Times New Roman" w:hAnsi="Times New Roman" w:cs="Times New Roman"/>
      <w:sz w:val="26"/>
      <w:szCs w:val="26"/>
      <w:lang w:eastAsia="ru-RU"/>
    </w:rPr>
  </w:style>
  <w:style w:type="paragraph" w:customStyle="1" w:styleId="1ffff4">
    <w:name w:val="Заг 1 АННОТАЦИЯ"/>
    <w:basedOn w:val="afb"/>
    <w:next w:val="afb"/>
    <w:uiPriority w:val="99"/>
    <w:rsid w:val="0015667C"/>
    <w:pPr>
      <w:pageBreakBefore/>
      <w:spacing w:before="120" w:after="60" w:line="360" w:lineRule="auto"/>
      <w:jc w:val="center"/>
    </w:pPr>
    <w:rPr>
      <w:rFonts w:ascii="Arial" w:eastAsia="Calibri" w:hAnsi="Arial" w:cs="Times New Roman"/>
      <w:b/>
      <w:caps/>
      <w:kern w:val="28"/>
      <w:sz w:val="24"/>
      <w:szCs w:val="24"/>
      <w:lang w:eastAsia="ru-RU"/>
    </w:rPr>
  </w:style>
  <w:style w:type="paragraph" w:customStyle="1" w:styleId="affffffffffffffff6">
    <w:name w:val="Нумерованный список с отступом"/>
    <w:basedOn w:val="afb"/>
    <w:uiPriority w:val="99"/>
    <w:rsid w:val="0015667C"/>
    <w:pPr>
      <w:tabs>
        <w:tab w:val="num" w:pos="720"/>
        <w:tab w:val="num" w:pos="1080"/>
      </w:tabs>
      <w:spacing w:after="0" w:line="360" w:lineRule="auto"/>
      <w:ind w:left="1021" w:hanging="301"/>
      <w:jc w:val="both"/>
    </w:pPr>
    <w:rPr>
      <w:rFonts w:ascii="Times New Roman" w:eastAsia="Calibri" w:hAnsi="Times New Roman" w:cs="Times New Roman"/>
      <w:sz w:val="24"/>
      <w:szCs w:val="24"/>
      <w:lang w:eastAsia="ru-RU"/>
    </w:rPr>
  </w:style>
  <w:style w:type="character" w:customStyle="1" w:styleId="affffff4">
    <w:name w:val="Маркированный список Знак"/>
    <w:link w:val="affffff3"/>
    <w:uiPriority w:val="99"/>
    <w:locked/>
    <w:rsid w:val="0015667C"/>
    <w:rPr>
      <w:rFonts w:ascii="Arial" w:eastAsia="Arial" w:hAnsi="Arial" w:cs="Times New Roman"/>
      <w:spacing w:val="-5"/>
      <w:sz w:val="20"/>
      <w:szCs w:val="20"/>
      <w:lang w:eastAsia="ru-RU"/>
    </w:rPr>
  </w:style>
  <w:style w:type="paragraph" w:customStyle="1" w:styleId="affffffffffffffff7">
    <w:name w:val="* Обычный"/>
    <w:basedOn w:val="afb"/>
    <w:uiPriority w:val="99"/>
    <w:rsid w:val="0015667C"/>
    <w:pPr>
      <w:spacing w:after="60" w:line="240" w:lineRule="auto"/>
      <w:jc w:val="both"/>
    </w:pPr>
    <w:rPr>
      <w:rFonts w:ascii="Tahoma" w:eastAsia="Calibri" w:hAnsi="Tahoma" w:cs="Tahoma"/>
      <w:sz w:val="20"/>
      <w:szCs w:val="20"/>
      <w:lang w:eastAsia="ru-RU"/>
    </w:rPr>
  </w:style>
  <w:style w:type="character" w:customStyle="1" w:styleId="141">
    <w:name w:val="Знак Знак14"/>
    <w:uiPriority w:val="99"/>
    <w:locked/>
    <w:rsid w:val="0015667C"/>
    <w:rPr>
      <w:rFonts w:ascii="Times New Roman" w:hAnsi="Times New Roman" w:cs="Times New Roman"/>
      <w:sz w:val="28"/>
      <w:szCs w:val="28"/>
    </w:rPr>
  </w:style>
  <w:style w:type="character" w:customStyle="1" w:styleId="94">
    <w:name w:val="Знак Знак9"/>
    <w:uiPriority w:val="99"/>
    <w:locked/>
    <w:rsid w:val="0015667C"/>
    <w:rPr>
      <w:rFonts w:ascii="Times New Roman" w:hAnsi="Times New Roman" w:cs="Times New Roman"/>
      <w:sz w:val="20"/>
      <w:szCs w:val="20"/>
      <w:lang w:eastAsia="ru-RU"/>
    </w:rPr>
  </w:style>
  <w:style w:type="paragraph" w:customStyle="1" w:styleId="affffffffffffffff8">
    <w:name w:val="a"/>
    <w:basedOn w:val="afb"/>
    <w:rsid w:val="0015667C"/>
    <w:pPr>
      <w:spacing w:after="0" w:line="240" w:lineRule="auto"/>
    </w:pPr>
    <w:rPr>
      <w:rFonts w:ascii="Times New Roman" w:eastAsia="Calibri" w:hAnsi="Times New Roman" w:cs="Times New Roman"/>
      <w:sz w:val="24"/>
      <w:szCs w:val="24"/>
      <w:lang w:eastAsia="ru-RU"/>
    </w:rPr>
  </w:style>
  <w:style w:type="paragraph" w:customStyle="1" w:styleId="113">
    <w:name w:val="Обычный11"/>
    <w:basedOn w:val="afb"/>
    <w:link w:val="1ffff5"/>
    <w:rsid w:val="0015667C"/>
    <w:pPr>
      <w:spacing w:after="0" w:line="360" w:lineRule="auto"/>
      <w:ind w:firstLine="851"/>
      <w:jc w:val="both"/>
    </w:pPr>
    <w:rPr>
      <w:rFonts w:ascii="Times New Roman" w:eastAsia="Times New Roman" w:hAnsi="Times New Roman" w:cs="Times New Roman"/>
      <w:sz w:val="24"/>
      <w:szCs w:val="20"/>
      <w:lang w:eastAsia="ar-SA"/>
    </w:rPr>
  </w:style>
  <w:style w:type="character" w:customStyle="1" w:styleId="1ffff5">
    <w:name w:val="Обычный1 Знак"/>
    <w:link w:val="113"/>
    <w:locked/>
    <w:rsid w:val="0015667C"/>
    <w:rPr>
      <w:rFonts w:ascii="Times New Roman" w:eastAsia="Times New Roman" w:hAnsi="Times New Roman" w:cs="Times New Roman"/>
      <w:sz w:val="24"/>
      <w:szCs w:val="20"/>
      <w:lang w:eastAsia="ar-SA"/>
    </w:rPr>
  </w:style>
  <w:style w:type="character" w:customStyle="1" w:styleId="infovalue">
    <w:name w:val="info_value"/>
    <w:rsid w:val="0015667C"/>
    <w:rPr>
      <w:rFonts w:ascii="Georgia" w:hAnsi="Georgia" w:hint="default"/>
      <w:b w:val="0"/>
      <w:bCs w:val="0"/>
      <w:sz w:val="27"/>
      <w:szCs w:val="27"/>
    </w:rPr>
  </w:style>
  <w:style w:type="paragraph" w:customStyle="1" w:styleId="22">
    <w:name w:val="_Маркированный список уровня 2"/>
    <w:basedOn w:val="afb"/>
    <w:rsid w:val="0015667C"/>
    <w:pPr>
      <w:numPr>
        <w:numId w:val="68"/>
      </w:numPr>
      <w:spacing w:before="40" w:after="40" w:line="360" w:lineRule="auto"/>
      <w:jc w:val="both"/>
    </w:pPr>
    <w:rPr>
      <w:rFonts w:ascii="Times New Roman" w:eastAsia="Times New Roman" w:hAnsi="Times New Roman" w:cs="Times New Roman"/>
      <w:kern w:val="24"/>
      <w:sz w:val="24"/>
      <w:szCs w:val="24"/>
    </w:rPr>
  </w:style>
  <w:style w:type="character" w:styleId="affffffffffffffff9">
    <w:name w:val="Book Title"/>
    <w:uiPriority w:val="33"/>
    <w:qFormat/>
    <w:rsid w:val="0015667C"/>
  </w:style>
  <w:style w:type="character" w:customStyle="1" w:styleId="FontStyle72">
    <w:name w:val="Font Style72"/>
    <w:rsid w:val="0015667C"/>
    <w:rPr>
      <w:rFonts w:ascii="Times New Roman" w:hAnsi="Times New Roman" w:cs="Times New Roman"/>
      <w:color w:val="000000"/>
      <w:sz w:val="20"/>
      <w:szCs w:val="20"/>
    </w:rPr>
  </w:style>
  <w:style w:type="character" w:customStyle="1" w:styleId="FontStyle73">
    <w:name w:val="Font Style73"/>
    <w:rsid w:val="0015667C"/>
    <w:rPr>
      <w:rFonts w:ascii="Times New Roman" w:hAnsi="Times New Roman" w:cs="Times New Roman"/>
      <w:b/>
      <w:bCs/>
      <w:color w:val="000000"/>
      <w:sz w:val="20"/>
      <w:szCs w:val="20"/>
    </w:rPr>
  </w:style>
  <w:style w:type="paragraph" w:customStyle="1" w:styleId="xl63">
    <w:name w:val="xl63"/>
    <w:basedOn w:val="afb"/>
    <w:rsid w:val="001566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character" w:customStyle="1" w:styleId="affffffffffffffffa">
    <w:name w:val="Название табл. Знак"/>
    <w:rsid w:val="0015667C"/>
    <w:rPr>
      <w:rFonts w:ascii="Times New Roman" w:hAnsi="Times New Roman"/>
      <w:b/>
      <w:sz w:val="24"/>
      <w:szCs w:val="22"/>
      <w:lang w:eastAsia="ar-SA"/>
    </w:rPr>
  </w:style>
  <w:style w:type="paragraph" w:customStyle="1" w:styleId="affffffffffffffffb">
    <w:name w:val="Заголовок в гк"/>
    <w:basedOn w:val="afb"/>
    <w:link w:val="affffffffffffffffc"/>
    <w:qFormat/>
    <w:rsid w:val="0015667C"/>
    <w:pPr>
      <w:widowControl w:val="0"/>
      <w:autoSpaceDE w:val="0"/>
      <w:autoSpaceDN w:val="0"/>
      <w:adjustRightInd w:val="0"/>
      <w:spacing w:before="240" w:after="240" w:line="240" w:lineRule="auto"/>
      <w:ind w:firstLine="709"/>
      <w:jc w:val="center"/>
      <w:outlineLvl w:val="0"/>
    </w:pPr>
    <w:rPr>
      <w:rFonts w:ascii="Times New Roman" w:eastAsia="Arial" w:hAnsi="Times New Roman" w:cs="Times New Roman"/>
      <w:color w:val="000000"/>
      <w:sz w:val="24"/>
      <w:szCs w:val="24"/>
      <w:lang w:eastAsia="ru-RU"/>
    </w:rPr>
  </w:style>
  <w:style w:type="character" w:customStyle="1" w:styleId="affffffffffffffffc">
    <w:name w:val="Заголовок в гк Знак"/>
    <w:link w:val="affffffffffffffffb"/>
    <w:rsid w:val="0015667C"/>
    <w:rPr>
      <w:rFonts w:ascii="Times New Roman" w:eastAsia="Arial" w:hAnsi="Times New Roman" w:cs="Times New Roman"/>
      <w:color w:val="000000"/>
      <w:sz w:val="24"/>
      <w:szCs w:val="24"/>
      <w:lang w:eastAsia="ru-RU"/>
    </w:rPr>
  </w:style>
  <w:style w:type="paragraph" w:customStyle="1" w:styleId="-d">
    <w:name w:val="- список"/>
    <w:basedOn w:val="-1"/>
    <w:link w:val="-e"/>
    <w:qFormat/>
    <w:rsid w:val="0015667C"/>
    <w:pPr>
      <w:numPr>
        <w:numId w:val="0"/>
      </w:numPr>
      <w:spacing w:before="0" w:after="0"/>
      <w:ind w:firstLine="709"/>
    </w:pPr>
  </w:style>
  <w:style w:type="character" w:customStyle="1" w:styleId="-e">
    <w:name w:val="- список Знак"/>
    <w:link w:val="-d"/>
    <w:rsid w:val="0015667C"/>
    <w:rPr>
      <w:rFonts w:ascii="Times New Roman" w:eastAsia="Calibri" w:hAnsi="Times New Roman" w:cs="Times New Roman"/>
      <w:snapToGrid w:val="0"/>
      <w:sz w:val="24"/>
      <w:lang w:eastAsia="ar-SA"/>
    </w:rPr>
  </w:style>
  <w:style w:type="paragraph" w:customStyle="1" w:styleId="1f6">
    <w:name w:val="Заголовок1"/>
    <w:basedOn w:val="afb"/>
    <w:link w:val="affffff8"/>
    <w:qFormat/>
    <w:rsid w:val="0015667C"/>
    <w:pPr>
      <w:widowControl w:val="0"/>
      <w:autoSpaceDE w:val="0"/>
      <w:spacing w:before="120" w:after="120" w:line="240" w:lineRule="auto"/>
      <w:jc w:val="center"/>
    </w:pPr>
    <w:rPr>
      <w:rFonts w:asciiTheme="majorHAnsi" w:eastAsiaTheme="majorEastAsia" w:hAnsiTheme="majorHAnsi" w:cstheme="majorBidi"/>
      <w:spacing w:val="-10"/>
      <w:kern w:val="28"/>
      <w:sz w:val="56"/>
      <w:szCs w:val="56"/>
    </w:rPr>
  </w:style>
  <w:style w:type="paragraph" w:customStyle="1" w:styleId="430">
    <w:name w:val="Прил4 3уровень маркер"/>
    <w:basedOn w:val="2c"/>
    <w:link w:val="431"/>
    <w:qFormat/>
    <w:rsid w:val="0015667C"/>
    <w:pPr>
      <w:ind w:left="720" w:hanging="360"/>
    </w:pPr>
    <w:rPr>
      <w:rFonts w:ascii="Times New Roman" w:hAnsi="Times New Roman"/>
    </w:rPr>
  </w:style>
  <w:style w:type="character" w:customStyle="1" w:styleId="431">
    <w:name w:val="Прил4 3уровень маркер Знак"/>
    <w:link w:val="430"/>
    <w:rsid w:val="0015667C"/>
    <w:rPr>
      <w:rFonts w:ascii="Times New Roman" w:eastAsia="Times New Roman" w:hAnsi="Times New Roman" w:cs="Times New Roman"/>
      <w:snapToGrid w:val="0"/>
      <w:spacing w:val="2"/>
      <w:sz w:val="24"/>
      <w:szCs w:val="24"/>
    </w:rPr>
  </w:style>
  <w:style w:type="paragraph" w:customStyle="1" w:styleId="4f9">
    <w:name w:val="Прил.4"/>
    <w:aliases w:val="1 уровень"/>
    <w:basedOn w:val="16"/>
    <w:link w:val="4fa"/>
    <w:autoRedefine/>
    <w:qFormat/>
    <w:rsid w:val="0015667C"/>
    <w:pPr>
      <w:numPr>
        <w:numId w:val="0"/>
      </w:numPr>
      <w:spacing w:after="120" w:line="240" w:lineRule="auto"/>
    </w:pPr>
    <w:rPr>
      <w:rFonts w:ascii="Times New Roman" w:hAnsi="Times New Roman"/>
      <w:b/>
      <w:szCs w:val="24"/>
    </w:rPr>
  </w:style>
  <w:style w:type="character" w:customStyle="1" w:styleId="4fa">
    <w:name w:val="Прил.4 Знак"/>
    <w:aliases w:val="1 уровень Знак"/>
    <w:basedOn w:val="1c"/>
    <w:link w:val="4f9"/>
    <w:rsid w:val="0015667C"/>
    <w:rPr>
      <w:rFonts w:ascii="Times New Roman" w:eastAsia="Times New Roman" w:hAnsi="Times New Roman" w:cs="Times New Roman"/>
      <w:b/>
      <w:spacing w:val="2"/>
      <w:kern w:val="24"/>
      <w:sz w:val="24"/>
      <w:szCs w:val="24"/>
    </w:rPr>
  </w:style>
  <w:style w:type="character" w:customStyle="1" w:styleId="2d">
    <w:name w:val="Маркированный 2 уровень Знак"/>
    <w:link w:val="2c"/>
    <w:rsid w:val="0015667C"/>
    <w:rPr>
      <w:rFonts w:ascii="Tahoma" w:eastAsia="Times New Roman" w:hAnsi="Tahoma" w:cs="Times New Roman"/>
      <w:snapToGrid w:val="0"/>
      <w:spacing w:val="2"/>
      <w:sz w:val="24"/>
      <w:szCs w:val="24"/>
    </w:rPr>
  </w:style>
  <w:style w:type="paragraph" w:customStyle="1" w:styleId="ae">
    <w:name w:val="Макрер тире"/>
    <w:qFormat/>
    <w:rsid w:val="0015667C"/>
    <w:pPr>
      <w:numPr>
        <w:numId w:val="86"/>
      </w:numPr>
      <w:spacing w:after="0" w:line="288" w:lineRule="auto"/>
      <w:jc w:val="both"/>
    </w:pPr>
    <w:rPr>
      <w:rFonts w:ascii="Times New Roman" w:eastAsia="Times New Roman" w:hAnsi="Times New Roman" w:cs="Times New Roman"/>
      <w:sz w:val="24"/>
      <w:szCs w:val="24"/>
      <w:lang w:eastAsia="ru-RU"/>
    </w:rPr>
  </w:style>
  <w:style w:type="paragraph" w:customStyle="1" w:styleId="2fff2">
    <w:name w:val="Заголовок 2 ур"/>
    <w:basedOn w:val="2"/>
    <w:link w:val="2fff3"/>
    <w:qFormat/>
    <w:rsid w:val="0015667C"/>
    <w:pPr>
      <w:keepLines w:val="0"/>
      <w:numPr>
        <w:ilvl w:val="0"/>
        <w:numId w:val="0"/>
      </w:numPr>
      <w:tabs>
        <w:tab w:val="left" w:pos="1134"/>
      </w:tabs>
      <w:suppressAutoHyphens/>
      <w:spacing w:before="240" w:after="240" w:line="264" w:lineRule="auto"/>
      <w:ind w:left="792" w:hanging="432"/>
      <w:jc w:val="left"/>
    </w:pPr>
    <w:rPr>
      <w:rFonts w:ascii="Times New Roman" w:hAnsi="Times New Roman"/>
      <w:bCs/>
      <w:iCs/>
      <w:snapToGrid/>
      <w:color w:val="000000" w:themeColor="text1"/>
      <w:szCs w:val="24"/>
      <w:lang w:eastAsia="ru-RU"/>
    </w:rPr>
  </w:style>
  <w:style w:type="paragraph" w:customStyle="1" w:styleId="affffffffffffffffd">
    <w:name w:val="Абзац ООЗ"/>
    <w:basedOn w:val="affd"/>
    <w:link w:val="affffffffffffffffe"/>
    <w:autoRedefine/>
    <w:qFormat/>
    <w:rsid w:val="0015667C"/>
    <w:pPr>
      <w:spacing w:before="0" w:line="240" w:lineRule="auto"/>
      <w:ind w:firstLine="709"/>
    </w:pPr>
    <w:rPr>
      <w:rFonts w:ascii="Times New Roman" w:hAnsi="Times New Roman"/>
    </w:rPr>
  </w:style>
  <w:style w:type="character" w:customStyle="1" w:styleId="2fff3">
    <w:name w:val="Заголовок 2 ур Знак"/>
    <w:basedOn w:val="afd"/>
    <w:link w:val="2fff2"/>
    <w:rsid w:val="0015667C"/>
    <w:rPr>
      <w:rFonts w:ascii="Times New Roman" w:eastAsia="Times New Roman" w:hAnsi="Times New Roman" w:cs="Times New Roman"/>
      <w:b/>
      <w:bCs/>
      <w:iCs/>
      <w:color w:val="000000" w:themeColor="text1"/>
      <w:sz w:val="24"/>
      <w:szCs w:val="24"/>
      <w:lang w:eastAsia="ru-RU"/>
    </w:rPr>
  </w:style>
  <w:style w:type="paragraph" w:customStyle="1" w:styleId="afffffffffffffffff">
    <w:name w:val="Список марк"/>
    <w:basedOn w:val="ae"/>
    <w:link w:val="afffffffffffffffff0"/>
    <w:qFormat/>
    <w:rsid w:val="0015667C"/>
    <w:pPr>
      <w:spacing w:line="240" w:lineRule="auto"/>
    </w:pPr>
    <w:rPr>
      <w:color w:val="000000" w:themeColor="text1"/>
    </w:rPr>
  </w:style>
  <w:style w:type="character" w:customStyle="1" w:styleId="affffffffffffffffe">
    <w:name w:val="Абзац ООЗ Знак"/>
    <w:basedOn w:val="37"/>
    <w:link w:val="affffffffffffffffd"/>
    <w:rsid w:val="0015667C"/>
    <w:rPr>
      <w:rFonts w:ascii="Times New Roman" w:eastAsia="Times New Roman" w:hAnsi="Times New Roman" w:cs="Times New Roman"/>
      <w:spacing w:val="2"/>
      <w:sz w:val="24"/>
      <w:szCs w:val="24"/>
      <w:lang w:eastAsia="ru-RU"/>
    </w:rPr>
  </w:style>
  <w:style w:type="character" w:customStyle="1" w:styleId="afffffffffffffffff0">
    <w:name w:val="Список марк Знак"/>
    <w:basedOn w:val="afd"/>
    <w:link w:val="afffffffffffffffff"/>
    <w:rsid w:val="0015667C"/>
    <w:rPr>
      <w:rFonts w:ascii="Times New Roman" w:eastAsia="Times New Roman" w:hAnsi="Times New Roman" w:cs="Times New Roman"/>
      <w:color w:val="000000" w:themeColor="text1"/>
      <w:sz w:val="24"/>
      <w:szCs w:val="24"/>
      <w:lang w:eastAsia="ru-RU"/>
    </w:rPr>
  </w:style>
  <w:style w:type="paragraph" w:customStyle="1" w:styleId="afffffffffffffffff1">
    <w:name w:val="Абцац"/>
    <w:basedOn w:val="afb"/>
    <w:link w:val="afffffffffffffffff2"/>
    <w:qFormat/>
    <w:rsid w:val="0015667C"/>
    <w:pPr>
      <w:tabs>
        <w:tab w:val="left" w:pos="2310"/>
      </w:tabs>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ffffffff2">
    <w:name w:val="Абцац Знак"/>
    <w:link w:val="afffffffffffffffff1"/>
    <w:rsid w:val="0015667C"/>
    <w:rPr>
      <w:rFonts w:ascii="Times New Roman" w:eastAsia="Times New Roman" w:hAnsi="Times New Roman" w:cs="Times New Roman"/>
      <w:sz w:val="24"/>
      <w:szCs w:val="24"/>
      <w:lang w:eastAsia="ru-RU"/>
    </w:rPr>
  </w:style>
  <w:style w:type="paragraph" w:customStyle="1" w:styleId="1ffff6">
    <w:name w:val="Заголовки Раиса 1"/>
    <w:basedOn w:val="afb"/>
    <w:link w:val="1ffff7"/>
    <w:qFormat/>
    <w:rsid w:val="0015667C"/>
    <w:pPr>
      <w:spacing w:after="0" w:line="240" w:lineRule="auto"/>
      <w:jc w:val="center"/>
    </w:pPr>
    <w:rPr>
      <w:rFonts w:ascii="Tahoma" w:eastAsia="Times New Roman" w:hAnsi="Tahoma" w:cs="Tahoma"/>
      <w:b/>
      <w:sz w:val="24"/>
      <w:szCs w:val="24"/>
      <w:lang w:eastAsia="ru-RU"/>
    </w:rPr>
  </w:style>
  <w:style w:type="character" w:customStyle="1" w:styleId="1ffff7">
    <w:name w:val="Заголовки Раиса 1 Знак"/>
    <w:basedOn w:val="afd"/>
    <w:link w:val="1ffff6"/>
    <w:rsid w:val="0015667C"/>
    <w:rPr>
      <w:rFonts w:ascii="Tahoma" w:eastAsia="Times New Roman" w:hAnsi="Tahoma" w:cs="Tahoma"/>
      <w:b/>
      <w:sz w:val="24"/>
      <w:szCs w:val="24"/>
      <w:lang w:eastAsia="ru-RU"/>
    </w:rPr>
  </w:style>
  <w:style w:type="table" w:customStyle="1" w:styleId="TableNormal">
    <w:name w:val="Table Normal"/>
    <w:rsid w:val="0015667C"/>
    <w:pPr>
      <w:pBdr>
        <w:top w:val="nil"/>
        <w:left w:val="nil"/>
        <w:bottom w:val="nil"/>
        <w:right w:val="nil"/>
        <w:between w:val="nil"/>
      </w:pBdr>
      <w:spacing w:after="0" w:line="276" w:lineRule="auto"/>
    </w:pPr>
    <w:rPr>
      <w:rFonts w:ascii="Arial" w:eastAsia="Arial" w:hAnsi="Arial" w:cs="Arial"/>
      <w:color w:val="000000"/>
      <w:lang w:eastAsia="ru-RU"/>
    </w:rPr>
    <w:tblPr>
      <w:tblCellMar>
        <w:top w:w="0" w:type="dxa"/>
        <w:left w:w="0" w:type="dxa"/>
        <w:bottom w:w="0" w:type="dxa"/>
        <w:right w:w="0" w:type="dxa"/>
      </w:tblCellMar>
    </w:tblPr>
  </w:style>
  <w:style w:type="paragraph" w:customStyle="1" w:styleId="20">
    <w:name w:val="Марк. сп. 2 ур"/>
    <w:basedOn w:val="aff0"/>
    <w:link w:val="2fff4"/>
    <w:qFormat/>
    <w:rsid w:val="0015667C"/>
    <w:pPr>
      <w:numPr>
        <w:numId w:val="125"/>
      </w:numPr>
      <w:spacing w:before="20" w:after="20" w:line="276" w:lineRule="auto"/>
      <w:ind w:right="298"/>
      <w:jc w:val="both"/>
    </w:pPr>
    <w:rPr>
      <w:rFonts w:ascii="Times New Roman" w:hAnsi="Times New Roman"/>
      <w:sz w:val="24"/>
      <w:szCs w:val="24"/>
    </w:rPr>
  </w:style>
  <w:style w:type="character" w:customStyle="1" w:styleId="2fff4">
    <w:name w:val="Марк. сп. 2 ур Знак"/>
    <w:basedOn w:val="aff1"/>
    <w:link w:val="20"/>
    <w:rsid w:val="0015667C"/>
    <w:rPr>
      <w:rFonts w:ascii="Times New Roman" w:hAnsi="Times New Roman"/>
      <w:sz w:val="24"/>
      <w:szCs w:val="24"/>
    </w:rPr>
  </w:style>
  <w:style w:type="table" w:customStyle="1" w:styleId="1ffff8">
    <w:name w:val="Сетка таблицы1"/>
    <w:basedOn w:val="afe"/>
    <w:next w:val="aff7"/>
    <w:uiPriority w:val="59"/>
    <w:rsid w:val="0015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9">
    <w:name w:val="Неразрешенное упоминание1"/>
    <w:basedOn w:val="afd"/>
    <w:uiPriority w:val="99"/>
    <w:semiHidden/>
    <w:unhideWhenUsed/>
    <w:rsid w:val="0015667C"/>
    <w:rPr>
      <w:color w:val="605E5C"/>
      <w:shd w:val="clear" w:color="auto" w:fill="E1DFDD"/>
    </w:rPr>
  </w:style>
  <w:style w:type="character" w:customStyle="1" w:styleId="114">
    <w:name w:val="_Нумерованный 1 Знак1"/>
    <w:link w:val="15"/>
    <w:uiPriority w:val="99"/>
    <w:locked/>
    <w:rsid w:val="0015667C"/>
    <w:rPr>
      <w:rFonts w:ascii="Times New Roman" w:eastAsia="Times New Roman" w:hAnsi="Times New Roman"/>
      <w:sz w:val="24"/>
      <w:szCs w:val="24"/>
      <w:lang w:val="en-AU"/>
    </w:rPr>
  </w:style>
  <w:style w:type="paragraph" w:customStyle="1" w:styleId="15">
    <w:name w:val="_Нумерованный 1"/>
    <w:basedOn w:val="afb"/>
    <w:link w:val="114"/>
    <w:uiPriority w:val="99"/>
    <w:qFormat/>
    <w:rsid w:val="0015667C"/>
    <w:pPr>
      <w:widowControl w:val="0"/>
      <w:numPr>
        <w:numId w:val="132"/>
      </w:numPr>
      <w:autoSpaceDN w:val="0"/>
      <w:adjustRightInd w:val="0"/>
      <w:spacing w:after="0" w:line="360" w:lineRule="atLeast"/>
      <w:jc w:val="both"/>
    </w:pPr>
    <w:rPr>
      <w:rFonts w:ascii="Times New Roman" w:eastAsia="Times New Roman" w:hAnsi="Times New Roman"/>
      <w:sz w:val="24"/>
      <w:szCs w:val="24"/>
      <w:lang w:val="en-AU"/>
    </w:rPr>
  </w:style>
  <w:style w:type="paragraph" w:customStyle="1" w:styleId="24">
    <w:name w:val="_Нумерованный 2"/>
    <w:basedOn w:val="15"/>
    <w:uiPriority w:val="99"/>
    <w:qFormat/>
    <w:rsid w:val="0015667C"/>
    <w:pPr>
      <w:numPr>
        <w:ilvl w:val="1"/>
      </w:numPr>
      <w:tabs>
        <w:tab w:val="clear" w:pos="0"/>
        <w:tab w:val="num" w:pos="360"/>
        <w:tab w:val="num" w:pos="1440"/>
      </w:tabs>
      <w:ind w:left="624" w:hanging="56"/>
    </w:pPr>
  </w:style>
  <w:style w:type="paragraph" w:customStyle="1" w:styleId="34">
    <w:name w:val="_Нумерованный 3"/>
    <w:basedOn w:val="24"/>
    <w:qFormat/>
    <w:rsid w:val="0015667C"/>
    <w:pPr>
      <w:numPr>
        <w:ilvl w:val="2"/>
      </w:numPr>
      <w:tabs>
        <w:tab w:val="clear" w:pos="-907"/>
        <w:tab w:val="num" w:pos="360"/>
        <w:tab w:val="num" w:pos="2160"/>
      </w:tabs>
      <w:ind w:left="624" w:hanging="5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mailto:lai@nso.ru"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zakupki.gov.ru/epz/order/notice/ok504/view/common-info.html?regNumber=0851200000620003881" TargetMode="External"/><Relationship Id="rId7" Type="http://schemas.openxmlformats.org/officeDocument/2006/relationships/image" Target="media/image1.emf"/><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mailto:digit@nso.ru" TargetMode="External"/><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mailto:zdrav@nso.ru" TargetMode="External"/><Relationship Id="rId32" Type="http://schemas.openxmlformats.org/officeDocument/2006/relationships/image" Target="media/image18.emf"/><Relationship Id="rId37"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mailto:orit@nso.ru" TargetMode="External"/><Relationship Id="rId28" Type="http://schemas.openxmlformats.org/officeDocument/2006/relationships/hyperlink" Target="mailto:svv@nso.ru" TargetMode="External"/><Relationship Id="rId36" Type="http://schemas.openxmlformats.org/officeDocument/2006/relationships/hyperlink" Target="http://ivo.garant.ru/document?id=70252632&amp;sub=0"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hyperlink" Target="http://ivo.garant.ru/document?id=70252632&amp;sub=0" TargetMode="External"/><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hyperlink" Target="mailto:brsv@nso.ru" TargetMode="External"/><Relationship Id="rId30" Type="http://schemas.openxmlformats.org/officeDocument/2006/relationships/image" Target="media/image16.emf"/><Relationship Id="rId35" Type="http://schemas.openxmlformats.org/officeDocument/2006/relationships/hyperlink" Target="https://zakupki.gov.ru/epz/order/notice/ok504/view/common-info.html?regNumber=08512000006200038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GyAa7qN94HlfXFe4f0OifyJgVtWUHqgCYHot3SgxQ0A=</DigestValue>
    </Reference>
    <Reference Type="http://www.w3.org/2000/09/xmldsig#Object" URI="#idOfficeObject">
      <DigestMethod Algorithm="urn:ietf:params:xml:ns:cpxmlsec:algorithms:gostr34112012-256"/>
      <DigestValue>DeaTj237pQzbmEqxW1Je653f0KqgNh/q2kgzs6DAMe0=</DigestValue>
    </Reference>
    <Reference Type="http://uri.etsi.org/01903#SignedProperties" URI="#idSignedProperties">
      <Transforms>
        <Transform Algorithm="http://www.w3.org/TR/2001/REC-xml-c14n-20010315"/>
      </Transforms>
      <DigestMethod Algorithm="urn:ietf:params:xml:ns:cpxmlsec:algorithms:gostr34112012-256"/>
      <DigestValue>ul7F0RHWZ1bEjmEEZReG2GVaoiHc3vTMCbftkenp7F0=</DigestValue>
    </Reference>
  </SignedInfo>
  <SignatureValue>/ul7qwrbIZ2WPmPK1h+NEsg3x60U4M/UWRgUSpBs9mko5WOk9Jr9bOZWo4MdmFkp
XsThldbba+nMt3BWmg9kEg==</SignatureValue>
  <KeyInfo>
    <X509Data>
      <X509Certificate>MIIKrDCCClmgAwIBAgIUGguTN5N/OphEc4VnWVKUsqpWlXowCgYIKoUDBwEBAwIw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jNC90L7QtSDQutCw0LfQvdCw0YfQtdC50YHRgtCy0L4wHhcNMjAxMDI5MTExMzQw
WhcNMjIwMTI5MTExMzQwWjCCAe8xGjAYBggqhQMDgQMBARIMNTQwNzI1Mjc5MzQx
MRYwFAYFKoUDZAMSCzA2NjQwNzg4MjgzMRowGAYJKoZIhvcNAQkBFgttZXN2QG5z
by5ydTELMAkGA1UEBhMCUlUxMjAwBgNVBAgMKdCd0L7QstC+0YHQuNCx0LjRgNGB
0LrQsNGPINC+0LHQu9Cw0YHRgtGMMSMwIQYDVQQHDBrQsy4g0J3QvtCy0L7RgdC4
0LHQuNGA0YHQujF9MHsGA1UECgx00JzQmNCd0JjQodCi0JXQoNCh0KLQktCeINCm
0JjQpNCg0J7QktCe0JPQniDQoNCQ0JfQktCY0KLQmNCvINCYINCh0JLQr9CX0Jgg
0J3QntCS0J7QodCY0JHQmNCg0KHQmtCe0Jkg0J7QkdCb0JDQodCi0JgxLjAsBgNV
BCoMJdCQ0L3QsNGC0L7Qu9C40Lkg0JLQsNGB0LjQu9GM0LXQstC40YcxFzAVBgNV
BAQMDtCU0Y7QsdCw0L3QvtCyMTAwLgYJKoZIhvcNAQkCEyExLjIuNjQzLjMuNjEu
MS4xLjYuNTAyNzEwLjMuNC4yLjExPTA7BgNVBAMMNNCU0Y7QsdCw0L3QvtCyINCQ
0L3QsNGC0L7Qu9C40Lkg0JLQsNGB0LjQu9GM0LXQstC40YcwZjAfBggqhQMHAQEB
ATATBgcqhQMCAiQABggqhQMHAQECAgNDAARA15CpyAGcOA46ZafHravh6K63lTk1
zDgiV06UzfC+GWbMXW7Zvdz0TkLaDBxOtYfirudbsjHv/twCfsNC+A+G0aOCBkIw
ggY+MAwGA1UdEwEB/wQCMAAwEwYDVR0gBAwwCjAIBgYqhQNkcQEwRQYDVR0RBD4w
PKAbBgoqhQMDPZ7XNgEFoA0TCzAxNTEyMDAwMDE2oB0GCiqFAwM9ntc2AQigDxMN
MDE1MTIwMDAwMDA1ODA2BgUqhQNkbwQtDCsi0JrRgNC40L/RgtC+0J/RgNC+IENT
UCIgKNCy0LXRgNGB0LjRjyA0LjApMIIBZAYFKoUDZHAEggFZMIIBVQxHItCa0YDQ
uNC/0YLQvtCf0YDQviBDU1AiINCy0LXRgNGB0LjRjyA0LjAgKNC40YHQv9C+0LvQ
vdC10L3QuNC1IDItQmFzZSkMaNCf0YDQvtCz0YDQsNC80LzQvdC+LdCw0L/Qv9Cw
0YDQsNGC0L3Ri9C5INC60L7QvNC/0LvQtdC60YEgwqvQrtC90LjRgdC10YDRgi3Q
k9Ce0KHQosK7LiDQktC10YDRgdC40Y8gMy4wDE/QodC10YDRgtC40YTQuNC60LDR
giDRgdC+0L7RgtCy0LXRgtGB0YLQstC40Y8g4oSWINCh0KQvMTI0LTMzODAg0L7R
giAxMS4wNS4yMDE4DE/QodC10YDRgtC40YTQuNC60LDRgiDRgdC+0L7RgtCy0LXR
gtGB0YLQstC40Y8g4oSWINCh0KQvMTI4LTM1ODEg0L7RgiAyMC4xMi4yMDE4MA4G
A1UdDwEB/wQEAwID+DCCAgcGA1UdJQSCAf4wggH6BggrBgEFBQcDAQYIKwYBBQUH
AwIGCCqFAwIBBggFBg8qhQMDPQEBBp7XNgMEAQEGDyqFAwM9AQEGntc2AwQBAgYP
KoUDAz0BAQae1zYDBAEDBg8qhQMDPQEBBp7XNgMEAQQGDyqFAwM9AQEGntc2AwQB
BQYPKoUDAz0BAQae1zYDBAEGBg8qhQMDPQEBBp7XNgMEAQcGDyqFAwM9AQEGntc2
AwQBCAYPKoUDAz0BAQae1zYDBAEJBg8qhQMDPQEBBp7XNgMEAQoGDyqFAwM9AQEG
ntc2AwQBCwYPKoUDAz0BAQae1zYDBAEMBg8qhQMDPQEBBp7XNgMEAQ4GDSqFAwM9
ntc2AQYDBQEGDSqFAwM9ntc2AQYDBQIGByqFAwOBewEGCCqFAwOBewEBBggqhQMD
gXsBAgYIKoUDA4F7AQMGCCqFAwOBewEEBggqhQMDgXsBBQYIKoUDA4F7AQYGCCqF
AwOBewEHBggqhQMDgXsBCAYIKoUDA4F7AQkGCCqFAwOBewEKBggqhQMDgXsBCwYI
KoUDA4F7AQwGCCqFAwOBewEOBgkqhQMDgXsFAgEGCSqFAwOBewUCAgYJKoUDA4F7
BQIDBgkqhQMDgXsFAgQGCSqFAwOBewUCBQYJKoUDA4F7BQIGBggqhQMDgXsIAQYI
KoUDA4F7CAIwKwYDVR0QBCQwIoAPMjAyMDEwMjkxMTExNDJagQ8yMDIyMDEyOTEx
MTE0MlowggFfBgNVHSMEggFWMIIBUoAU0GSWbXJA61h9JH+7IFvPw45setShggEs
pIIBKDCCASQxHjAcBgkqhkiG9w0BCQEWD2RpdEBtaW5zdnlhei5ydTELMAkGA1UE
BhMCUlUxGDAWBgNVBAgMDzc3INCc0L7RgdC60LLQsDEZMBcGA1UEBwwQ0LMuINCc
0L7RgdC60LLQsDEuMCwGA1UECQwl0YPQu9C40YbQsCDQotCy0LXRgNGB0LrQsNGP
LCDQtNC+0LwgNzEsMCoGA1UECgwj0JzQuNC90LrQvtC80YHQstGP0LfRjCDQoNC+
0YHRgdC40LgxGDAWBgUqhQNkARINMTA0NzcwMjAyNjcwMTEaMBgGCCqFAwOBAwEB
EgwwMDc3MTA0NzQzNzUxLDAqBgNVBAMMI9Cc0LjQvdC60L7QvNGB0LLRj9C30Ywg
0KDQvtGB0YHQuNC4ggpiq3mVAAAAAAO2MGgGA1UdHwRhMF8wLqAsoCqGKGh0dHA6
Ly9jcmwucm9za2F6bmEucnUvY3JsL3VjZmtfMjAyMC5jcmwwLaAroCmGJ2h0dHA6
Ly9jcmwuZnNmay5sb2NhbC9jcmwvdWNma18yMDIwLmNybDAdBgNVHQ4EFgQUtkxn
osNd14aFmOXn9r+vlDrmhRowCgYIKoUDBwEBAwIDQQCQUJGyEvU5ENGrVhBfzRso
2qDToJkif8zRL8kWe2+cHvGbiuuS2qDBpoBc287J9u2N6GWOjcyiypIIjis+5Uw/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D1Y9rhzdt2Zk1Zn4Lsb03Xv+stM=</DigestValue>
      </Reference>
      <Reference URI="/word/document.xml?ContentType=application/vnd.openxmlformats-officedocument.wordprocessingml.document.main+xml">
        <DigestMethod Algorithm="http://www.w3.org/2000/09/xmldsig#sha1"/>
        <DigestValue>nbdvqxunIqOzSsO0HOR1CDEQug0=</DigestValue>
      </Reference>
      <Reference URI="/word/endnotes.xml?ContentType=application/vnd.openxmlformats-officedocument.wordprocessingml.endnotes+xml">
        <DigestMethod Algorithm="http://www.w3.org/2000/09/xmldsig#sha1"/>
        <DigestValue>KXUQYD1+Hui2szm7iZkc/hfbf4I=</DigestValue>
      </Reference>
      <Reference URI="/word/fontTable.xml?ContentType=application/vnd.openxmlformats-officedocument.wordprocessingml.fontTable+xml">
        <DigestMethod Algorithm="http://www.w3.org/2000/09/xmldsig#sha1"/>
        <DigestValue>myqVCOdRkI7qsc0/d/DpDmvknPY=</DigestValue>
      </Reference>
      <Reference URI="/word/footer1.xml?ContentType=application/vnd.openxmlformats-officedocument.wordprocessingml.footer+xml">
        <DigestMethod Algorithm="http://www.w3.org/2000/09/xmldsig#sha1"/>
        <DigestValue>cg+VOTZNr7mp0Z+bdVS61FOOfUE=</DigestValue>
      </Reference>
      <Reference URI="/word/footnotes.xml?ContentType=application/vnd.openxmlformats-officedocument.wordprocessingml.footnotes+xml">
        <DigestMethod Algorithm="http://www.w3.org/2000/09/xmldsig#sha1"/>
        <DigestValue>nZOKPmF7a7p5dwTb8cOiSZnCk7o=</DigestValue>
      </Reference>
      <Reference URI="/word/media/image1.emf?ContentType=image/x-emf">
        <DigestMethod Algorithm="http://www.w3.org/2000/09/xmldsig#sha1"/>
        <DigestValue>aZMLNNdJ0qQtBMkTM8SRihpMdmQ=</DigestValue>
      </Reference>
      <Reference URI="/word/media/image10.wmf?ContentType=image/x-wmf">
        <DigestMethod Algorithm="http://www.w3.org/2000/09/xmldsig#sha1"/>
        <DigestValue>WM2l3GsKEEUw5HUiuL5JrsAcXic=</DigestValue>
      </Reference>
      <Reference URI="/word/media/image11.wmf?ContentType=image/x-wmf">
        <DigestMethod Algorithm="http://www.w3.org/2000/09/xmldsig#sha1"/>
        <DigestValue>qoy/Tiy17idB68PCFUzknUnDTfM=</DigestValue>
      </Reference>
      <Reference URI="/word/media/image12.wmf?ContentType=image/x-wmf">
        <DigestMethod Algorithm="http://www.w3.org/2000/09/xmldsig#sha1"/>
        <DigestValue>m8fY1bzDvamwFsjFdPPldbC+H6Y=</DigestValue>
      </Reference>
      <Reference URI="/word/media/image13.wmf?ContentType=image/x-wmf">
        <DigestMethod Algorithm="http://www.w3.org/2000/09/xmldsig#sha1"/>
        <DigestValue>Z3+QKwnKkh96N6rl/6sCv0Jo7B8=</DigestValue>
      </Reference>
      <Reference URI="/word/media/image14.png?ContentType=image/png">
        <DigestMethod Algorithm="http://www.w3.org/2000/09/xmldsig#sha1"/>
        <DigestValue>Hn3ZXUFp/uIOEIszxwUw4MUGgl0=</DigestValue>
      </Reference>
      <Reference URI="/word/media/image15.png?ContentType=image/png">
        <DigestMethod Algorithm="http://www.w3.org/2000/09/xmldsig#sha1"/>
        <DigestValue>MVb4BCsEDXkGvFyx0dRSY6jOJYI=</DigestValue>
      </Reference>
      <Reference URI="/word/media/image16.emf?ContentType=image/x-emf">
        <DigestMethod Algorithm="http://www.w3.org/2000/09/xmldsig#sha1"/>
        <DigestValue>3zCnKi2GNCHHeutwA+F0kN+SG6M=</DigestValue>
      </Reference>
      <Reference URI="/word/media/image17.emf?ContentType=image/x-emf">
        <DigestMethod Algorithm="http://www.w3.org/2000/09/xmldsig#sha1"/>
        <DigestValue>5Wo9n58JOnWXxb+dFq4gInh5nV0=</DigestValue>
      </Reference>
      <Reference URI="/word/media/image18.emf?ContentType=image/x-emf">
        <DigestMethod Algorithm="http://www.w3.org/2000/09/xmldsig#sha1"/>
        <DigestValue>SFVstDYax8y+gL/hnPoET5YFWZk=</DigestValue>
      </Reference>
      <Reference URI="/word/media/image19.emf?ContentType=image/x-emf">
        <DigestMethod Algorithm="http://www.w3.org/2000/09/xmldsig#sha1"/>
        <DigestValue>JugEmYsY0ccEt8q5O6BMJczFZ6o=</DigestValue>
      </Reference>
      <Reference URI="/word/media/image2.emf?ContentType=image/x-emf">
        <DigestMethod Algorithm="http://www.w3.org/2000/09/xmldsig#sha1"/>
        <DigestValue>5op8oEj53vUfte7SkEhDyHuqLf0=</DigestValue>
      </Reference>
      <Reference URI="/word/media/image20.emf?ContentType=image/x-emf">
        <DigestMethod Algorithm="http://www.w3.org/2000/09/xmldsig#sha1"/>
        <DigestValue>rAkFDgvWxVnIIKeAZnfofdBEXJc=</DigestValue>
      </Reference>
      <Reference URI="/word/media/image3.wmf?ContentType=image/x-wmf">
        <DigestMethod Algorithm="http://www.w3.org/2000/09/xmldsig#sha1"/>
        <DigestValue>mZM9Bxx59sIn3gFyG9GcWnDndOc=</DigestValue>
      </Reference>
      <Reference URI="/word/media/image4.wmf?ContentType=image/x-wmf">
        <DigestMethod Algorithm="http://www.w3.org/2000/09/xmldsig#sha1"/>
        <DigestValue>KfksYG1/I163nJpjPPcXh47cV/Q=</DigestValue>
      </Reference>
      <Reference URI="/word/media/image5.wmf?ContentType=image/x-wmf">
        <DigestMethod Algorithm="http://www.w3.org/2000/09/xmldsig#sha1"/>
        <DigestValue>46ALqNhR/UpjPTrB3XGQe/jnZms=</DigestValue>
      </Reference>
      <Reference URI="/word/media/image6.wmf?ContentType=image/x-wmf">
        <DigestMethod Algorithm="http://www.w3.org/2000/09/xmldsig#sha1"/>
        <DigestValue>fYcCAcdtTu8+w1tXbWL35svHKu0=</DigestValue>
      </Reference>
      <Reference URI="/word/media/image7.wmf?ContentType=image/x-wmf">
        <DigestMethod Algorithm="http://www.w3.org/2000/09/xmldsig#sha1"/>
        <DigestValue>p4qVXQCn/wTvrNHG8Vjof8EzJhg=</DigestValue>
      </Reference>
      <Reference URI="/word/media/image8.wmf?ContentType=image/x-wmf">
        <DigestMethod Algorithm="http://www.w3.org/2000/09/xmldsig#sha1"/>
        <DigestValue>wLi/zGAA4UK/6ynS6KolWPPQ6cM=</DigestValue>
      </Reference>
      <Reference URI="/word/media/image9.wmf?ContentType=image/x-wmf">
        <DigestMethod Algorithm="http://www.w3.org/2000/09/xmldsig#sha1"/>
        <DigestValue>Es+kvNse3XoJf6V4mkdQMx2Oayw=</DigestValue>
      </Reference>
      <Reference URI="/word/numbering.xml?ContentType=application/vnd.openxmlformats-officedocument.wordprocessingml.numbering+xml">
        <DigestMethod Algorithm="http://www.w3.org/2000/09/xmldsig#sha1"/>
        <DigestValue>pRd40H19A89xwzhR+KWfvPFlE5w=</DigestValue>
      </Reference>
      <Reference URI="/word/settings.xml?ContentType=application/vnd.openxmlformats-officedocument.wordprocessingml.settings+xml">
        <DigestMethod Algorithm="http://www.w3.org/2000/09/xmldsig#sha1"/>
        <DigestValue>fSUI93w44UyXQX5gRVIMTOKDCvA=</DigestValue>
      </Reference>
      <Reference URI="/word/styles.xml?ContentType=application/vnd.openxmlformats-officedocument.wordprocessingml.styles+xml">
        <DigestMethod Algorithm="http://www.w3.org/2000/09/xmldsig#sha1"/>
        <DigestValue>fm4BImVULKs66h7pxeG4uLlHn1Q=</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3JVOoTdOm/LdH4Es4itMnJhpqeU=</DigestValue>
      </Reference>
    </Manifest>
    <SignatureProperties>
      <SignatureProperty Id="idSignatureTime" Target="#idPackageSignature">
        <mdssi:SignatureTime xmlns:mdssi="http://schemas.openxmlformats.org/package/2006/digital-signature">
          <mdssi:Format>YYYY-MM-DDThh:mm:ssTZD</mdssi:Format>
          <mdssi:Value>2021-04-28T07:55:02Z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15.0</OfficeVersion>
          <ApplicationVersion>15.0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2021-04-28T07:55:02Z</xd:SigningTime>
          <xd:SigningCertificate>
            <xd:Cert>
              <xd:CertDigest>
                <DigestMethod Algorithm="http://www.w3.org/2000/09/xmldsig#sha1"/>
                <DigestValue>y0hd+mEN77YSt9ZYAQITQ7KrZzw=</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148691892656222939417530085431624199859055531386</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TotalTime>
  <Pages>167</Pages>
  <Words>57469</Words>
  <Characters>327575</Characters>
  <Application>Microsoft Office Word</Application>
  <DocSecurity>4</DocSecurity>
  <Lines>2729</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PNO</Company>
  <LinksUpToDate>false</LinksUpToDate>
  <CharactersWithSpaces>384276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Марченко Алена Владимировна</dc:creator>
  <cp:keywords/>
  <dc:description/>
  <cp:lastModifiedBy>Медведь Светлана Викторовна</cp:lastModifiedBy>
  <cp:revision>2</cp:revision>
  <dcterms:created xsi:type="dcterms:W3CDTF">2021-04-28T07:39:00Z</dcterms:created>
  <dcterms:modified xsi:type="dcterms:W3CDTF">2021-04-28T07:39:00Z</dcterms:modified>
</cp:coreProperties>
</file>