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C59" w:rsidRDefault="00553C59">
      <w:pPr>
        <w:rPr>
          <w:rFonts w:ascii="Times New Roman" w:hAnsi="Times New Roman" w:cs="Times New Roman"/>
          <w:b/>
          <w:sz w:val="24"/>
          <w:szCs w:val="24"/>
        </w:rPr>
      </w:pPr>
      <w:r>
        <w:rPr>
          <w:noProof/>
          <w:lang w:eastAsia="ru-RU"/>
        </w:rPr>
        <w:drawing>
          <wp:inline distT="0" distB="0" distL="0" distR="0" wp14:anchorId="5E3388C1" wp14:editId="2617FFB6">
            <wp:extent cx="5629275" cy="72580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629275" cy="7258050"/>
                    </a:xfrm>
                    <a:prstGeom prst="rect">
                      <a:avLst/>
                    </a:prstGeom>
                  </pic:spPr>
                </pic:pic>
              </a:graphicData>
            </a:graphic>
          </wp:inline>
        </w:drawing>
      </w:r>
    </w:p>
    <w:p w:rsidR="00553C59" w:rsidRDefault="00553C59">
      <w:pPr>
        <w:rPr>
          <w:rFonts w:ascii="Times New Roman" w:hAnsi="Times New Roman" w:cs="Times New Roman"/>
          <w:b/>
          <w:sz w:val="24"/>
          <w:szCs w:val="24"/>
        </w:rPr>
      </w:pPr>
      <w:r>
        <w:rPr>
          <w:rFonts w:ascii="Times New Roman" w:hAnsi="Times New Roman" w:cs="Times New Roman"/>
          <w:b/>
          <w:sz w:val="24"/>
          <w:szCs w:val="24"/>
        </w:rPr>
        <w:br w:type="page"/>
      </w:r>
    </w:p>
    <w:p w:rsidR="00553C59" w:rsidRDefault="00553C59">
      <w:pPr>
        <w:rPr>
          <w:rFonts w:ascii="Times New Roman" w:hAnsi="Times New Roman" w:cs="Times New Roman"/>
          <w:b/>
          <w:sz w:val="24"/>
          <w:szCs w:val="24"/>
        </w:rPr>
      </w:pPr>
      <w:r>
        <w:rPr>
          <w:noProof/>
          <w:lang w:eastAsia="ru-RU"/>
        </w:rPr>
        <w:lastRenderedPageBreak/>
        <w:drawing>
          <wp:inline distT="0" distB="0" distL="0" distR="0" wp14:anchorId="5764B81E" wp14:editId="4DF84378">
            <wp:extent cx="5467350" cy="46863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467350" cy="4686300"/>
                    </a:xfrm>
                    <a:prstGeom prst="rect">
                      <a:avLst/>
                    </a:prstGeom>
                  </pic:spPr>
                </pic:pic>
              </a:graphicData>
            </a:graphic>
          </wp:inline>
        </w:drawing>
      </w:r>
    </w:p>
    <w:p w:rsidR="00553C59" w:rsidRDefault="00553C59">
      <w:pPr>
        <w:rPr>
          <w:rFonts w:ascii="Times New Roman" w:hAnsi="Times New Roman" w:cs="Times New Roman"/>
          <w:b/>
          <w:sz w:val="24"/>
          <w:szCs w:val="24"/>
        </w:rPr>
      </w:pPr>
      <w:r>
        <w:rPr>
          <w:rFonts w:ascii="Times New Roman" w:hAnsi="Times New Roman" w:cs="Times New Roman"/>
          <w:b/>
          <w:sz w:val="24"/>
          <w:szCs w:val="24"/>
        </w:rPr>
        <w:br w:type="page"/>
      </w:r>
    </w:p>
    <w:p w:rsidR="00A62253" w:rsidRPr="00A62253" w:rsidRDefault="00A62253" w:rsidP="00A62253">
      <w:pPr>
        <w:keepNext/>
        <w:keepLines/>
        <w:jc w:val="center"/>
        <w:rPr>
          <w:rFonts w:ascii="Times New Roman" w:hAnsi="Times New Roman" w:cs="Times New Roman"/>
          <w:b/>
          <w:sz w:val="24"/>
          <w:szCs w:val="24"/>
        </w:rPr>
      </w:pPr>
      <w:r w:rsidRPr="00A62253">
        <w:rPr>
          <w:rFonts w:ascii="Times New Roman" w:hAnsi="Times New Roman" w:cs="Times New Roman"/>
          <w:b/>
          <w:sz w:val="24"/>
          <w:szCs w:val="24"/>
        </w:rPr>
        <w:lastRenderedPageBreak/>
        <w:t>ГОСУДАРСТВЕНН</w:t>
      </w:r>
      <w:r>
        <w:rPr>
          <w:rFonts w:ascii="Times New Roman" w:hAnsi="Times New Roman" w:cs="Times New Roman"/>
          <w:b/>
          <w:sz w:val="24"/>
          <w:szCs w:val="24"/>
        </w:rPr>
        <w:t>ЫЙ КОНТРАКТ</w:t>
      </w:r>
      <w:r w:rsidR="0025190F">
        <w:rPr>
          <w:rFonts w:ascii="Times New Roman" w:hAnsi="Times New Roman" w:cs="Times New Roman"/>
          <w:b/>
          <w:sz w:val="24"/>
          <w:szCs w:val="24"/>
        </w:rPr>
        <w:t xml:space="preserve"> №</w:t>
      </w:r>
      <w:r w:rsidR="002234B5">
        <w:rPr>
          <w:rFonts w:ascii="Times New Roman" w:hAnsi="Times New Roman" w:cs="Times New Roman"/>
          <w:b/>
          <w:sz w:val="24"/>
          <w:szCs w:val="24"/>
        </w:rPr>
        <w:t xml:space="preserve"> </w:t>
      </w:r>
      <w:r w:rsidR="00595883" w:rsidRPr="00595883">
        <w:rPr>
          <w:rFonts w:ascii="Times New Roman" w:hAnsi="Times New Roman" w:cs="Times New Roman"/>
          <w:b/>
          <w:sz w:val="24"/>
          <w:szCs w:val="24"/>
        </w:rPr>
        <w:t>2013.177192</w:t>
      </w:r>
    </w:p>
    <w:p w:rsidR="00A62253" w:rsidRPr="00A62253" w:rsidRDefault="00A62253" w:rsidP="00A62253">
      <w:pPr>
        <w:shd w:val="clear" w:color="auto" w:fill="FFFFFF"/>
        <w:ind w:left="91" w:firstLine="51"/>
        <w:jc w:val="center"/>
        <w:rPr>
          <w:rFonts w:ascii="Times New Roman" w:hAnsi="Times New Roman" w:cs="Times New Roman"/>
          <w:b/>
          <w:sz w:val="24"/>
          <w:szCs w:val="24"/>
        </w:rPr>
      </w:pPr>
      <w:r w:rsidRPr="00A62253">
        <w:rPr>
          <w:rFonts w:ascii="Times New Roman" w:hAnsi="Times New Roman" w:cs="Times New Roman"/>
          <w:b/>
          <w:bCs/>
          <w:color w:val="000000"/>
          <w:sz w:val="24"/>
          <w:szCs w:val="24"/>
        </w:rPr>
        <w:t>на</w:t>
      </w:r>
      <w:r w:rsidRPr="00A62253">
        <w:rPr>
          <w:rFonts w:ascii="Times New Roman" w:hAnsi="Times New Roman" w:cs="Times New Roman"/>
          <w:sz w:val="24"/>
          <w:szCs w:val="24"/>
        </w:rPr>
        <w:t xml:space="preserve">  </w:t>
      </w:r>
      <w:r w:rsidRPr="00A62253">
        <w:rPr>
          <w:rFonts w:ascii="Times New Roman" w:hAnsi="Times New Roman" w:cs="Times New Roman"/>
          <w:b/>
          <w:sz w:val="24"/>
          <w:szCs w:val="24"/>
        </w:rPr>
        <w:t xml:space="preserve">выполнение подрядных работ по </w:t>
      </w:r>
      <w:r w:rsidRPr="00A62253">
        <w:rPr>
          <w:rFonts w:ascii="Times New Roman" w:hAnsi="Times New Roman" w:cs="Times New Roman"/>
          <w:b/>
          <w:bCs/>
          <w:color w:val="000000"/>
          <w:sz w:val="24"/>
          <w:szCs w:val="24"/>
        </w:rPr>
        <w:t xml:space="preserve">реконструкции и техническому оснащению объекта: </w:t>
      </w:r>
      <w:r w:rsidRPr="00A62253">
        <w:rPr>
          <w:rStyle w:val="aff"/>
          <w:rFonts w:ascii="Times New Roman" w:hAnsi="Times New Roman" w:cs="Times New Roman"/>
          <w:sz w:val="24"/>
          <w:szCs w:val="24"/>
        </w:rPr>
        <w:t>«Реконструкция здания в г. Новосибирске по ул. Свердлова, 14 для размещения центра обработки вызовов 112»</w:t>
      </w:r>
      <w:r w:rsidRPr="00A62253">
        <w:rPr>
          <w:rFonts w:ascii="Times New Roman" w:hAnsi="Times New Roman" w:cs="Times New Roman"/>
          <w:bCs/>
          <w:color w:val="000000"/>
          <w:sz w:val="24"/>
          <w:szCs w:val="24"/>
        </w:rPr>
        <w:t xml:space="preserve"> </w:t>
      </w:r>
      <w:r w:rsidRPr="00A62253">
        <w:rPr>
          <w:rFonts w:ascii="Times New Roman" w:hAnsi="Times New Roman" w:cs="Times New Roman"/>
          <w:b/>
          <w:bCs/>
          <w:color w:val="000000"/>
          <w:sz w:val="24"/>
          <w:szCs w:val="24"/>
        </w:rPr>
        <w:t>для создания системы обеспечения вызова экстренных оперативных служб на территории Новосибирской области по единому номеру 112.</w:t>
      </w:r>
    </w:p>
    <w:p w:rsidR="00A62253" w:rsidRPr="00A62253" w:rsidRDefault="00A62253" w:rsidP="00A62253">
      <w:pPr>
        <w:shd w:val="clear" w:color="auto" w:fill="FFFFFF"/>
        <w:ind w:left="91" w:firstLine="51"/>
        <w:rPr>
          <w:rFonts w:ascii="Times New Roman" w:hAnsi="Times New Roman" w:cs="Times New Roman"/>
          <w:b/>
          <w:sz w:val="24"/>
          <w:szCs w:val="24"/>
        </w:rPr>
      </w:pPr>
      <w:r w:rsidRPr="00A62253">
        <w:rPr>
          <w:rFonts w:ascii="Times New Roman" w:hAnsi="Times New Roman" w:cs="Times New Roman"/>
          <w:b/>
          <w:sz w:val="24"/>
          <w:szCs w:val="24"/>
        </w:rPr>
        <w:t>г. Новосибирск                                                                                         «</w:t>
      </w:r>
      <w:r w:rsidR="00951B03">
        <w:rPr>
          <w:rFonts w:ascii="Times New Roman" w:hAnsi="Times New Roman" w:cs="Times New Roman"/>
          <w:b/>
          <w:sz w:val="24"/>
          <w:szCs w:val="24"/>
        </w:rPr>
        <w:t>13</w:t>
      </w:r>
      <w:r w:rsidRPr="00A62253">
        <w:rPr>
          <w:rFonts w:ascii="Times New Roman" w:hAnsi="Times New Roman" w:cs="Times New Roman"/>
          <w:b/>
          <w:sz w:val="24"/>
          <w:szCs w:val="24"/>
        </w:rPr>
        <w:t xml:space="preserve">» </w:t>
      </w:r>
      <w:r w:rsidR="0041572A">
        <w:rPr>
          <w:rFonts w:ascii="Times New Roman" w:hAnsi="Times New Roman" w:cs="Times New Roman"/>
          <w:b/>
          <w:sz w:val="24"/>
          <w:szCs w:val="24"/>
        </w:rPr>
        <w:t>октября</w:t>
      </w:r>
      <w:r w:rsidRPr="00A62253">
        <w:rPr>
          <w:rFonts w:ascii="Times New Roman" w:hAnsi="Times New Roman" w:cs="Times New Roman"/>
          <w:b/>
          <w:sz w:val="24"/>
          <w:szCs w:val="24"/>
        </w:rPr>
        <w:t xml:space="preserve"> 2013 г.  </w:t>
      </w:r>
    </w:p>
    <w:p w:rsidR="004E6B1A" w:rsidRDefault="00A62253" w:rsidP="00A62253">
      <w:pPr>
        <w:jc w:val="both"/>
        <w:rPr>
          <w:rFonts w:ascii="Times New Roman" w:hAnsi="Times New Roman" w:cs="Times New Roman"/>
          <w:sz w:val="24"/>
          <w:szCs w:val="24"/>
        </w:rPr>
      </w:pPr>
      <w:r w:rsidRPr="00A62253">
        <w:rPr>
          <w:rFonts w:ascii="Times New Roman" w:hAnsi="Times New Roman" w:cs="Times New Roman"/>
          <w:b/>
          <w:sz w:val="24"/>
          <w:szCs w:val="24"/>
        </w:rPr>
        <w:t xml:space="preserve">   </w:t>
      </w:r>
      <w:r w:rsidRPr="00A62253">
        <w:rPr>
          <w:rFonts w:ascii="Times New Roman" w:hAnsi="Times New Roman" w:cs="Times New Roman"/>
          <w:b/>
          <w:bCs/>
          <w:sz w:val="24"/>
          <w:szCs w:val="24"/>
        </w:rPr>
        <w:t>Государственное казенное учреждение Новосибирской области «Управление капитального строительства» (сокращенное наименование - ГКУ НСО «УКС»),</w:t>
      </w:r>
      <w:r w:rsidRPr="00A62253">
        <w:rPr>
          <w:rFonts w:ascii="Times New Roman" w:hAnsi="Times New Roman" w:cs="Times New Roman"/>
          <w:bCs/>
          <w:sz w:val="24"/>
          <w:szCs w:val="24"/>
        </w:rPr>
        <w:t xml:space="preserve"> </w:t>
      </w:r>
      <w:r w:rsidRPr="00A62253">
        <w:rPr>
          <w:rFonts w:ascii="Times New Roman" w:hAnsi="Times New Roman" w:cs="Times New Roman"/>
          <w:sz w:val="24"/>
          <w:szCs w:val="24"/>
        </w:rPr>
        <w:t xml:space="preserve">от имени Новосибирской области </w:t>
      </w:r>
      <w:r w:rsidRPr="00A62253">
        <w:rPr>
          <w:rFonts w:ascii="Times New Roman" w:eastAsia="Arial" w:hAnsi="Times New Roman" w:cs="Times New Roman"/>
          <w:sz w:val="24"/>
          <w:szCs w:val="24"/>
        </w:rPr>
        <w:t xml:space="preserve">в целях обеспечения государственных нужд, </w:t>
      </w:r>
      <w:r w:rsidRPr="00A62253">
        <w:rPr>
          <w:rFonts w:ascii="Times New Roman" w:hAnsi="Times New Roman" w:cs="Times New Roman"/>
          <w:sz w:val="24"/>
          <w:szCs w:val="24"/>
        </w:rPr>
        <w:t xml:space="preserve">именуемое в дальнейшем </w:t>
      </w:r>
      <w:r w:rsidRPr="00A62253">
        <w:rPr>
          <w:rFonts w:ascii="Times New Roman" w:hAnsi="Times New Roman" w:cs="Times New Roman"/>
          <w:b/>
          <w:bCs/>
          <w:sz w:val="24"/>
          <w:szCs w:val="24"/>
        </w:rPr>
        <w:t>«Заказчик»</w:t>
      </w:r>
      <w:r w:rsidRPr="00A62253">
        <w:rPr>
          <w:rFonts w:ascii="Times New Roman" w:hAnsi="Times New Roman" w:cs="Times New Roman"/>
          <w:sz w:val="24"/>
          <w:szCs w:val="24"/>
        </w:rPr>
        <w:t xml:space="preserve">, в лице </w:t>
      </w:r>
      <w:r w:rsidR="0041572A">
        <w:rPr>
          <w:rFonts w:ascii="Times New Roman" w:hAnsi="Times New Roman" w:cs="Times New Roman"/>
          <w:b/>
          <w:sz w:val="24"/>
          <w:szCs w:val="24"/>
        </w:rPr>
        <w:t>заместителя директора Фидирко Владимира Александровича</w:t>
      </w:r>
      <w:r w:rsidR="0041572A" w:rsidRPr="0041572A">
        <w:rPr>
          <w:rFonts w:ascii="Times New Roman" w:hAnsi="Times New Roman" w:cs="Times New Roman"/>
          <w:sz w:val="24"/>
          <w:szCs w:val="24"/>
        </w:rPr>
        <w:t>, действующ</w:t>
      </w:r>
      <w:r w:rsidR="0041572A">
        <w:rPr>
          <w:rFonts w:ascii="Times New Roman" w:hAnsi="Times New Roman" w:cs="Times New Roman"/>
          <w:sz w:val="24"/>
          <w:szCs w:val="24"/>
        </w:rPr>
        <w:t>его</w:t>
      </w:r>
      <w:r w:rsidR="0041572A" w:rsidRPr="0041572A">
        <w:rPr>
          <w:rFonts w:ascii="Times New Roman" w:hAnsi="Times New Roman" w:cs="Times New Roman"/>
          <w:sz w:val="24"/>
          <w:szCs w:val="24"/>
        </w:rPr>
        <w:t xml:space="preserve"> на основании </w:t>
      </w:r>
      <w:r w:rsidR="0041572A">
        <w:rPr>
          <w:rFonts w:ascii="Times New Roman" w:hAnsi="Times New Roman" w:cs="Times New Roman"/>
          <w:sz w:val="24"/>
          <w:szCs w:val="24"/>
        </w:rPr>
        <w:t>доверенности № 30 от 26.04.2013г.</w:t>
      </w:r>
      <w:r w:rsidRPr="00A62253">
        <w:rPr>
          <w:rFonts w:ascii="Times New Roman" w:hAnsi="Times New Roman" w:cs="Times New Roman"/>
          <w:sz w:val="24"/>
          <w:szCs w:val="24"/>
        </w:rPr>
        <w:t>, с одной стороны, и</w:t>
      </w:r>
      <w:r>
        <w:rPr>
          <w:rFonts w:ascii="Times New Roman" w:hAnsi="Times New Roman" w:cs="Times New Roman"/>
          <w:sz w:val="24"/>
          <w:szCs w:val="24"/>
        </w:rPr>
        <w:t xml:space="preserve"> </w:t>
      </w:r>
    </w:p>
    <w:p w:rsidR="00A62253" w:rsidRPr="00A62253" w:rsidRDefault="00105569" w:rsidP="00105569">
      <w:pPr>
        <w:ind w:firstLine="708"/>
        <w:jc w:val="both"/>
        <w:rPr>
          <w:rFonts w:ascii="Times New Roman" w:hAnsi="Times New Roman" w:cs="Times New Roman"/>
          <w:sz w:val="24"/>
          <w:szCs w:val="24"/>
        </w:rPr>
      </w:pPr>
      <w:proofErr w:type="gramStart"/>
      <w:r w:rsidRPr="00105569">
        <w:rPr>
          <w:rFonts w:ascii="Times New Roman" w:hAnsi="Times New Roman" w:cs="Times New Roman"/>
          <w:b/>
          <w:sz w:val="24"/>
          <w:szCs w:val="24"/>
        </w:rPr>
        <w:t>Общество с ограниченной ответственностью «ТехноСерв АС»</w:t>
      </w:r>
      <w:r w:rsidR="00A62253" w:rsidRPr="00105569">
        <w:rPr>
          <w:rFonts w:ascii="Times New Roman" w:hAnsi="Times New Roman" w:cs="Times New Roman"/>
          <w:b/>
          <w:sz w:val="24"/>
          <w:szCs w:val="24"/>
        </w:rPr>
        <w:t xml:space="preserve"> (</w:t>
      </w:r>
      <w:r w:rsidRPr="00105569">
        <w:rPr>
          <w:rFonts w:ascii="Times New Roman" w:hAnsi="Times New Roman" w:cs="Times New Roman"/>
          <w:b/>
          <w:sz w:val="24"/>
          <w:szCs w:val="24"/>
        </w:rPr>
        <w:t>ООО «ТехноСерв АС»</w:t>
      </w:r>
      <w:r w:rsidR="00A62253" w:rsidRPr="00105569">
        <w:rPr>
          <w:rFonts w:ascii="Times New Roman" w:hAnsi="Times New Roman" w:cs="Times New Roman"/>
          <w:b/>
          <w:sz w:val="24"/>
          <w:szCs w:val="24"/>
        </w:rPr>
        <w:t>)</w:t>
      </w:r>
      <w:r w:rsidR="00A62253" w:rsidRPr="00105569">
        <w:rPr>
          <w:rFonts w:ascii="Times New Roman" w:hAnsi="Times New Roman" w:cs="Times New Roman"/>
          <w:b/>
          <w:bCs/>
          <w:sz w:val="24"/>
          <w:szCs w:val="24"/>
        </w:rPr>
        <w:t xml:space="preserve">, </w:t>
      </w:r>
      <w:r w:rsidR="00A62253" w:rsidRPr="00A62253">
        <w:rPr>
          <w:rFonts w:ascii="Times New Roman" w:hAnsi="Times New Roman" w:cs="Times New Roman"/>
          <w:bCs/>
          <w:sz w:val="24"/>
          <w:szCs w:val="24"/>
        </w:rPr>
        <w:t xml:space="preserve">именуемое в дальнейшем </w:t>
      </w:r>
      <w:r w:rsidR="00A62253" w:rsidRPr="000B6364">
        <w:rPr>
          <w:rFonts w:ascii="Times New Roman" w:hAnsi="Times New Roman" w:cs="Times New Roman"/>
          <w:b/>
          <w:bCs/>
          <w:sz w:val="24"/>
          <w:szCs w:val="24"/>
        </w:rPr>
        <w:t>«Подрядчик»</w:t>
      </w:r>
      <w:r w:rsidR="00A62253" w:rsidRPr="00A62253">
        <w:rPr>
          <w:rFonts w:ascii="Times New Roman" w:hAnsi="Times New Roman" w:cs="Times New Roman"/>
          <w:bCs/>
          <w:sz w:val="24"/>
          <w:szCs w:val="24"/>
        </w:rPr>
        <w:t xml:space="preserve">, в лице </w:t>
      </w:r>
      <w:r w:rsidR="007F3B0E">
        <w:rPr>
          <w:rFonts w:ascii="Times New Roman" w:hAnsi="Times New Roman" w:cs="Times New Roman"/>
          <w:b/>
          <w:sz w:val="24"/>
          <w:szCs w:val="24"/>
        </w:rPr>
        <w:t>Начальника Управления</w:t>
      </w:r>
      <w:r w:rsidR="0038389A">
        <w:rPr>
          <w:rFonts w:ascii="Times New Roman" w:hAnsi="Times New Roman" w:cs="Times New Roman"/>
          <w:sz w:val="24"/>
          <w:szCs w:val="24"/>
        </w:rPr>
        <w:t xml:space="preserve"> </w:t>
      </w:r>
      <w:r>
        <w:t xml:space="preserve"> </w:t>
      </w:r>
      <w:r w:rsidR="0038389A" w:rsidRPr="0038389A">
        <w:rPr>
          <w:rFonts w:ascii="Times New Roman" w:hAnsi="Times New Roman" w:cs="Times New Roman"/>
          <w:b/>
          <w:sz w:val="24"/>
          <w:szCs w:val="24"/>
        </w:rPr>
        <w:t>Белозеров</w:t>
      </w:r>
      <w:r w:rsidR="0038389A">
        <w:rPr>
          <w:rFonts w:ascii="Times New Roman" w:hAnsi="Times New Roman" w:cs="Times New Roman"/>
          <w:b/>
          <w:sz w:val="24"/>
          <w:szCs w:val="24"/>
        </w:rPr>
        <w:t>а</w:t>
      </w:r>
      <w:r w:rsidR="0038389A" w:rsidRPr="0038389A">
        <w:rPr>
          <w:rFonts w:ascii="Times New Roman" w:hAnsi="Times New Roman" w:cs="Times New Roman"/>
          <w:b/>
          <w:sz w:val="24"/>
          <w:szCs w:val="24"/>
        </w:rPr>
        <w:t xml:space="preserve"> Денис</w:t>
      </w:r>
      <w:r w:rsidR="0038389A">
        <w:rPr>
          <w:rFonts w:ascii="Times New Roman" w:hAnsi="Times New Roman" w:cs="Times New Roman"/>
          <w:b/>
          <w:sz w:val="24"/>
          <w:szCs w:val="24"/>
        </w:rPr>
        <w:t>а</w:t>
      </w:r>
      <w:r w:rsidR="0038389A" w:rsidRPr="0038389A">
        <w:rPr>
          <w:rFonts w:ascii="Times New Roman" w:hAnsi="Times New Roman" w:cs="Times New Roman"/>
          <w:b/>
          <w:sz w:val="24"/>
          <w:szCs w:val="24"/>
        </w:rPr>
        <w:t xml:space="preserve"> Валерьевич</w:t>
      </w:r>
      <w:r w:rsidR="0038389A">
        <w:rPr>
          <w:rFonts w:ascii="Times New Roman" w:hAnsi="Times New Roman" w:cs="Times New Roman"/>
          <w:b/>
          <w:sz w:val="24"/>
          <w:szCs w:val="24"/>
        </w:rPr>
        <w:t>а</w:t>
      </w:r>
      <w:r w:rsidR="00A62253" w:rsidRPr="00A62253">
        <w:rPr>
          <w:rFonts w:ascii="Times New Roman" w:hAnsi="Times New Roman" w:cs="Times New Roman"/>
          <w:sz w:val="24"/>
          <w:szCs w:val="24"/>
        </w:rPr>
        <w:t>,</w:t>
      </w:r>
      <w:r w:rsidR="00A62253" w:rsidRPr="00A62253">
        <w:rPr>
          <w:rFonts w:ascii="Times New Roman" w:hAnsi="Times New Roman" w:cs="Times New Roman"/>
          <w:bCs/>
          <w:sz w:val="24"/>
          <w:szCs w:val="24"/>
        </w:rPr>
        <w:t xml:space="preserve">  </w:t>
      </w:r>
      <w:r w:rsidR="00A62253" w:rsidRPr="00A62253">
        <w:rPr>
          <w:rFonts w:ascii="Times New Roman" w:hAnsi="Times New Roman" w:cs="Times New Roman"/>
          <w:iCs/>
          <w:sz w:val="24"/>
          <w:szCs w:val="24"/>
        </w:rPr>
        <w:t>действующ</w:t>
      </w:r>
      <w:r w:rsidR="0038389A">
        <w:rPr>
          <w:rFonts w:ascii="Times New Roman" w:hAnsi="Times New Roman" w:cs="Times New Roman"/>
          <w:iCs/>
          <w:sz w:val="24"/>
          <w:szCs w:val="24"/>
        </w:rPr>
        <w:t>его</w:t>
      </w:r>
      <w:r w:rsidR="00A62253" w:rsidRPr="00A62253">
        <w:rPr>
          <w:rFonts w:ascii="Times New Roman" w:hAnsi="Times New Roman" w:cs="Times New Roman"/>
          <w:i/>
          <w:iCs/>
          <w:sz w:val="24"/>
          <w:szCs w:val="24"/>
        </w:rPr>
        <w:t xml:space="preserve"> </w:t>
      </w:r>
      <w:r w:rsidR="00A62253" w:rsidRPr="00A62253">
        <w:rPr>
          <w:rFonts w:ascii="Times New Roman" w:hAnsi="Times New Roman" w:cs="Times New Roman"/>
          <w:sz w:val="24"/>
          <w:szCs w:val="24"/>
        </w:rPr>
        <w:t xml:space="preserve">на основании </w:t>
      </w:r>
      <w:r w:rsidRPr="002750AB">
        <w:rPr>
          <w:rFonts w:ascii="Times New Roman" w:hAnsi="Times New Roman" w:cs="Times New Roman"/>
          <w:sz w:val="24"/>
          <w:szCs w:val="24"/>
        </w:rPr>
        <w:t xml:space="preserve">доверенности </w:t>
      </w:r>
      <w:r w:rsidR="002750AB">
        <w:rPr>
          <w:rFonts w:ascii="Times New Roman" w:hAnsi="Times New Roman" w:cs="Times New Roman"/>
          <w:sz w:val="24"/>
          <w:szCs w:val="24"/>
        </w:rPr>
        <w:t>0011-408/2013 от 10.01.2013г.</w:t>
      </w:r>
      <w:r w:rsidR="00A62253" w:rsidRPr="00A62253">
        <w:rPr>
          <w:rFonts w:ascii="Times New Roman" w:hAnsi="Times New Roman" w:cs="Times New Roman"/>
          <w:sz w:val="24"/>
          <w:szCs w:val="24"/>
        </w:rPr>
        <w:t xml:space="preserve">, с другой стороны, именуемые в дальнейшем </w:t>
      </w:r>
      <w:r w:rsidR="00A62253" w:rsidRPr="00A615B1">
        <w:rPr>
          <w:rFonts w:ascii="Times New Roman" w:hAnsi="Times New Roman" w:cs="Times New Roman"/>
          <w:b/>
          <w:sz w:val="24"/>
          <w:szCs w:val="24"/>
        </w:rPr>
        <w:t>«Стороны»</w:t>
      </w:r>
      <w:r w:rsidR="00A62253" w:rsidRPr="00A62253">
        <w:rPr>
          <w:rFonts w:ascii="Times New Roman" w:hAnsi="Times New Roman" w:cs="Times New Roman"/>
          <w:sz w:val="24"/>
          <w:szCs w:val="24"/>
        </w:rPr>
        <w:t>,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 в электронной форме (Протокол открытого аукциона  от «</w:t>
      </w:r>
      <w:r>
        <w:rPr>
          <w:rFonts w:ascii="Times New Roman" w:hAnsi="Times New Roman" w:cs="Times New Roman"/>
          <w:sz w:val="24"/>
          <w:szCs w:val="24"/>
        </w:rPr>
        <w:t>01</w:t>
      </w:r>
      <w:proofErr w:type="gramEnd"/>
      <w:r w:rsidR="00A62253" w:rsidRPr="00A62253">
        <w:rPr>
          <w:rFonts w:ascii="Times New Roman" w:hAnsi="Times New Roman" w:cs="Times New Roman"/>
          <w:sz w:val="24"/>
          <w:szCs w:val="24"/>
        </w:rPr>
        <w:t xml:space="preserve">» </w:t>
      </w:r>
      <w:r>
        <w:rPr>
          <w:rFonts w:ascii="Times New Roman" w:hAnsi="Times New Roman" w:cs="Times New Roman"/>
          <w:sz w:val="24"/>
          <w:szCs w:val="24"/>
        </w:rPr>
        <w:t xml:space="preserve">октября </w:t>
      </w:r>
      <w:r w:rsidR="00A62253" w:rsidRPr="00A62253">
        <w:rPr>
          <w:rFonts w:ascii="Times New Roman" w:hAnsi="Times New Roman" w:cs="Times New Roman"/>
          <w:sz w:val="24"/>
          <w:szCs w:val="24"/>
        </w:rPr>
        <w:t>2012 г.), о нижеследующем:</w:t>
      </w:r>
    </w:p>
    <w:p w:rsidR="00A62253" w:rsidRPr="00595883" w:rsidRDefault="00A62253" w:rsidP="00595883">
      <w:pPr>
        <w:pStyle w:val="aff0"/>
        <w:jc w:val="center"/>
        <w:rPr>
          <w:rFonts w:ascii="Times New Roman" w:hAnsi="Times New Roman"/>
          <w:b/>
          <w:sz w:val="24"/>
          <w:szCs w:val="24"/>
        </w:rPr>
      </w:pPr>
      <w:r w:rsidRPr="00595883">
        <w:rPr>
          <w:rFonts w:ascii="Times New Roman" w:hAnsi="Times New Roman"/>
          <w:b/>
          <w:sz w:val="24"/>
          <w:szCs w:val="24"/>
        </w:rPr>
        <w:t>1. Предмет Контракта</w:t>
      </w:r>
    </w:p>
    <w:p w:rsidR="00A62253" w:rsidRPr="00595883" w:rsidRDefault="00A62253" w:rsidP="00595883">
      <w:pPr>
        <w:pStyle w:val="aff0"/>
        <w:rPr>
          <w:rFonts w:ascii="Times New Roman" w:hAnsi="Times New Roman"/>
          <w:sz w:val="24"/>
          <w:szCs w:val="24"/>
        </w:rPr>
      </w:pPr>
      <w:r w:rsidRPr="00595883">
        <w:rPr>
          <w:rFonts w:ascii="Times New Roman" w:hAnsi="Times New Roman"/>
          <w:sz w:val="24"/>
          <w:szCs w:val="24"/>
        </w:rPr>
        <w:t xml:space="preserve">       </w:t>
      </w:r>
      <w:r w:rsidR="00595883">
        <w:rPr>
          <w:rFonts w:ascii="Times New Roman" w:hAnsi="Times New Roman"/>
          <w:sz w:val="24"/>
          <w:szCs w:val="24"/>
        </w:rPr>
        <w:t xml:space="preserve">    </w:t>
      </w:r>
      <w:r w:rsidRPr="00595883">
        <w:rPr>
          <w:rFonts w:ascii="Times New Roman" w:hAnsi="Times New Roman"/>
          <w:sz w:val="24"/>
          <w:szCs w:val="24"/>
        </w:rPr>
        <w:t xml:space="preserve">1.1. Подрядчик по заданию Заказчика обязуется выполнить подрядные работы по </w:t>
      </w:r>
      <w:r w:rsidRPr="00595883">
        <w:rPr>
          <w:rFonts w:ascii="Times New Roman" w:hAnsi="Times New Roman"/>
          <w:color w:val="000000"/>
          <w:sz w:val="24"/>
          <w:szCs w:val="24"/>
        </w:rPr>
        <w:t xml:space="preserve">реконструкции и техническому оснащению объекта: </w:t>
      </w:r>
      <w:proofErr w:type="gramStart"/>
      <w:r w:rsidRPr="00595883">
        <w:rPr>
          <w:rStyle w:val="aff"/>
          <w:rFonts w:ascii="Times New Roman" w:hAnsi="Times New Roman"/>
          <w:sz w:val="24"/>
          <w:szCs w:val="24"/>
        </w:rPr>
        <w:t>«Реконструкция здания в г. Новосибирске по ул. Свердлова, 14 для размещения центра обработки вызовов 112»</w:t>
      </w:r>
      <w:r w:rsidRPr="00595883">
        <w:rPr>
          <w:rFonts w:ascii="Times New Roman" w:hAnsi="Times New Roman"/>
          <w:color w:val="000000"/>
          <w:sz w:val="24"/>
          <w:szCs w:val="24"/>
        </w:rPr>
        <w:t xml:space="preserve"> для создания системы обеспечения вызова экстренных оперативных служб на территории Новосибирской области по единому номеру 112 </w:t>
      </w:r>
      <w:r w:rsidRPr="00595883">
        <w:rPr>
          <w:rFonts w:ascii="Times New Roman" w:hAnsi="Times New Roman"/>
          <w:sz w:val="24"/>
          <w:szCs w:val="24"/>
        </w:rPr>
        <w:t xml:space="preserve"> </w:t>
      </w:r>
      <w:r w:rsidRPr="00595883">
        <w:rPr>
          <w:rStyle w:val="aff"/>
          <w:rFonts w:ascii="Times New Roman" w:hAnsi="Times New Roman"/>
          <w:b w:val="0"/>
          <w:sz w:val="24"/>
          <w:szCs w:val="24"/>
        </w:rPr>
        <w:t>(далее – Объект)</w:t>
      </w:r>
      <w:r w:rsidRPr="00595883">
        <w:rPr>
          <w:rStyle w:val="aff"/>
          <w:rFonts w:ascii="Times New Roman" w:hAnsi="Times New Roman"/>
          <w:b w:val="0"/>
          <w:i/>
          <w:sz w:val="24"/>
          <w:szCs w:val="24"/>
        </w:rPr>
        <w:t>,</w:t>
      </w:r>
      <w:r w:rsidRPr="00595883">
        <w:rPr>
          <w:rFonts w:ascii="Times New Roman" w:hAnsi="Times New Roman"/>
          <w:sz w:val="24"/>
          <w:szCs w:val="24"/>
        </w:rPr>
        <w:t xml:space="preserve"> в соответствии с Техническим заданием (Приложение № 1 к Контракту), в сроки, предусмотренные настоящим Контрактом и Календарным графиком производства работ (Приложение № 2 к Контракту), а Заказчик обязуется принять</w:t>
      </w:r>
      <w:proofErr w:type="gramEnd"/>
      <w:r w:rsidRPr="00595883">
        <w:rPr>
          <w:rFonts w:ascii="Times New Roman" w:hAnsi="Times New Roman"/>
          <w:sz w:val="24"/>
          <w:szCs w:val="24"/>
        </w:rPr>
        <w:t xml:space="preserve"> и оплатить работы, выполненные Подрядчиком, на условиях настоящего Контракта.</w:t>
      </w:r>
    </w:p>
    <w:p w:rsidR="00A62253" w:rsidRPr="00A62253" w:rsidRDefault="00A62253" w:rsidP="00A62253">
      <w:pPr>
        <w:shd w:val="clear" w:color="auto" w:fill="FFFFFF"/>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1.2.  Подрядчик обязан осуществлять работы по объекту в соответствии с технической документацией, определяющей объем, содержание работ и </w:t>
      </w:r>
      <w:proofErr w:type="gramStart"/>
      <w:r w:rsidRPr="00A62253">
        <w:rPr>
          <w:rFonts w:ascii="Times New Roman" w:hAnsi="Times New Roman" w:cs="Times New Roman"/>
          <w:sz w:val="24"/>
          <w:szCs w:val="24"/>
        </w:rPr>
        <w:t>другие</w:t>
      </w:r>
      <w:proofErr w:type="gramEnd"/>
      <w:r w:rsidRPr="00A62253">
        <w:rPr>
          <w:rFonts w:ascii="Times New Roman" w:hAnsi="Times New Roman" w:cs="Times New Roman"/>
          <w:sz w:val="24"/>
          <w:szCs w:val="24"/>
        </w:rPr>
        <w:t xml:space="preserve">  предъявляемые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A62253" w:rsidRPr="00A62253" w:rsidRDefault="00A62253" w:rsidP="00A62253">
      <w:pPr>
        <w:keepNext/>
        <w:keepLines/>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1.3. Финансирование по настоящему Контракту осуществляется за счет областного бюджета Новосибирской области.  </w:t>
      </w:r>
    </w:p>
    <w:p w:rsidR="00A62253" w:rsidRPr="00A62253" w:rsidRDefault="00A62253" w:rsidP="00A62253">
      <w:pPr>
        <w:pStyle w:val="af7"/>
        <w:spacing w:before="0" w:beforeAutospacing="0" w:after="0" w:afterAutospacing="0"/>
        <w:ind w:firstLine="567"/>
        <w:jc w:val="center"/>
        <w:rPr>
          <w:b/>
          <w:bCs/>
        </w:rPr>
      </w:pPr>
      <w:r w:rsidRPr="00A62253">
        <w:rPr>
          <w:b/>
        </w:rPr>
        <w:t>2</w:t>
      </w:r>
      <w:r w:rsidRPr="00A62253">
        <w:t xml:space="preserve">. </w:t>
      </w:r>
      <w:r w:rsidRPr="00A62253">
        <w:rPr>
          <w:b/>
          <w:bCs/>
        </w:rPr>
        <w:t>Стоимость работ по Контракту</w:t>
      </w:r>
    </w:p>
    <w:p w:rsidR="00A62253" w:rsidRPr="00AF1588" w:rsidRDefault="00A62253" w:rsidP="00AF1588">
      <w:pPr>
        <w:pStyle w:val="aff0"/>
        <w:ind w:firstLine="567"/>
        <w:rPr>
          <w:rFonts w:ascii="Times New Roman" w:hAnsi="Times New Roman"/>
          <w:sz w:val="24"/>
          <w:szCs w:val="24"/>
        </w:rPr>
      </w:pPr>
      <w:r w:rsidRPr="00AF1588">
        <w:rPr>
          <w:rFonts w:ascii="Times New Roman" w:hAnsi="Times New Roman"/>
          <w:sz w:val="24"/>
          <w:szCs w:val="24"/>
        </w:rPr>
        <w:t>2.1. Цена Контракта определена по итогам размещения государственного заказа</w:t>
      </w:r>
      <w:r w:rsidR="0025190F" w:rsidRPr="00AF1588">
        <w:rPr>
          <w:rFonts w:ascii="Times New Roman" w:hAnsi="Times New Roman"/>
          <w:sz w:val="24"/>
          <w:szCs w:val="24"/>
        </w:rPr>
        <w:t xml:space="preserve"> № </w:t>
      </w:r>
      <w:r w:rsidR="009F4931" w:rsidRPr="00AF1588">
        <w:rPr>
          <w:rFonts w:ascii="Times New Roman" w:hAnsi="Times New Roman"/>
          <w:sz w:val="24"/>
          <w:szCs w:val="24"/>
        </w:rPr>
        <w:t>0351200003813000068</w:t>
      </w:r>
      <w:r w:rsidRPr="00AF1588">
        <w:rPr>
          <w:rFonts w:ascii="Times New Roman" w:hAnsi="Times New Roman"/>
          <w:sz w:val="24"/>
          <w:szCs w:val="24"/>
        </w:rPr>
        <w:t xml:space="preserve"> и составляет:   </w:t>
      </w:r>
      <w:r w:rsidR="00105569" w:rsidRPr="00AF1588">
        <w:rPr>
          <w:rFonts w:ascii="Times New Roman" w:hAnsi="Times New Roman"/>
          <w:sz w:val="24"/>
          <w:szCs w:val="24"/>
        </w:rPr>
        <w:t>146 084 865 (Сто сорок шесть миллионов восемьдесят четыре  тысячи восемьсот шестьдесят пять) рублей 3</w:t>
      </w:r>
      <w:r w:rsidR="00445899" w:rsidRPr="00AF1588">
        <w:rPr>
          <w:rFonts w:ascii="Times New Roman" w:hAnsi="Times New Roman"/>
          <w:sz w:val="24"/>
          <w:szCs w:val="24"/>
        </w:rPr>
        <w:t>0</w:t>
      </w:r>
      <w:r w:rsidRPr="00AF1588">
        <w:rPr>
          <w:rFonts w:ascii="Times New Roman" w:hAnsi="Times New Roman"/>
          <w:sz w:val="24"/>
          <w:szCs w:val="24"/>
        </w:rPr>
        <w:t xml:space="preserve"> </w:t>
      </w:r>
      <w:r w:rsidR="00445899" w:rsidRPr="00AF1588">
        <w:rPr>
          <w:rFonts w:ascii="Times New Roman" w:hAnsi="Times New Roman"/>
          <w:sz w:val="24"/>
          <w:szCs w:val="24"/>
        </w:rPr>
        <w:t>копеек,</w:t>
      </w:r>
      <w:r w:rsidRPr="00AF1588">
        <w:rPr>
          <w:rFonts w:ascii="Times New Roman" w:hAnsi="Times New Roman"/>
          <w:sz w:val="24"/>
          <w:szCs w:val="24"/>
        </w:rPr>
        <w:t xml:space="preserve"> </w:t>
      </w:r>
      <w:r w:rsidR="00445899" w:rsidRPr="004C584C">
        <w:rPr>
          <w:rFonts w:ascii="Times New Roman" w:hAnsi="Times New Roman"/>
          <w:sz w:val="24"/>
          <w:szCs w:val="24"/>
        </w:rPr>
        <w:t>в т.ч. НДС 18%.</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2.2. Объемы ассигнований на оплату по настоящему контракту составляют:</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на 2013 год – </w:t>
      </w:r>
      <w:r w:rsidR="00191108">
        <w:rPr>
          <w:rFonts w:ascii="Times New Roman" w:hAnsi="Times New Roman" w:cs="Times New Roman"/>
          <w:sz w:val="24"/>
          <w:szCs w:val="24"/>
          <w:u w:val="single"/>
        </w:rPr>
        <w:t xml:space="preserve">22 438 </w:t>
      </w:r>
      <w:r w:rsidRPr="00A62253">
        <w:rPr>
          <w:rFonts w:ascii="Times New Roman" w:hAnsi="Times New Roman" w:cs="Times New Roman"/>
          <w:sz w:val="24"/>
          <w:szCs w:val="24"/>
          <w:u w:val="single"/>
        </w:rPr>
        <w:t>47</w:t>
      </w:r>
      <w:r w:rsidR="00191108">
        <w:rPr>
          <w:rFonts w:ascii="Times New Roman" w:hAnsi="Times New Roman" w:cs="Times New Roman"/>
          <w:sz w:val="24"/>
          <w:szCs w:val="24"/>
          <w:u w:val="single"/>
        </w:rPr>
        <w:t>0,00</w:t>
      </w:r>
      <w:r w:rsidRPr="00A62253">
        <w:rPr>
          <w:rFonts w:ascii="Times New Roman" w:hAnsi="Times New Roman" w:cs="Times New Roman"/>
          <w:sz w:val="24"/>
          <w:szCs w:val="24"/>
          <w:u w:val="single"/>
        </w:rPr>
        <w:t xml:space="preserve"> </w:t>
      </w:r>
      <w:r w:rsidRPr="00A62253">
        <w:rPr>
          <w:rFonts w:ascii="Times New Roman" w:hAnsi="Times New Roman" w:cs="Times New Roman"/>
          <w:sz w:val="24"/>
          <w:szCs w:val="24"/>
        </w:rPr>
        <w:t xml:space="preserve"> руб. </w:t>
      </w:r>
    </w:p>
    <w:p w:rsidR="00A62253" w:rsidRPr="00A62253" w:rsidRDefault="00A62253" w:rsidP="00A62253">
      <w:pPr>
        <w:pStyle w:val="ConsPlusNormal"/>
        <w:ind w:firstLine="567"/>
        <w:jc w:val="both"/>
        <w:rPr>
          <w:rFonts w:ascii="Times New Roman" w:hAnsi="Times New Roman" w:cs="Times New Roman"/>
          <w:sz w:val="24"/>
          <w:szCs w:val="24"/>
        </w:rPr>
      </w:pPr>
      <w:r w:rsidRPr="00191108">
        <w:rPr>
          <w:rFonts w:ascii="Times New Roman" w:hAnsi="Times New Roman" w:cs="Times New Roman"/>
          <w:sz w:val="24"/>
          <w:szCs w:val="24"/>
        </w:rPr>
        <w:t xml:space="preserve">на 2014 год – </w:t>
      </w:r>
      <w:r w:rsidR="00191108" w:rsidRPr="00191108">
        <w:rPr>
          <w:rFonts w:ascii="Times New Roman" w:hAnsi="Times New Roman" w:cs="Times New Roman"/>
          <w:sz w:val="24"/>
          <w:szCs w:val="24"/>
          <w:u w:val="single"/>
        </w:rPr>
        <w:t>123 646 395,30</w:t>
      </w:r>
      <w:r w:rsidR="00191108">
        <w:rPr>
          <w:rFonts w:ascii="Times New Roman" w:hAnsi="Times New Roman" w:cs="Times New Roman"/>
          <w:sz w:val="24"/>
          <w:szCs w:val="24"/>
        </w:rPr>
        <w:t xml:space="preserve"> </w:t>
      </w:r>
      <w:r w:rsidRPr="00191108">
        <w:rPr>
          <w:rFonts w:ascii="Times New Roman" w:hAnsi="Times New Roman" w:cs="Times New Roman"/>
          <w:sz w:val="24"/>
          <w:szCs w:val="24"/>
        </w:rPr>
        <w:t xml:space="preserve"> руб.</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2.3. Цена Контракта является твердой и не может изменяться в ходе его исполнения.  </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Цена Контракта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A62253" w:rsidRPr="00A62253" w:rsidRDefault="00A62253" w:rsidP="00A62253">
      <w:pPr>
        <w:pStyle w:val="ConsPlusNormal"/>
        <w:ind w:firstLine="567"/>
        <w:jc w:val="both"/>
        <w:rPr>
          <w:rFonts w:ascii="Times New Roman" w:hAnsi="Times New Roman" w:cs="Times New Roman"/>
          <w:color w:val="000000"/>
          <w:sz w:val="24"/>
          <w:szCs w:val="24"/>
        </w:rPr>
      </w:pPr>
      <w:r w:rsidRPr="00A62253">
        <w:rPr>
          <w:rFonts w:ascii="Times New Roman" w:hAnsi="Times New Roman" w:cs="Times New Roman"/>
          <w:sz w:val="24"/>
          <w:szCs w:val="24"/>
        </w:rPr>
        <w:t xml:space="preserve">2.4. </w:t>
      </w:r>
      <w:r w:rsidRPr="00A62253">
        <w:rPr>
          <w:rFonts w:ascii="Times New Roman" w:hAnsi="Times New Roman" w:cs="Times New Roman"/>
          <w:color w:val="000000"/>
          <w:sz w:val="24"/>
          <w:szCs w:val="24"/>
        </w:rPr>
        <w:t>Цена Контракта может быть снижена по соглашению Сторон без изменения предусмотренных Контрактом объема работ и иных условий его исполнения. При этом Стороны составляют и подписывают дополнительное соглашение к Контракту.</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color w:val="000000"/>
          <w:sz w:val="24"/>
          <w:szCs w:val="24"/>
        </w:rPr>
        <w:t xml:space="preserve">2.5. </w:t>
      </w:r>
      <w:r w:rsidRPr="00A62253">
        <w:rPr>
          <w:rFonts w:ascii="Times New Roman" w:hAnsi="Times New Roman" w:cs="Times New Roman"/>
          <w:sz w:val="24"/>
          <w:szCs w:val="24"/>
        </w:rPr>
        <w:t xml:space="preserve">Сведения о валюте, используемой для формирования цены настоящего контракта и </w:t>
      </w:r>
      <w:r w:rsidRPr="00A62253">
        <w:rPr>
          <w:rFonts w:ascii="Times New Roman" w:hAnsi="Times New Roman" w:cs="Times New Roman"/>
          <w:sz w:val="24"/>
          <w:szCs w:val="24"/>
        </w:rPr>
        <w:lastRenderedPageBreak/>
        <w:t>расчетов с Подрядчиком: рубль Российской Федерации.</w:t>
      </w:r>
    </w:p>
    <w:p w:rsidR="00A62253" w:rsidRPr="00A62253" w:rsidRDefault="00A62253" w:rsidP="00A62253">
      <w:pPr>
        <w:widowControl w:val="0"/>
        <w:autoSpaceDE w:val="0"/>
        <w:ind w:firstLine="567"/>
        <w:jc w:val="both"/>
        <w:rPr>
          <w:rFonts w:ascii="Times New Roman" w:hAnsi="Times New Roman" w:cs="Times New Roman"/>
          <w:bCs/>
          <w:sz w:val="24"/>
          <w:szCs w:val="24"/>
        </w:rPr>
      </w:pPr>
      <w:r w:rsidRPr="00A62253">
        <w:rPr>
          <w:rFonts w:ascii="Times New Roman" w:hAnsi="Times New Roman" w:cs="Times New Roman"/>
          <w:bCs/>
          <w:sz w:val="24"/>
          <w:szCs w:val="24"/>
        </w:rPr>
        <w:t>2.6.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настоящего контракта: не установлено.</w:t>
      </w:r>
    </w:p>
    <w:p w:rsidR="00A62253" w:rsidRPr="00A62253" w:rsidRDefault="00A62253" w:rsidP="00A62253">
      <w:pPr>
        <w:pStyle w:val="af7"/>
        <w:spacing w:before="0" w:beforeAutospacing="0" w:after="0" w:afterAutospacing="0"/>
        <w:ind w:firstLine="567"/>
        <w:jc w:val="center"/>
        <w:rPr>
          <w:b/>
        </w:rPr>
      </w:pPr>
      <w:r w:rsidRPr="00A62253">
        <w:rPr>
          <w:b/>
        </w:rPr>
        <w:t>3. Управление Контрактом</w:t>
      </w:r>
    </w:p>
    <w:p w:rsidR="00A62253" w:rsidRPr="00A62253" w:rsidRDefault="00A62253" w:rsidP="00A62253">
      <w:pPr>
        <w:pStyle w:val="af7"/>
        <w:spacing w:before="0" w:beforeAutospacing="0" w:after="0" w:afterAutospacing="0"/>
        <w:ind w:firstLine="567"/>
        <w:jc w:val="both"/>
      </w:pPr>
      <w:r w:rsidRPr="00A62253">
        <w:t xml:space="preserve">3.1. </w:t>
      </w:r>
      <w:proofErr w:type="gramStart"/>
      <w:r w:rsidRPr="00A62253">
        <w:t>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w:t>
      </w:r>
      <w:proofErr w:type="gramEnd"/>
      <w:r w:rsidRPr="00A62253">
        <w:t xml:space="preserve"> Объекта. </w:t>
      </w:r>
    </w:p>
    <w:p w:rsidR="00A62253" w:rsidRPr="00A62253" w:rsidRDefault="00A62253" w:rsidP="00A62253">
      <w:pPr>
        <w:pStyle w:val="af7"/>
        <w:spacing w:before="0" w:beforeAutospacing="0" w:after="0" w:afterAutospacing="0"/>
        <w:ind w:firstLine="567"/>
        <w:jc w:val="both"/>
      </w:pPr>
      <w:r w:rsidRPr="00A62253">
        <w:t>3.2. Интересы Подрядчика по настоящему Контракту представляют работники Подрядчика, которые уполномочены руководителем Подрядчика на основании доверенности подписывать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A62253" w:rsidRPr="00A62253" w:rsidRDefault="00A62253" w:rsidP="00A62253">
      <w:pPr>
        <w:pStyle w:val="af7"/>
        <w:spacing w:before="0" w:beforeAutospacing="0" w:after="0" w:afterAutospacing="0"/>
        <w:ind w:firstLine="567"/>
        <w:jc w:val="both"/>
      </w:pPr>
      <w:r w:rsidRPr="00A62253">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A62253" w:rsidRPr="00A62253" w:rsidRDefault="00A62253" w:rsidP="00A62253">
      <w:pPr>
        <w:pStyle w:val="af7"/>
        <w:spacing w:before="0" w:beforeAutospacing="0" w:after="0" w:afterAutospacing="0"/>
        <w:ind w:firstLine="567"/>
        <w:jc w:val="both"/>
      </w:pPr>
      <w:r w:rsidRPr="00A62253">
        <w:t xml:space="preserve">3.4. </w:t>
      </w:r>
      <w:proofErr w:type="gramStart"/>
      <w:r w:rsidRPr="00A62253">
        <w:t>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w:t>
      </w:r>
      <w:proofErr w:type="gramEnd"/>
      <w:r w:rsidRPr="00A62253">
        <w:t xml:space="preserve"> При наличии замечаний Заказчика Подрядчик обязан внести изменения в разработанную документацию в сроки, установленные Заказчиком.</w:t>
      </w:r>
    </w:p>
    <w:p w:rsidR="00A62253" w:rsidRPr="00A62253" w:rsidRDefault="00A62253" w:rsidP="00A62253">
      <w:pPr>
        <w:pStyle w:val="af7"/>
        <w:spacing w:before="0" w:beforeAutospacing="0" w:after="0" w:afterAutospacing="0"/>
        <w:ind w:firstLine="567"/>
        <w:jc w:val="both"/>
      </w:pPr>
      <w:r w:rsidRPr="00A62253">
        <w:t>3.5. Заказчик вправе при необходимости вносить изменения в проектную и рабочую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A62253" w:rsidRPr="00A62253" w:rsidRDefault="00A62253" w:rsidP="00A62253">
      <w:pPr>
        <w:pStyle w:val="af7"/>
        <w:spacing w:before="0" w:beforeAutospacing="0" w:after="0" w:afterAutospacing="0"/>
        <w:ind w:firstLine="567"/>
        <w:jc w:val="both"/>
      </w:pPr>
      <w:r w:rsidRPr="00A62253">
        <w:t>- если указанная корректировка не влечет за собой изменение цены настоящего Контракта;</w:t>
      </w:r>
    </w:p>
    <w:p w:rsidR="00A62253" w:rsidRPr="00A62253" w:rsidRDefault="00A62253" w:rsidP="00A62253">
      <w:pPr>
        <w:pStyle w:val="af7"/>
        <w:spacing w:before="0" w:beforeAutospacing="0" w:after="0" w:afterAutospacing="0"/>
        <w:ind w:firstLine="567"/>
        <w:jc w:val="both"/>
      </w:pPr>
      <w:r w:rsidRPr="00A62253">
        <w:t xml:space="preserve">- если указанная корректировка не влечет за собой изменение объемов работ по Контракту.  </w:t>
      </w:r>
    </w:p>
    <w:p w:rsidR="00A62253" w:rsidRPr="00A62253" w:rsidRDefault="00A62253" w:rsidP="00A62253">
      <w:pPr>
        <w:pStyle w:val="af7"/>
        <w:spacing w:before="0" w:beforeAutospacing="0" w:after="0" w:afterAutospacing="0"/>
        <w:ind w:firstLine="567"/>
        <w:jc w:val="center"/>
        <w:rPr>
          <w:b/>
        </w:rPr>
      </w:pPr>
    </w:p>
    <w:p w:rsidR="00A62253" w:rsidRPr="00A62253" w:rsidRDefault="00A62253" w:rsidP="00A62253">
      <w:pPr>
        <w:pStyle w:val="af7"/>
        <w:spacing w:before="0" w:beforeAutospacing="0" w:after="0" w:afterAutospacing="0"/>
        <w:ind w:firstLine="567"/>
        <w:jc w:val="center"/>
        <w:rPr>
          <w:b/>
          <w:bCs/>
        </w:rPr>
      </w:pPr>
      <w:r w:rsidRPr="00A62253">
        <w:rPr>
          <w:b/>
        </w:rPr>
        <w:t xml:space="preserve">4. Сроки выполнения работ </w:t>
      </w:r>
      <w:r w:rsidRPr="00A62253">
        <w:rPr>
          <w:b/>
          <w:bCs/>
        </w:rPr>
        <w:t xml:space="preserve">по Контракту. </w:t>
      </w:r>
    </w:p>
    <w:p w:rsidR="00A62253" w:rsidRPr="00A62253" w:rsidRDefault="00A62253" w:rsidP="00A62253">
      <w:pPr>
        <w:pStyle w:val="af7"/>
        <w:spacing w:before="0" w:beforeAutospacing="0" w:after="0" w:afterAutospacing="0"/>
        <w:ind w:firstLine="567"/>
        <w:jc w:val="both"/>
        <w:rPr>
          <w:b/>
          <w:u w:val="single"/>
        </w:rPr>
      </w:pPr>
      <w:r w:rsidRPr="00A62253">
        <w:rPr>
          <w:b/>
          <w:u w:val="single"/>
        </w:rPr>
        <w:t>4.1 Срок выполнения работ по Контракту:</w:t>
      </w:r>
    </w:p>
    <w:p w:rsidR="00A62253" w:rsidRPr="00A62253" w:rsidRDefault="00A62253" w:rsidP="00A62253">
      <w:pPr>
        <w:pStyle w:val="af7"/>
        <w:spacing w:before="0" w:beforeAutospacing="0" w:after="0" w:afterAutospacing="0"/>
        <w:ind w:firstLine="567"/>
        <w:jc w:val="both"/>
      </w:pPr>
      <w:r w:rsidRPr="00A62253">
        <w:t xml:space="preserve">4.1.1 Начало выполнения работ по Контракту - с момента заключения настоящего Контракта; </w:t>
      </w:r>
    </w:p>
    <w:p w:rsidR="00A62253" w:rsidRPr="00A62253" w:rsidRDefault="00A62253" w:rsidP="00A62253">
      <w:pPr>
        <w:pStyle w:val="af7"/>
        <w:spacing w:before="0" w:beforeAutospacing="0" w:after="0" w:afterAutospacing="0"/>
        <w:ind w:firstLine="567"/>
        <w:jc w:val="both"/>
      </w:pPr>
      <w:r w:rsidRPr="00A62253">
        <w:t xml:space="preserve">4.1.2. Срок окончания работ – « 18 » </w:t>
      </w:r>
      <w:r w:rsidRPr="00A62253">
        <w:rPr>
          <w:u w:val="single"/>
        </w:rPr>
        <w:t xml:space="preserve">декабря </w:t>
      </w:r>
      <w:r w:rsidRPr="00A62253">
        <w:t>2013г.</w:t>
      </w:r>
    </w:p>
    <w:p w:rsidR="00A62253" w:rsidRPr="00A62253" w:rsidRDefault="00A62253" w:rsidP="00A62253">
      <w:pPr>
        <w:pStyle w:val="af7"/>
        <w:spacing w:before="0" w:beforeAutospacing="0" w:after="0" w:afterAutospacing="0"/>
        <w:ind w:firstLine="567"/>
        <w:jc w:val="both"/>
      </w:pPr>
      <w:r w:rsidRPr="00A62253">
        <w:t xml:space="preserve">4.1.3. Промежуточные сроки выполнения работ определяются Графиком выполнения работ (Приложение к Приложению № 2 к настоящему Контракту).  </w:t>
      </w:r>
    </w:p>
    <w:p w:rsidR="00A62253" w:rsidRPr="00A62253" w:rsidRDefault="00A62253" w:rsidP="00A62253">
      <w:pPr>
        <w:pStyle w:val="af7"/>
        <w:ind w:firstLine="567"/>
        <w:jc w:val="center"/>
        <w:rPr>
          <w:b/>
        </w:rPr>
      </w:pPr>
      <w:r w:rsidRPr="00A62253">
        <w:rPr>
          <w:b/>
        </w:rPr>
        <w:t>5.</w:t>
      </w:r>
      <w:r w:rsidRPr="00A62253">
        <w:t xml:space="preserve"> </w:t>
      </w:r>
      <w:r w:rsidRPr="00A62253">
        <w:rPr>
          <w:b/>
        </w:rPr>
        <w:t>Объем работ. Порядок сдачи-приемки работ</w:t>
      </w:r>
    </w:p>
    <w:p w:rsidR="00A62253" w:rsidRPr="00A62253" w:rsidRDefault="00A62253" w:rsidP="00A62253">
      <w:pPr>
        <w:pStyle w:val="af7"/>
        <w:spacing w:before="0" w:beforeAutospacing="0" w:after="0" w:afterAutospacing="0"/>
        <w:ind w:firstLine="567"/>
        <w:rPr>
          <w:b/>
          <w:bCs/>
          <w:u w:val="single"/>
        </w:rPr>
      </w:pPr>
      <w:r w:rsidRPr="00A62253">
        <w:rPr>
          <w:b/>
          <w:u w:val="single"/>
        </w:rPr>
        <w:t>5.1. Объемы</w:t>
      </w:r>
      <w:r w:rsidRPr="00A62253">
        <w:rPr>
          <w:u w:val="single"/>
        </w:rPr>
        <w:t xml:space="preserve"> </w:t>
      </w:r>
      <w:r w:rsidRPr="00A62253">
        <w:rPr>
          <w:b/>
          <w:bCs/>
          <w:u w:val="single"/>
        </w:rPr>
        <w:t>работ по Контракту:</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5.1.1. Объемы работ по настоящему Контракту определяются Технической документацией.</w:t>
      </w:r>
    </w:p>
    <w:p w:rsidR="00A62253" w:rsidRPr="00A62253" w:rsidRDefault="00A62253" w:rsidP="00A62253">
      <w:pPr>
        <w:pStyle w:val="af7"/>
        <w:spacing w:before="0" w:beforeAutospacing="0" w:after="0" w:afterAutospacing="0"/>
        <w:ind w:firstLine="567"/>
        <w:jc w:val="both"/>
        <w:rPr>
          <w:b/>
          <w:bCs/>
          <w:u w:val="single"/>
        </w:rPr>
      </w:pPr>
      <w:r w:rsidRPr="00A62253">
        <w:t xml:space="preserve"> </w:t>
      </w:r>
      <w:r w:rsidRPr="00A62253">
        <w:rPr>
          <w:b/>
          <w:u w:val="single"/>
        </w:rPr>
        <w:t xml:space="preserve">5.2. </w:t>
      </w:r>
      <w:r w:rsidRPr="00A62253">
        <w:rPr>
          <w:b/>
          <w:bCs/>
          <w:u w:val="single"/>
        </w:rPr>
        <w:t>Сдача-приемка работ</w:t>
      </w:r>
    </w:p>
    <w:p w:rsidR="00A62253" w:rsidRPr="00A62253" w:rsidRDefault="00A62253" w:rsidP="00A62253">
      <w:pPr>
        <w:pStyle w:val="af7"/>
        <w:spacing w:before="0" w:beforeAutospacing="0" w:after="0" w:afterAutospacing="0"/>
        <w:ind w:firstLine="567"/>
        <w:jc w:val="both"/>
      </w:pPr>
      <w:r w:rsidRPr="00A62253">
        <w:rPr>
          <w:bCs/>
        </w:rPr>
        <w:t xml:space="preserve">5.2.1. Ежемесячная приемка выполненных работ производится Заказчиком согласно Графику выполнения работ (Приложение к Приложению № 2)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для подписания КС-2, КС-3, направляет Подрядчику предписание, в котором указывается  перечень замечаний (недостатков в </w:t>
      </w:r>
      <w:r w:rsidRPr="00A62253">
        <w:rPr>
          <w:bCs/>
        </w:rPr>
        <w:lastRenderedPageBreak/>
        <w:t xml:space="preserve">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5.2.3. После выполнения работ Подрядчик совместно с Застройщиком проводит испытания обработки вызовов, согласно программе и методике испытаний (Приложение 4 к Государственному контракту). По факту успешного прохождения испытаний центра обработки вызовов, составляется акт проведения испытаний,  подписывается Подрядчиком и Застройщиком, и передается Заказчику.  </w:t>
      </w:r>
    </w:p>
    <w:p w:rsidR="00A62253" w:rsidRPr="00A62253" w:rsidRDefault="00A62253" w:rsidP="00A62253">
      <w:pPr>
        <w:ind w:firstLine="567"/>
        <w:jc w:val="both"/>
        <w:rPr>
          <w:rFonts w:ascii="Times New Roman" w:hAnsi="Times New Roman" w:cs="Times New Roman"/>
          <w:b/>
          <w:sz w:val="24"/>
          <w:szCs w:val="24"/>
          <w:u w:val="single"/>
        </w:rPr>
      </w:pPr>
      <w:r w:rsidRPr="00A62253">
        <w:rPr>
          <w:rFonts w:ascii="Times New Roman" w:hAnsi="Times New Roman" w:cs="Times New Roman"/>
          <w:b/>
          <w:sz w:val="24"/>
          <w:szCs w:val="24"/>
          <w:u w:val="single"/>
        </w:rPr>
        <w:t>5.3. Порядок приемки скрытых работ:</w:t>
      </w:r>
    </w:p>
    <w:p w:rsidR="00A62253" w:rsidRPr="00065ECC" w:rsidRDefault="00A62253" w:rsidP="00065ECC">
      <w:pPr>
        <w:pStyle w:val="aff0"/>
        <w:ind w:firstLine="567"/>
        <w:rPr>
          <w:rFonts w:ascii="Times New Roman" w:hAnsi="Times New Roman"/>
          <w:sz w:val="24"/>
          <w:szCs w:val="24"/>
        </w:rPr>
      </w:pPr>
      <w:r w:rsidRPr="00065ECC">
        <w:rPr>
          <w:rFonts w:ascii="Times New Roman" w:hAnsi="Times New Roman"/>
          <w:iCs/>
          <w:sz w:val="24"/>
          <w:szCs w:val="24"/>
        </w:rPr>
        <w:t>5.3.1. Все с</w:t>
      </w:r>
      <w:r w:rsidRPr="00065ECC">
        <w:rPr>
          <w:rFonts w:ascii="Times New Roman" w:hAnsi="Times New Roman"/>
          <w:sz w:val="24"/>
          <w:szCs w:val="24"/>
        </w:rPr>
        <w:t xml:space="preserve">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освидетельствования скрытых работ.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A62253" w:rsidRPr="00A62253" w:rsidRDefault="00A62253" w:rsidP="00A62253">
      <w:pPr>
        <w:pStyle w:val="af7"/>
        <w:spacing w:before="0" w:beforeAutospacing="0" w:after="0" w:afterAutospacing="0"/>
        <w:ind w:firstLine="567"/>
        <w:jc w:val="both"/>
      </w:pPr>
      <w:r w:rsidRPr="00A62253">
        <w:t>5.3.2. В случае</w:t>
      </w:r>
      <w:proofErr w:type="gramStart"/>
      <w:r w:rsidRPr="00A62253">
        <w:t>,</w:t>
      </w:r>
      <w:proofErr w:type="gramEnd"/>
      <w:r w:rsidRPr="00A62253">
        <w:t xml:space="preserve">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A62253" w:rsidRPr="00A62253" w:rsidRDefault="00A62253" w:rsidP="00A62253">
      <w:pPr>
        <w:pStyle w:val="af7"/>
        <w:spacing w:before="0" w:beforeAutospacing="0" w:after="0" w:afterAutospacing="0"/>
        <w:ind w:firstLine="567"/>
        <w:jc w:val="both"/>
      </w:pPr>
      <w:r w:rsidRPr="00A62253">
        <w:t>Готовность принимаемых ответственных конструкций, скрытых работ и систем подтверждается подписанием представителями Заказчика и Подрядчика Актов освидетельствования конструкций и скрытых работ.</w:t>
      </w:r>
    </w:p>
    <w:p w:rsidR="00A62253" w:rsidRPr="00A62253" w:rsidRDefault="00A62253" w:rsidP="00A62253">
      <w:pPr>
        <w:pStyle w:val="af7"/>
        <w:spacing w:before="0" w:beforeAutospacing="0" w:after="0" w:afterAutospacing="0"/>
        <w:ind w:firstLine="567"/>
        <w:jc w:val="both"/>
      </w:pPr>
      <w:r w:rsidRPr="00A62253">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A62253" w:rsidRPr="00A62253" w:rsidRDefault="00A62253" w:rsidP="00A62253">
      <w:pPr>
        <w:pStyle w:val="af7"/>
        <w:spacing w:before="0" w:beforeAutospacing="0" w:after="0" w:afterAutospacing="0"/>
        <w:ind w:firstLine="567"/>
        <w:jc w:val="both"/>
      </w:pPr>
      <w:r w:rsidRPr="00A62253">
        <w:t xml:space="preserve">5.5. Одновременно с актом формы КС-11 Подрядчик направляет Заказчику: </w:t>
      </w:r>
    </w:p>
    <w:p w:rsidR="00A62253" w:rsidRPr="00A62253" w:rsidRDefault="00A62253" w:rsidP="00A62253">
      <w:pPr>
        <w:pStyle w:val="af7"/>
        <w:spacing w:before="0" w:beforeAutospacing="0" w:after="0" w:afterAutospacing="0"/>
        <w:ind w:firstLine="567"/>
        <w:jc w:val="both"/>
      </w:pPr>
      <w:r w:rsidRPr="00A62253">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A62253" w:rsidRPr="00A62253" w:rsidRDefault="00A62253" w:rsidP="00A62253">
      <w:pPr>
        <w:pStyle w:val="af7"/>
        <w:spacing w:before="0" w:beforeAutospacing="0" w:after="0" w:afterAutospacing="0"/>
        <w:ind w:firstLine="567"/>
        <w:jc w:val="both"/>
      </w:pPr>
      <w:r w:rsidRPr="00A62253">
        <w:t>- комплект Технической документации;</w:t>
      </w:r>
    </w:p>
    <w:p w:rsidR="00A62253" w:rsidRPr="00A62253" w:rsidRDefault="00A62253" w:rsidP="00A62253">
      <w:pPr>
        <w:pStyle w:val="af7"/>
        <w:spacing w:before="0" w:beforeAutospacing="0" w:after="0" w:afterAutospacing="0"/>
        <w:ind w:firstLine="567"/>
        <w:jc w:val="both"/>
      </w:pPr>
      <w:r w:rsidRPr="00A62253">
        <w:t>- два комплекта исполнительной документации (оригинал и копию), общий журнал работ формы КС-6 и специальные журналы передаются без копий).</w:t>
      </w:r>
    </w:p>
    <w:p w:rsidR="00A62253" w:rsidRPr="00A62253" w:rsidRDefault="00A62253" w:rsidP="00A62253">
      <w:pPr>
        <w:pStyle w:val="af7"/>
        <w:spacing w:before="0" w:beforeAutospacing="0" w:after="0" w:afterAutospacing="0"/>
        <w:ind w:firstLine="567"/>
        <w:jc w:val="both"/>
      </w:pPr>
      <w:r w:rsidRPr="00A62253">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A62253" w:rsidRPr="00A62253" w:rsidRDefault="00A62253" w:rsidP="00A62253">
      <w:pPr>
        <w:pStyle w:val="af7"/>
        <w:spacing w:after="0" w:afterAutospacing="0"/>
        <w:ind w:firstLine="567"/>
        <w:jc w:val="center"/>
        <w:rPr>
          <w:b/>
        </w:rPr>
      </w:pPr>
      <w:r w:rsidRPr="00A62253">
        <w:rPr>
          <w:b/>
          <w:bCs/>
        </w:rPr>
        <w:t xml:space="preserve">6. </w:t>
      </w:r>
      <w:r w:rsidRPr="00A62253">
        <w:rPr>
          <w:b/>
        </w:rPr>
        <w:t>Порядок и условия расчетов по Контракту</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6.1. </w:t>
      </w:r>
      <w:proofErr w:type="gramStart"/>
      <w:r w:rsidRPr="00A62253">
        <w:rPr>
          <w:rFonts w:ascii="Times New Roman" w:hAnsi="Times New Roman" w:cs="Times New Roman"/>
          <w:sz w:val="24"/>
          <w:szCs w:val="24"/>
        </w:rPr>
        <w:t xml:space="preserve">Определение стоимости фактически выполненных работ производится  базисно-индексным методом по сборникам ТЕР-2001, с переводом в текущие цены по сборнику «Индексов цен в строительстве», разработанным Министерством строительства и жилищно-коммунального хозяйства Новосибирской области, выпуск № 3 декабрь 2012г. с поправками в соответствии с письмом  МСиЖКХ № 5701-05/22 от 23.12.2012г. При определении стоимости фактически </w:t>
      </w:r>
      <w:r w:rsidRPr="00A62253">
        <w:rPr>
          <w:rFonts w:ascii="Times New Roman" w:hAnsi="Times New Roman" w:cs="Times New Roman"/>
          <w:sz w:val="24"/>
          <w:szCs w:val="24"/>
        </w:rPr>
        <w:lastRenderedPageBreak/>
        <w:t>выполненных работ за текущий месяц используется понижающий коэффициент, полученный путем</w:t>
      </w:r>
      <w:proofErr w:type="gramEnd"/>
      <w:r w:rsidRPr="00A62253">
        <w:rPr>
          <w:rFonts w:ascii="Times New Roman" w:hAnsi="Times New Roman" w:cs="Times New Roman"/>
          <w:sz w:val="24"/>
          <w:szCs w:val="24"/>
        </w:rPr>
        <w:t xml:space="preserve"> деления с</w:t>
      </w:r>
      <w:r w:rsidRPr="00A62253">
        <w:rPr>
          <w:rFonts w:ascii="Times New Roman" w:hAnsi="Times New Roman" w:cs="Times New Roman"/>
          <w:bCs/>
          <w:sz w:val="24"/>
          <w:szCs w:val="24"/>
        </w:rPr>
        <w:t xml:space="preserve">тоимости работ по контракту (п.2.1) на начальную (максимальную) цену аукциона </w:t>
      </w:r>
      <w:r w:rsidRPr="00A62253">
        <w:rPr>
          <w:rFonts w:ascii="Times New Roman" w:hAnsi="Times New Roman" w:cs="Times New Roman"/>
          <w:bCs/>
          <w:i/>
          <w:sz w:val="24"/>
          <w:szCs w:val="24"/>
        </w:rPr>
        <w:t>(</w:t>
      </w:r>
      <w:r w:rsidRPr="00A62253">
        <w:rPr>
          <w:rFonts w:ascii="Times New Roman" w:hAnsi="Times New Roman" w:cs="Times New Roman"/>
          <w:i/>
          <w:sz w:val="24"/>
          <w:szCs w:val="24"/>
        </w:rPr>
        <w:t>понижающий</w:t>
      </w:r>
      <w:r w:rsidRPr="00A62253">
        <w:rPr>
          <w:rFonts w:ascii="Times New Roman" w:hAnsi="Times New Roman" w:cs="Times New Roman"/>
          <w:bCs/>
          <w:i/>
          <w:sz w:val="24"/>
          <w:szCs w:val="24"/>
        </w:rPr>
        <w:t xml:space="preserve"> коэффициент применяется к</w:t>
      </w:r>
      <w:r w:rsidRPr="00A62253">
        <w:rPr>
          <w:rFonts w:ascii="Times New Roman" w:hAnsi="Times New Roman" w:cs="Times New Roman"/>
          <w:i/>
          <w:sz w:val="24"/>
          <w:szCs w:val="24"/>
        </w:rPr>
        <w:t xml:space="preserve"> итогу до начисления НДС)</w:t>
      </w:r>
      <w:r w:rsidRPr="00A62253">
        <w:rPr>
          <w:rFonts w:ascii="Times New Roman" w:hAnsi="Times New Roman" w:cs="Times New Roman"/>
          <w:sz w:val="24"/>
          <w:szCs w:val="24"/>
        </w:rPr>
        <w:t>. Размер понижающего коэффициента фиксируется Протоколом согласования цены (Приложение № 3 к настоящему Контракту), который подписывается Сторонами одновременно с настоящим Контрактом</w:t>
      </w:r>
    </w:p>
    <w:p w:rsidR="00A62253" w:rsidRPr="0043708F" w:rsidRDefault="00A62253" w:rsidP="0043708F">
      <w:pPr>
        <w:pStyle w:val="aff0"/>
        <w:ind w:firstLine="567"/>
        <w:rPr>
          <w:rFonts w:ascii="Times New Roman" w:hAnsi="Times New Roman"/>
          <w:sz w:val="24"/>
          <w:szCs w:val="24"/>
        </w:rPr>
      </w:pPr>
      <w:r w:rsidRPr="0043708F">
        <w:rPr>
          <w:rFonts w:ascii="Times New Roman" w:hAnsi="Times New Roman"/>
          <w:sz w:val="24"/>
          <w:szCs w:val="24"/>
        </w:rPr>
        <w:t>6.2. Основанием для оплаты за выполненные работы являются:</w:t>
      </w:r>
    </w:p>
    <w:p w:rsidR="00A62253" w:rsidRPr="0043708F" w:rsidRDefault="00A62253" w:rsidP="0043708F">
      <w:pPr>
        <w:pStyle w:val="aff0"/>
        <w:ind w:firstLine="567"/>
        <w:rPr>
          <w:rFonts w:ascii="Times New Roman" w:hAnsi="Times New Roman"/>
          <w:sz w:val="24"/>
          <w:szCs w:val="24"/>
        </w:rPr>
      </w:pPr>
      <w:r w:rsidRPr="0043708F">
        <w:rPr>
          <w:rFonts w:ascii="Times New Roman" w:hAnsi="Times New Roman"/>
          <w:sz w:val="24"/>
          <w:szCs w:val="24"/>
        </w:rPr>
        <w:t>- Акт приемки выполненных работ (КС-2), подписанный обеими Сторонами;</w:t>
      </w:r>
    </w:p>
    <w:p w:rsidR="00A62253" w:rsidRPr="0043708F" w:rsidRDefault="00A62253" w:rsidP="0043708F">
      <w:pPr>
        <w:pStyle w:val="aff0"/>
        <w:ind w:firstLine="567"/>
        <w:rPr>
          <w:rFonts w:ascii="Times New Roman" w:hAnsi="Times New Roman"/>
          <w:sz w:val="24"/>
          <w:szCs w:val="24"/>
        </w:rPr>
      </w:pPr>
      <w:r w:rsidRPr="0043708F">
        <w:rPr>
          <w:rFonts w:ascii="Times New Roman" w:hAnsi="Times New Roman"/>
          <w:sz w:val="24"/>
          <w:szCs w:val="24"/>
        </w:rPr>
        <w:t>- Справка о стоимости выполненных работ и затрат (КС-3), подписанная обеими Сторонами;</w:t>
      </w:r>
    </w:p>
    <w:p w:rsidR="00A62253" w:rsidRPr="0043708F" w:rsidRDefault="00A62253" w:rsidP="0043708F">
      <w:pPr>
        <w:pStyle w:val="aff0"/>
        <w:ind w:firstLine="567"/>
        <w:rPr>
          <w:rFonts w:ascii="Times New Roman" w:hAnsi="Times New Roman"/>
          <w:sz w:val="24"/>
          <w:szCs w:val="24"/>
        </w:rPr>
      </w:pPr>
      <w:r w:rsidRPr="0043708F">
        <w:rPr>
          <w:rFonts w:ascii="Times New Roman" w:hAnsi="Times New Roman"/>
          <w:sz w:val="24"/>
          <w:szCs w:val="24"/>
        </w:rPr>
        <w:t>- Счет-фактура Подрядчика (настоящее условие не применяется в случае, если Подрядчик не является плательщиком НДС).</w:t>
      </w:r>
    </w:p>
    <w:p w:rsidR="00A62253" w:rsidRPr="0043708F" w:rsidRDefault="00A62253" w:rsidP="0043708F">
      <w:pPr>
        <w:pStyle w:val="aff0"/>
        <w:ind w:firstLine="708"/>
        <w:rPr>
          <w:rFonts w:ascii="Times New Roman" w:hAnsi="Times New Roman"/>
          <w:sz w:val="24"/>
          <w:szCs w:val="24"/>
        </w:rPr>
      </w:pPr>
      <w:r w:rsidRPr="0043708F">
        <w:rPr>
          <w:rFonts w:ascii="Times New Roman" w:hAnsi="Times New Roman"/>
          <w:sz w:val="24"/>
          <w:szCs w:val="24"/>
        </w:rPr>
        <w:t>6.3. Расчеты с Подрядчиком производятся  путем безналичного перечисления на расчетный счет Подрядчика, указанный в Контракте.</w:t>
      </w:r>
    </w:p>
    <w:p w:rsidR="00A62253" w:rsidRPr="0043708F" w:rsidRDefault="00A62253" w:rsidP="0043708F">
      <w:pPr>
        <w:pStyle w:val="aff0"/>
        <w:ind w:firstLine="708"/>
        <w:rPr>
          <w:rFonts w:ascii="Times New Roman" w:hAnsi="Times New Roman"/>
          <w:bCs/>
          <w:sz w:val="24"/>
          <w:szCs w:val="24"/>
        </w:rPr>
      </w:pPr>
      <w:r w:rsidRPr="0043708F">
        <w:rPr>
          <w:rFonts w:ascii="Times New Roman" w:hAnsi="Times New Roman"/>
          <w:bCs/>
          <w:sz w:val="24"/>
          <w:szCs w:val="24"/>
        </w:rPr>
        <w:t xml:space="preserve">6.4. Оплата работ по возведению временных зданий и сооружений производится за фактически выполненные работы. Основанием для оплаты являются документы, указанные в п.6.2 настоящего Контракта. </w:t>
      </w:r>
    </w:p>
    <w:p w:rsidR="00A62253" w:rsidRPr="0043708F" w:rsidRDefault="00A62253" w:rsidP="0043708F">
      <w:pPr>
        <w:pStyle w:val="aff0"/>
        <w:ind w:firstLine="567"/>
        <w:rPr>
          <w:rFonts w:ascii="Times New Roman" w:hAnsi="Times New Roman"/>
          <w:bCs/>
          <w:sz w:val="24"/>
          <w:szCs w:val="24"/>
        </w:rPr>
      </w:pPr>
      <w:r w:rsidRPr="0043708F">
        <w:rPr>
          <w:rFonts w:ascii="Times New Roman" w:hAnsi="Times New Roman"/>
          <w:bCs/>
          <w:sz w:val="24"/>
          <w:szCs w:val="24"/>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 Основанием для оплаты являются документы, указанные в п. 6.2 Контракта.</w:t>
      </w:r>
    </w:p>
    <w:p w:rsidR="00A62253" w:rsidRPr="00A62253" w:rsidRDefault="00A62253" w:rsidP="00A62253">
      <w:pPr>
        <w:pStyle w:val="21f8"/>
        <w:ind w:firstLine="567"/>
        <w:rPr>
          <w:sz w:val="24"/>
          <w:szCs w:val="24"/>
        </w:rPr>
      </w:pPr>
      <w:r w:rsidRPr="00A62253">
        <w:rPr>
          <w:bCs/>
          <w:sz w:val="24"/>
          <w:szCs w:val="24"/>
        </w:rPr>
        <w:t>6</w:t>
      </w:r>
      <w:r w:rsidRPr="00A62253">
        <w:rPr>
          <w:sz w:val="24"/>
          <w:szCs w:val="24"/>
        </w:rPr>
        <w:t>.6. Оплата работ осуществляется Заказчиком в следующем порядке:</w:t>
      </w:r>
    </w:p>
    <w:p w:rsidR="00A62253" w:rsidRPr="00A62253" w:rsidRDefault="00A62253" w:rsidP="00F572FD">
      <w:pPr>
        <w:pStyle w:val="ConsPlusNormal"/>
        <w:ind w:firstLine="708"/>
        <w:jc w:val="both"/>
        <w:rPr>
          <w:rFonts w:ascii="Times New Roman" w:hAnsi="Times New Roman" w:cs="Times New Roman"/>
          <w:sz w:val="24"/>
          <w:szCs w:val="24"/>
        </w:rPr>
      </w:pPr>
      <w:proofErr w:type="gramStart"/>
      <w:r w:rsidRPr="00A62253">
        <w:rPr>
          <w:rFonts w:ascii="Times New Roman" w:hAnsi="Times New Roman" w:cs="Times New Roman"/>
          <w:sz w:val="24"/>
          <w:szCs w:val="24"/>
        </w:rPr>
        <w:t>- 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в случае, отсутствия ассигнований в текущем году и возникновении кредиторской задолженности, оплата задолженности 2013 года производится до конца первого квартала 2014 года.</w:t>
      </w:r>
      <w:proofErr w:type="gramEnd"/>
      <w:r w:rsidRPr="00A62253">
        <w:rPr>
          <w:rFonts w:ascii="Times New Roman" w:hAnsi="Times New Roman" w:cs="Times New Roman"/>
          <w:sz w:val="24"/>
          <w:szCs w:val="24"/>
        </w:rPr>
        <w:t xml:space="preserve">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w:t>
      </w:r>
    </w:p>
    <w:p w:rsidR="00A62253" w:rsidRPr="00A62253" w:rsidRDefault="00A62253" w:rsidP="00A62253">
      <w:pPr>
        <w:pStyle w:val="aff1"/>
        <w:spacing w:after="0" w:line="240" w:lineRule="auto"/>
        <w:ind w:left="0" w:firstLine="567"/>
        <w:jc w:val="both"/>
        <w:outlineLvl w:val="0"/>
        <w:rPr>
          <w:rFonts w:ascii="Times New Roman" w:hAnsi="Times New Roman"/>
          <w:iCs/>
          <w:sz w:val="24"/>
          <w:szCs w:val="24"/>
        </w:rPr>
      </w:pPr>
      <w:r w:rsidRPr="00A62253">
        <w:rPr>
          <w:rFonts w:ascii="Times New Roman" w:hAnsi="Times New Roman"/>
          <w:iCs/>
          <w:sz w:val="24"/>
          <w:szCs w:val="24"/>
        </w:rPr>
        <w:t>6.7. В случае</w:t>
      </w:r>
      <w:proofErr w:type="gramStart"/>
      <w:r w:rsidRPr="00A62253">
        <w:rPr>
          <w:rFonts w:ascii="Times New Roman" w:hAnsi="Times New Roman"/>
          <w:iCs/>
          <w:sz w:val="24"/>
          <w:szCs w:val="24"/>
        </w:rPr>
        <w:t>,</w:t>
      </w:r>
      <w:proofErr w:type="gramEnd"/>
      <w:r w:rsidRPr="00A62253">
        <w:rPr>
          <w:rFonts w:ascii="Times New Roman" w:hAnsi="Times New Roman"/>
          <w:iCs/>
          <w:sz w:val="24"/>
          <w:szCs w:val="24"/>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 </w:t>
      </w:r>
    </w:p>
    <w:p w:rsidR="00A62253" w:rsidRPr="00A62253" w:rsidRDefault="00A62253" w:rsidP="00A62253">
      <w:pPr>
        <w:autoSpaceDE w:val="0"/>
        <w:autoSpaceDN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6.8. </w:t>
      </w:r>
      <w:proofErr w:type="gramStart"/>
      <w:r w:rsidRPr="00A62253">
        <w:rPr>
          <w:rFonts w:ascii="Times New Roman" w:hAnsi="Times New Roman" w:cs="Times New Roman"/>
          <w:sz w:val="24"/>
          <w:szCs w:val="24"/>
        </w:rPr>
        <w:t>Подрядчик проинформирован, что в соответствии с распоряжением Правительства Новосибирской области от 14.05.2013 N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млн. рублей в течение двух месяцев, информация может быть передана в Следственное управление Следственного комитета Российской Федерации по Новосибирской</w:t>
      </w:r>
      <w:proofErr w:type="gramEnd"/>
      <w:r w:rsidRPr="00A62253">
        <w:rPr>
          <w:rFonts w:ascii="Times New Roman" w:hAnsi="Times New Roman" w:cs="Times New Roman"/>
          <w:sz w:val="24"/>
          <w:szCs w:val="24"/>
        </w:rPr>
        <w:t xml:space="preserve"> области. При этом порядок исполнения обязательств по Контракту может быть изменен по соглашению Сторон.</w:t>
      </w:r>
    </w:p>
    <w:p w:rsidR="00A62253" w:rsidRPr="00A62253" w:rsidRDefault="00A62253" w:rsidP="00A62253">
      <w:pPr>
        <w:ind w:firstLine="567"/>
        <w:jc w:val="center"/>
        <w:rPr>
          <w:rFonts w:ascii="Times New Roman" w:hAnsi="Times New Roman" w:cs="Times New Roman"/>
          <w:b/>
          <w:bCs/>
          <w:sz w:val="24"/>
          <w:szCs w:val="24"/>
        </w:rPr>
      </w:pPr>
      <w:r w:rsidRPr="00A62253">
        <w:rPr>
          <w:rFonts w:ascii="Times New Roman" w:hAnsi="Times New Roman" w:cs="Times New Roman"/>
          <w:b/>
          <w:sz w:val="24"/>
          <w:szCs w:val="24"/>
        </w:rPr>
        <w:t xml:space="preserve">7. Обязательства Сторон </w:t>
      </w:r>
      <w:r w:rsidRPr="00A62253">
        <w:rPr>
          <w:rFonts w:ascii="Times New Roman" w:hAnsi="Times New Roman" w:cs="Times New Roman"/>
          <w:b/>
          <w:bCs/>
          <w:sz w:val="24"/>
          <w:szCs w:val="24"/>
        </w:rPr>
        <w:t>по Контракту</w:t>
      </w:r>
    </w:p>
    <w:p w:rsidR="00A62253" w:rsidRPr="00A62253" w:rsidRDefault="00A62253" w:rsidP="00A62253">
      <w:pPr>
        <w:pStyle w:val="af7"/>
        <w:spacing w:before="0" w:beforeAutospacing="0" w:after="0" w:afterAutospacing="0"/>
        <w:ind w:firstLine="567"/>
        <w:jc w:val="both"/>
        <w:rPr>
          <w:u w:val="single"/>
        </w:rPr>
      </w:pPr>
      <w:r w:rsidRPr="00A62253">
        <w:rPr>
          <w:b/>
          <w:u w:val="single"/>
        </w:rPr>
        <w:t>7.1. Подрядчик обязуется</w:t>
      </w:r>
      <w:r w:rsidRPr="00A62253">
        <w:rPr>
          <w:u w:val="single"/>
        </w:rPr>
        <w:t xml:space="preserve">: </w:t>
      </w:r>
    </w:p>
    <w:p w:rsidR="00A62253" w:rsidRPr="00A62253" w:rsidRDefault="00A62253" w:rsidP="00A62253">
      <w:pPr>
        <w:pStyle w:val="1ffff5"/>
        <w:spacing w:after="0"/>
        <w:ind w:left="0" w:firstLine="567"/>
      </w:pPr>
      <w:r w:rsidRPr="00A62253">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A62253" w:rsidRPr="00A62253" w:rsidRDefault="00A62253" w:rsidP="00A62253">
      <w:pPr>
        <w:pStyle w:val="af7"/>
        <w:spacing w:before="0" w:beforeAutospacing="0" w:after="0" w:afterAutospacing="0"/>
        <w:ind w:firstLine="567"/>
        <w:jc w:val="both"/>
      </w:pPr>
      <w:r w:rsidRPr="00A62253">
        <w:t>7.1.2. Выполнить работы в установленные Контрактом сроки.</w:t>
      </w:r>
    </w:p>
    <w:p w:rsidR="00A62253" w:rsidRPr="00A62253" w:rsidRDefault="00A62253" w:rsidP="00A62253">
      <w:pPr>
        <w:autoSpaceDE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7.1.3. Обеспечить выполнение работ в пределах цены Контракта.  </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lastRenderedPageBreak/>
        <w:t>7.1.5. Принять от Заказчика в течение 5-ти рабочих дней с момента заключения Контракта строительную площадку. Приемка-передача строительной площадки оформляется Сторонами актом приема-передачи.</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Осуществлять производство работ на земельном участке, отведенном под строительство (реконструкцию) в границах земельного отвода, указанных в Технической документации.</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7.1.6. Разработать и предоставить на согласование Заказчику в течение 10-ти дней с момента подписания настоящего Контракта утвержденный Подрядчиком и согласованный с необходимыми организациями проект производства работ.</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7.1.7. Подготовить </w:t>
      </w:r>
      <w:proofErr w:type="gramStart"/>
      <w:r w:rsidRPr="00A62253">
        <w:rPr>
          <w:rFonts w:ascii="Times New Roman" w:hAnsi="Times New Roman" w:cs="Times New Roman"/>
          <w:sz w:val="24"/>
          <w:szCs w:val="24"/>
        </w:rPr>
        <w:t>с выносом в натуру в соответствии с проектной документацией схему расположения разбиваемых в натуре</w:t>
      </w:r>
      <w:proofErr w:type="gramEnd"/>
      <w:r w:rsidRPr="00A62253">
        <w:rPr>
          <w:rFonts w:ascii="Times New Roman" w:hAnsi="Times New Roman" w:cs="Times New Roman"/>
          <w:sz w:val="24"/>
          <w:szCs w:val="24"/>
        </w:rPr>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разработать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строительства; одновременно, при необходимости, корректировать имеющуюся или разработать методику выполнения или контроля точности геодезических разбивочных работ, правила нанесения и закрепления монтажных ориентиров.  </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7.1.8. Обеспечить Заказчику беспрепятственный </w:t>
      </w:r>
      <w:proofErr w:type="gramStart"/>
      <w:r w:rsidRPr="00A62253">
        <w:rPr>
          <w:rFonts w:ascii="Times New Roman" w:hAnsi="Times New Roman" w:cs="Times New Roman"/>
          <w:sz w:val="24"/>
          <w:szCs w:val="24"/>
        </w:rPr>
        <w:t>контроль за</w:t>
      </w:r>
      <w:proofErr w:type="gramEnd"/>
      <w:r w:rsidRPr="00A62253">
        <w:rPr>
          <w:rFonts w:ascii="Times New Roman" w:hAnsi="Times New Roman" w:cs="Times New Roman"/>
          <w:sz w:val="24"/>
          <w:szCs w:val="24"/>
        </w:rPr>
        <w:t xml:space="preserve"> производством всех видов работ в течение всего срока действия настоящего Контракта, в том числе при осуществлении 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A62253" w:rsidRPr="00A62253" w:rsidRDefault="00A62253" w:rsidP="00A62253">
      <w:pPr>
        <w:pStyle w:val="af7"/>
        <w:spacing w:before="0" w:beforeAutospacing="0" w:after="0" w:afterAutospacing="0"/>
        <w:ind w:firstLine="567"/>
        <w:jc w:val="both"/>
        <w:rPr>
          <w:color w:val="FF0000"/>
        </w:rPr>
      </w:pPr>
      <w:r w:rsidRPr="00A62253">
        <w:t xml:space="preserve">7.1.9. 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(реконструкции) Объекта, находящихся на строительной площадке с момента начала производства работ по Контракту до подписания акта КС-11. </w:t>
      </w:r>
      <w:r w:rsidRPr="00A62253">
        <w:rPr>
          <w:color w:val="FF0000"/>
        </w:rPr>
        <w:t xml:space="preserve"> </w:t>
      </w:r>
    </w:p>
    <w:p w:rsidR="00A62253" w:rsidRPr="00A62253" w:rsidRDefault="00A62253" w:rsidP="00A62253">
      <w:pPr>
        <w:pStyle w:val="af7"/>
        <w:spacing w:before="0" w:beforeAutospacing="0" w:after="0" w:afterAutospacing="0"/>
        <w:ind w:firstLine="567"/>
        <w:jc w:val="both"/>
      </w:pPr>
      <w:r w:rsidRPr="00A62253">
        <w:t xml:space="preserve">7.1.10. Представлять Заказчику в течение 5-ти дней со дня получения запроса от Заказчика письменные разъяснения о ходе выполнения работ на Объекте. </w:t>
      </w:r>
    </w:p>
    <w:p w:rsidR="00A62253" w:rsidRPr="00A62253" w:rsidRDefault="00A62253" w:rsidP="00A62253">
      <w:pPr>
        <w:pStyle w:val="af7"/>
        <w:spacing w:before="0" w:beforeAutospacing="0" w:after="0" w:afterAutospacing="0"/>
        <w:ind w:firstLine="567"/>
        <w:jc w:val="both"/>
      </w:pPr>
      <w:r w:rsidRPr="00A62253">
        <w:t>7.1.11. Исполнять указания Заказчика, представителей авторского и государственного строительного надзора, не противоречащие условиям Контракта.</w:t>
      </w:r>
    </w:p>
    <w:p w:rsidR="00A62253" w:rsidRPr="00A62253" w:rsidRDefault="00A62253" w:rsidP="00A62253">
      <w:pPr>
        <w:pStyle w:val="af7"/>
        <w:spacing w:before="0" w:beforeAutospacing="0" w:after="0" w:afterAutospacing="0"/>
        <w:ind w:firstLine="567"/>
        <w:jc w:val="both"/>
      </w:pPr>
      <w:r w:rsidRPr="00A62253">
        <w:t>7.1.12.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A62253" w:rsidRPr="00A62253" w:rsidRDefault="00A62253" w:rsidP="00A62253">
      <w:pPr>
        <w:pStyle w:val="af7"/>
        <w:spacing w:before="0" w:beforeAutospacing="0" w:after="0" w:afterAutospacing="0"/>
        <w:ind w:firstLine="567"/>
        <w:jc w:val="both"/>
      </w:pPr>
      <w:r w:rsidRPr="00A62253">
        <w:t>7.1.13. Устранять в сроки, установленные Заказчиком, недостатки и дефекты, выявленные при приемке работ и в течение гарантийного срока (п.8.2 Контракта).</w:t>
      </w:r>
    </w:p>
    <w:p w:rsidR="00A62253" w:rsidRPr="00A62253" w:rsidRDefault="00A62253" w:rsidP="00A62253">
      <w:pPr>
        <w:pStyle w:val="af7"/>
        <w:spacing w:before="0" w:beforeAutospacing="0" w:after="0" w:afterAutospacing="0"/>
        <w:ind w:firstLine="567"/>
        <w:jc w:val="both"/>
      </w:pPr>
      <w:r w:rsidRPr="00A62253">
        <w:t xml:space="preserve">7.1.14. </w:t>
      </w:r>
      <w:r w:rsidRPr="00A62253">
        <w:rPr>
          <w:spacing w:val="2"/>
          <w:lang w:val="x-none" w:eastAsia="x-none"/>
        </w:rPr>
        <w:t>Предоставлять</w:t>
      </w:r>
      <w:r w:rsidRPr="00A62253">
        <w:rPr>
          <w:spacing w:val="11"/>
          <w:lang w:val="x-none" w:eastAsia="x-none"/>
        </w:rPr>
        <w:t xml:space="preserve"> </w:t>
      </w:r>
      <w:r w:rsidRPr="00A62253">
        <w:rPr>
          <w:lang w:val="x-none" w:eastAsia="x-none"/>
        </w:rPr>
        <w:t>Заказчику для проведения при</w:t>
      </w:r>
      <w:r w:rsidRPr="00A62253">
        <w:rPr>
          <w:lang w:eastAsia="x-none"/>
        </w:rPr>
        <w:t>е</w:t>
      </w:r>
      <w:r w:rsidRPr="00A62253">
        <w:rPr>
          <w:lang w:val="x-none" w:eastAsia="x-none"/>
        </w:rPr>
        <w:t>мки/освидетельствования выполненных работ</w:t>
      </w:r>
      <w:r w:rsidRPr="00A62253">
        <w:rPr>
          <w:spacing w:val="2"/>
          <w:lang w:val="x-none" w:eastAsia="x-none"/>
        </w:rPr>
        <w:t xml:space="preserve"> </w:t>
      </w:r>
      <w:r w:rsidRPr="00A62253">
        <w:rPr>
          <w:lang w:val="x-none" w:eastAsia="x-none"/>
        </w:rPr>
        <w:t xml:space="preserve">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r w:rsidRPr="00A62253">
        <w:rPr>
          <w:lang w:eastAsia="x-none"/>
        </w:rPr>
        <w:t xml:space="preserve"> </w:t>
      </w:r>
    </w:p>
    <w:p w:rsidR="00A62253" w:rsidRPr="00A62253" w:rsidRDefault="00A62253" w:rsidP="00A62253">
      <w:pPr>
        <w:ind w:firstLine="567"/>
        <w:jc w:val="both"/>
        <w:rPr>
          <w:rFonts w:ascii="Times New Roman" w:hAnsi="Times New Roman" w:cs="Times New Roman"/>
          <w:sz w:val="24"/>
          <w:szCs w:val="24"/>
        </w:rPr>
      </w:pPr>
      <w:r w:rsidRPr="00A62253">
        <w:rPr>
          <w:rFonts w:ascii="Times New Roman" w:hAnsi="Times New Roman" w:cs="Times New Roman"/>
          <w:sz w:val="24"/>
          <w:szCs w:val="24"/>
        </w:rPr>
        <w:t>7.1.15.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A62253" w:rsidRPr="00A62253" w:rsidRDefault="00A62253" w:rsidP="00A62253">
      <w:pPr>
        <w:pStyle w:val="af0"/>
        <w:tabs>
          <w:tab w:val="left" w:pos="1260"/>
        </w:tabs>
        <w:spacing w:after="0"/>
        <w:ind w:left="0" w:right="-83" w:firstLine="567"/>
        <w:jc w:val="both"/>
      </w:pPr>
      <w:r w:rsidRPr="00A62253">
        <w:t>7.1</w:t>
      </w:r>
      <w:r w:rsidRPr="00A62253">
        <w:rPr>
          <w:bCs/>
        </w:rPr>
        <w:t xml:space="preserve">.16. </w:t>
      </w:r>
      <w:r w:rsidRPr="00A62253">
        <w:t>Обеспечить при проведении работ выполнение необходимых мероприятий по охране труда, охране окружающей среды и пожарной безопасности.</w:t>
      </w:r>
    </w:p>
    <w:p w:rsidR="00A62253" w:rsidRPr="00A62253" w:rsidRDefault="00A62253" w:rsidP="00A62253">
      <w:pPr>
        <w:pStyle w:val="af0"/>
        <w:tabs>
          <w:tab w:val="left" w:pos="1260"/>
        </w:tabs>
        <w:spacing w:after="0"/>
        <w:ind w:left="0" w:right="-83" w:firstLine="567"/>
        <w:jc w:val="both"/>
        <w:rPr>
          <w:lang w:eastAsia="x-none"/>
        </w:rPr>
      </w:pPr>
      <w:r w:rsidRPr="00A62253">
        <w:lastRenderedPageBreak/>
        <w:t xml:space="preserve">7.1.17. </w:t>
      </w:r>
      <w:r w:rsidRPr="00A62253">
        <w:rPr>
          <w:lang w:val="x-none" w:eastAsia="x-none"/>
        </w:rPr>
        <w:t>В случае расторжения Контракта вернуть Заказчику получен</w:t>
      </w:r>
      <w:r w:rsidRPr="00A62253">
        <w:rPr>
          <w:lang w:eastAsia="x-none"/>
        </w:rPr>
        <w:t xml:space="preserve">ную проектную и рабочую документацию </w:t>
      </w:r>
      <w:r w:rsidRPr="00A62253">
        <w:rPr>
          <w:lang w:val="x-none" w:eastAsia="x-none"/>
        </w:rPr>
        <w:t xml:space="preserve">в десятидневный срок с момента расторжения. В случае утраты </w:t>
      </w:r>
      <w:r w:rsidRPr="00A62253">
        <w:rPr>
          <w:lang w:eastAsia="x-none"/>
        </w:rPr>
        <w:t>проектной и/или рабочей документации</w:t>
      </w:r>
      <w:r w:rsidRPr="00A62253">
        <w:rPr>
          <w:lang w:val="x-none" w:eastAsia="x-none"/>
        </w:rPr>
        <w:t xml:space="preserve"> восстановить е</w:t>
      </w:r>
      <w:r w:rsidRPr="00A62253">
        <w:rPr>
          <w:lang w:eastAsia="x-none"/>
        </w:rPr>
        <w:t>е</w:t>
      </w:r>
      <w:r w:rsidRPr="00A62253">
        <w:rPr>
          <w:lang w:val="x-none" w:eastAsia="x-none"/>
        </w:rPr>
        <w:t xml:space="preserve"> за свой счет.</w:t>
      </w:r>
    </w:p>
    <w:p w:rsidR="00A62253" w:rsidRPr="00A62253" w:rsidRDefault="00A62253" w:rsidP="00A62253">
      <w:pPr>
        <w:pStyle w:val="af0"/>
        <w:tabs>
          <w:tab w:val="left" w:pos="1260"/>
        </w:tabs>
        <w:spacing w:after="0"/>
        <w:ind w:left="0" w:right="-83" w:firstLine="567"/>
        <w:jc w:val="both"/>
        <w:rPr>
          <w:lang w:eastAsia="x-none"/>
        </w:rPr>
      </w:pPr>
      <w:r w:rsidRPr="00A62253">
        <w:rPr>
          <w:lang w:eastAsia="x-none"/>
        </w:rPr>
        <w:t xml:space="preserve">7.1.18. </w:t>
      </w:r>
      <w:r w:rsidRPr="00A62253">
        <w:rPr>
          <w:lang w:val="x-none" w:eastAsia="x-none"/>
        </w:rPr>
        <w:t>Выполнить в полном объеме все свои обязательства, предусмотренные в других пунктах настоящего Контракта</w:t>
      </w:r>
      <w:r w:rsidRPr="00A62253">
        <w:rPr>
          <w:lang w:eastAsia="x-none"/>
        </w:rPr>
        <w:t>, а также действующим законодательством РФ.</w:t>
      </w:r>
    </w:p>
    <w:p w:rsidR="00A62253" w:rsidRPr="00A62253" w:rsidRDefault="00A62253" w:rsidP="00A62253">
      <w:pPr>
        <w:pStyle w:val="af0"/>
        <w:tabs>
          <w:tab w:val="left" w:pos="1260"/>
        </w:tabs>
        <w:spacing w:after="0"/>
        <w:ind w:left="0" w:right="-83" w:firstLine="567"/>
        <w:jc w:val="both"/>
      </w:pPr>
      <w:r w:rsidRPr="00A62253">
        <w:rPr>
          <w:lang w:eastAsia="x-none"/>
        </w:rPr>
        <w:t xml:space="preserve">7.1.19. </w:t>
      </w:r>
      <w:r w:rsidRPr="00A62253">
        <w:rPr>
          <w:lang w:val="x-none" w:eastAsia="x-none"/>
        </w:rPr>
        <w:t>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A62253" w:rsidRPr="00A62253" w:rsidRDefault="00A62253" w:rsidP="00A62253">
      <w:pPr>
        <w:pStyle w:val="af7"/>
        <w:spacing w:before="0" w:beforeAutospacing="0" w:after="0" w:afterAutospacing="0"/>
        <w:ind w:firstLine="567"/>
        <w:jc w:val="both"/>
      </w:pPr>
      <w:r w:rsidRPr="00A62253">
        <w:t xml:space="preserve">7.1.20.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A62253" w:rsidRPr="00A62253" w:rsidRDefault="00A62253" w:rsidP="00A62253">
      <w:pPr>
        <w:pStyle w:val="af7"/>
        <w:spacing w:before="0" w:beforeAutospacing="0" w:after="0" w:afterAutospacing="0"/>
        <w:ind w:firstLine="567"/>
        <w:jc w:val="both"/>
      </w:pPr>
      <w:r w:rsidRPr="00A62253">
        <w:t>7.1.21. Обеспечить за свой счет охрану строительной площадки.</w:t>
      </w:r>
    </w:p>
    <w:p w:rsidR="00A62253" w:rsidRPr="00A62253" w:rsidRDefault="00A62253" w:rsidP="00A62253">
      <w:pPr>
        <w:pStyle w:val="af7"/>
        <w:spacing w:before="0" w:beforeAutospacing="0" w:after="0" w:afterAutospacing="0"/>
        <w:ind w:firstLine="567"/>
        <w:jc w:val="both"/>
      </w:pPr>
      <w:r w:rsidRPr="00A62253">
        <w:t xml:space="preserve">7.1.22.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A62253" w:rsidRPr="00A62253" w:rsidRDefault="00A62253" w:rsidP="00A62253">
      <w:pPr>
        <w:pStyle w:val="1ffff5"/>
        <w:spacing w:after="0"/>
        <w:ind w:left="0" w:firstLine="567"/>
      </w:pPr>
      <w:r w:rsidRPr="00A62253">
        <w:t>7.1.23.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A62253" w:rsidRPr="00A62253" w:rsidRDefault="00A62253" w:rsidP="00A62253">
      <w:pPr>
        <w:pStyle w:val="1ffff5"/>
        <w:spacing w:after="0"/>
        <w:ind w:left="0" w:firstLine="567"/>
      </w:pPr>
      <w:r w:rsidRPr="00A62253">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A62253" w:rsidRPr="00A62253" w:rsidRDefault="00A62253" w:rsidP="00A62253">
      <w:pPr>
        <w:pStyle w:val="af7"/>
        <w:spacing w:before="0" w:beforeAutospacing="0" w:after="0" w:afterAutospacing="0"/>
        <w:ind w:firstLine="567"/>
        <w:jc w:val="both"/>
      </w:pPr>
      <w:r w:rsidRPr="00A62253">
        <w:t xml:space="preserve">7.1.24. Осуществить в установленном порядке временные присоединения инженерных коммуникаций на период выполнения работ на строительной площадке и выполнить присоединения вновь построенных коммуникаций в точках подключения в соответствии с выданными техническими условиями. </w:t>
      </w:r>
    </w:p>
    <w:p w:rsidR="00A62253" w:rsidRPr="00A62253" w:rsidRDefault="00A62253" w:rsidP="00A62253">
      <w:pPr>
        <w:pStyle w:val="af7"/>
        <w:spacing w:before="0" w:beforeAutospacing="0" w:after="0" w:afterAutospacing="0"/>
        <w:ind w:firstLine="567"/>
        <w:jc w:val="both"/>
      </w:pPr>
      <w:r w:rsidRPr="00A62253">
        <w:t xml:space="preserve">7.1.25.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A62253" w:rsidRPr="00A62253" w:rsidRDefault="00A62253" w:rsidP="00A62253">
      <w:pPr>
        <w:pStyle w:val="af7"/>
        <w:spacing w:before="0" w:beforeAutospacing="0" w:after="0" w:afterAutospacing="0"/>
        <w:ind w:firstLine="567"/>
        <w:jc w:val="both"/>
      </w:pPr>
      <w:r w:rsidRPr="00A62253">
        <w:t>7.1.26. Произвести монтаж, пуско-наладочные работы всего монтируемого оборудования, предусмотренного Технической документацией.</w:t>
      </w:r>
    </w:p>
    <w:p w:rsidR="00A62253" w:rsidRPr="00A62253" w:rsidRDefault="00A62253" w:rsidP="00A62253">
      <w:pPr>
        <w:pStyle w:val="af7"/>
        <w:spacing w:before="0" w:beforeAutospacing="0" w:after="0" w:afterAutospacing="0"/>
        <w:ind w:firstLine="567"/>
        <w:jc w:val="both"/>
      </w:pPr>
      <w:r w:rsidRPr="00A62253">
        <w:t xml:space="preserve">7.1.27.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A62253" w:rsidRPr="00A62253" w:rsidRDefault="00A62253" w:rsidP="00A62253">
      <w:pPr>
        <w:pStyle w:val="af7"/>
        <w:spacing w:before="0" w:beforeAutospacing="0" w:after="0" w:afterAutospacing="0"/>
        <w:ind w:firstLine="567"/>
        <w:jc w:val="both"/>
      </w:pPr>
      <w:r w:rsidRPr="00A62253">
        <w:t xml:space="preserve">7.1.28.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5 метров. Установить на ограждении строительной площадки логотип Заказчика, информационный щит и паспорт объекта, утвержденные Заказчиком.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  </w:t>
      </w:r>
    </w:p>
    <w:p w:rsidR="00A62253" w:rsidRPr="00A62253" w:rsidRDefault="00A62253" w:rsidP="00A62253">
      <w:pPr>
        <w:pStyle w:val="af7"/>
        <w:spacing w:before="0" w:beforeAutospacing="0" w:after="0" w:afterAutospacing="0"/>
        <w:ind w:firstLine="567"/>
        <w:jc w:val="both"/>
      </w:pPr>
      <w:r w:rsidRPr="00A62253">
        <w:t>7.1.29.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A62253" w:rsidRPr="00A62253" w:rsidRDefault="00A62253" w:rsidP="00A62253">
      <w:pPr>
        <w:pStyle w:val="af7"/>
        <w:spacing w:before="0" w:beforeAutospacing="0" w:after="0" w:afterAutospacing="0"/>
        <w:ind w:firstLine="567"/>
        <w:jc w:val="both"/>
      </w:pPr>
      <w:r w:rsidRPr="00A62253">
        <w:lastRenderedPageBreak/>
        <w:t xml:space="preserve">Вести при производстве всех видов работ </w:t>
      </w:r>
      <w:proofErr w:type="gramStart"/>
      <w:r w:rsidRPr="00A62253">
        <w:t>хронологический</w:t>
      </w:r>
      <w:proofErr w:type="gramEnd"/>
      <w:r w:rsidRPr="00A62253">
        <w:t xml:space="preserve"> фотожурнал в электронном виде, при этом вести отдельный фотожурнал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A62253" w:rsidRPr="00A62253" w:rsidRDefault="00A62253" w:rsidP="00A62253">
      <w:pPr>
        <w:pStyle w:val="af7"/>
        <w:spacing w:before="0" w:beforeAutospacing="0" w:after="0" w:afterAutospacing="0"/>
        <w:ind w:firstLine="567"/>
        <w:jc w:val="both"/>
      </w:pPr>
      <w:r w:rsidRPr="00A62253">
        <w:t xml:space="preserve">7.1.30.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Госстройнадзора. </w:t>
      </w:r>
    </w:p>
    <w:p w:rsidR="00A62253" w:rsidRPr="00A62253" w:rsidRDefault="00A62253" w:rsidP="00A62253">
      <w:pPr>
        <w:pStyle w:val="af7"/>
        <w:spacing w:before="0" w:beforeAutospacing="0" w:after="0" w:afterAutospacing="0"/>
        <w:ind w:firstLine="567"/>
        <w:jc w:val="both"/>
      </w:pPr>
      <w:r w:rsidRPr="00A62253">
        <w:t xml:space="preserve">7.1.31. Передать Заказчику по окончании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A62253" w:rsidRPr="00A62253" w:rsidRDefault="00A62253" w:rsidP="00A62253">
      <w:pPr>
        <w:pStyle w:val="af7"/>
        <w:spacing w:before="0" w:beforeAutospacing="0" w:after="0" w:afterAutospacing="0"/>
        <w:ind w:firstLine="567"/>
        <w:jc w:val="both"/>
      </w:pPr>
      <w:r w:rsidRPr="00A62253">
        <w:t>7.1.32. Получить за свой счет документы, свидетельствующие о выполнении технических условий на электро- и теплоснабжение, водоснабжение и канализацию, Разрешение на допуск  в эксплуатацию  электр</w:t>
      </w:r>
      <w:proofErr w:type="gramStart"/>
      <w:r w:rsidRPr="00A62253">
        <w:t>о-</w:t>
      </w:r>
      <w:proofErr w:type="gramEnd"/>
      <w:r w:rsidRPr="00A62253">
        <w:t xml:space="preserve"> и теплоустановок с Актами осмотра и передать их Заказчику.</w:t>
      </w:r>
    </w:p>
    <w:p w:rsidR="00A62253" w:rsidRPr="00A62253" w:rsidRDefault="00A62253" w:rsidP="00A62253">
      <w:pPr>
        <w:pStyle w:val="af7"/>
        <w:spacing w:before="0" w:beforeAutospacing="0" w:after="0" w:afterAutospacing="0"/>
        <w:ind w:firstLine="567"/>
        <w:jc w:val="both"/>
      </w:pPr>
      <w:r w:rsidRPr="00A62253">
        <w:t xml:space="preserve">7.1.33. После проведения пусконаладочных работ на системах, тепло- и водоснабжения, канализации, прочего технологического оборудования предъявить соответствующим надзорным органам (Ростехнадзор, Роспотребнадзор) эти системы для освидетельствования и получения актов (освидетельствование производится за счет Подрядчика), передать указанные акты Заказчику. </w:t>
      </w:r>
    </w:p>
    <w:p w:rsidR="00A62253" w:rsidRPr="00A62253" w:rsidRDefault="00A62253" w:rsidP="00A62253">
      <w:pPr>
        <w:widowControl w:val="0"/>
        <w:autoSpaceDE w:val="0"/>
        <w:ind w:firstLine="567"/>
        <w:jc w:val="both"/>
        <w:rPr>
          <w:rFonts w:ascii="Times New Roman" w:hAnsi="Times New Roman" w:cs="Times New Roman"/>
          <w:sz w:val="24"/>
          <w:szCs w:val="24"/>
        </w:rPr>
      </w:pPr>
      <w:r w:rsidRPr="00A62253">
        <w:rPr>
          <w:rFonts w:ascii="Times New Roman" w:hAnsi="Times New Roman" w:cs="Times New Roman"/>
          <w:sz w:val="24"/>
          <w:szCs w:val="24"/>
        </w:rPr>
        <w:t>7.1.34. Незамедлительно письменно предупредить (уведомить) Заказчика о наступлении обстоятельств, влияющих на невозможность выполнить работы в срок и до получения от него указаний приостановить работу. Подрядчик, не предупредивший Заказчика о данных обстоятельствах, либо продолживший работу, не дожидаясь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A62253" w:rsidRPr="00A62253" w:rsidRDefault="00A62253" w:rsidP="00A62253">
      <w:pPr>
        <w:pStyle w:val="af7"/>
        <w:spacing w:before="0" w:beforeAutospacing="0" w:after="0" w:afterAutospacing="0"/>
        <w:ind w:firstLine="567"/>
        <w:jc w:val="both"/>
      </w:pPr>
      <w:r w:rsidRPr="00A62253">
        <w:t xml:space="preserve">7.1.35. Возвратить сумму излишне полученных денежных средств, в случае установления контролирующими органами фактов оплаты Заказчиком работ сверх объема, использования при выполнении работ материалов, не предусмотренных сметами, изменение способа выполнения работ в отсутствие соответствующих согласований с Заказчиком.  </w:t>
      </w:r>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r w:rsidRPr="00A62253">
        <w:rPr>
          <w:rFonts w:ascii="Times New Roman" w:hAnsi="Times New Roman" w:cs="Times New Roman"/>
          <w:sz w:val="24"/>
          <w:szCs w:val="24"/>
        </w:rPr>
        <w:t xml:space="preserve">7.1.36. </w:t>
      </w:r>
      <w:r w:rsidRPr="00A62253">
        <w:rPr>
          <w:rFonts w:ascii="Times New Roman" w:hAnsi="Times New Roman" w:cs="Times New Roman"/>
          <w:color w:val="000000"/>
          <w:sz w:val="24"/>
          <w:szCs w:val="24"/>
        </w:rPr>
        <w:t>Подрядчик гарантирует, что на момент заключения настоящего Контракта:</w:t>
      </w:r>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proofErr w:type="gramStart"/>
      <w:r w:rsidRPr="00A62253">
        <w:rPr>
          <w:rFonts w:ascii="Times New Roman" w:hAnsi="Times New Roman" w:cs="Times New Roman"/>
          <w:color w:val="000000"/>
          <w:sz w:val="24"/>
          <w:szCs w:val="24"/>
        </w:rPr>
        <w:t xml:space="preserve">-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w:t>
      </w:r>
      <w:hyperlink r:id="rId11" w:history="1">
        <w:r w:rsidRPr="00A62253">
          <w:rPr>
            <w:rFonts w:ascii="Times New Roman" w:hAnsi="Times New Roman" w:cs="Times New Roman"/>
            <w:color w:val="000000"/>
            <w:sz w:val="24"/>
            <w:szCs w:val="24"/>
          </w:rPr>
          <w:t>Кодексом</w:t>
        </w:r>
      </w:hyperlink>
      <w:r w:rsidRPr="00A62253">
        <w:rPr>
          <w:rFonts w:ascii="Times New Roman" w:hAnsi="Times New Roman" w:cs="Times New Roman"/>
          <w:color w:val="000000"/>
          <w:sz w:val="24"/>
          <w:szCs w:val="24"/>
        </w:rPr>
        <w:t xml:space="preserve">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w:t>
      </w:r>
      <w:proofErr w:type="gramEnd"/>
      <w:r w:rsidRPr="00A62253">
        <w:rPr>
          <w:rFonts w:ascii="Times New Roman" w:hAnsi="Times New Roman" w:cs="Times New Roman"/>
          <w:color w:val="000000"/>
          <w:sz w:val="24"/>
          <w:szCs w:val="24"/>
        </w:rPr>
        <w:t xml:space="preserve"> стоимости активов по данным бухгалтерской отчетности за последний завершенный отчетный период.</w:t>
      </w:r>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xml:space="preserve">- не </w:t>
      </w:r>
      <w:proofErr w:type="gramStart"/>
      <w:r w:rsidRPr="00A62253">
        <w:rPr>
          <w:rFonts w:ascii="Times New Roman" w:hAnsi="Times New Roman" w:cs="Times New Roman"/>
          <w:color w:val="000000"/>
          <w:sz w:val="24"/>
          <w:szCs w:val="24"/>
        </w:rPr>
        <w:t>обременен</w:t>
      </w:r>
      <w:proofErr w:type="gramEnd"/>
      <w:r w:rsidRPr="00A62253">
        <w:rPr>
          <w:rFonts w:ascii="Times New Roman" w:hAnsi="Times New Roman" w:cs="Times New Roman"/>
          <w:color w:val="000000"/>
          <w:sz w:val="24"/>
          <w:szCs w:val="24"/>
        </w:rPr>
        <w:t xml:space="preserve"> обязательствами имущественного характера, способными помешать исполнению обязательств по настоящему Контракту.</w:t>
      </w:r>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за последние два года не нарушал договорных обязательств и не причинял ущерба (либо погасил причиненный ущерб) по аналогичным контрактам.</w:t>
      </w:r>
    </w:p>
    <w:p w:rsidR="00A62253" w:rsidRPr="00A62253" w:rsidRDefault="00A62253" w:rsidP="00A62253">
      <w:pPr>
        <w:pStyle w:val="22c"/>
        <w:ind w:firstLine="567"/>
        <w:rPr>
          <w:b/>
          <w:sz w:val="24"/>
          <w:szCs w:val="24"/>
        </w:rPr>
      </w:pPr>
      <w:r w:rsidRPr="00A62253">
        <w:rPr>
          <w:b/>
          <w:sz w:val="24"/>
          <w:szCs w:val="24"/>
        </w:rPr>
        <w:t>7.2. Подрядчик вправе:</w:t>
      </w:r>
    </w:p>
    <w:p w:rsidR="00A62253" w:rsidRPr="009F4931" w:rsidRDefault="009F4931" w:rsidP="009F4931">
      <w:pPr>
        <w:pStyle w:val="aff0"/>
        <w:rPr>
          <w:rFonts w:ascii="Times New Roman" w:hAnsi="Times New Roman"/>
          <w:sz w:val="24"/>
          <w:szCs w:val="24"/>
        </w:rPr>
      </w:pPr>
      <w:r>
        <w:rPr>
          <w:rFonts w:ascii="Times New Roman" w:hAnsi="Times New Roman"/>
          <w:sz w:val="24"/>
          <w:szCs w:val="24"/>
        </w:rPr>
        <w:t xml:space="preserve">             </w:t>
      </w:r>
      <w:r w:rsidR="00A62253" w:rsidRPr="009F4931">
        <w:rPr>
          <w:rFonts w:ascii="Times New Roman" w:hAnsi="Times New Roman"/>
          <w:sz w:val="24"/>
          <w:szCs w:val="24"/>
        </w:rPr>
        <w:t xml:space="preserve">7.2.1. Требовать своевременной приемки надлежащим образом выполненных работ. </w:t>
      </w:r>
    </w:p>
    <w:p w:rsidR="00A62253" w:rsidRPr="009F4931" w:rsidRDefault="009F4931" w:rsidP="009F4931">
      <w:pPr>
        <w:pStyle w:val="aff0"/>
        <w:rPr>
          <w:rFonts w:ascii="Times New Roman" w:hAnsi="Times New Roman"/>
          <w:sz w:val="24"/>
          <w:szCs w:val="24"/>
        </w:rPr>
      </w:pPr>
      <w:r>
        <w:rPr>
          <w:rFonts w:ascii="Times New Roman" w:hAnsi="Times New Roman"/>
          <w:sz w:val="24"/>
          <w:szCs w:val="24"/>
        </w:rPr>
        <w:t xml:space="preserve">             </w:t>
      </w:r>
      <w:r w:rsidR="00A62253" w:rsidRPr="009F4931">
        <w:rPr>
          <w:rFonts w:ascii="Times New Roman" w:hAnsi="Times New Roman"/>
          <w:sz w:val="24"/>
          <w:szCs w:val="24"/>
        </w:rPr>
        <w:t xml:space="preserve">7.2.2. Требовать своевременной оплаты выполненных работ  в соответствии с </w:t>
      </w:r>
      <w:hyperlink w:anchor="Par704" w:history="1">
        <w:r w:rsidR="00A62253" w:rsidRPr="009F4931">
          <w:rPr>
            <w:rFonts w:ascii="Times New Roman" w:hAnsi="Times New Roman"/>
            <w:sz w:val="24"/>
            <w:szCs w:val="24"/>
          </w:rPr>
          <w:t>условиями</w:t>
        </w:r>
      </w:hyperlink>
      <w:r w:rsidR="00A62253" w:rsidRPr="009F4931">
        <w:rPr>
          <w:rFonts w:ascii="Times New Roman" w:hAnsi="Times New Roman"/>
          <w:sz w:val="24"/>
          <w:szCs w:val="24"/>
        </w:rPr>
        <w:t xml:space="preserve"> настоящего Контракта.</w:t>
      </w:r>
    </w:p>
    <w:p w:rsidR="00A62253" w:rsidRPr="009F4931" w:rsidRDefault="009F4931" w:rsidP="009F4931">
      <w:pPr>
        <w:pStyle w:val="aff0"/>
        <w:rPr>
          <w:rFonts w:ascii="Times New Roman" w:hAnsi="Times New Roman"/>
          <w:sz w:val="24"/>
          <w:szCs w:val="24"/>
        </w:rPr>
      </w:pPr>
      <w:r>
        <w:rPr>
          <w:rFonts w:ascii="Times New Roman" w:hAnsi="Times New Roman"/>
          <w:sz w:val="24"/>
          <w:szCs w:val="24"/>
        </w:rPr>
        <w:t xml:space="preserve">            </w:t>
      </w:r>
      <w:r w:rsidR="00A62253" w:rsidRPr="009F4931">
        <w:rPr>
          <w:rFonts w:ascii="Times New Roman" w:hAnsi="Times New Roman"/>
          <w:sz w:val="24"/>
          <w:szCs w:val="24"/>
        </w:rPr>
        <w:t>7.2.3. Запрашивать у Заказчика разъяснения и уточнения относительно выполнения работ  в рамках настоящего Контракта.</w:t>
      </w:r>
    </w:p>
    <w:p w:rsidR="00A62253" w:rsidRPr="009F4931" w:rsidRDefault="009F4931" w:rsidP="009F4931">
      <w:pPr>
        <w:pStyle w:val="aff0"/>
        <w:rPr>
          <w:rFonts w:ascii="Times New Roman" w:hAnsi="Times New Roman"/>
          <w:sz w:val="24"/>
          <w:szCs w:val="24"/>
        </w:rPr>
      </w:pPr>
      <w:r>
        <w:rPr>
          <w:rFonts w:ascii="Times New Roman" w:hAnsi="Times New Roman"/>
          <w:sz w:val="24"/>
          <w:szCs w:val="24"/>
        </w:rPr>
        <w:lastRenderedPageBreak/>
        <w:t xml:space="preserve">           </w:t>
      </w:r>
      <w:r w:rsidR="00A62253" w:rsidRPr="009F4931">
        <w:rPr>
          <w:rFonts w:ascii="Times New Roman" w:hAnsi="Times New Roman"/>
          <w:sz w:val="24"/>
          <w:szCs w:val="24"/>
        </w:rPr>
        <w:t>7.2.4. Получать от Заказчика содействие при выполнении работ в соответствии с условиями настоящего Контракта.</w:t>
      </w:r>
    </w:p>
    <w:p w:rsidR="00A62253" w:rsidRPr="009F4931" w:rsidRDefault="009F4931" w:rsidP="009F4931">
      <w:pPr>
        <w:pStyle w:val="aff0"/>
        <w:rPr>
          <w:rFonts w:ascii="Times New Roman" w:hAnsi="Times New Roman"/>
          <w:sz w:val="24"/>
          <w:szCs w:val="24"/>
        </w:rPr>
      </w:pPr>
      <w:r>
        <w:rPr>
          <w:rFonts w:ascii="Times New Roman" w:hAnsi="Times New Roman"/>
          <w:sz w:val="24"/>
          <w:szCs w:val="24"/>
        </w:rPr>
        <w:t xml:space="preserve">          </w:t>
      </w:r>
      <w:r w:rsidR="00A62253" w:rsidRPr="009F4931">
        <w:rPr>
          <w:rFonts w:ascii="Times New Roman" w:hAnsi="Times New Roman"/>
          <w:sz w:val="24"/>
          <w:szCs w:val="24"/>
        </w:rPr>
        <w:t>7.2.5. Досрочно исполнить обязательства по настоящему Контракту.</w:t>
      </w:r>
    </w:p>
    <w:p w:rsidR="00A62253" w:rsidRPr="00A62253" w:rsidRDefault="00A62253" w:rsidP="00A62253">
      <w:pPr>
        <w:pStyle w:val="af7"/>
        <w:spacing w:before="0" w:beforeAutospacing="0" w:after="0" w:afterAutospacing="0"/>
        <w:ind w:firstLine="567"/>
        <w:jc w:val="both"/>
        <w:rPr>
          <w:b/>
          <w:u w:val="single"/>
        </w:rPr>
      </w:pPr>
      <w:r w:rsidRPr="00A62253">
        <w:rPr>
          <w:b/>
          <w:u w:val="single"/>
        </w:rPr>
        <w:t xml:space="preserve">7.3. Заказчик обязуется: </w:t>
      </w:r>
    </w:p>
    <w:p w:rsidR="00A62253" w:rsidRPr="00A62253" w:rsidRDefault="00A62253" w:rsidP="00A62253">
      <w:pPr>
        <w:autoSpaceDE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7.3.1.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w:t>
      </w:r>
      <w:proofErr w:type="gramStart"/>
      <w:r w:rsidRPr="00A62253">
        <w:rPr>
          <w:rFonts w:ascii="Times New Roman" w:hAnsi="Times New Roman" w:cs="Times New Roman"/>
          <w:sz w:val="24"/>
          <w:szCs w:val="24"/>
        </w:rPr>
        <w:t>которое</w:t>
      </w:r>
      <w:proofErr w:type="gramEnd"/>
      <w:r w:rsidRPr="00A62253">
        <w:rPr>
          <w:rFonts w:ascii="Times New Roman" w:hAnsi="Times New Roman" w:cs="Times New Roman"/>
          <w:sz w:val="24"/>
          <w:szCs w:val="24"/>
        </w:rPr>
        <w:t xml:space="preserve"> не связано с выполнением работ по настоящему Контракту.</w:t>
      </w:r>
    </w:p>
    <w:p w:rsidR="00A62253" w:rsidRPr="00A62253" w:rsidRDefault="00A62253" w:rsidP="00A62253">
      <w:pPr>
        <w:autoSpaceDE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7.3.2. Осуществлять строительный </w:t>
      </w:r>
      <w:proofErr w:type="gramStart"/>
      <w:r w:rsidRPr="00A62253">
        <w:rPr>
          <w:rFonts w:ascii="Times New Roman" w:hAnsi="Times New Roman" w:cs="Times New Roman"/>
          <w:sz w:val="24"/>
          <w:szCs w:val="24"/>
        </w:rPr>
        <w:t>контроль за</w:t>
      </w:r>
      <w:proofErr w:type="gramEnd"/>
      <w:r w:rsidRPr="00A62253">
        <w:rPr>
          <w:rFonts w:ascii="Times New Roman" w:hAnsi="Times New Roman" w:cs="Times New Roman"/>
          <w:sz w:val="24"/>
          <w:szCs w:val="24"/>
        </w:rPr>
        <w:t xml:space="preserve"> строительством Объекта,  контроль за соблюдением Подрядчиком Графика выполнения работ.</w:t>
      </w:r>
    </w:p>
    <w:p w:rsidR="00A62253" w:rsidRPr="00A62253" w:rsidRDefault="00A62253" w:rsidP="00A62253">
      <w:pPr>
        <w:pStyle w:val="1ffff5"/>
        <w:spacing w:after="0"/>
        <w:ind w:left="0" w:firstLine="567"/>
      </w:pPr>
      <w:r w:rsidRPr="00A62253">
        <w:t>7.3.3. Участвовать в освидетельствовании и приемке скрытых и других работ, проведении испытаний.</w:t>
      </w:r>
    </w:p>
    <w:p w:rsidR="00A62253" w:rsidRPr="00A62253" w:rsidRDefault="00A62253" w:rsidP="00A62253">
      <w:pPr>
        <w:pStyle w:val="af7"/>
        <w:spacing w:before="0" w:beforeAutospacing="0" w:after="0" w:afterAutospacing="0"/>
        <w:ind w:firstLine="567"/>
        <w:jc w:val="both"/>
      </w:pPr>
      <w:r w:rsidRPr="00A62253">
        <w:t xml:space="preserve">7.3.4. Принять и оплатить фактически выполненные Подрядчиком работы в объеме и порядке, предусмотренные настоящим Контрактом. </w:t>
      </w:r>
    </w:p>
    <w:p w:rsidR="00A62253" w:rsidRPr="00A62253" w:rsidRDefault="00A62253" w:rsidP="00A62253">
      <w:pPr>
        <w:pStyle w:val="22c"/>
        <w:ind w:firstLine="567"/>
        <w:rPr>
          <w:sz w:val="24"/>
          <w:szCs w:val="24"/>
        </w:rPr>
      </w:pPr>
      <w:r w:rsidRPr="00A62253">
        <w:rPr>
          <w:sz w:val="24"/>
          <w:szCs w:val="24"/>
        </w:rPr>
        <w:t>7.3.5. При наличии оснований направить Подрядчику претензию с требованием оплатить, пени, предусмотренные Контрактом.</w:t>
      </w:r>
    </w:p>
    <w:p w:rsidR="00A62253" w:rsidRPr="00A62253" w:rsidRDefault="00A62253" w:rsidP="00A62253">
      <w:pPr>
        <w:pStyle w:val="22c"/>
        <w:ind w:firstLine="567"/>
        <w:rPr>
          <w:color w:val="000000"/>
          <w:sz w:val="24"/>
          <w:szCs w:val="24"/>
        </w:rPr>
      </w:pPr>
      <w:r w:rsidRPr="00A62253">
        <w:rPr>
          <w:sz w:val="24"/>
          <w:szCs w:val="24"/>
        </w:rPr>
        <w:t xml:space="preserve">7.3.6. </w:t>
      </w:r>
      <w:r w:rsidRPr="00A62253">
        <w:rPr>
          <w:color w:val="000000"/>
          <w:sz w:val="24"/>
          <w:szCs w:val="24"/>
        </w:rPr>
        <w:t>При неоплате Подрядчиком пени в течение срока для оплаты пени, указанного в претензионном письме, направить в суд исковое заявление с требованием оплаты пени, рассчитанной в соответствии с положениями законодательства и условиями Контракта.</w:t>
      </w:r>
    </w:p>
    <w:p w:rsidR="00A62253" w:rsidRPr="00A62253" w:rsidRDefault="00A62253" w:rsidP="00A62253">
      <w:pPr>
        <w:pStyle w:val="22c"/>
        <w:ind w:firstLine="567"/>
        <w:rPr>
          <w:sz w:val="24"/>
          <w:szCs w:val="24"/>
        </w:rPr>
      </w:pPr>
      <w:r w:rsidRPr="00A62253">
        <w:rPr>
          <w:color w:val="000000"/>
          <w:sz w:val="24"/>
          <w:szCs w:val="24"/>
        </w:rPr>
        <w:t xml:space="preserve">7.3.7. Направить в Арбитражный суд Новосибирской области исковое заявление с требованием о расторжении Контракта при наличии оснований. </w:t>
      </w:r>
    </w:p>
    <w:p w:rsidR="00A62253" w:rsidRPr="00A62253" w:rsidRDefault="00A62253" w:rsidP="00A62253">
      <w:pPr>
        <w:pStyle w:val="1ffff5"/>
        <w:spacing w:after="0"/>
        <w:ind w:left="0" w:firstLine="567"/>
      </w:pPr>
      <w:r w:rsidRPr="00A62253">
        <w:rPr>
          <w:b/>
        </w:rPr>
        <w:t>7.4. Заказчик вправе</w:t>
      </w:r>
      <w:r w:rsidRPr="00A62253">
        <w:t>:</w:t>
      </w:r>
    </w:p>
    <w:p w:rsidR="00A62253" w:rsidRPr="00A62253" w:rsidRDefault="00A62253" w:rsidP="00A62253">
      <w:pPr>
        <w:pStyle w:val="1ffff5"/>
        <w:spacing w:after="0"/>
        <w:ind w:left="0" w:firstLine="567"/>
      </w:pPr>
      <w:r w:rsidRPr="00A62253">
        <w:t xml:space="preserve">7.4.1. Требовать от Подрядчика надлежащего исполнения обязательств в соответствии с условиями Контракта. </w:t>
      </w:r>
    </w:p>
    <w:p w:rsidR="00A62253" w:rsidRPr="00A62253" w:rsidRDefault="00A62253" w:rsidP="00A62253">
      <w:pPr>
        <w:pStyle w:val="1ffff5"/>
        <w:spacing w:after="0"/>
        <w:ind w:left="0" w:firstLine="567"/>
      </w:pPr>
      <w:r w:rsidRPr="00A62253">
        <w:t>7.4.2. Проверять соответствие выполненных работ, применяемых технологий, материалов и технических изделий Технической и нормативной документации.</w:t>
      </w:r>
    </w:p>
    <w:p w:rsidR="00A62253" w:rsidRPr="00A62253" w:rsidRDefault="00A62253" w:rsidP="00A62253">
      <w:pPr>
        <w:pStyle w:val="1ffff5"/>
        <w:spacing w:after="0"/>
        <w:ind w:left="0" w:firstLine="567"/>
      </w:pPr>
      <w:r w:rsidRPr="00A62253">
        <w:t>7.4.3.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A62253" w:rsidRPr="00A62253" w:rsidRDefault="00A62253" w:rsidP="00A62253">
      <w:pPr>
        <w:pStyle w:val="1ffff5"/>
        <w:spacing w:after="0"/>
        <w:ind w:left="0" w:firstLine="567"/>
      </w:pPr>
      <w:r w:rsidRPr="00A62253">
        <w:t>7.4.4. Проверять последовательность выполнения работ.</w:t>
      </w:r>
    </w:p>
    <w:p w:rsidR="00A62253" w:rsidRPr="00A62253" w:rsidRDefault="00A62253" w:rsidP="00A62253">
      <w:pPr>
        <w:pStyle w:val="af7"/>
        <w:spacing w:before="0" w:beforeAutospacing="0" w:after="0" w:afterAutospacing="0"/>
        <w:ind w:firstLine="567"/>
        <w:jc w:val="both"/>
      </w:pPr>
      <w:r w:rsidRPr="00A62253">
        <w:t>7.4.5. Принимать участие в комплексной проверке завершенного цикла (этапа) строительства Объекта совместно с участием инспекции Госстройнадзора, генподрядной и субподрядных организаций, а также в итоговой проверке по завершению строительства Объекта.</w:t>
      </w:r>
    </w:p>
    <w:p w:rsidR="00A62253" w:rsidRPr="00A62253" w:rsidRDefault="00A62253" w:rsidP="00A62253">
      <w:pPr>
        <w:pStyle w:val="1ffff5"/>
        <w:spacing w:after="0"/>
        <w:ind w:left="0" w:firstLine="567"/>
      </w:pPr>
      <w:r w:rsidRPr="00A62253">
        <w:t>7.4.6.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 в установленные сроки; 3)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
    <w:p w:rsidR="00A62253" w:rsidRPr="00A62253" w:rsidRDefault="00A62253" w:rsidP="00A62253">
      <w:pPr>
        <w:pStyle w:val="1ffff5"/>
        <w:spacing w:after="0"/>
        <w:ind w:left="0" w:firstLine="567"/>
      </w:pPr>
      <w:r w:rsidRPr="00A62253">
        <w:t xml:space="preserve">7.4.7.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A62253" w:rsidRPr="00A62253" w:rsidRDefault="00A62253" w:rsidP="00A62253">
      <w:pPr>
        <w:pStyle w:val="1ffff5"/>
        <w:spacing w:after="0"/>
        <w:ind w:left="0" w:firstLine="567"/>
      </w:pPr>
      <w:r w:rsidRPr="00A62253">
        <w:t>7.4.8. Участвовать в освидетельствовании и приемке скрытых и других работ на Объекте, участвовать в проведении испытаний.</w:t>
      </w:r>
    </w:p>
    <w:p w:rsidR="00A62253" w:rsidRPr="00A62253" w:rsidRDefault="00A62253" w:rsidP="00A62253">
      <w:pPr>
        <w:pStyle w:val="1ffff5"/>
        <w:spacing w:after="0"/>
        <w:ind w:left="0" w:firstLine="567"/>
      </w:pPr>
      <w:r w:rsidRPr="00A62253">
        <w:t>7.4.9. Проверять готовность исполнительно-технической документации для ввода Объекта в эксплуатацию.</w:t>
      </w:r>
    </w:p>
    <w:p w:rsidR="00A62253" w:rsidRPr="00A62253" w:rsidRDefault="00A62253" w:rsidP="00A62253">
      <w:pPr>
        <w:pStyle w:val="1ffff5"/>
        <w:spacing w:after="0"/>
        <w:ind w:left="0" w:firstLine="567"/>
      </w:pPr>
      <w:r w:rsidRPr="00A62253">
        <w:lastRenderedPageBreak/>
        <w:t>7.4.10.  Производить любые измерения, испытания, отборы образцов, взвешивания для контроля качества работ по Контракту.</w:t>
      </w:r>
    </w:p>
    <w:p w:rsidR="00A62253" w:rsidRPr="00A62253" w:rsidRDefault="00A62253" w:rsidP="00A62253">
      <w:pPr>
        <w:pStyle w:val="1ffff5"/>
        <w:spacing w:after="0"/>
        <w:ind w:left="0" w:firstLine="567"/>
      </w:pPr>
      <w:r w:rsidRPr="00A62253">
        <w:t>7.4.11. Иметь беспрепятственный доступ ко всем видам работ в любое время в течение всего периода строительства Объекта.</w:t>
      </w:r>
    </w:p>
    <w:p w:rsidR="00A62253" w:rsidRDefault="00A62253" w:rsidP="00A62253">
      <w:pPr>
        <w:pStyle w:val="1ffff5"/>
        <w:spacing w:after="0"/>
        <w:ind w:left="0" w:firstLine="567"/>
      </w:pPr>
      <w:r w:rsidRPr="00A62253">
        <w:t>7.4.12.  Производить соответствующие записи в журналы учета выполненных работ в течение всего периода строительства Объекта.</w:t>
      </w:r>
    </w:p>
    <w:p w:rsidR="00CF7B65" w:rsidRPr="00A62253" w:rsidRDefault="00CF7B65" w:rsidP="00A62253">
      <w:pPr>
        <w:pStyle w:val="1ffff5"/>
        <w:spacing w:after="0"/>
        <w:ind w:left="0" w:firstLine="567"/>
      </w:pPr>
    </w:p>
    <w:p w:rsidR="00A62253" w:rsidRPr="00A62253" w:rsidRDefault="00A62253" w:rsidP="00A62253">
      <w:pPr>
        <w:ind w:firstLine="567"/>
        <w:jc w:val="center"/>
        <w:rPr>
          <w:rFonts w:ascii="Times New Roman" w:eastAsia="Calibri" w:hAnsi="Times New Roman" w:cs="Times New Roman"/>
          <w:b/>
          <w:sz w:val="24"/>
          <w:szCs w:val="24"/>
        </w:rPr>
      </w:pPr>
      <w:r w:rsidRPr="00A62253">
        <w:rPr>
          <w:rFonts w:ascii="Times New Roman" w:eastAsia="Calibri" w:hAnsi="Times New Roman" w:cs="Times New Roman"/>
          <w:b/>
          <w:sz w:val="24"/>
          <w:szCs w:val="24"/>
        </w:rPr>
        <w:t>8. Гарантии  и ответственность Сторон</w:t>
      </w:r>
    </w:p>
    <w:p w:rsidR="00A62253" w:rsidRPr="00A62253" w:rsidRDefault="00A62253" w:rsidP="0022238F">
      <w:pPr>
        <w:numPr>
          <w:ilvl w:val="1"/>
          <w:numId w:val="23"/>
        </w:numPr>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color w:val="000000"/>
          <w:sz w:val="24"/>
          <w:szCs w:val="24"/>
        </w:rPr>
        <w:t>Подрядчик гарантирует качество выполнения всех работ в соответствии с проектной, рабочей документацией и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 эксплуатации Объекта</w:t>
      </w:r>
    </w:p>
    <w:p w:rsidR="00A62253" w:rsidRPr="00A62253" w:rsidRDefault="00A62253" w:rsidP="0022238F">
      <w:pPr>
        <w:numPr>
          <w:ilvl w:val="1"/>
          <w:numId w:val="23"/>
        </w:numPr>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sz w:val="24"/>
          <w:szCs w:val="24"/>
        </w:rPr>
        <w:t>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энерг</w:t>
      </w:r>
      <w:proofErr w:type="gramStart"/>
      <w:r w:rsidRPr="00A62253">
        <w:rPr>
          <w:rFonts w:ascii="Times New Roman" w:hAnsi="Times New Roman" w:cs="Times New Roman"/>
          <w:sz w:val="24"/>
          <w:szCs w:val="24"/>
        </w:rPr>
        <w:t>о-</w:t>
      </w:r>
      <w:proofErr w:type="gramEnd"/>
      <w:r w:rsidRPr="00A62253">
        <w:rPr>
          <w:rFonts w:ascii="Times New Roman" w:hAnsi="Times New Roman" w:cs="Times New Roman"/>
          <w:sz w:val="24"/>
          <w:szCs w:val="24"/>
        </w:rPr>
        <w:t xml:space="preserve"> и теплоустановки, на подключение инженерных сетей, подписанного эксплуатирующей организацией  и  т.п. документы). 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A62253" w:rsidRPr="00A62253" w:rsidRDefault="00A62253" w:rsidP="0022238F">
      <w:pPr>
        <w:numPr>
          <w:ilvl w:val="1"/>
          <w:numId w:val="23"/>
        </w:numPr>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sz w:val="24"/>
          <w:szCs w:val="24"/>
        </w:rPr>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A62253" w:rsidRPr="00A62253" w:rsidRDefault="00A62253" w:rsidP="0022238F">
      <w:pPr>
        <w:numPr>
          <w:ilvl w:val="1"/>
          <w:numId w:val="23"/>
        </w:numPr>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sz w:val="24"/>
          <w:szCs w:val="24"/>
        </w:rPr>
        <w:t>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(недостатки) силами третьих лиц, при этом Подрядчик обязан возместить Заказчику произведенные в связи с этим расходы.</w:t>
      </w:r>
    </w:p>
    <w:p w:rsidR="00A62253" w:rsidRPr="00A62253" w:rsidRDefault="00A62253" w:rsidP="0022238F">
      <w:pPr>
        <w:numPr>
          <w:ilvl w:val="1"/>
          <w:numId w:val="23"/>
        </w:numPr>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sz w:val="24"/>
          <w:szCs w:val="24"/>
        </w:rPr>
        <w:t>За просрочку исполнения обязательств по настоящему Контракту Подрядчик по письменному требованию Заказчика уплачивает последнему:</w:t>
      </w:r>
    </w:p>
    <w:p w:rsidR="00A62253" w:rsidRPr="00A62253" w:rsidRDefault="00A62253" w:rsidP="0022238F">
      <w:pPr>
        <w:numPr>
          <w:ilvl w:val="0"/>
          <w:numId w:val="22"/>
        </w:numPr>
        <w:spacing w:after="0" w:line="240" w:lineRule="auto"/>
        <w:ind w:leftChars="136" w:left="299" w:firstLineChars="44" w:firstLine="106"/>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за просрочку начала выполнения работ более чем на 5 дней – пени в размере 0,1% от цены настоящего Контракта за каждый день просрочки, начиная с 5-го дня от даты заключения настоящего Контракта;</w:t>
      </w:r>
    </w:p>
    <w:p w:rsidR="00A62253" w:rsidRPr="00A62253" w:rsidRDefault="00A62253" w:rsidP="0022238F">
      <w:pPr>
        <w:numPr>
          <w:ilvl w:val="0"/>
          <w:numId w:val="22"/>
        </w:numPr>
        <w:spacing w:after="0" w:line="240" w:lineRule="auto"/>
        <w:ind w:leftChars="136" w:left="299" w:firstLineChars="44" w:firstLine="106"/>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 xml:space="preserve">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w:t>
      </w:r>
      <w:proofErr w:type="gramStart"/>
      <w:r w:rsidRPr="00A62253">
        <w:rPr>
          <w:rFonts w:ascii="Times New Roman" w:eastAsia="Calibri" w:hAnsi="Times New Roman" w:cs="Times New Roman"/>
          <w:sz w:val="24"/>
          <w:szCs w:val="24"/>
        </w:rPr>
        <w:t>периода</w:t>
      </w:r>
      <w:proofErr w:type="gramEnd"/>
      <w:r w:rsidRPr="00A62253">
        <w:rPr>
          <w:rFonts w:ascii="Times New Roman" w:eastAsia="Calibri" w:hAnsi="Times New Roman" w:cs="Times New Roman"/>
          <w:sz w:val="24"/>
          <w:szCs w:val="24"/>
        </w:rPr>
        <w:t xml:space="preserve"> нарастающим итогом с начала производства работ;</w:t>
      </w:r>
    </w:p>
    <w:p w:rsidR="00A62253" w:rsidRPr="00A62253" w:rsidRDefault="00A62253" w:rsidP="0022238F">
      <w:pPr>
        <w:numPr>
          <w:ilvl w:val="0"/>
          <w:numId w:val="22"/>
        </w:numPr>
        <w:spacing w:after="0" w:line="240" w:lineRule="auto"/>
        <w:ind w:leftChars="136" w:left="299" w:firstLineChars="44" w:firstLine="106"/>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за просрочку конечного срока выполнения работ – пени в размере 0,1% от цены настоящего контракта за каждый день просрочки.</w:t>
      </w:r>
    </w:p>
    <w:p w:rsidR="00A62253" w:rsidRPr="00A62253" w:rsidRDefault="00A62253" w:rsidP="00A62253">
      <w:pPr>
        <w:ind w:firstLine="567"/>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 xml:space="preserve">Суммы начисленных и предъявленных к оплате штрафов и пеней в соответствии с пп. 8.4 настоящего Контракта подлежат обязательному указанию в актах формы КС-2, КС-3. Оплата указанных штрафов и пеней производится путем уменьшения выплаты Подрядчику по соответствующему Акту формы КС-2, КС-3 на сумму указанных в нем штрафов, пеней, а при невозможности уплаты штрафов, пеней указанным образом - Заказчик производит их взыскание в судебном порядке. </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eastAsia="Arial Unicode MS" w:hAnsi="Times New Roman" w:cs="Times New Roman"/>
          <w:kern w:val="1"/>
          <w:sz w:val="24"/>
          <w:szCs w:val="24"/>
          <w:lang w:eastAsia="hi-IN" w:bidi="hi-IN"/>
        </w:rPr>
        <w:t xml:space="preserve">B </w:t>
      </w:r>
      <w:proofErr w:type="gramStart"/>
      <w:r w:rsidRPr="00A62253">
        <w:rPr>
          <w:rFonts w:ascii="Times New Roman" w:eastAsia="Arial Unicode MS" w:hAnsi="Times New Roman" w:cs="Times New Roman"/>
          <w:kern w:val="1"/>
          <w:sz w:val="24"/>
          <w:szCs w:val="24"/>
          <w:lang w:eastAsia="hi-IN" w:bidi="hi-IN"/>
        </w:rPr>
        <w:t>случае</w:t>
      </w:r>
      <w:proofErr w:type="gramEnd"/>
      <w:r w:rsidRPr="00A62253">
        <w:rPr>
          <w:rFonts w:ascii="Times New Roman" w:eastAsia="Arial Unicode MS" w:hAnsi="Times New Roman" w:cs="Times New Roman"/>
          <w:kern w:val="1"/>
          <w:sz w:val="24"/>
          <w:szCs w:val="24"/>
          <w:lang w:eastAsia="hi-IN" w:bidi="hi-IN"/>
        </w:rPr>
        <w:t xml:space="preserve">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A62253" w:rsidRPr="00A62253" w:rsidRDefault="00A62253" w:rsidP="00A62253">
      <w:pPr>
        <w:widowControl w:val="0"/>
        <w:ind w:firstLine="567"/>
        <w:jc w:val="both"/>
        <w:rPr>
          <w:rFonts w:ascii="Times New Roman" w:eastAsia="Arial Unicode MS" w:hAnsi="Times New Roman" w:cs="Times New Roman"/>
          <w:kern w:val="1"/>
          <w:sz w:val="24"/>
          <w:szCs w:val="24"/>
          <w:lang w:eastAsia="hi-IN" w:bidi="hi-IN"/>
        </w:rPr>
      </w:pPr>
      <w:r w:rsidRPr="00A62253">
        <w:rPr>
          <w:rFonts w:ascii="Times New Roman" w:eastAsia="Arial Unicode MS" w:hAnsi="Times New Roman" w:cs="Times New Roman"/>
          <w:kern w:val="1"/>
          <w:sz w:val="24"/>
          <w:szCs w:val="24"/>
          <w:lang w:eastAsia="hi-IN" w:bidi="hi-IN"/>
        </w:rPr>
        <w:lastRenderedPageBreak/>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A62253" w:rsidRPr="00A62253" w:rsidRDefault="00A62253" w:rsidP="0022238F">
      <w:pPr>
        <w:widowControl w:val="0"/>
        <w:numPr>
          <w:ilvl w:val="1"/>
          <w:numId w:val="23"/>
        </w:numPr>
        <w:suppressAutoHyphens/>
        <w:spacing w:after="0" w:line="240" w:lineRule="auto"/>
        <w:ind w:left="0" w:firstLine="567"/>
        <w:jc w:val="both"/>
        <w:rPr>
          <w:rFonts w:ascii="Times New Roman" w:eastAsia="Arial Unicode MS" w:hAnsi="Times New Roman" w:cs="Times New Roman"/>
          <w:kern w:val="1"/>
          <w:sz w:val="24"/>
          <w:szCs w:val="24"/>
          <w:lang w:eastAsia="hi-IN" w:bidi="hi-IN"/>
        </w:rPr>
      </w:pPr>
      <w:r w:rsidRPr="00A62253">
        <w:rPr>
          <w:rFonts w:ascii="Times New Roman" w:eastAsia="Calibri" w:hAnsi="Times New Roman" w:cs="Times New Roman"/>
          <w:sz w:val="24"/>
          <w:szCs w:val="24"/>
        </w:rPr>
        <w:t>Уплата неустойки и штрафов не освобождает Стороны от исполнения своих обязательств по Контракту.</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Риск случайной гибели или случайного повреждения материалов, оборудования, объекта несет Подрядчик до приемки Заказчиком законченного строительством объекта по акту формы КС-11.</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hAnsi="Times New Roman" w:cs="Times New Roman"/>
          <w:color w:val="000000"/>
          <w:sz w:val="24"/>
          <w:szCs w:val="24"/>
        </w:rPr>
        <w:t xml:space="preserve">Принять к сведению, что Подрядчик внес обеспечение исполнения Контракта на сумму </w:t>
      </w:r>
      <w:r w:rsidR="00BF1D2B" w:rsidRPr="00BF1D2B">
        <w:rPr>
          <w:rFonts w:ascii="Times New Roman" w:hAnsi="Times New Roman" w:cs="Times New Roman"/>
          <w:b/>
          <w:color w:val="000000"/>
          <w:sz w:val="24"/>
          <w:szCs w:val="24"/>
          <w:u w:val="single"/>
        </w:rPr>
        <w:t>14 756 </w:t>
      </w:r>
      <w:r w:rsidRPr="00BF1D2B">
        <w:rPr>
          <w:rFonts w:ascii="Times New Roman" w:hAnsi="Times New Roman" w:cs="Times New Roman"/>
          <w:b/>
          <w:color w:val="000000"/>
          <w:sz w:val="24"/>
          <w:szCs w:val="24"/>
          <w:u w:val="single"/>
        </w:rPr>
        <w:t>047</w:t>
      </w:r>
      <w:r w:rsidRPr="00BF1D2B">
        <w:rPr>
          <w:rFonts w:ascii="Times New Roman" w:hAnsi="Times New Roman" w:cs="Times New Roman"/>
          <w:b/>
          <w:color w:val="000000"/>
          <w:sz w:val="24"/>
          <w:szCs w:val="24"/>
        </w:rPr>
        <w:t xml:space="preserve"> </w:t>
      </w:r>
      <w:r w:rsidR="00BF1D2B" w:rsidRPr="00BF1D2B">
        <w:rPr>
          <w:rFonts w:ascii="Times New Roman" w:hAnsi="Times New Roman" w:cs="Times New Roman"/>
          <w:b/>
          <w:color w:val="000000"/>
          <w:sz w:val="24"/>
          <w:szCs w:val="24"/>
        </w:rPr>
        <w:t xml:space="preserve">(Четырнадцать миллионов семьсот пятьдесят шесть тысяч сорок семь) </w:t>
      </w:r>
      <w:r w:rsidRPr="00BF1D2B">
        <w:rPr>
          <w:rFonts w:ascii="Times New Roman" w:hAnsi="Times New Roman" w:cs="Times New Roman"/>
          <w:b/>
          <w:color w:val="000000"/>
          <w:sz w:val="24"/>
          <w:szCs w:val="24"/>
        </w:rPr>
        <w:t>рублей</w:t>
      </w:r>
      <w:r w:rsidR="00BF1D2B" w:rsidRPr="00BF1D2B">
        <w:rPr>
          <w:rFonts w:ascii="Times New Roman" w:hAnsi="Times New Roman" w:cs="Times New Roman"/>
          <w:b/>
          <w:color w:val="000000"/>
          <w:sz w:val="24"/>
          <w:szCs w:val="24"/>
        </w:rPr>
        <w:t xml:space="preserve"> 00 копеек</w:t>
      </w:r>
      <w:r w:rsidRPr="00A62253">
        <w:rPr>
          <w:rFonts w:ascii="Times New Roman" w:hAnsi="Times New Roman" w:cs="Times New Roman"/>
          <w:color w:val="000000"/>
          <w:sz w:val="24"/>
          <w:szCs w:val="24"/>
        </w:rPr>
        <w:t>, что составляет 10 % от начальной максимальной цены Контракта, в форме  банковской гарантии.</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hAnsi="Times New Roman" w:cs="Times New Roman"/>
          <w:color w:val="000000"/>
          <w:sz w:val="24"/>
          <w:szCs w:val="24"/>
        </w:rPr>
        <w:t>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штрафных санкций за неисполнение условий Контракта.</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hAnsi="Times New Roman" w:cs="Times New Roman"/>
          <w:color w:val="000000"/>
          <w:sz w:val="24"/>
          <w:szCs w:val="24"/>
        </w:rPr>
        <w:t xml:space="preserve"> Обеспечение исполнения Контракта должно полностью покрывать срок действия обеспеченног</w:t>
      </w:r>
      <w:proofErr w:type="gramStart"/>
      <w:r w:rsidRPr="00A62253">
        <w:rPr>
          <w:rFonts w:ascii="Times New Roman" w:hAnsi="Times New Roman" w:cs="Times New Roman"/>
          <w:color w:val="000000"/>
          <w:sz w:val="24"/>
          <w:szCs w:val="24"/>
        </w:rPr>
        <w:t>о(</w:t>
      </w:r>
      <w:proofErr w:type="gramEnd"/>
      <w:r w:rsidRPr="00A62253">
        <w:rPr>
          <w:rFonts w:ascii="Times New Roman" w:hAnsi="Times New Roman" w:cs="Times New Roman"/>
          <w:color w:val="000000"/>
          <w:sz w:val="24"/>
          <w:szCs w:val="24"/>
        </w:rPr>
        <w:t>ых) им обязательства(в) и предусматривать возможность предъявления Заказчиком требования о выплате денежной суммы (удержания денежных средств) в течение 90 дней с даты прекращения обязательства(в).</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r w:rsidRPr="00A62253">
        <w:rPr>
          <w:rFonts w:ascii="Times New Roman" w:hAnsi="Times New Roman" w:cs="Times New Roman"/>
          <w:color w:val="000000"/>
          <w:sz w:val="24"/>
          <w:szCs w:val="24"/>
        </w:rPr>
        <w:t>В случае неисполнения или ненадлежащего исполнения Подрядчиком обязательств по Контракту обеспечение исполнения Контракта переходит Заказчику в размере неисполненных обязательств.</w:t>
      </w:r>
    </w:p>
    <w:p w:rsidR="00A62253" w:rsidRPr="00A62253" w:rsidRDefault="00A62253" w:rsidP="0022238F">
      <w:pPr>
        <w:numPr>
          <w:ilvl w:val="1"/>
          <w:numId w:val="23"/>
        </w:numPr>
        <w:spacing w:after="0" w:line="240" w:lineRule="auto"/>
        <w:ind w:left="0" w:firstLine="567"/>
        <w:contextualSpacing/>
        <w:jc w:val="both"/>
        <w:rPr>
          <w:rFonts w:ascii="Times New Roman" w:eastAsia="Calibri" w:hAnsi="Times New Roman" w:cs="Times New Roman"/>
          <w:sz w:val="24"/>
          <w:szCs w:val="24"/>
        </w:rPr>
      </w:pPr>
      <w:proofErr w:type="gramStart"/>
      <w:r w:rsidRPr="00A62253">
        <w:rPr>
          <w:rFonts w:ascii="Times New Roman" w:hAnsi="Times New Roman" w:cs="Times New Roman"/>
          <w:color w:val="000000"/>
          <w:sz w:val="24"/>
          <w:szCs w:val="24"/>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настоящему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Контракта на тех же условиях и в таком же размере.</w:t>
      </w:r>
      <w:proofErr w:type="gramEnd"/>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Действие указанного пункта не распространяется на случаи, если Подрядчиком предоставлена недостоверная банковская гарантия.</w:t>
      </w:r>
    </w:p>
    <w:p w:rsidR="00A62253" w:rsidRPr="00A62253" w:rsidRDefault="00A62253" w:rsidP="00A62253">
      <w:pPr>
        <w:widowControl w:val="0"/>
        <w:autoSpaceDE w:val="0"/>
        <w:autoSpaceDN w:val="0"/>
        <w:adjustRightInd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8.15. Прекращение обеспечения исполнения Контракта или не соответствующее требованиям конкурсной документации (документации об аукционе в электронной форме) обеспечение исполнения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убытков в полном объеме.</w:t>
      </w:r>
    </w:p>
    <w:p w:rsidR="00A62253" w:rsidRPr="00A62253" w:rsidRDefault="00A62253" w:rsidP="00A62253">
      <w:pPr>
        <w:widowControl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xml:space="preserve">8.16. В случае надлежащего исполнения Подрядчиком обязательств по настоящему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настоящем Контракте, или возврат документов, предоставленных в качестве обеспечения исполнения Контракта, в течение 30 рабочих дней </w:t>
      </w:r>
      <w:proofErr w:type="gramStart"/>
      <w:r w:rsidRPr="00A62253">
        <w:rPr>
          <w:rFonts w:ascii="Times New Roman" w:hAnsi="Times New Roman" w:cs="Times New Roman"/>
          <w:color w:val="000000"/>
          <w:sz w:val="24"/>
          <w:szCs w:val="24"/>
        </w:rPr>
        <w:t>с даты окончания</w:t>
      </w:r>
      <w:proofErr w:type="gramEnd"/>
      <w:r w:rsidRPr="00A62253">
        <w:rPr>
          <w:rFonts w:ascii="Times New Roman" w:hAnsi="Times New Roman" w:cs="Times New Roman"/>
          <w:color w:val="000000"/>
          <w:sz w:val="24"/>
          <w:szCs w:val="24"/>
        </w:rPr>
        <w:t xml:space="preserve"> срока обеспечения исполнения Контракта (п. 8.12 Контракта).</w:t>
      </w:r>
    </w:p>
    <w:p w:rsidR="00A62253" w:rsidRPr="00A62253" w:rsidRDefault="00A62253" w:rsidP="00A62253">
      <w:pPr>
        <w:widowControl w:val="0"/>
        <w:ind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8.17. Обеспечение по настоящему контракту сохраняет свою силу при внесении изменений и дополнений в Федеральный закон от 21.07.2005 №94-ФЗ, а также при реорганизации Подрядчика или Заказчика по настоящему контракту.</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8.18. Безотзывная банковская гарантия должна содержать следующие условия:</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а) Указание на Контракт, обязательства по которому обеспечиваются: стороны Контракта, предмет и основание заключения Контракта (протокол торгов, иные основания в соответствии с законодательством о размещении заказов);</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lastRenderedPageBreak/>
        <w:t xml:space="preserve">б)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w:t>
      </w:r>
      <w:proofErr w:type="gramStart"/>
      <w:r w:rsidRPr="00A62253">
        <w:rPr>
          <w:rFonts w:ascii="Times New Roman" w:hAnsi="Times New Roman" w:cs="Times New Roman"/>
          <w:color w:val="000000"/>
          <w:sz w:val="24"/>
          <w:szCs w:val="24"/>
        </w:rPr>
        <w:t>с даты прекращения</w:t>
      </w:r>
      <w:proofErr w:type="gramEnd"/>
      <w:r w:rsidRPr="00A62253">
        <w:rPr>
          <w:rFonts w:ascii="Times New Roman" w:hAnsi="Times New Roman" w:cs="Times New Roman"/>
          <w:color w:val="000000"/>
          <w:sz w:val="24"/>
          <w:szCs w:val="24"/>
        </w:rPr>
        <w:t xml:space="preserve"> обязательства.</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в) Согласие гаранта с тем, что изменения и дополнения, внесенные в государственный контракт в соответствии с Федеральным законом от 21.07.2005 №94-ФЗ, не освобождают его от обязательств по предоставленному обеспечению;</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г) Согласие гаранта с тем, что обеспечение сохраняет свое действие в случае реорганизации Подрядчика и Заказчика по государственному контракту;</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д) Обязанность гаранта отвечать за полное исполнение подрядчиком обязательств по государственному контракту, в том числе за исполнение таких обязательств, как:</w:t>
      </w:r>
    </w:p>
    <w:p w:rsidR="00A62253" w:rsidRPr="00A62253" w:rsidRDefault="00A62253" w:rsidP="0022238F">
      <w:pPr>
        <w:widowControl w:val="0"/>
        <w:numPr>
          <w:ilvl w:val="1"/>
          <w:numId w:val="24"/>
        </w:numPr>
        <w:tabs>
          <w:tab w:val="clear" w:pos="360"/>
          <w:tab w:val="num" w:pos="993"/>
        </w:tabs>
        <w:spacing w:after="0" w:line="240" w:lineRule="auto"/>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xml:space="preserve">выполнение Подрядчиком  объемов выполнения работ, </w:t>
      </w:r>
    </w:p>
    <w:p w:rsidR="00A62253" w:rsidRPr="00A62253" w:rsidRDefault="00A62253" w:rsidP="0022238F">
      <w:pPr>
        <w:widowControl w:val="0"/>
        <w:numPr>
          <w:ilvl w:val="1"/>
          <w:numId w:val="24"/>
        </w:numPr>
        <w:tabs>
          <w:tab w:val="clear" w:pos="360"/>
          <w:tab w:val="num" w:pos="993"/>
        </w:tabs>
        <w:spacing w:after="0" w:line="240" w:lineRule="auto"/>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xml:space="preserve">соблюдения Подрядчиком  сроков выполнения работ, </w:t>
      </w:r>
    </w:p>
    <w:p w:rsidR="00A62253" w:rsidRPr="00A62253" w:rsidRDefault="00A62253" w:rsidP="0022238F">
      <w:pPr>
        <w:widowControl w:val="0"/>
        <w:numPr>
          <w:ilvl w:val="1"/>
          <w:numId w:val="24"/>
        </w:numPr>
        <w:tabs>
          <w:tab w:val="clear" w:pos="360"/>
          <w:tab w:val="num" w:pos="993"/>
        </w:tabs>
        <w:spacing w:after="0" w:line="240" w:lineRule="auto"/>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 xml:space="preserve">соблюдения качества выполнения работ Подрядчиком, </w:t>
      </w:r>
    </w:p>
    <w:p w:rsidR="00A62253" w:rsidRPr="00A62253" w:rsidRDefault="00A62253" w:rsidP="0022238F">
      <w:pPr>
        <w:widowControl w:val="0"/>
        <w:numPr>
          <w:ilvl w:val="1"/>
          <w:numId w:val="24"/>
        </w:numPr>
        <w:tabs>
          <w:tab w:val="clear" w:pos="360"/>
          <w:tab w:val="num" w:pos="993"/>
        </w:tabs>
        <w:spacing w:after="0" w:line="240" w:lineRule="auto"/>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обязательства по возврату Подрядчиком  авансового платежа (при его наличии) в случае неисполнения обязательств по контракту, уплате неустоек в виде штрафа, пени, предусмотренных контрактом, а также убытков, понесенных Заказчиком в связи с неисполнением или ненадлежащим исполнением Подрядчиком  своих обязательств по Контракту;</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е) Срок рассмотрения (не более 10 календарных дней) гарантом предъявленных требований;</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ж) Обеспеченные обязательства должны быть исполнены гарантом в течение десяти календарных дней со дня получения требования Заказчика;</w:t>
      </w:r>
    </w:p>
    <w:p w:rsidR="00A62253" w:rsidRPr="00A62253" w:rsidRDefault="00A62253" w:rsidP="00A62253">
      <w:pPr>
        <w:widowControl w:val="0"/>
        <w:ind w:left="43" w:firstLine="567"/>
        <w:jc w:val="both"/>
        <w:rPr>
          <w:rFonts w:ascii="Times New Roman" w:hAnsi="Times New Roman" w:cs="Times New Roman"/>
          <w:color w:val="000000"/>
          <w:sz w:val="24"/>
          <w:szCs w:val="24"/>
        </w:rPr>
      </w:pPr>
      <w:r w:rsidRPr="00A62253">
        <w:rPr>
          <w:rFonts w:ascii="Times New Roman" w:hAnsi="Times New Roman" w:cs="Times New Roman"/>
          <w:color w:val="000000"/>
          <w:sz w:val="24"/>
          <w:szCs w:val="24"/>
        </w:rPr>
        <w:t>Все затраты, связанные с заключением и оформлением договоров и иных документов по обеспечению исполнения контракта, несёт Подрядчик.</w:t>
      </w:r>
    </w:p>
    <w:p w:rsidR="00A62253" w:rsidRPr="00BF1D2B" w:rsidRDefault="00A62253" w:rsidP="00A62253">
      <w:pPr>
        <w:widowControl w:val="0"/>
        <w:autoSpaceDE w:val="0"/>
        <w:autoSpaceDN w:val="0"/>
        <w:adjustRightInd w:val="0"/>
        <w:ind w:firstLine="567"/>
        <w:jc w:val="both"/>
        <w:rPr>
          <w:rFonts w:ascii="Times New Roman" w:hAnsi="Times New Roman" w:cs="Times New Roman"/>
          <w:i/>
          <w:color w:val="000000"/>
        </w:rPr>
      </w:pPr>
      <w:r w:rsidRPr="00A62253">
        <w:rPr>
          <w:rFonts w:ascii="Times New Roman" w:hAnsi="Times New Roman" w:cs="Times New Roman"/>
          <w:color w:val="000000"/>
          <w:sz w:val="24"/>
          <w:szCs w:val="24"/>
        </w:rPr>
        <w:t xml:space="preserve">8.20. </w:t>
      </w:r>
      <w:proofErr w:type="gramStart"/>
      <w:r w:rsidRPr="00A62253">
        <w:rPr>
          <w:rFonts w:ascii="Times New Roman" w:hAnsi="Times New Roman" w:cs="Times New Roman"/>
          <w:color w:val="000000"/>
          <w:sz w:val="24"/>
          <w:szCs w:val="24"/>
        </w:rPr>
        <w:t xml:space="preserve">В случае продления срока выполнения работ Подрядчик обязуется переоформить </w:t>
      </w:r>
      <w:r w:rsidRPr="00BF1D2B">
        <w:rPr>
          <w:rFonts w:ascii="Times New Roman" w:hAnsi="Times New Roman" w:cs="Times New Roman"/>
          <w:i/>
          <w:color w:val="000000"/>
        </w:rPr>
        <w:t>(СООТВЕТСТВУЮЩУЮ БЕЗОТЗЫВНУЮ БАНКОВСКУЮ ГАРАНТИЮ, ВЫДАННУЮ БАНКОМ ИЛИ ИНОЙ КРЕДИТНОЙ ОРГАНИЗАЦИЕЙ) ИЛИ (ПЕРЕДАТЬ ЗАКАЗЧИКУ ДОПОЛНИТЕЛЬНЫЕ ДЕНЕЖНЫЕ СРЕДСТВА В ОБЕСПЕЧЕНИЕ ИСПОЛНЕНИЯ НАСТОЯЩЕГО КОНТРАКТА, В ТОМ ЧИСЛЕ В ФОРМЕ ВКЛАДА (ДЕПОЗИТА).</w:t>
      </w:r>
      <w:proofErr w:type="gramEnd"/>
    </w:p>
    <w:p w:rsidR="00A62253" w:rsidRPr="00A62253" w:rsidRDefault="00A62253" w:rsidP="0022238F">
      <w:pPr>
        <w:numPr>
          <w:ilvl w:val="0"/>
          <w:numId w:val="23"/>
        </w:numPr>
        <w:suppressAutoHyphens/>
        <w:spacing w:after="0" w:line="240" w:lineRule="auto"/>
        <w:ind w:right="-28" w:firstLine="567"/>
        <w:jc w:val="center"/>
        <w:rPr>
          <w:rFonts w:ascii="Times New Roman" w:hAnsi="Times New Roman" w:cs="Times New Roman"/>
          <w:b/>
          <w:caps/>
          <w:sz w:val="24"/>
          <w:szCs w:val="24"/>
        </w:rPr>
      </w:pPr>
      <w:r w:rsidRPr="00A62253">
        <w:rPr>
          <w:rFonts w:ascii="Times New Roman" w:hAnsi="Times New Roman" w:cs="Times New Roman"/>
          <w:b/>
          <w:sz w:val="24"/>
          <w:szCs w:val="24"/>
        </w:rPr>
        <w:t>Обстоятельства непреодолимой силы</w:t>
      </w:r>
    </w:p>
    <w:p w:rsidR="00A62253" w:rsidRDefault="00A62253" w:rsidP="0022238F">
      <w:pPr>
        <w:numPr>
          <w:ilvl w:val="1"/>
          <w:numId w:val="23"/>
        </w:numPr>
        <w:suppressAutoHyphens/>
        <w:spacing w:after="0" w:line="240" w:lineRule="auto"/>
        <w:ind w:left="0"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Если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w:t>
      </w:r>
      <w:proofErr w:type="gramStart"/>
      <w:r w:rsidRPr="00A62253">
        <w:rPr>
          <w:rFonts w:ascii="Times New Roman" w:hAnsi="Times New Roman" w:cs="Times New Roman"/>
          <w:sz w:val="24"/>
          <w:szCs w:val="24"/>
        </w:rPr>
        <w:t>Контракт</w:t>
      </w:r>
      <w:proofErr w:type="gramEnd"/>
      <w:r w:rsidRPr="00A62253">
        <w:rPr>
          <w:rFonts w:ascii="Times New Roman" w:hAnsi="Times New Roman" w:cs="Times New Roman"/>
          <w:sz w:val="24"/>
          <w:szCs w:val="24"/>
        </w:rPr>
        <w:t xml:space="preserve"> может быть расторгнут по решению суда или по соглашению Сторон.</w:t>
      </w:r>
    </w:p>
    <w:p w:rsidR="00BF1D2B" w:rsidRPr="00A62253" w:rsidRDefault="00BF1D2B" w:rsidP="00BF1D2B">
      <w:pPr>
        <w:suppressAutoHyphens/>
        <w:spacing w:after="0" w:line="240" w:lineRule="auto"/>
        <w:ind w:left="567"/>
        <w:jc w:val="both"/>
        <w:rPr>
          <w:rFonts w:ascii="Times New Roman" w:hAnsi="Times New Roman" w:cs="Times New Roman"/>
          <w:sz w:val="24"/>
          <w:szCs w:val="24"/>
        </w:rPr>
      </w:pPr>
    </w:p>
    <w:p w:rsidR="00A62253" w:rsidRPr="00A62253" w:rsidRDefault="00A62253" w:rsidP="0022238F">
      <w:pPr>
        <w:pStyle w:val="22c"/>
        <w:numPr>
          <w:ilvl w:val="0"/>
          <w:numId w:val="23"/>
        </w:numPr>
        <w:ind w:firstLine="567"/>
        <w:jc w:val="center"/>
        <w:rPr>
          <w:b/>
          <w:sz w:val="24"/>
          <w:szCs w:val="24"/>
        </w:rPr>
      </w:pPr>
      <w:r w:rsidRPr="00A62253">
        <w:rPr>
          <w:b/>
          <w:sz w:val="24"/>
          <w:szCs w:val="24"/>
        </w:rPr>
        <w:t>Условия и порядок расторжения Контракта</w:t>
      </w:r>
    </w:p>
    <w:p w:rsidR="00A62253" w:rsidRPr="00BF1D2B" w:rsidRDefault="00A62253" w:rsidP="00BF1D2B">
      <w:pPr>
        <w:pStyle w:val="aff0"/>
        <w:ind w:firstLine="360"/>
        <w:rPr>
          <w:rFonts w:ascii="Times New Roman" w:hAnsi="Times New Roman"/>
          <w:sz w:val="24"/>
          <w:szCs w:val="24"/>
        </w:rPr>
      </w:pPr>
      <w:r w:rsidRPr="00BF1D2B">
        <w:rPr>
          <w:rFonts w:ascii="Times New Roman" w:hAnsi="Times New Roman"/>
          <w:sz w:val="24"/>
          <w:szCs w:val="24"/>
        </w:rPr>
        <w:t>10.1. Контракт может быть расторгнут:</w:t>
      </w:r>
    </w:p>
    <w:p w:rsidR="00A62253" w:rsidRPr="00BF1D2B" w:rsidRDefault="00A62253" w:rsidP="00BF1D2B">
      <w:pPr>
        <w:pStyle w:val="aff0"/>
        <w:ind w:firstLine="708"/>
        <w:rPr>
          <w:rFonts w:ascii="Times New Roman" w:hAnsi="Times New Roman"/>
          <w:sz w:val="24"/>
          <w:szCs w:val="24"/>
        </w:rPr>
      </w:pPr>
      <w:r w:rsidRPr="00BF1D2B">
        <w:rPr>
          <w:rFonts w:ascii="Times New Roman" w:hAnsi="Times New Roman"/>
          <w:sz w:val="24"/>
          <w:szCs w:val="24"/>
        </w:rPr>
        <w:t>- по соглашению Сторон;</w:t>
      </w:r>
    </w:p>
    <w:p w:rsidR="00A62253" w:rsidRPr="00BF1D2B" w:rsidRDefault="00A62253" w:rsidP="00BF1D2B">
      <w:pPr>
        <w:pStyle w:val="aff0"/>
        <w:ind w:firstLine="708"/>
        <w:rPr>
          <w:rFonts w:ascii="Times New Roman" w:hAnsi="Times New Roman"/>
          <w:sz w:val="24"/>
          <w:szCs w:val="24"/>
        </w:rPr>
      </w:pPr>
      <w:r w:rsidRPr="00BF1D2B">
        <w:rPr>
          <w:rFonts w:ascii="Times New Roman" w:hAnsi="Times New Roman"/>
          <w:sz w:val="24"/>
          <w:szCs w:val="24"/>
        </w:rPr>
        <w:t>- в судебном порядке;</w:t>
      </w:r>
    </w:p>
    <w:p w:rsidR="00A62253" w:rsidRPr="00BF1D2B" w:rsidRDefault="00BF1D2B" w:rsidP="00BF1D2B">
      <w:pPr>
        <w:pStyle w:val="aff0"/>
        <w:ind w:firstLine="567"/>
        <w:rPr>
          <w:rFonts w:ascii="Times New Roman" w:hAnsi="Times New Roman"/>
          <w:sz w:val="24"/>
          <w:szCs w:val="24"/>
        </w:rPr>
      </w:pPr>
      <w:r>
        <w:rPr>
          <w:rFonts w:ascii="Times New Roman" w:hAnsi="Times New Roman"/>
          <w:sz w:val="24"/>
          <w:szCs w:val="24"/>
        </w:rPr>
        <w:t xml:space="preserve">  </w:t>
      </w:r>
      <w:r w:rsidR="00A62253" w:rsidRPr="00BF1D2B">
        <w:rPr>
          <w:rFonts w:ascii="Times New Roman" w:hAnsi="Times New Roman"/>
          <w:sz w:val="24"/>
          <w:szCs w:val="24"/>
        </w:rPr>
        <w:t>- в случае одностороннего отказа от исполнения контракта.</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 Заказчик вправе обратиться в суд, в установленном действующим законодательством Российской Федерации порядке, с требованием о расторжении Контракта в следующих случаях:</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10.2.1. при существенном нарушении Контракта Подрядчиком;</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lastRenderedPageBreak/>
        <w:t>10.2.2. при нарушении Подрядчиком сроков выполнения работ, предусмотренных Контрактом;</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10.2.3. в случае существенного нарушения требований к качеству выполняемых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10.2.4. установления недостоверности сведений, содержащихся в документах, представленных Подрядчиком на этапе размещения государственного заказа, указанного в преамбуле Контракта;</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10.2.5.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настоящего Контракта </w:t>
      </w:r>
      <w:r w:rsidRPr="00A62253">
        <w:rPr>
          <w:rFonts w:ascii="Times New Roman" w:hAnsi="Times New Roman" w:cs="Times New Roman"/>
          <w:i/>
          <w:sz w:val="24"/>
          <w:szCs w:val="24"/>
        </w:rPr>
        <w:t>(в случае предоставления Подрядчиком обеспечения настоящего Контракта в виде банковской гарантии)</w:t>
      </w:r>
      <w:r w:rsidRPr="00A62253">
        <w:rPr>
          <w:rFonts w:ascii="Times New Roman" w:hAnsi="Times New Roman" w:cs="Times New Roman"/>
          <w:sz w:val="24"/>
          <w:szCs w:val="24"/>
        </w:rPr>
        <w:t>;</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10.2.6. установления факта проведения ликвидации Подрядчиком - юридического лица или наличия решения арбитражного суда о признании Подрядчика банкротом и открытии в отношении него конкурсного производства;</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10.2.7. установления факта приостановления деятельности Подрядчика в порядке, предусмотренном Кодексом Российской Федерации об административных правонарушениях;</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10.2.8. уменьшения средств бюджета, выделенных для финансирования работ по настоящему Контракту, если с Подрядчиком не достигнуто согласие о дальнейшем исполнении настоящего Контракта и Подрядчик отказывается расторгнуть Контракт по соглашению сторон;</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10.2.9. в иных случаях, предусмотренных законодательством РФ.</w:t>
      </w:r>
    </w:p>
    <w:p w:rsidR="00A62253" w:rsidRPr="00A62253" w:rsidRDefault="00A62253" w:rsidP="00A62253">
      <w:pPr>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10.3. Заказчик вправе принять решение об одностороннем отказе от исполнения Контракта в следующих случаях:</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10.3.1. при существенном нарушении Контракта Подрядчиком.</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10.3.2. при нарушении Подрядчиком сроков выполнения работ, предусмотренных Контрактом;</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10.3.3. в случае существенного нарушения требований к качеству выполняемых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10.3.4. установления недостоверности сведений, содержащихся в документах, представленных Подрядчиком на этапе размещения государственного заказа, указанного в преамбуле Контракта.</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10.3.5.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настоящего Контракта </w:t>
      </w:r>
      <w:r w:rsidRPr="00A62253">
        <w:rPr>
          <w:rFonts w:ascii="Times New Roman" w:hAnsi="Times New Roman" w:cs="Times New Roman"/>
          <w:i/>
          <w:sz w:val="24"/>
          <w:szCs w:val="24"/>
        </w:rPr>
        <w:t>(в случае предоставления Подрядчиком обеспечения настоящего Контракта в виде банковской гарантии)</w:t>
      </w:r>
      <w:r w:rsidRPr="00A62253">
        <w:rPr>
          <w:rFonts w:ascii="Times New Roman" w:hAnsi="Times New Roman" w:cs="Times New Roman"/>
          <w:sz w:val="24"/>
          <w:szCs w:val="24"/>
        </w:rPr>
        <w:t>.</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10.3.6. установления факта проведения ликвидации Подрядчиком - юридического лица или наличия решения арбитражного суда о признании Подрядчика банкротом и открытии в отношении него конкурсного производства;</w:t>
      </w:r>
    </w:p>
    <w:p w:rsidR="00A62253" w:rsidRPr="00A62253" w:rsidRDefault="00A62253" w:rsidP="00A62253">
      <w:pPr>
        <w:widowControl w:val="0"/>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10.3.7. установления факта приостановления деятельности Подрядчика в порядке, </w:t>
      </w:r>
      <w:r w:rsidRPr="00A62253">
        <w:rPr>
          <w:rFonts w:ascii="Times New Roman" w:hAnsi="Times New Roman" w:cs="Times New Roman"/>
          <w:sz w:val="24"/>
          <w:szCs w:val="24"/>
        </w:rPr>
        <w:lastRenderedPageBreak/>
        <w:t>предусмотренном Кодексом Российской Федерации об административных правонарушениях;</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10.4. Заказчик вправе провести экспертизу выполненной работы с привлечением экспертов, экспертных организаций до принятия решения об одностороннем отказе от исполнения Контракта.</w:t>
      </w:r>
    </w:p>
    <w:p w:rsidR="00A62253" w:rsidRPr="00A62253" w:rsidRDefault="00A62253" w:rsidP="00A62253">
      <w:pPr>
        <w:pStyle w:val="ConsPlusNormal"/>
        <w:ind w:firstLine="567"/>
        <w:jc w:val="both"/>
        <w:rPr>
          <w:rFonts w:ascii="Times New Roman" w:hAnsi="Times New Roman" w:cs="Times New Roman"/>
          <w:sz w:val="24"/>
          <w:szCs w:val="24"/>
        </w:rPr>
      </w:pPr>
      <w:r w:rsidRPr="00A62253">
        <w:rPr>
          <w:rFonts w:ascii="Times New Roman" w:hAnsi="Times New Roman" w:cs="Times New Roman"/>
          <w:sz w:val="24"/>
          <w:szCs w:val="24"/>
        </w:rPr>
        <w:t>Если Заказчиком проведена экспертиза выполненной работы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A62253">
        <w:rPr>
          <w:rFonts w:ascii="Times New Roman" w:hAnsi="Times New Roman" w:cs="Times New Roman"/>
          <w:sz w:val="24"/>
          <w:szCs w:val="24"/>
        </w:rPr>
        <w:t>и</w:t>
      </w:r>
      <w:proofErr w:type="gramEnd"/>
      <w:r w:rsidRPr="00A62253">
        <w:rPr>
          <w:rFonts w:ascii="Times New Roman" w:hAnsi="Times New Roman" w:cs="Times New Roman"/>
          <w:sz w:val="24"/>
          <w:szCs w:val="24"/>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A62253" w:rsidRPr="00A62253" w:rsidRDefault="00A62253" w:rsidP="00A62253">
      <w:pPr>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10.5. </w:t>
      </w:r>
      <w:proofErr w:type="gramStart"/>
      <w:r w:rsidRPr="00A62253">
        <w:rPr>
          <w:rFonts w:ascii="Times New Roman" w:hAnsi="Times New Roman" w:cs="Times New Roman"/>
          <w:sz w:val="24"/>
          <w:szCs w:val="24"/>
        </w:rPr>
        <w:t>Решение Заказчика об одностороннем отказе от исполнения Контракта в течение одного рабочего дня, следующего за датой принятия указанного решения, направляется Подрядчику по почте заказным письмом с уведомлением о вручении по адресу Подрядчику, указанному в настоящем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w:t>
      </w:r>
      <w:proofErr w:type="gramEnd"/>
      <w:r w:rsidRPr="00A62253">
        <w:rPr>
          <w:rFonts w:ascii="Times New Roman" w:hAnsi="Times New Roman" w:cs="Times New Roman"/>
          <w:sz w:val="24"/>
          <w:szCs w:val="24"/>
        </w:rPr>
        <w:t xml:space="preserve">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Pr="00A62253">
        <w:rPr>
          <w:rFonts w:ascii="Times New Roman" w:hAnsi="Times New Roman" w:cs="Times New Roman"/>
          <w:sz w:val="24"/>
          <w:szCs w:val="24"/>
        </w:rPr>
        <w:t>по истечении тридцати дней с даты направления решения Заказчика об одностороннем отказе от исполнения Контракта по почте</w:t>
      </w:r>
      <w:proofErr w:type="gramEnd"/>
      <w:r w:rsidRPr="00A62253">
        <w:rPr>
          <w:rFonts w:ascii="Times New Roman" w:hAnsi="Times New Roman" w:cs="Times New Roman"/>
          <w:sz w:val="24"/>
          <w:szCs w:val="24"/>
        </w:rPr>
        <w:t xml:space="preserve"> заказным письмом с уведомлением о вручении.</w:t>
      </w:r>
    </w:p>
    <w:p w:rsidR="00A62253" w:rsidRPr="00A62253" w:rsidRDefault="00A62253" w:rsidP="00A62253">
      <w:pPr>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10.6. Решение Заказчика об одностороннем отказе от исполнения Контракта вступает в </w:t>
      </w:r>
      <w:proofErr w:type="gramStart"/>
      <w:r w:rsidRPr="00A62253">
        <w:rPr>
          <w:rFonts w:ascii="Times New Roman" w:hAnsi="Times New Roman" w:cs="Times New Roman"/>
          <w:sz w:val="24"/>
          <w:szCs w:val="24"/>
        </w:rPr>
        <w:t>силу</w:t>
      </w:r>
      <w:proofErr w:type="gramEnd"/>
      <w:r w:rsidRPr="00A62253">
        <w:rPr>
          <w:rFonts w:ascii="Times New Roman" w:hAnsi="Times New Roman" w:cs="Times New Roman"/>
          <w:sz w:val="24"/>
          <w:szCs w:val="24"/>
        </w:rPr>
        <w:t xml:space="preserve"> и  Контракт считается расторгнутым через десять дней с даты надлежащего уведомления Заказчиком Подрядчика об одностороннем отказе от исполнения Контракта. </w:t>
      </w:r>
    </w:p>
    <w:p w:rsidR="00A62253" w:rsidRPr="00A62253" w:rsidRDefault="00A62253" w:rsidP="00A62253">
      <w:pPr>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 xml:space="preserve">10.7. </w:t>
      </w:r>
      <w:proofErr w:type="gramStart"/>
      <w:r w:rsidRPr="00A62253">
        <w:rPr>
          <w:rFonts w:ascii="Times New Roman" w:hAnsi="Times New Roman" w:cs="Times New Roman"/>
          <w:sz w:val="24"/>
          <w:szCs w:val="24"/>
        </w:rPr>
        <w:t xml:space="preserve">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2" w:history="1">
        <w:r w:rsidRPr="00A62253">
          <w:rPr>
            <w:rFonts w:ascii="Times New Roman" w:hAnsi="Times New Roman" w:cs="Times New Roman"/>
            <w:sz w:val="24"/>
            <w:szCs w:val="24"/>
          </w:rPr>
          <w:t>п.10.3.</w:t>
        </w:r>
      </w:hyperlink>
      <w:r w:rsidRPr="00A62253">
        <w:rPr>
          <w:rFonts w:ascii="Times New Roman" w:hAnsi="Times New Roman" w:cs="Times New Roman"/>
          <w:sz w:val="24"/>
          <w:szCs w:val="24"/>
        </w:rPr>
        <w:t xml:space="preserve"> настоящего Контракта.</w:t>
      </w:r>
      <w:proofErr w:type="gramEnd"/>
      <w:r w:rsidRPr="00A62253">
        <w:rPr>
          <w:rFonts w:ascii="Times New Roman" w:hAnsi="Times New Roman" w:cs="Times New Roman"/>
          <w:sz w:val="24"/>
          <w:szCs w:val="24"/>
        </w:rPr>
        <w:t xml:space="preserve"> Данное правило не применяется в случае повторного нарушения Подрядчиком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A62253" w:rsidRPr="00A62253" w:rsidRDefault="00A62253" w:rsidP="00A62253">
      <w:pPr>
        <w:autoSpaceDE w:val="0"/>
        <w:autoSpaceDN w:val="0"/>
        <w:adjustRightInd w:val="0"/>
        <w:ind w:firstLine="567"/>
        <w:jc w:val="both"/>
        <w:rPr>
          <w:rFonts w:ascii="Times New Roman" w:hAnsi="Times New Roman" w:cs="Times New Roman"/>
          <w:sz w:val="24"/>
          <w:szCs w:val="24"/>
        </w:rPr>
      </w:pPr>
      <w:r w:rsidRPr="00A62253">
        <w:rPr>
          <w:rFonts w:ascii="Times New Roman" w:hAnsi="Times New Roman" w:cs="Times New Roman"/>
          <w:sz w:val="24"/>
          <w:szCs w:val="24"/>
        </w:rPr>
        <w:t>10.8. Заказчик обязан принять решение об одностороннем отказе от исполнения Контракта, если в ходе исполнения Контракта установлено, что Подрядчик не соответствует установленным документации об аукционе требованиям к участникам размещения заказа или предоставил недостоверную информацию о своем соответствии таким требованиям, что позволило ему стать участником конкурса или аукциона.</w:t>
      </w:r>
    </w:p>
    <w:p w:rsidR="00A62253" w:rsidRPr="00A62253" w:rsidRDefault="00A62253" w:rsidP="00A62253">
      <w:pPr>
        <w:pStyle w:val="af7"/>
        <w:spacing w:before="0" w:beforeAutospacing="0" w:after="0" w:afterAutospacing="0"/>
        <w:ind w:firstLine="567"/>
        <w:jc w:val="center"/>
        <w:rPr>
          <w:b/>
        </w:rPr>
      </w:pPr>
      <w:r w:rsidRPr="00A62253">
        <w:rPr>
          <w:b/>
        </w:rPr>
        <w:t>11. Заключительные положения</w:t>
      </w:r>
    </w:p>
    <w:p w:rsidR="00A62253" w:rsidRPr="00A62253" w:rsidRDefault="00A62253" w:rsidP="00A62253">
      <w:pPr>
        <w:pStyle w:val="af7"/>
        <w:spacing w:before="0" w:beforeAutospacing="0" w:after="0" w:afterAutospacing="0"/>
        <w:ind w:firstLine="567"/>
        <w:rPr>
          <w:b/>
        </w:rPr>
      </w:pPr>
      <w:r w:rsidRPr="00A62253">
        <w:t xml:space="preserve">11.1. Контракт считается заключенным с момента направления оператором электронной площадки участнику открытого аукциона в электронной форме контракта, подписанного Заказчиком, и действует до полного исполнения Сторонами обязательств по настоящему Контракту. </w:t>
      </w:r>
    </w:p>
    <w:p w:rsidR="00A62253" w:rsidRPr="00A62253" w:rsidRDefault="00A62253" w:rsidP="00A62253">
      <w:pPr>
        <w:pStyle w:val="af7"/>
        <w:spacing w:before="0" w:beforeAutospacing="0" w:after="0" w:afterAutospacing="0"/>
        <w:ind w:firstLine="567"/>
        <w:jc w:val="both"/>
      </w:pPr>
      <w:r w:rsidRPr="00A62253">
        <w:t>11.2.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A62253" w:rsidRPr="00A62253" w:rsidRDefault="00A62253" w:rsidP="00A62253">
      <w:pPr>
        <w:pStyle w:val="af7"/>
        <w:spacing w:before="0" w:beforeAutospacing="0" w:after="0" w:afterAutospacing="0"/>
        <w:ind w:firstLine="567"/>
        <w:jc w:val="both"/>
      </w:pPr>
      <w:r w:rsidRPr="00A62253">
        <w:lastRenderedPageBreak/>
        <w:t>11.3.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A62253" w:rsidRPr="00A62253" w:rsidRDefault="00A62253" w:rsidP="00A62253">
      <w:pPr>
        <w:pStyle w:val="af7"/>
        <w:spacing w:before="0" w:beforeAutospacing="0" w:after="0" w:afterAutospacing="0"/>
        <w:ind w:firstLine="567"/>
        <w:jc w:val="both"/>
      </w:pPr>
      <w:r w:rsidRPr="00A62253">
        <w:t xml:space="preserve">11.4. Во всем остальном, не предусмотренном настоящим контрактом, Стороны руководствуются действующим законодательством Российской Федерации. </w:t>
      </w:r>
    </w:p>
    <w:p w:rsidR="00A62253" w:rsidRPr="00A62253" w:rsidRDefault="00A62253" w:rsidP="00A62253">
      <w:pPr>
        <w:pStyle w:val="af7"/>
        <w:spacing w:before="0" w:beforeAutospacing="0" w:after="0" w:afterAutospacing="0"/>
        <w:ind w:firstLine="567"/>
        <w:jc w:val="both"/>
      </w:pPr>
      <w:r w:rsidRPr="00A62253">
        <w:t>11.5. Приложения к настоящему Контракту являются неотъемлемой частью Контракта.</w:t>
      </w:r>
    </w:p>
    <w:p w:rsidR="00A62253" w:rsidRPr="00A62253" w:rsidRDefault="00A62253" w:rsidP="00A62253">
      <w:pPr>
        <w:pStyle w:val="af7"/>
        <w:spacing w:before="0" w:beforeAutospacing="0" w:after="0" w:afterAutospacing="0"/>
        <w:ind w:firstLine="567"/>
        <w:jc w:val="both"/>
      </w:pPr>
      <w:r w:rsidRPr="00A62253">
        <w:t>11.6. На момент заключения Контракта, приложениями к нему являются:</w:t>
      </w:r>
    </w:p>
    <w:p w:rsidR="00A62253" w:rsidRPr="00A62253" w:rsidRDefault="00A62253" w:rsidP="00A62253">
      <w:pPr>
        <w:pStyle w:val="af7"/>
        <w:spacing w:before="0" w:beforeAutospacing="0" w:after="0" w:afterAutospacing="0"/>
        <w:ind w:firstLine="567"/>
        <w:jc w:val="both"/>
      </w:pPr>
      <w:r w:rsidRPr="00A62253">
        <w:t>Приложение № 1 - Техническое задание.</w:t>
      </w:r>
    </w:p>
    <w:p w:rsidR="00A62253" w:rsidRPr="00A62253" w:rsidRDefault="00A62253" w:rsidP="00A62253">
      <w:pPr>
        <w:pStyle w:val="af7"/>
        <w:spacing w:before="0" w:beforeAutospacing="0" w:after="0" w:afterAutospacing="0"/>
        <w:ind w:firstLine="567"/>
        <w:jc w:val="both"/>
      </w:pPr>
      <w:r w:rsidRPr="00A62253">
        <w:t>Приложение № 2 – Календарный график производства работ (с приложением).</w:t>
      </w:r>
    </w:p>
    <w:p w:rsidR="00A62253" w:rsidRPr="00A62253" w:rsidRDefault="00A62253" w:rsidP="00A62253">
      <w:pPr>
        <w:pStyle w:val="af7"/>
        <w:spacing w:before="0" w:beforeAutospacing="0" w:after="0" w:afterAutospacing="0"/>
        <w:ind w:firstLine="567"/>
        <w:jc w:val="both"/>
      </w:pPr>
      <w:r w:rsidRPr="00A62253">
        <w:t>Приложение № 3 - Протокол согласования цены.</w:t>
      </w:r>
    </w:p>
    <w:p w:rsidR="00A62253" w:rsidRDefault="00A62253" w:rsidP="00A62253">
      <w:pPr>
        <w:pStyle w:val="af7"/>
        <w:spacing w:before="0" w:beforeAutospacing="0" w:after="0" w:afterAutospacing="0"/>
        <w:ind w:firstLine="567"/>
        <w:jc w:val="both"/>
      </w:pPr>
      <w:r w:rsidRPr="00A62253">
        <w:t>Приложение № 4 – Программа и методика испытаний.</w:t>
      </w:r>
    </w:p>
    <w:p w:rsidR="000031F3" w:rsidRPr="00A62253" w:rsidRDefault="000031F3" w:rsidP="00A62253">
      <w:pPr>
        <w:pStyle w:val="af7"/>
        <w:spacing w:before="0" w:beforeAutospacing="0" w:after="0" w:afterAutospacing="0"/>
        <w:ind w:firstLine="567"/>
        <w:jc w:val="both"/>
      </w:pPr>
    </w:p>
    <w:p w:rsidR="00A62253" w:rsidRPr="00A62253" w:rsidRDefault="00A62253" w:rsidP="00A62253">
      <w:pPr>
        <w:pStyle w:val="1ffff5"/>
        <w:spacing w:after="0"/>
        <w:ind w:left="0" w:firstLine="567"/>
        <w:jc w:val="center"/>
        <w:rPr>
          <w:b/>
        </w:rPr>
      </w:pPr>
      <w:r w:rsidRPr="00A62253">
        <w:rPr>
          <w:b/>
        </w:rPr>
        <w:t>12. Адреса, платежные реквизиты и подписи Сторон</w:t>
      </w:r>
    </w:p>
    <w:p w:rsidR="00A62253" w:rsidRPr="00A62253" w:rsidRDefault="00A62253" w:rsidP="00A62253">
      <w:pPr>
        <w:pStyle w:val="1ffff5"/>
        <w:spacing w:after="0"/>
        <w:ind w:left="0" w:firstLine="567"/>
        <w:jc w:val="center"/>
        <w:rPr>
          <w:b/>
        </w:rPr>
      </w:pPr>
    </w:p>
    <w:p w:rsidR="00A62253" w:rsidRPr="00A62253" w:rsidRDefault="00A62253" w:rsidP="00A62253">
      <w:pPr>
        <w:pStyle w:val="1ffff5"/>
        <w:spacing w:after="0"/>
        <w:ind w:left="0"/>
        <w:jc w:val="center"/>
      </w:pPr>
    </w:p>
    <w:tbl>
      <w:tblPr>
        <w:tblW w:w="0" w:type="auto"/>
        <w:jc w:val="center"/>
        <w:tblInd w:w="-923" w:type="dxa"/>
        <w:tblLayout w:type="fixed"/>
        <w:tblLook w:val="04A0" w:firstRow="1" w:lastRow="0" w:firstColumn="1" w:lastColumn="0" w:noHBand="0" w:noVBand="1"/>
      </w:tblPr>
      <w:tblGrid>
        <w:gridCol w:w="5148"/>
        <w:gridCol w:w="5220"/>
      </w:tblGrid>
      <w:tr w:rsidR="00F934E6" w:rsidRPr="00F934E6" w:rsidTr="002750AB">
        <w:trPr>
          <w:trHeight w:val="77"/>
          <w:jc w:val="center"/>
        </w:trPr>
        <w:tc>
          <w:tcPr>
            <w:tcW w:w="5148" w:type="dxa"/>
          </w:tcPr>
          <w:p w:rsidR="00F934E6" w:rsidRPr="00F934E6" w:rsidRDefault="00F934E6" w:rsidP="00F934E6">
            <w:pPr>
              <w:pStyle w:val="aff0"/>
              <w:rPr>
                <w:rFonts w:ascii="Times New Roman" w:hAnsi="Times New Roman"/>
                <w:b/>
                <w:sz w:val="24"/>
                <w:szCs w:val="24"/>
              </w:rPr>
            </w:pPr>
            <w:r w:rsidRPr="00F934E6">
              <w:rPr>
                <w:rFonts w:ascii="Times New Roman" w:hAnsi="Times New Roman"/>
                <w:b/>
                <w:sz w:val="24"/>
                <w:szCs w:val="24"/>
              </w:rPr>
              <w:t>Заказчик:</w:t>
            </w:r>
          </w:p>
          <w:p w:rsidR="00F934E6" w:rsidRPr="00F934E6" w:rsidRDefault="00F934E6" w:rsidP="00F934E6">
            <w:pPr>
              <w:pStyle w:val="aff0"/>
              <w:rPr>
                <w:rFonts w:ascii="Times New Roman" w:hAnsi="Times New Roman"/>
                <w:b/>
                <w:sz w:val="24"/>
                <w:szCs w:val="24"/>
              </w:rPr>
            </w:pPr>
            <w:r w:rsidRPr="00F934E6">
              <w:rPr>
                <w:rFonts w:ascii="Times New Roman" w:hAnsi="Times New Roman"/>
                <w:b/>
                <w:sz w:val="24"/>
                <w:szCs w:val="24"/>
              </w:rPr>
              <w:t>ГКУ НСО «УКС»:</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 xml:space="preserve">Адрес: </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630091, г. Новосибирск, ул. Фрунзе, 21</w:t>
            </w:r>
          </w:p>
          <w:p w:rsidR="00F934E6" w:rsidRPr="00F934E6" w:rsidRDefault="00F934E6" w:rsidP="00F934E6">
            <w:pPr>
              <w:pStyle w:val="aff0"/>
              <w:rPr>
                <w:rFonts w:ascii="Times New Roman" w:hAnsi="Times New Roman"/>
                <w:b/>
                <w:sz w:val="24"/>
                <w:szCs w:val="24"/>
              </w:rPr>
            </w:pPr>
            <w:r w:rsidRPr="00F934E6">
              <w:rPr>
                <w:rFonts w:ascii="Times New Roman" w:hAnsi="Times New Roman"/>
                <w:b/>
                <w:sz w:val="24"/>
                <w:szCs w:val="24"/>
              </w:rPr>
              <w:t>Платежные реквизиты:</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 xml:space="preserve">УФК по Новосибирской области </w:t>
            </w:r>
          </w:p>
          <w:p w:rsidR="00F934E6" w:rsidRPr="00F934E6" w:rsidRDefault="00F934E6" w:rsidP="00F934E6">
            <w:pPr>
              <w:pStyle w:val="aff0"/>
              <w:rPr>
                <w:rFonts w:ascii="Times New Roman" w:hAnsi="Times New Roman"/>
                <w:sz w:val="24"/>
                <w:szCs w:val="24"/>
              </w:rPr>
            </w:pPr>
            <w:proofErr w:type="gramStart"/>
            <w:r w:rsidRPr="00F934E6">
              <w:rPr>
                <w:rFonts w:ascii="Times New Roman" w:hAnsi="Times New Roman"/>
                <w:sz w:val="24"/>
                <w:szCs w:val="24"/>
              </w:rPr>
              <w:t xml:space="preserve">(МФ и НП НСО, ГКУ НСО «УКС» </w:t>
            </w:r>
            <w:proofErr w:type="gramEnd"/>
          </w:p>
          <w:p w:rsidR="00F934E6" w:rsidRPr="00F934E6" w:rsidRDefault="00F934E6" w:rsidP="00F934E6">
            <w:pPr>
              <w:pStyle w:val="aff0"/>
              <w:rPr>
                <w:rFonts w:ascii="Times New Roman" w:hAnsi="Times New Roman"/>
                <w:sz w:val="24"/>
                <w:szCs w:val="24"/>
              </w:rPr>
            </w:pPr>
            <w:proofErr w:type="gramStart"/>
            <w:r w:rsidRPr="00F934E6">
              <w:rPr>
                <w:rFonts w:ascii="Times New Roman" w:hAnsi="Times New Roman"/>
                <w:sz w:val="24"/>
                <w:szCs w:val="24"/>
              </w:rPr>
              <w:t>л</w:t>
            </w:r>
            <w:proofErr w:type="gramEnd"/>
            <w:r w:rsidRPr="00F934E6">
              <w:rPr>
                <w:rFonts w:ascii="Times New Roman" w:hAnsi="Times New Roman"/>
                <w:sz w:val="24"/>
                <w:szCs w:val="24"/>
              </w:rPr>
              <w:t>/с 240020071, л/с 02512052350)</w:t>
            </w:r>
          </w:p>
          <w:p w:rsidR="00F934E6" w:rsidRPr="00F934E6" w:rsidRDefault="00F934E6" w:rsidP="00F934E6">
            <w:pPr>
              <w:pStyle w:val="aff0"/>
              <w:rPr>
                <w:rFonts w:ascii="Times New Roman" w:hAnsi="Times New Roman"/>
                <w:sz w:val="24"/>
                <w:szCs w:val="24"/>
              </w:rPr>
            </w:pPr>
            <w:proofErr w:type="gramStart"/>
            <w:r w:rsidRPr="00F934E6">
              <w:rPr>
                <w:rFonts w:ascii="Times New Roman" w:hAnsi="Times New Roman"/>
                <w:sz w:val="24"/>
                <w:szCs w:val="24"/>
              </w:rPr>
              <w:t>р</w:t>
            </w:r>
            <w:proofErr w:type="gramEnd"/>
            <w:r w:rsidRPr="00F934E6">
              <w:rPr>
                <w:rFonts w:ascii="Times New Roman" w:hAnsi="Times New Roman"/>
                <w:sz w:val="24"/>
                <w:szCs w:val="24"/>
              </w:rPr>
              <w:t>/с 40201810200000100045 в ГРКЦ ГУ Банка России по Новосибирской области</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ИНН/КПП 5406509800/540601001</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БИК 045004001</w:t>
            </w:r>
          </w:p>
          <w:p w:rsidR="00F934E6" w:rsidRPr="00F934E6" w:rsidRDefault="00F934E6" w:rsidP="00F934E6">
            <w:pPr>
              <w:pStyle w:val="aff0"/>
              <w:rPr>
                <w:rFonts w:ascii="Times New Roman" w:hAnsi="Times New Roman"/>
                <w:sz w:val="24"/>
                <w:szCs w:val="24"/>
              </w:rPr>
            </w:pPr>
          </w:p>
          <w:p w:rsidR="00F934E6" w:rsidRPr="00F934E6" w:rsidRDefault="00F934E6" w:rsidP="00F934E6">
            <w:pPr>
              <w:pStyle w:val="aff0"/>
              <w:rPr>
                <w:rFonts w:ascii="Times New Roman" w:hAnsi="Times New Roman"/>
                <w:sz w:val="24"/>
                <w:szCs w:val="24"/>
              </w:rPr>
            </w:pPr>
          </w:p>
          <w:p w:rsidR="00F934E6" w:rsidRPr="00F934E6" w:rsidRDefault="00F934E6" w:rsidP="00F934E6">
            <w:pPr>
              <w:pStyle w:val="aff0"/>
              <w:rPr>
                <w:rFonts w:ascii="Times New Roman" w:hAnsi="Times New Roman"/>
                <w:sz w:val="24"/>
                <w:szCs w:val="24"/>
              </w:rPr>
            </w:pPr>
          </w:p>
          <w:p w:rsidR="00F934E6" w:rsidRDefault="00F934E6" w:rsidP="00F934E6">
            <w:pPr>
              <w:pStyle w:val="aff0"/>
              <w:rPr>
                <w:rFonts w:ascii="Times New Roman" w:hAnsi="Times New Roman"/>
                <w:sz w:val="24"/>
                <w:szCs w:val="24"/>
              </w:rPr>
            </w:pPr>
          </w:p>
          <w:p w:rsidR="00404A53" w:rsidRPr="00F934E6" w:rsidRDefault="00404A53" w:rsidP="00F934E6">
            <w:pPr>
              <w:pStyle w:val="aff0"/>
              <w:rPr>
                <w:rFonts w:ascii="Times New Roman" w:hAnsi="Times New Roman"/>
                <w:sz w:val="24"/>
                <w:szCs w:val="24"/>
              </w:rPr>
            </w:pPr>
          </w:p>
          <w:p w:rsidR="00F934E6" w:rsidRPr="00F934E6" w:rsidRDefault="00F934E6" w:rsidP="00F934E6">
            <w:pPr>
              <w:pStyle w:val="aff0"/>
              <w:rPr>
                <w:rFonts w:ascii="Times New Roman" w:hAnsi="Times New Roman"/>
                <w:sz w:val="24"/>
                <w:szCs w:val="24"/>
              </w:rPr>
            </w:pPr>
          </w:p>
          <w:p w:rsidR="00F934E6" w:rsidRDefault="0041572A" w:rsidP="00F934E6">
            <w:pPr>
              <w:pStyle w:val="aff0"/>
              <w:rPr>
                <w:rFonts w:ascii="Times New Roman" w:hAnsi="Times New Roman"/>
                <w:b/>
                <w:sz w:val="24"/>
                <w:szCs w:val="24"/>
              </w:rPr>
            </w:pPr>
            <w:r>
              <w:rPr>
                <w:rFonts w:ascii="Times New Roman" w:hAnsi="Times New Roman"/>
                <w:b/>
                <w:sz w:val="24"/>
                <w:szCs w:val="24"/>
              </w:rPr>
              <w:t>Заместитель директора</w:t>
            </w:r>
            <w:r w:rsidR="00F934E6" w:rsidRPr="00C967CE">
              <w:rPr>
                <w:rFonts w:ascii="Times New Roman" w:hAnsi="Times New Roman"/>
                <w:b/>
                <w:sz w:val="24"/>
                <w:szCs w:val="24"/>
              </w:rPr>
              <w:t xml:space="preserve"> </w:t>
            </w:r>
          </w:p>
          <w:p w:rsidR="005E4E78" w:rsidRPr="00C967CE" w:rsidRDefault="005E4E78" w:rsidP="00F934E6">
            <w:pPr>
              <w:pStyle w:val="aff0"/>
              <w:rPr>
                <w:rFonts w:ascii="Times New Roman" w:hAnsi="Times New Roman"/>
                <w:b/>
                <w:sz w:val="24"/>
                <w:szCs w:val="24"/>
              </w:rPr>
            </w:pPr>
          </w:p>
          <w:p w:rsidR="00F934E6" w:rsidRPr="00C967CE" w:rsidRDefault="00F934E6" w:rsidP="00F934E6">
            <w:pPr>
              <w:pStyle w:val="aff0"/>
              <w:rPr>
                <w:rFonts w:ascii="Times New Roman" w:hAnsi="Times New Roman"/>
                <w:b/>
                <w:sz w:val="24"/>
                <w:szCs w:val="24"/>
              </w:rPr>
            </w:pPr>
            <w:r w:rsidRPr="00C967CE">
              <w:rPr>
                <w:rFonts w:ascii="Times New Roman" w:hAnsi="Times New Roman"/>
                <w:b/>
                <w:sz w:val="24"/>
                <w:szCs w:val="24"/>
              </w:rPr>
              <w:t>_________________</w:t>
            </w:r>
            <w:r w:rsidR="0041572A">
              <w:rPr>
                <w:rFonts w:ascii="Times New Roman" w:hAnsi="Times New Roman"/>
                <w:b/>
                <w:sz w:val="24"/>
                <w:szCs w:val="24"/>
              </w:rPr>
              <w:t>В.А. Фидирко</w:t>
            </w:r>
          </w:p>
          <w:p w:rsidR="00F934E6" w:rsidRPr="00F934E6" w:rsidRDefault="00F934E6" w:rsidP="00F934E6">
            <w:pPr>
              <w:pStyle w:val="aff0"/>
              <w:rPr>
                <w:rFonts w:ascii="Times New Roman" w:hAnsi="Times New Roman"/>
                <w:sz w:val="24"/>
                <w:szCs w:val="24"/>
              </w:rPr>
            </w:pPr>
            <w:r w:rsidRPr="00C967CE">
              <w:rPr>
                <w:rFonts w:ascii="Times New Roman" w:hAnsi="Times New Roman"/>
                <w:b/>
                <w:sz w:val="24"/>
                <w:szCs w:val="24"/>
              </w:rPr>
              <w:t>м.п.</w:t>
            </w:r>
          </w:p>
        </w:tc>
        <w:tc>
          <w:tcPr>
            <w:tcW w:w="5220" w:type="dxa"/>
            <w:hideMark/>
          </w:tcPr>
          <w:p w:rsidR="00F934E6" w:rsidRPr="00F934E6" w:rsidRDefault="00F934E6" w:rsidP="00F934E6">
            <w:pPr>
              <w:pStyle w:val="aff0"/>
              <w:rPr>
                <w:rFonts w:ascii="Times New Roman" w:hAnsi="Times New Roman"/>
                <w:b/>
                <w:sz w:val="24"/>
                <w:szCs w:val="24"/>
              </w:rPr>
            </w:pPr>
            <w:r w:rsidRPr="00F934E6">
              <w:rPr>
                <w:rFonts w:ascii="Times New Roman" w:hAnsi="Times New Roman"/>
                <w:b/>
                <w:sz w:val="24"/>
                <w:szCs w:val="24"/>
              </w:rPr>
              <w:t>Подрядчик:</w:t>
            </w:r>
          </w:p>
          <w:p w:rsidR="00F934E6" w:rsidRPr="00F934E6" w:rsidRDefault="00F934E6" w:rsidP="00F934E6">
            <w:pPr>
              <w:pStyle w:val="aff0"/>
              <w:rPr>
                <w:rFonts w:ascii="Times New Roman" w:hAnsi="Times New Roman"/>
                <w:sz w:val="24"/>
                <w:szCs w:val="24"/>
              </w:rPr>
            </w:pPr>
            <w:r>
              <w:rPr>
                <w:rFonts w:ascii="Times New Roman" w:hAnsi="Times New Roman"/>
                <w:b/>
                <w:sz w:val="24"/>
                <w:szCs w:val="24"/>
              </w:rPr>
              <w:t>ООО «ТехноСерв АС»:</w:t>
            </w:r>
          </w:p>
          <w:p w:rsidR="00F934E6" w:rsidRDefault="00F934E6" w:rsidP="00F934E6">
            <w:pPr>
              <w:pStyle w:val="aff0"/>
              <w:rPr>
                <w:rFonts w:ascii="Times New Roman" w:hAnsi="Times New Roman"/>
                <w:sz w:val="24"/>
                <w:szCs w:val="24"/>
              </w:rPr>
            </w:pPr>
            <w:r w:rsidRPr="00F934E6">
              <w:rPr>
                <w:rFonts w:ascii="Times New Roman" w:hAnsi="Times New Roman"/>
                <w:sz w:val="24"/>
                <w:szCs w:val="24"/>
              </w:rPr>
              <w:t>Адрес</w:t>
            </w:r>
            <w:r>
              <w:rPr>
                <w:rFonts w:ascii="Times New Roman" w:hAnsi="Times New Roman"/>
                <w:sz w:val="24"/>
                <w:szCs w:val="24"/>
              </w:rPr>
              <w:t xml:space="preserve"> местонахождения</w:t>
            </w:r>
            <w:r w:rsidRPr="00F934E6">
              <w:rPr>
                <w:rFonts w:ascii="Times New Roman" w:hAnsi="Times New Roman"/>
                <w:sz w:val="24"/>
                <w:szCs w:val="24"/>
              </w:rPr>
              <w:t xml:space="preserve">: </w:t>
            </w:r>
          </w:p>
          <w:p w:rsidR="00F934E6" w:rsidRDefault="00F934E6" w:rsidP="00F934E6">
            <w:pPr>
              <w:pStyle w:val="aff0"/>
              <w:rPr>
                <w:rFonts w:ascii="Times New Roman" w:hAnsi="Times New Roman"/>
                <w:sz w:val="24"/>
                <w:szCs w:val="24"/>
              </w:rPr>
            </w:pPr>
            <w:r w:rsidRPr="00F934E6">
              <w:rPr>
                <w:rFonts w:ascii="Times New Roman" w:hAnsi="Times New Roman"/>
                <w:sz w:val="24"/>
                <w:szCs w:val="24"/>
              </w:rPr>
              <w:t xml:space="preserve">109052, </w:t>
            </w:r>
            <w:r>
              <w:rPr>
                <w:rFonts w:ascii="Times New Roman" w:hAnsi="Times New Roman"/>
                <w:sz w:val="24"/>
                <w:szCs w:val="24"/>
              </w:rPr>
              <w:t>РФ</w:t>
            </w:r>
            <w:r w:rsidRPr="00F934E6">
              <w:rPr>
                <w:rFonts w:ascii="Times New Roman" w:hAnsi="Times New Roman"/>
                <w:sz w:val="24"/>
                <w:szCs w:val="24"/>
              </w:rPr>
              <w:t>, г. Москва, Смирновская, Смирновская, д 10, строение 3</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Почтовый адрес: 111395, г. Москва, ул. Юности, д.13А</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тел./факс  +(7)-(495)-(6480808)</w:t>
            </w:r>
            <w:r w:rsidR="003E2C5B">
              <w:rPr>
                <w:rFonts w:ascii="Times New Roman" w:hAnsi="Times New Roman"/>
                <w:sz w:val="24"/>
                <w:szCs w:val="24"/>
              </w:rPr>
              <w:t>,(</w:t>
            </w:r>
            <w:r w:rsidR="003E2C5B" w:rsidRPr="00F934E6">
              <w:rPr>
                <w:rFonts w:ascii="Times New Roman" w:hAnsi="Times New Roman"/>
                <w:sz w:val="24"/>
                <w:szCs w:val="24"/>
              </w:rPr>
              <w:t>648080</w:t>
            </w:r>
            <w:r w:rsidR="003E2C5B">
              <w:rPr>
                <w:rFonts w:ascii="Times New Roman" w:hAnsi="Times New Roman"/>
                <w:sz w:val="24"/>
                <w:szCs w:val="24"/>
              </w:rPr>
              <w:t>7</w:t>
            </w:r>
            <w:r w:rsidR="003E2C5B" w:rsidRPr="00F934E6">
              <w:rPr>
                <w:rFonts w:ascii="Times New Roman" w:hAnsi="Times New Roman"/>
                <w:sz w:val="24"/>
                <w:szCs w:val="24"/>
              </w:rPr>
              <w:t>)</w:t>
            </w:r>
          </w:p>
          <w:p w:rsidR="00F934E6" w:rsidRPr="00F934E6" w:rsidRDefault="00F934E6" w:rsidP="00F934E6">
            <w:pPr>
              <w:pStyle w:val="aff0"/>
              <w:rPr>
                <w:rFonts w:ascii="Times New Roman" w:hAnsi="Times New Roman"/>
                <w:b/>
                <w:sz w:val="24"/>
                <w:szCs w:val="24"/>
              </w:rPr>
            </w:pPr>
            <w:r w:rsidRPr="00F934E6">
              <w:rPr>
                <w:rFonts w:ascii="Times New Roman" w:hAnsi="Times New Roman"/>
                <w:b/>
                <w:sz w:val="24"/>
                <w:szCs w:val="24"/>
              </w:rPr>
              <w:t>Платежные реквизиты:</w:t>
            </w:r>
          </w:p>
          <w:p w:rsidR="00F934E6" w:rsidRPr="00F934E6" w:rsidRDefault="00F934E6" w:rsidP="00F934E6">
            <w:pPr>
              <w:pStyle w:val="aff0"/>
              <w:rPr>
                <w:rFonts w:ascii="Times New Roman" w:eastAsia="Arial Unicode MS" w:hAnsi="Times New Roman"/>
                <w:sz w:val="24"/>
                <w:szCs w:val="24"/>
              </w:rPr>
            </w:pPr>
            <w:r w:rsidRPr="00F934E6">
              <w:rPr>
                <w:rFonts w:ascii="Times New Roman" w:eastAsia="Arial Unicode MS" w:hAnsi="Times New Roman"/>
                <w:sz w:val="24"/>
                <w:szCs w:val="24"/>
              </w:rPr>
              <w:t>ИНН 7722286471</w:t>
            </w:r>
          </w:p>
          <w:p w:rsidR="00F934E6" w:rsidRPr="00F934E6" w:rsidRDefault="00F934E6" w:rsidP="00F934E6">
            <w:pPr>
              <w:pStyle w:val="aff0"/>
              <w:rPr>
                <w:rFonts w:ascii="Times New Roman" w:eastAsia="Arial Unicode MS" w:hAnsi="Times New Roman"/>
                <w:sz w:val="24"/>
                <w:szCs w:val="24"/>
              </w:rPr>
            </w:pPr>
            <w:r w:rsidRPr="00F934E6">
              <w:rPr>
                <w:rFonts w:ascii="Times New Roman" w:eastAsia="Arial Unicode MS" w:hAnsi="Times New Roman"/>
                <w:sz w:val="24"/>
                <w:szCs w:val="24"/>
              </w:rPr>
              <w:t>КПП 772201001</w:t>
            </w:r>
          </w:p>
          <w:p w:rsidR="00F934E6" w:rsidRDefault="00F934E6" w:rsidP="00F934E6">
            <w:pPr>
              <w:pStyle w:val="aff0"/>
              <w:rPr>
                <w:rFonts w:ascii="Times New Roman" w:eastAsia="Arial Unicode MS" w:hAnsi="Times New Roman"/>
                <w:sz w:val="24"/>
                <w:szCs w:val="24"/>
              </w:rPr>
            </w:pPr>
            <w:proofErr w:type="gramStart"/>
            <w:r w:rsidRPr="00F934E6">
              <w:rPr>
                <w:rFonts w:ascii="Times New Roman" w:eastAsia="Arial Unicode MS" w:hAnsi="Times New Roman"/>
                <w:sz w:val="24"/>
                <w:szCs w:val="24"/>
              </w:rPr>
              <w:t>р</w:t>
            </w:r>
            <w:proofErr w:type="gramEnd"/>
            <w:r w:rsidRPr="00F934E6">
              <w:rPr>
                <w:rFonts w:ascii="Times New Roman" w:eastAsia="Arial Unicode MS" w:hAnsi="Times New Roman"/>
                <w:sz w:val="24"/>
                <w:szCs w:val="24"/>
              </w:rPr>
              <w:t>/с 40702810010120376801</w:t>
            </w:r>
          </w:p>
          <w:p w:rsidR="00F934E6" w:rsidRPr="00F934E6" w:rsidRDefault="00F934E6" w:rsidP="00F934E6">
            <w:pPr>
              <w:pStyle w:val="aff0"/>
              <w:rPr>
                <w:rFonts w:ascii="Times New Roman" w:eastAsia="Arial Unicode MS" w:hAnsi="Times New Roman"/>
                <w:sz w:val="24"/>
                <w:szCs w:val="24"/>
              </w:rPr>
            </w:pPr>
            <w:r>
              <w:rPr>
                <w:rFonts w:ascii="Times New Roman" w:eastAsia="Arial Unicode MS" w:hAnsi="Times New Roman"/>
                <w:sz w:val="24"/>
                <w:szCs w:val="24"/>
              </w:rPr>
              <w:t xml:space="preserve">в </w:t>
            </w:r>
            <w:r w:rsidRPr="00F934E6">
              <w:rPr>
                <w:rFonts w:ascii="Times New Roman" w:eastAsia="Arial Unicode MS" w:hAnsi="Times New Roman"/>
                <w:sz w:val="24"/>
                <w:szCs w:val="24"/>
              </w:rPr>
              <w:t>ОАО "ПРОМСВЯЗЬБАНК"</w:t>
            </w:r>
          </w:p>
          <w:p w:rsidR="00F934E6" w:rsidRPr="00F934E6" w:rsidRDefault="00F934E6" w:rsidP="00F934E6">
            <w:pPr>
              <w:pStyle w:val="aff0"/>
              <w:rPr>
                <w:rFonts w:ascii="Times New Roman" w:eastAsia="Arial Unicode MS" w:hAnsi="Times New Roman"/>
                <w:sz w:val="24"/>
                <w:szCs w:val="24"/>
              </w:rPr>
            </w:pPr>
            <w:r w:rsidRPr="00F934E6">
              <w:rPr>
                <w:rFonts w:ascii="Times New Roman" w:eastAsia="Arial Unicode MS" w:hAnsi="Times New Roman"/>
                <w:sz w:val="24"/>
                <w:szCs w:val="24"/>
              </w:rPr>
              <w:t>БИК 044525555</w:t>
            </w:r>
          </w:p>
          <w:p w:rsidR="00F934E6" w:rsidRPr="00F934E6" w:rsidRDefault="00F934E6" w:rsidP="00F934E6">
            <w:pPr>
              <w:pStyle w:val="aff0"/>
              <w:rPr>
                <w:rFonts w:ascii="Times New Roman" w:hAnsi="Times New Roman"/>
                <w:sz w:val="24"/>
                <w:szCs w:val="24"/>
              </w:rPr>
            </w:pPr>
            <w:r w:rsidRPr="00F934E6">
              <w:rPr>
                <w:rFonts w:ascii="Times New Roman" w:hAnsi="Times New Roman"/>
                <w:sz w:val="24"/>
                <w:szCs w:val="24"/>
              </w:rPr>
              <w:t>к/с 30101810400000000555</w:t>
            </w:r>
          </w:p>
          <w:p w:rsidR="00F934E6" w:rsidRPr="00F934E6" w:rsidRDefault="00F934E6" w:rsidP="00F934E6">
            <w:pPr>
              <w:pStyle w:val="aff0"/>
              <w:rPr>
                <w:rFonts w:ascii="Times New Roman" w:hAnsi="Times New Roman"/>
                <w:sz w:val="24"/>
                <w:szCs w:val="24"/>
              </w:rPr>
            </w:pPr>
          </w:p>
          <w:p w:rsidR="00F934E6" w:rsidRPr="00F934E6" w:rsidRDefault="00F934E6" w:rsidP="00F934E6">
            <w:pPr>
              <w:pStyle w:val="aff0"/>
              <w:rPr>
                <w:rFonts w:ascii="Times New Roman" w:hAnsi="Times New Roman"/>
                <w:sz w:val="24"/>
                <w:szCs w:val="24"/>
              </w:rPr>
            </w:pPr>
          </w:p>
          <w:p w:rsidR="00F934E6" w:rsidRPr="00F934E6" w:rsidRDefault="00F934E6" w:rsidP="00F934E6">
            <w:pPr>
              <w:pStyle w:val="aff0"/>
              <w:rPr>
                <w:rFonts w:ascii="Times New Roman" w:hAnsi="Times New Roman"/>
                <w:sz w:val="24"/>
                <w:szCs w:val="24"/>
              </w:rPr>
            </w:pPr>
          </w:p>
          <w:p w:rsidR="00F934E6" w:rsidRDefault="007F3B0E" w:rsidP="00F934E6">
            <w:pPr>
              <w:pStyle w:val="aff0"/>
              <w:rPr>
                <w:rFonts w:ascii="Times New Roman" w:hAnsi="Times New Roman"/>
                <w:b/>
                <w:sz w:val="24"/>
                <w:szCs w:val="24"/>
              </w:rPr>
            </w:pPr>
            <w:r>
              <w:rPr>
                <w:rFonts w:ascii="Times New Roman" w:hAnsi="Times New Roman"/>
                <w:b/>
                <w:sz w:val="24"/>
                <w:szCs w:val="24"/>
              </w:rPr>
              <w:t>Начальник Управления</w:t>
            </w:r>
            <w:r w:rsidR="00F934E6" w:rsidRPr="00C967CE">
              <w:rPr>
                <w:rFonts w:ascii="Times New Roman" w:hAnsi="Times New Roman"/>
                <w:b/>
                <w:sz w:val="24"/>
                <w:szCs w:val="24"/>
              </w:rPr>
              <w:t xml:space="preserve"> </w:t>
            </w:r>
          </w:p>
          <w:p w:rsidR="005E4E78" w:rsidRPr="00C967CE" w:rsidRDefault="005E4E78" w:rsidP="00F934E6">
            <w:pPr>
              <w:pStyle w:val="aff0"/>
              <w:rPr>
                <w:rFonts w:ascii="Times New Roman" w:hAnsi="Times New Roman"/>
                <w:b/>
                <w:sz w:val="24"/>
                <w:szCs w:val="24"/>
              </w:rPr>
            </w:pPr>
          </w:p>
          <w:p w:rsidR="00F934E6" w:rsidRPr="00C967CE" w:rsidRDefault="00F934E6" w:rsidP="00F934E6">
            <w:pPr>
              <w:pStyle w:val="aff0"/>
              <w:rPr>
                <w:rFonts w:ascii="Times New Roman" w:hAnsi="Times New Roman"/>
                <w:b/>
                <w:sz w:val="24"/>
                <w:szCs w:val="24"/>
              </w:rPr>
            </w:pPr>
            <w:r w:rsidRPr="00C967CE">
              <w:rPr>
                <w:rFonts w:ascii="Times New Roman" w:hAnsi="Times New Roman"/>
                <w:b/>
                <w:sz w:val="24"/>
                <w:szCs w:val="24"/>
              </w:rPr>
              <w:t xml:space="preserve">_________________ </w:t>
            </w:r>
            <w:r w:rsidR="005E4E78">
              <w:rPr>
                <w:rFonts w:ascii="Times New Roman" w:hAnsi="Times New Roman"/>
                <w:b/>
                <w:sz w:val="24"/>
                <w:szCs w:val="24"/>
              </w:rPr>
              <w:t>Д.В. Белозеров</w:t>
            </w:r>
          </w:p>
          <w:p w:rsidR="00F934E6" w:rsidRPr="00F934E6" w:rsidRDefault="00F934E6" w:rsidP="00F934E6">
            <w:pPr>
              <w:pStyle w:val="aff0"/>
              <w:rPr>
                <w:rFonts w:ascii="Times New Roman" w:hAnsi="Times New Roman"/>
                <w:sz w:val="24"/>
                <w:szCs w:val="24"/>
              </w:rPr>
            </w:pPr>
            <w:r w:rsidRPr="00C967CE">
              <w:rPr>
                <w:rFonts w:ascii="Times New Roman" w:hAnsi="Times New Roman"/>
                <w:b/>
                <w:sz w:val="24"/>
                <w:szCs w:val="24"/>
              </w:rPr>
              <w:t>м.п</w:t>
            </w:r>
            <w:r w:rsidRPr="00F934E6">
              <w:rPr>
                <w:rFonts w:ascii="Times New Roman" w:hAnsi="Times New Roman"/>
                <w:sz w:val="24"/>
                <w:szCs w:val="24"/>
              </w:rPr>
              <w:t>.</w:t>
            </w:r>
          </w:p>
        </w:tc>
      </w:tr>
    </w:tbl>
    <w:p w:rsidR="00A62253" w:rsidRDefault="00A62253"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Pr="00CF7B65"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C967CE" w:rsidRDefault="00C967CE" w:rsidP="00CF7B65">
      <w:pPr>
        <w:pStyle w:val="aff0"/>
        <w:jc w:val="right"/>
        <w:rPr>
          <w:rFonts w:ascii="Times New Roman" w:hAnsi="Times New Roman"/>
          <w:sz w:val="24"/>
          <w:szCs w:val="24"/>
        </w:rPr>
      </w:pPr>
    </w:p>
    <w:p w:rsidR="00A62253" w:rsidRPr="00CF7B65" w:rsidRDefault="00A62253" w:rsidP="00CF7B65">
      <w:pPr>
        <w:pStyle w:val="aff0"/>
        <w:jc w:val="right"/>
        <w:rPr>
          <w:rFonts w:ascii="Times New Roman" w:hAnsi="Times New Roman"/>
          <w:sz w:val="24"/>
          <w:szCs w:val="24"/>
        </w:rPr>
      </w:pPr>
      <w:r w:rsidRPr="00CF7B65">
        <w:rPr>
          <w:rFonts w:ascii="Times New Roman" w:hAnsi="Times New Roman"/>
          <w:sz w:val="24"/>
          <w:szCs w:val="24"/>
        </w:rPr>
        <w:t xml:space="preserve">Приложение № 1 </w:t>
      </w:r>
    </w:p>
    <w:p w:rsidR="00A62253" w:rsidRPr="00CF7B65" w:rsidRDefault="00A62253" w:rsidP="00CF7B65">
      <w:pPr>
        <w:pStyle w:val="aff0"/>
        <w:jc w:val="right"/>
        <w:rPr>
          <w:rFonts w:ascii="Times New Roman" w:hAnsi="Times New Roman"/>
          <w:sz w:val="24"/>
          <w:szCs w:val="24"/>
        </w:rPr>
      </w:pPr>
      <w:r w:rsidRPr="00CF7B65">
        <w:rPr>
          <w:rFonts w:ascii="Times New Roman" w:hAnsi="Times New Roman"/>
          <w:sz w:val="24"/>
          <w:szCs w:val="24"/>
        </w:rPr>
        <w:t>к государственному контракту</w:t>
      </w:r>
    </w:p>
    <w:p w:rsidR="00595883" w:rsidRDefault="00A62253" w:rsidP="00595883">
      <w:pPr>
        <w:pStyle w:val="aff0"/>
        <w:jc w:val="right"/>
        <w:rPr>
          <w:rFonts w:ascii="Times New Roman" w:hAnsi="Times New Roman"/>
          <w:sz w:val="24"/>
          <w:szCs w:val="24"/>
        </w:rPr>
      </w:pPr>
      <w:r w:rsidRPr="00CF7B65">
        <w:rPr>
          <w:rFonts w:ascii="Times New Roman" w:hAnsi="Times New Roman"/>
          <w:sz w:val="24"/>
          <w:szCs w:val="24"/>
        </w:rPr>
        <w:t>№</w:t>
      </w:r>
      <w:r w:rsidR="00595883">
        <w:rPr>
          <w:rFonts w:ascii="Times New Roman" w:hAnsi="Times New Roman"/>
          <w:sz w:val="24"/>
          <w:szCs w:val="24"/>
        </w:rPr>
        <w:t xml:space="preserve"> </w:t>
      </w:r>
      <w:r w:rsidR="00595883" w:rsidRPr="00595883">
        <w:rPr>
          <w:rFonts w:ascii="Times New Roman" w:hAnsi="Times New Roman"/>
          <w:sz w:val="24"/>
          <w:szCs w:val="24"/>
        </w:rPr>
        <w:t>2013.177192</w:t>
      </w:r>
      <w:r w:rsidR="00595883">
        <w:rPr>
          <w:rFonts w:ascii="Times New Roman" w:hAnsi="Times New Roman"/>
          <w:sz w:val="24"/>
          <w:szCs w:val="24"/>
        </w:rPr>
        <w:t xml:space="preserve"> </w:t>
      </w:r>
    </w:p>
    <w:p w:rsidR="00595883" w:rsidRDefault="00595883" w:rsidP="00595883">
      <w:pPr>
        <w:pStyle w:val="aff0"/>
        <w:jc w:val="right"/>
        <w:rPr>
          <w:rFonts w:ascii="Times New Roman" w:hAnsi="Times New Roman"/>
          <w:sz w:val="24"/>
          <w:szCs w:val="24"/>
        </w:rPr>
      </w:pPr>
      <w:r w:rsidRPr="00CF7B65">
        <w:rPr>
          <w:rFonts w:ascii="Times New Roman" w:hAnsi="Times New Roman"/>
          <w:sz w:val="24"/>
          <w:szCs w:val="24"/>
        </w:rPr>
        <w:t xml:space="preserve">от </w:t>
      </w:r>
      <w:r>
        <w:rPr>
          <w:rFonts w:ascii="Times New Roman" w:hAnsi="Times New Roman"/>
          <w:sz w:val="24"/>
          <w:szCs w:val="24"/>
        </w:rPr>
        <w:t>«</w:t>
      </w:r>
      <w:r w:rsidR="00411DD0">
        <w:rPr>
          <w:rFonts w:ascii="Times New Roman" w:hAnsi="Times New Roman"/>
          <w:sz w:val="24"/>
          <w:szCs w:val="24"/>
        </w:rPr>
        <w:t>13</w:t>
      </w:r>
      <w:r>
        <w:rPr>
          <w:rFonts w:ascii="Times New Roman" w:hAnsi="Times New Roman"/>
          <w:sz w:val="24"/>
          <w:szCs w:val="24"/>
        </w:rPr>
        <w:t>» октября 2013г.</w:t>
      </w:r>
    </w:p>
    <w:p w:rsidR="00A62253" w:rsidRPr="00CF7B65" w:rsidRDefault="00A62253" w:rsidP="00CF7B65">
      <w:pPr>
        <w:pStyle w:val="aff0"/>
        <w:jc w:val="right"/>
        <w:rPr>
          <w:rFonts w:ascii="Times New Roman" w:hAnsi="Times New Roman"/>
          <w:sz w:val="24"/>
          <w:szCs w:val="24"/>
        </w:rPr>
      </w:pPr>
    </w:p>
    <w:p w:rsidR="00A62253" w:rsidRPr="00A62253" w:rsidRDefault="00A62253" w:rsidP="00A62253">
      <w:pPr>
        <w:rPr>
          <w:rFonts w:ascii="Times New Roman" w:hAnsi="Times New Roman" w:cs="Times New Roman"/>
          <w:sz w:val="24"/>
          <w:szCs w:val="24"/>
        </w:rPr>
      </w:pPr>
    </w:p>
    <w:p w:rsidR="00A62253" w:rsidRPr="00A62253" w:rsidRDefault="00A62253" w:rsidP="00A62253">
      <w:pPr>
        <w:keepNext/>
        <w:keepLines/>
        <w:widowControl w:val="0"/>
        <w:jc w:val="center"/>
        <w:rPr>
          <w:rFonts w:ascii="Times New Roman" w:hAnsi="Times New Roman" w:cs="Times New Roman"/>
          <w:b/>
          <w:sz w:val="24"/>
          <w:szCs w:val="24"/>
        </w:rPr>
      </w:pPr>
      <w:r w:rsidRPr="00A62253">
        <w:rPr>
          <w:rFonts w:ascii="Times New Roman" w:hAnsi="Times New Roman" w:cs="Times New Roman"/>
          <w:b/>
          <w:sz w:val="24"/>
          <w:szCs w:val="24"/>
        </w:rPr>
        <w:t>ТЕХНИЧЕСКОЕ ЗАДАНИЕ</w:t>
      </w:r>
    </w:p>
    <w:p w:rsidR="00A62253" w:rsidRPr="00A62253" w:rsidRDefault="00A62253" w:rsidP="00A62253">
      <w:pPr>
        <w:shd w:val="clear" w:color="auto" w:fill="FFFFFF"/>
        <w:ind w:left="91" w:firstLine="51"/>
        <w:jc w:val="center"/>
        <w:rPr>
          <w:rFonts w:ascii="Times New Roman" w:hAnsi="Times New Roman" w:cs="Times New Roman"/>
          <w:b/>
          <w:sz w:val="24"/>
          <w:szCs w:val="24"/>
        </w:rPr>
      </w:pPr>
      <w:r w:rsidRPr="00A62253">
        <w:rPr>
          <w:rFonts w:ascii="Times New Roman" w:hAnsi="Times New Roman" w:cs="Times New Roman"/>
          <w:b/>
          <w:bCs/>
          <w:sz w:val="24"/>
          <w:szCs w:val="24"/>
        </w:rPr>
        <w:t>на в</w:t>
      </w:r>
      <w:r w:rsidRPr="00A62253">
        <w:rPr>
          <w:rFonts w:ascii="Times New Roman" w:hAnsi="Times New Roman" w:cs="Times New Roman"/>
          <w:b/>
          <w:sz w:val="24"/>
          <w:szCs w:val="24"/>
        </w:rPr>
        <w:t xml:space="preserve">ыполнение подрядных работ по </w:t>
      </w:r>
      <w:r w:rsidRPr="00A62253">
        <w:rPr>
          <w:rFonts w:ascii="Times New Roman" w:hAnsi="Times New Roman" w:cs="Times New Roman"/>
          <w:b/>
          <w:bCs/>
          <w:color w:val="000000"/>
          <w:sz w:val="24"/>
          <w:szCs w:val="24"/>
        </w:rPr>
        <w:t xml:space="preserve">реконструкции и техническому оснащению объекта: </w:t>
      </w:r>
      <w:r w:rsidRPr="00A62253">
        <w:rPr>
          <w:rStyle w:val="aff"/>
          <w:rFonts w:ascii="Times New Roman" w:hAnsi="Times New Roman" w:cs="Times New Roman"/>
          <w:sz w:val="24"/>
          <w:szCs w:val="24"/>
        </w:rPr>
        <w:t>«Реконструкция здания в г. Новосибирске по ул. Свердлова, 14 для размещения центра обработки вызовов 112»</w:t>
      </w:r>
      <w:r w:rsidRPr="00A62253">
        <w:rPr>
          <w:rFonts w:ascii="Times New Roman" w:hAnsi="Times New Roman" w:cs="Times New Roman"/>
          <w:bCs/>
          <w:color w:val="000000"/>
          <w:sz w:val="24"/>
          <w:szCs w:val="24"/>
        </w:rPr>
        <w:t xml:space="preserve"> </w:t>
      </w:r>
      <w:r w:rsidRPr="00A62253">
        <w:rPr>
          <w:rFonts w:ascii="Times New Roman" w:hAnsi="Times New Roman" w:cs="Times New Roman"/>
          <w:b/>
          <w:bCs/>
          <w:color w:val="000000"/>
          <w:sz w:val="24"/>
          <w:szCs w:val="24"/>
        </w:rPr>
        <w:t xml:space="preserve"> для создания системы обеспечения вызова экстренных оперативных служб на территории Новосибирской области по единому номеру 112.</w:t>
      </w:r>
    </w:p>
    <w:p w:rsidR="00A62253" w:rsidRPr="00A62253" w:rsidRDefault="00A62253" w:rsidP="00A62253">
      <w:pPr>
        <w:pStyle w:val="110"/>
        <w:keepNext/>
        <w:keepLines/>
        <w:jc w:val="both"/>
        <w:rPr>
          <w:rFonts w:ascii="Times New Roman" w:hAnsi="Times New Roman" w:cs="Times New Roman"/>
          <w:sz w:val="24"/>
        </w:rPr>
      </w:pPr>
      <w:r w:rsidRPr="00A62253">
        <w:rPr>
          <w:rFonts w:ascii="Times New Roman" w:hAnsi="Times New Roman" w:cs="Times New Roman"/>
          <w:sz w:val="24"/>
        </w:rPr>
        <w:t xml:space="preserve">           </w:t>
      </w:r>
    </w:p>
    <w:p w:rsidR="00A62253" w:rsidRPr="00A62253" w:rsidRDefault="00A62253" w:rsidP="00A62253">
      <w:pPr>
        <w:pStyle w:val="110"/>
        <w:keepNext/>
        <w:keepLines/>
        <w:jc w:val="both"/>
        <w:rPr>
          <w:rFonts w:ascii="Times New Roman" w:hAnsi="Times New Roman" w:cs="Times New Roman"/>
          <w:sz w:val="24"/>
        </w:rPr>
      </w:pPr>
      <w:r w:rsidRPr="00A62253">
        <w:rPr>
          <w:rFonts w:ascii="Times New Roman" w:hAnsi="Times New Roman" w:cs="Times New Roman"/>
          <w:sz w:val="24"/>
        </w:rPr>
        <w:t xml:space="preserve">           Все указания, встречающиеся в настоящем Техническом задании и приложениях к документации об открытом аукционе в электронном виде на используемое оборудование, машины, механизмы, не являются требованием к производственным мощностям и условиям исполнения контракта Подрядчика. Все указания являются расчетными единицами для определения государственным заказчиком начальной (максимальной) цены контракта.</w:t>
      </w:r>
    </w:p>
    <w:p w:rsidR="00A62253" w:rsidRPr="00A62253" w:rsidRDefault="00A62253" w:rsidP="00A62253">
      <w:pPr>
        <w:shd w:val="clear" w:color="auto" w:fill="FFFFFF"/>
        <w:ind w:left="91" w:firstLine="51"/>
        <w:jc w:val="both"/>
        <w:rPr>
          <w:rFonts w:ascii="Times New Roman" w:hAnsi="Times New Roman" w:cs="Times New Roman"/>
          <w:iCs/>
          <w:sz w:val="24"/>
          <w:szCs w:val="24"/>
        </w:rPr>
      </w:pPr>
      <w:r w:rsidRPr="00A62253">
        <w:rPr>
          <w:rFonts w:ascii="Times New Roman" w:hAnsi="Times New Roman" w:cs="Times New Roman"/>
          <w:sz w:val="24"/>
          <w:szCs w:val="24"/>
        </w:rPr>
        <w:t xml:space="preserve">         Проектная и рабочая документации </w:t>
      </w:r>
      <w:r w:rsidRPr="00A62253">
        <w:rPr>
          <w:rFonts w:ascii="Times New Roman" w:hAnsi="Times New Roman" w:cs="Times New Roman"/>
          <w:iCs/>
          <w:sz w:val="24"/>
          <w:szCs w:val="24"/>
        </w:rPr>
        <w:t>на</w:t>
      </w:r>
      <w:r w:rsidRPr="00A62253">
        <w:rPr>
          <w:rFonts w:ascii="Times New Roman" w:hAnsi="Times New Roman" w:cs="Times New Roman"/>
          <w:sz w:val="24"/>
          <w:szCs w:val="24"/>
        </w:rPr>
        <w:t xml:space="preserve"> выполнение подрядных работ по </w:t>
      </w:r>
      <w:r w:rsidRPr="00A62253">
        <w:rPr>
          <w:rFonts w:ascii="Times New Roman" w:hAnsi="Times New Roman" w:cs="Times New Roman"/>
          <w:bCs/>
          <w:color w:val="000000"/>
          <w:sz w:val="24"/>
          <w:szCs w:val="24"/>
        </w:rPr>
        <w:t xml:space="preserve">реконструкции и техническому оснащению объекта: </w:t>
      </w:r>
      <w:r w:rsidRPr="00A62253">
        <w:rPr>
          <w:rStyle w:val="aff"/>
          <w:rFonts w:ascii="Times New Roman" w:hAnsi="Times New Roman" w:cs="Times New Roman"/>
          <w:b w:val="0"/>
          <w:sz w:val="24"/>
          <w:szCs w:val="24"/>
        </w:rPr>
        <w:t>«Реконструкция здания в г. Новосибирске по ул. Свердлова, 14 для размещения центра обработки вызовов 112»</w:t>
      </w:r>
      <w:r w:rsidRPr="00A62253">
        <w:rPr>
          <w:rFonts w:ascii="Times New Roman" w:hAnsi="Times New Roman" w:cs="Times New Roman"/>
          <w:bCs/>
          <w:color w:val="000000"/>
          <w:sz w:val="24"/>
          <w:szCs w:val="24"/>
        </w:rPr>
        <w:t xml:space="preserve"> для создания системы обеспечения вызова экстренных оперативных служб на территории Новосибирской области по единому номеру 112 </w:t>
      </w:r>
      <w:r w:rsidRPr="00A62253">
        <w:rPr>
          <w:rFonts w:ascii="Times New Roman" w:hAnsi="Times New Roman" w:cs="Times New Roman"/>
          <w:bCs/>
          <w:iCs/>
          <w:sz w:val="24"/>
          <w:szCs w:val="24"/>
        </w:rPr>
        <w:t xml:space="preserve">в составе Технического задания </w:t>
      </w:r>
      <w:r w:rsidRPr="00A62253">
        <w:rPr>
          <w:rFonts w:ascii="Times New Roman" w:hAnsi="Times New Roman" w:cs="Times New Roman"/>
          <w:iCs/>
          <w:sz w:val="24"/>
          <w:szCs w:val="24"/>
        </w:rPr>
        <w:t xml:space="preserve"> приложены к документации открытого аукциона в электронной форме.</w:t>
      </w:r>
    </w:p>
    <w:p w:rsidR="00A62253" w:rsidRPr="00A62253" w:rsidRDefault="00A62253" w:rsidP="00A62253">
      <w:pPr>
        <w:widowControl w:val="0"/>
        <w:suppressAutoHyphens/>
        <w:autoSpaceDN w:val="0"/>
        <w:ind w:firstLine="567"/>
        <w:jc w:val="both"/>
        <w:rPr>
          <w:rFonts w:ascii="Times New Roman" w:eastAsia="Arial Unicode MS" w:hAnsi="Times New Roman" w:cs="Times New Roman"/>
          <w:kern w:val="3"/>
          <w:sz w:val="24"/>
          <w:szCs w:val="24"/>
          <w:lang w:eastAsia="zh-CN" w:bidi="hi-IN"/>
        </w:rPr>
      </w:pPr>
      <w:r w:rsidRPr="00A62253">
        <w:rPr>
          <w:rFonts w:ascii="Times New Roman" w:eastAsia="Arial Unicode MS" w:hAnsi="Times New Roman" w:cs="Times New Roman"/>
          <w:kern w:val="3"/>
          <w:sz w:val="24"/>
          <w:szCs w:val="24"/>
          <w:lang w:eastAsia="zh-CN" w:bidi="hi-IN"/>
        </w:rPr>
        <w:t>Ценовые показатели будут откорректированы в соответствии с ценовыми предложениями победителя торгов.</w:t>
      </w:r>
    </w:p>
    <w:p w:rsidR="00A62253" w:rsidRPr="00A62253" w:rsidRDefault="00A62253" w:rsidP="00A62253">
      <w:pPr>
        <w:pStyle w:val="110"/>
        <w:ind w:firstLine="851"/>
        <w:rPr>
          <w:rStyle w:val="1d"/>
          <w:rFonts w:ascii="Times New Roman" w:hAnsi="Times New Roman" w:cs="Times New Roman"/>
          <w:b/>
          <w:iCs/>
          <w:sz w:val="24"/>
        </w:rPr>
      </w:pPr>
      <w:r w:rsidRPr="00A62253">
        <w:rPr>
          <w:rStyle w:val="1d"/>
          <w:rFonts w:ascii="Times New Roman" w:hAnsi="Times New Roman" w:cs="Times New Roman"/>
          <w:b/>
          <w:iCs/>
          <w:sz w:val="24"/>
        </w:rPr>
        <w:t xml:space="preserve">                             </w:t>
      </w:r>
    </w:p>
    <w:p w:rsidR="00A62253" w:rsidRPr="00A62253" w:rsidRDefault="00A62253" w:rsidP="00A62253">
      <w:pPr>
        <w:pStyle w:val="110"/>
        <w:ind w:firstLine="851"/>
        <w:rPr>
          <w:rStyle w:val="1d"/>
          <w:rFonts w:ascii="Times New Roman" w:hAnsi="Times New Roman" w:cs="Times New Roman"/>
          <w:b/>
          <w:iCs/>
          <w:sz w:val="24"/>
        </w:rPr>
      </w:pPr>
      <w:r w:rsidRPr="00A62253">
        <w:rPr>
          <w:rStyle w:val="1d"/>
          <w:rFonts w:ascii="Times New Roman" w:hAnsi="Times New Roman" w:cs="Times New Roman"/>
          <w:b/>
          <w:iCs/>
          <w:sz w:val="24"/>
        </w:rPr>
        <w:t xml:space="preserve">                             Основные показатели земельного участка</w:t>
      </w:r>
    </w:p>
    <w:p w:rsidR="00A62253" w:rsidRPr="00A62253" w:rsidRDefault="00A62253" w:rsidP="00A62253">
      <w:pPr>
        <w:pStyle w:val="110"/>
        <w:ind w:left="1211"/>
        <w:rPr>
          <w:rStyle w:val="1d"/>
          <w:rFonts w:ascii="Times New Roman" w:eastAsia="Times New Roman" w:hAnsi="Times New Roman" w:cs="Times New Roman"/>
          <w:iCs/>
          <w:kern w:val="0"/>
          <w:sz w:val="24"/>
          <w:lang w:eastAsia="ru-RU" w:bidi="ar-SA"/>
        </w:rPr>
      </w:pPr>
      <w:r w:rsidRPr="00A62253">
        <w:rPr>
          <w:rStyle w:val="1d"/>
          <w:rFonts w:ascii="Times New Roman" w:eastAsia="Times New Roman" w:hAnsi="Times New Roman" w:cs="Times New Roman"/>
          <w:iCs/>
          <w:kern w:val="0"/>
          <w:sz w:val="24"/>
        </w:rPr>
        <w:t>Общая площадь участка – 1257,0 м</w:t>
      </w:r>
      <w:proofErr w:type="gramStart"/>
      <w:r w:rsidRPr="00A62253">
        <w:rPr>
          <w:rStyle w:val="1d"/>
          <w:rFonts w:ascii="Times New Roman" w:eastAsia="Times New Roman" w:hAnsi="Times New Roman" w:cs="Times New Roman"/>
          <w:iCs/>
          <w:kern w:val="0"/>
          <w:sz w:val="24"/>
          <w:vertAlign w:val="superscript"/>
        </w:rPr>
        <w:t>2</w:t>
      </w:r>
      <w:proofErr w:type="gramEnd"/>
    </w:p>
    <w:p w:rsidR="00A62253" w:rsidRPr="00A62253" w:rsidRDefault="00A62253" w:rsidP="00A62253">
      <w:pPr>
        <w:pStyle w:val="110"/>
        <w:ind w:left="1211"/>
        <w:rPr>
          <w:rStyle w:val="1d"/>
          <w:rFonts w:ascii="Times New Roman" w:eastAsia="Times New Roman" w:hAnsi="Times New Roman" w:cs="Times New Roman"/>
          <w:iCs/>
          <w:kern w:val="0"/>
          <w:sz w:val="24"/>
        </w:rPr>
      </w:pPr>
      <w:r w:rsidRPr="00A62253">
        <w:rPr>
          <w:rStyle w:val="1d"/>
          <w:rFonts w:ascii="Times New Roman" w:eastAsia="Times New Roman" w:hAnsi="Times New Roman" w:cs="Times New Roman"/>
          <w:iCs/>
          <w:kern w:val="0"/>
          <w:sz w:val="24"/>
        </w:rPr>
        <w:t>Площадь застройки – 725,9 м</w:t>
      </w:r>
      <w:proofErr w:type="gramStart"/>
      <w:r w:rsidRPr="00A62253">
        <w:rPr>
          <w:rStyle w:val="1d"/>
          <w:rFonts w:ascii="Times New Roman" w:eastAsia="Times New Roman" w:hAnsi="Times New Roman" w:cs="Times New Roman"/>
          <w:iCs/>
          <w:kern w:val="0"/>
          <w:sz w:val="24"/>
          <w:vertAlign w:val="superscript"/>
        </w:rPr>
        <w:t>2</w:t>
      </w:r>
      <w:proofErr w:type="gramEnd"/>
    </w:p>
    <w:p w:rsidR="00A62253" w:rsidRPr="00A62253" w:rsidRDefault="00A62253" w:rsidP="00A62253">
      <w:pPr>
        <w:pStyle w:val="110"/>
        <w:ind w:left="1211"/>
        <w:rPr>
          <w:rStyle w:val="1d"/>
          <w:rFonts w:ascii="Times New Roman" w:eastAsia="Times New Roman" w:hAnsi="Times New Roman" w:cs="Times New Roman"/>
          <w:iCs/>
          <w:kern w:val="0"/>
          <w:sz w:val="24"/>
        </w:rPr>
      </w:pPr>
      <w:r w:rsidRPr="00A62253">
        <w:rPr>
          <w:rStyle w:val="1d"/>
          <w:rFonts w:ascii="Times New Roman" w:eastAsia="Times New Roman" w:hAnsi="Times New Roman" w:cs="Times New Roman"/>
          <w:iCs/>
          <w:kern w:val="0"/>
          <w:sz w:val="24"/>
        </w:rPr>
        <w:t>Площадь твердых покрытий – 432,78 м</w:t>
      </w:r>
      <w:proofErr w:type="gramStart"/>
      <w:r w:rsidRPr="00A62253">
        <w:rPr>
          <w:rStyle w:val="1d"/>
          <w:rFonts w:ascii="Times New Roman" w:eastAsia="Times New Roman" w:hAnsi="Times New Roman" w:cs="Times New Roman"/>
          <w:iCs/>
          <w:kern w:val="0"/>
          <w:sz w:val="24"/>
          <w:vertAlign w:val="superscript"/>
        </w:rPr>
        <w:t>2</w:t>
      </w:r>
      <w:proofErr w:type="gramEnd"/>
      <w:r w:rsidRPr="00A62253">
        <w:rPr>
          <w:rStyle w:val="1d"/>
          <w:rFonts w:ascii="Times New Roman" w:eastAsia="Times New Roman" w:hAnsi="Times New Roman" w:cs="Times New Roman"/>
          <w:iCs/>
          <w:kern w:val="0"/>
          <w:sz w:val="24"/>
        </w:rPr>
        <w:t>., в т. ч. отмостка – 76,3 м</w:t>
      </w:r>
      <w:r w:rsidRPr="00A62253">
        <w:rPr>
          <w:rStyle w:val="1d"/>
          <w:rFonts w:ascii="Times New Roman" w:eastAsia="Times New Roman" w:hAnsi="Times New Roman" w:cs="Times New Roman"/>
          <w:iCs/>
          <w:kern w:val="0"/>
          <w:sz w:val="24"/>
          <w:vertAlign w:val="superscript"/>
        </w:rPr>
        <w:t>2</w:t>
      </w:r>
      <w:r w:rsidRPr="00A62253">
        <w:rPr>
          <w:rStyle w:val="1d"/>
          <w:rFonts w:ascii="Times New Roman" w:eastAsia="Times New Roman" w:hAnsi="Times New Roman" w:cs="Times New Roman"/>
          <w:iCs/>
          <w:kern w:val="0"/>
          <w:sz w:val="24"/>
        </w:rPr>
        <w:t>, тротуары – 87,63 м</w:t>
      </w:r>
      <w:r w:rsidRPr="00A62253">
        <w:rPr>
          <w:rStyle w:val="1d"/>
          <w:rFonts w:ascii="Times New Roman" w:eastAsia="Times New Roman" w:hAnsi="Times New Roman" w:cs="Times New Roman"/>
          <w:iCs/>
          <w:kern w:val="0"/>
          <w:sz w:val="24"/>
          <w:vertAlign w:val="superscript"/>
        </w:rPr>
        <w:t>2</w:t>
      </w:r>
    </w:p>
    <w:p w:rsidR="00A62253" w:rsidRPr="00A62253" w:rsidRDefault="00A62253" w:rsidP="00A62253">
      <w:pPr>
        <w:pStyle w:val="110"/>
        <w:ind w:left="1211"/>
        <w:rPr>
          <w:rStyle w:val="1d"/>
          <w:rFonts w:ascii="Times New Roman" w:hAnsi="Times New Roman" w:cs="Times New Roman"/>
          <w:iCs/>
          <w:sz w:val="24"/>
        </w:rPr>
      </w:pPr>
      <w:r w:rsidRPr="00A62253">
        <w:rPr>
          <w:rStyle w:val="1d"/>
          <w:rFonts w:ascii="Times New Roman" w:eastAsia="Times New Roman" w:hAnsi="Times New Roman" w:cs="Times New Roman"/>
          <w:iCs/>
          <w:kern w:val="0"/>
          <w:sz w:val="24"/>
        </w:rPr>
        <w:t>Площадь озеленения – 139,2 м</w:t>
      </w:r>
      <w:proofErr w:type="gramStart"/>
      <w:r w:rsidRPr="00A62253">
        <w:rPr>
          <w:rStyle w:val="1d"/>
          <w:rFonts w:ascii="Times New Roman" w:eastAsia="Times New Roman" w:hAnsi="Times New Roman" w:cs="Times New Roman"/>
          <w:iCs/>
          <w:kern w:val="0"/>
          <w:sz w:val="24"/>
          <w:vertAlign w:val="superscript"/>
        </w:rPr>
        <w:t>2</w:t>
      </w:r>
      <w:proofErr w:type="gramEnd"/>
      <w:r w:rsidRPr="00A62253">
        <w:rPr>
          <w:rStyle w:val="1d"/>
          <w:rFonts w:ascii="Times New Roman" w:eastAsia="Times New Roman" w:hAnsi="Times New Roman" w:cs="Times New Roman"/>
          <w:iCs/>
          <w:kern w:val="0"/>
          <w:sz w:val="24"/>
        </w:rPr>
        <w:t>.</w:t>
      </w:r>
    </w:p>
    <w:p w:rsidR="00A62253" w:rsidRPr="00A62253" w:rsidRDefault="00A62253" w:rsidP="00A62253">
      <w:pPr>
        <w:pStyle w:val="110"/>
        <w:ind w:firstLine="851"/>
        <w:rPr>
          <w:rStyle w:val="1d"/>
          <w:rFonts w:ascii="Times New Roman" w:hAnsi="Times New Roman" w:cs="Times New Roman"/>
          <w:b/>
          <w:iCs/>
          <w:sz w:val="24"/>
        </w:rPr>
      </w:pPr>
    </w:p>
    <w:p w:rsidR="00A62253" w:rsidRPr="00A62253" w:rsidRDefault="00A62253" w:rsidP="00A62253">
      <w:pPr>
        <w:spacing w:line="100" w:lineRule="atLeast"/>
        <w:jc w:val="center"/>
        <w:rPr>
          <w:rFonts w:ascii="Times New Roman" w:hAnsi="Times New Roman" w:cs="Times New Roman"/>
          <w:sz w:val="24"/>
          <w:szCs w:val="24"/>
          <w:lang w:eastAsia="ar-SA"/>
        </w:rPr>
      </w:pPr>
      <w:r w:rsidRPr="00A62253">
        <w:rPr>
          <w:rFonts w:ascii="Times New Roman" w:hAnsi="Times New Roman" w:cs="Times New Roman"/>
          <w:b/>
          <w:sz w:val="24"/>
          <w:szCs w:val="24"/>
          <w:lang w:eastAsia="ar-SA"/>
        </w:rPr>
        <w:t>Основные строительные показатели объекта.</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Число этажей: здание переменной этажности 3 – 4-х этажное с подвалом</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Общая площадь здания – 2328,9 м²,</w:t>
      </w:r>
    </w:p>
    <w:p w:rsidR="00A62253" w:rsidRPr="00A62253" w:rsidRDefault="00A62253" w:rsidP="00A62253">
      <w:pPr>
        <w:pStyle w:val="aff1"/>
        <w:spacing w:line="240" w:lineRule="auto"/>
        <w:ind w:left="1200"/>
        <w:rPr>
          <w:rFonts w:ascii="Times New Roman" w:hAnsi="Times New Roman"/>
          <w:sz w:val="24"/>
          <w:szCs w:val="24"/>
          <w:lang w:eastAsia="ar-SA"/>
        </w:rPr>
      </w:pPr>
      <w:r w:rsidRPr="00A62253">
        <w:rPr>
          <w:rFonts w:ascii="Times New Roman" w:hAnsi="Times New Roman"/>
          <w:sz w:val="24"/>
          <w:szCs w:val="24"/>
          <w:lang w:eastAsia="ar-SA"/>
        </w:rPr>
        <w:t>в том числе центр обработки вызовов «Системы 112» в Новосибирской области (далее - ЦОВ) – 753,9 м</w:t>
      </w:r>
      <w:proofErr w:type="gramStart"/>
      <w:r w:rsidRPr="00A62253">
        <w:rPr>
          <w:rFonts w:ascii="Times New Roman" w:hAnsi="Times New Roman"/>
          <w:sz w:val="24"/>
          <w:szCs w:val="24"/>
          <w:lang w:eastAsia="ar-SA"/>
        </w:rPr>
        <w:t>2</w:t>
      </w:r>
      <w:proofErr w:type="gramEnd"/>
      <w:r w:rsidRPr="00A62253">
        <w:rPr>
          <w:rFonts w:ascii="Times New Roman" w:hAnsi="Times New Roman"/>
          <w:sz w:val="24"/>
          <w:szCs w:val="24"/>
          <w:lang w:eastAsia="ar-SA"/>
        </w:rPr>
        <w:t>;</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 xml:space="preserve">Полезная площадь здания – 1956,27 м²; </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Расчетная  площадь здания – 961,7 м²;</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Площадь застройки, реконструируемого здания – 725,9 м².</w:t>
      </w:r>
    </w:p>
    <w:p w:rsidR="00A62253" w:rsidRPr="00A62253" w:rsidRDefault="00A62253" w:rsidP="0022238F">
      <w:pPr>
        <w:pStyle w:val="aff1"/>
        <w:numPr>
          <w:ilvl w:val="0"/>
          <w:numId w:val="25"/>
        </w:numPr>
        <w:spacing w:after="0" w:line="240" w:lineRule="auto"/>
        <w:rPr>
          <w:rFonts w:ascii="Times New Roman" w:hAnsi="Times New Roman"/>
          <w:sz w:val="24"/>
          <w:szCs w:val="24"/>
          <w:lang w:eastAsia="ar-SA"/>
        </w:rPr>
      </w:pPr>
      <w:r w:rsidRPr="00A62253">
        <w:rPr>
          <w:rFonts w:ascii="Times New Roman" w:hAnsi="Times New Roman"/>
          <w:sz w:val="24"/>
          <w:szCs w:val="24"/>
          <w:lang w:eastAsia="ar-SA"/>
        </w:rPr>
        <w:t>Строительный объем здания: Общий – 10701,6 м³;</w:t>
      </w:r>
    </w:p>
    <w:p w:rsidR="00A62253" w:rsidRPr="00A62253" w:rsidRDefault="00A62253" w:rsidP="00A62253">
      <w:pPr>
        <w:keepNext/>
        <w:keepLines/>
        <w:jc w:val="both"/>
        <w:rPr>
          <w:rFonts w:ascii="Times New Roman" w:hAnsi="Times New Roman" w:cs="Times New Roman"/>
          <w:sz w:val="24"/>
          <w:szCs w:val="24"/>
          <w:lang w:eastAsia="ar-SA"/>
        </w:rPr>
      </w:pPr>
      <w:r w:rsidRPr="00A62253">
        <w:rPr>
          <w:rFonts w:ascii="Times New Roman" w:hAnsi="Times New Roman" w:cs="Times New Roman"/>
          <w:sz w:val="24"/>
          <w:szCs w:val="24"/>
          <w:lang w:eastAsia="ar-SA"/>
        </w:rPr>
        <w:t xml:space="preserve">                     в том числе: ниже отм. 0,00 – 1783,6 м³,</w:t>
      </w:r>
    </w:p>
    <w:p w:rsidR="00A62253" w:rsidRPr="00A62253" w:rsidRDefault="00A62253" w:rsidP="00A62253">
      <w:pPr>
        <w:keepNext/>
        <w:keepLines/>
        <w:jc w:val="both"/>
        <w:rPr>
          <w:rFonts w:ascii="Times New Roman" w:hAnsi="Times New Roman" w:cs="Times New Roman"/>
          <w:sz w:val="24"/>
          <w:szCs w:val="24"/>
          <w:lang w:eastAsia="ar-SA"/>
        </w:rPr>
      </w:pPr>
      <w:r w:rsidRPr="00A62253">
        <w:rPr>
          <w:rFonts w:ascii="Times New Roman" w:hAnsi="Times New Roman" w:cs="Times New Roman"/>
          <w:sz w:val="24"/>
          <w:szCs w:val="24"/>
          <w:lang w:eastAsia="ar-SA"/>
        </w:rPr>
        <w:t xml:space="preserve">                     выше отм. 0,00 – 8918,0 м³.</w:t>
      </w:r>
    </w:p>
    <w:p w:rsidR="00A62253" w:rsidRPr="00A62253" w:rsidRDefault="00A62253" w:rsidP="00A62253">
      <w:pPr>
        <w:spacing w:line="360" w:lineRule="auto"/>
        <w:rPr>
          <w:rFonts w:ascii="Times New Roman" w:hAnsi="Times New Roman" w:cs="Times New Roman"/>
          <w:sz w:val="24"/>
          <w:szCs w:val="24"/>
          <w:lang w:eastAsia="ar-SA"/>
        </w:rPr>
        <w:sectPr w:rsidR="00A62253" w:rsidRPr="00A62253" w:rsidSect="00A62253">
          <w:pgSz w:w="11906" w:h="16838"/>
          <w:pgMar w:top="568" w:right="567" w:bottom="567" w:left="1134" w:header="709" w:footer="709" w:gutter="0"/>
          <w:cols w:space="720"/>
        </w:sectPr>
      </w:pPr>
    </w:p>
    <w:tbl>
      <w:tblPr>
        <w:tblW w:w="4886" w:type="pct"/>
        <w:tblLook w:val="02A0" w:firstRow="1" w:lastRow="0" w:firstColumn="1" w:lastColumn="0" w:noHBand="1" w:noVBand="0"/>
      </w:tblPr>
      <w:tblGrid>
        <w:gridCol w:w="818"/>
        <w:gridCol w:w="3330"/>
        <w:gridCol w:w="6700"/>
      </w:tblGrid>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  № </w:t>
            </w:r>
            <w:proofErr w:type="gramStart"/>
            <w:r w:rsidRPr="00A62253">
              <w:rPr>
                <w:rFonts w:ascii="Times New Roman" w:hAnsi="Times New Roman" w:cs="Times New Roman"/>
                <w:sz w:val="24"/>
                <w:szCs w:val="24"/>
              </w:rPr>
              <w:t>п</w:t>
            </w:r>
            <w:proofErr w:type="gramEnd"/>
            <w:r w:rsidRPr="00A62253">
              <w:rPr>
                <w:rFonts w:ascii="Times New Roman" w:hAnsi="Times New Roman" w:cs="Times New Roman"/>
                <w:sz w:val="24"/>
                <w:szCs w:val="24"/>
              </w:rPr>
              <w:t xml:space="preserve">/п                                                                                                                                                                                                          </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Перечень основных </w:t>
            </w:r>
            <w:r w:rsidRPr="00A62253">
              <w:rPr>
                <w:rFonts w:ascii="Times New Roman" w:hAnsi="Times New Roman" w:cs="Times New Roman"/>
                <w:sz w:val="24"/>
                <w:szCs w:val="24"/>
              </w:rPr>
              <w:br/>
              <w:t>данных  и требований</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Содержание требований</w:t>
            </w:r>
          </w:p>
        </w:tc>
      </w:tr>
      <w:tr w:rsidR="00A62253" w:rsidRPr="00A62253" w:rsidTr="007558D7">
        <w:trPr>
          <w:trHeight w:val="512"/>
        </w:trPr>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1. Общие требования</w:t>
            </w:r>
          </w:p>
        </w:tc>
      </w:tr>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1.1</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Основание для реконструкции</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Закон Новосибирской области «Об областном бюджете Новосибирской области на 2013 год и плановый период 2014 и 2015 годов» от 17.12.2012 г. № 284-ОЗ.</w:t>
            </w:r>
          </w:p>
        </w:tc>
      </w:tr>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1.2</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Государственный заказчик</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Государственное казенное  учреждение Новосибирской области «Управление капитального строительства» (ГКУ НСО «УКС») Приказ МС и ЖКХ НСО №42 от 05.03.2012. «О наделении полномочиями Государственного заказчика»</w:t>
            </w:r>
          </w:p>
        </w:tc>
      </w:tr>
      <w:tr w:rsidR="00A62253" w:rsidRPr="00A62253" w:rsidTr="007558D7">
        <w:trPr>
          <w:trHeight w:val="407"/>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1.3</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Источник финансирования</w:t>
            </w:r>
          </w:p>
        </w:tc>
        <w:tc>
          <w:tcPr>
            <w:tcW w:w="3088" w:type="pct"/>
            <w:tcBorders>
              <w:top w:val="single" w:sz="4" w:space="0" w:color="000000"/>
              <w:left w:val="single" w:sz="4" w:space="0" w:color="000000"/>
              <w:bottom w:val="single" w:sz="4" w:space="0" w:color="000000"/>
              <w:right w:val="single" w:sz="4" w:space="0" w:color="000000"/>
            </w:tcBorders>
            <w:vAlign w:val="center"/>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Бюджет Новосибирской области </w:t>
            </w:r>
          </w:p>
        </w:tc>
      </w:tr>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1.4</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Проектная и рабочая документация для выполнения работ.</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proofErr w:type="gramStart"/>
            <w:r w:rsidRPr="00A62253">
              <w:rPr>
                <w:rFonts w:ascii="Times New Roman" w:hAnsi="Times New Roman" w:cs="Times New Roman"/>
                <w:sz w:val="24"/>
                <w:szCs w:val="24"/>
              </w:rPr>
              <w:t xml:space="preserve">Проектная и рабочая документация  выполнена ООО НИПТиПЦ «Сибстройреконструкция» в 2013 г., (положительное заключение экспертизы от 19.07.2013г. № 54-1-5-0469-13 на проектную документацию, включая сметы </w:t>
            </w:r>
            <w:proofErr w:type="gramEnd"/>
          </w:p>
        </w:tc>
      </w:tr>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1.5</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Район и место строительства</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Новосибирская область, г. Новосибирск, центральный район ул. Свердлова дом 14.</w:t>
            </w:r>
          </w:p>
        </w:tc>
      </w:tr>
      <w:tr w:rsidR="00A62253" w:rsidRPr="00A62253" w:rsidTr="007558D7">
        <w:trPr>
          <w:trHeight w:val="422"/>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1.6</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Вид строительства</w:t>
            </w:r>
          </w:p>
        </w:tc>
        <w:tc>
          <w:tcPr>
            <w:tcW w:w="3088" w:type="pct"/>
            <w:tcBorders>
              <w:top w:val="single" w:sz="4" w:space="0" w:color="000000"/>
              <w:left w:val="single" w:sz="4" w:space="0" w:color="000000"/>
              <w:bottom w:val="single" w:sz="4" w:space="0" w:color="000000"/>
              <w:right w:val="single" w:sz="4" w:space="0" w:color="000000"/>
            </w:tcBorders>
            <w:vAlign w:val="center"/>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Реконструкция</w:t>
            </w:r>
          </w:p>
        </w:tc>
      </w:tr>
      <w:tr w:rsidR="00A62253" w:rsidRPr="00A62253" w:rsidTr="007558D7">
        <w:trPr>
          <w:trHeight w:val="2360"/>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1.7</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Существующее положение планировочной организации земельного участка</w:t>
            </w:r>
          </w:p>
        </w:tc>
        <w:tc>
          <w:tcPr>
            <w:tcW w:w="3088" w:type="pct"/>
            <w:tcBorders>
              <w:top w:val="single" w:sz="4" w:space="0" w:color="000000"/>
              <w:left w:val="single" w:sz="4" w:space="0" w:color="000000"/>
              <w:bottom w:val="single" w:sz="4" w:space="0" w:color="000000"/>
              <w:right w:val="single" w:sz="4" w:space="0" w:color="000000"/>
            </w:tcBorders>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Реконструируемое здание расположено в Центральном районе г. Новосибирска по ул. Свердлова,14 между ул. Красный проспект и ул. Серебренниковской. С западной стороны расположено здание Областной администрации, с восточной стороны – здание Областного архива. Рельеф практически ровный, отметки изменяются от 131.64 до 132.09м.</w:t>
            </w:r>
          </w:p>
        </w:tc>
      </w:tr>
      <w:tr w:rsidR="00A62253" w:rsidRPr="00A62253" w:rsidTr="007558D7">
        <w:trPr>
          <w:trHeight w:val="701"/>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1.8</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Объемно-планировочные и конструктивные решения</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Проектными решениями на реконструкцию административного здания предусматривается пристройка двух лифтовых шахт, замена кровли и утепление наружных стен. В перспективе предусматривается увеличение этажности здания до шести этажей. В результате реконструкции здание запроектировано 4-этажное, прямоугольной формы в плане размерами в осях 1-14/А-В 42,97×11,44м, с выступающими объёмами двух лифтовых шахт по оси</w:t>
            </w:r>
            <w:proofErr w:type="gramStart"/>
            <w:r w:rsidRPr="00A62253">
              <w:rPr>
                <w:rFonts w:ascii="Times New Roman" w:hAnsi="Times New Roman" w:cs="Times New Roman"/>
                <w:sz w:val="24"/>
                <w:szCs w:val="24"/>
              </w:rPr>
              <w:t xml:space="preserve"> В</w:t>
            </w:r>
            <w:proofErr w:type="gramEnd"/>
            <w:r w:rsidRPr="00A62253">
              <w:rPr>
                <w:rFonts w:ascii="Times New Roman" w:hAnsi="Times New Roman" w:cs="Times New Roman"/>
                <w:sz w:val="24"/>
                <w:szCs w:val="24"/>
              </w:rPr>
              <w:t>/2(13), с подвалом и совмещённым покрытием. Высота подвального этажа – 2,8м, 1-4 этажей – 3,15м. За относительную отметку 0,000 принят уровень чистого пола  первого этажа, соответствующий абсолютной отметке 132,92м.</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Планировочная схема подвального и первого этажей – коридорная с 2-сторонним размещением помещений. В подвале предусмотрено размещение индивидуального теплового пункта (далее ИТП), </w:t>
            </w:r>
            <w:proofErr w:type="gramStart"/>
            <w:r w:rsidRPr="00A62253">
              <w:rPr>
                <w:rFonts w:ascii="Times New Roman" w:hAnsi="Times New Roman" w:cs="Times New Roman"/>
                <w:sz w:val="24"/>
                <w:szCs w:val="24"/>
              </w:rPr>
              <w:t>насосной</w:t>
            </w:r>
            <w:proofErr w:type="gramEnd"/>
            <w:r w:rsidRPr="00A62253">
              <w:rPr>
                <w:rFonts w:ascii="Times New Roman" w:hAnsi="Times New Roman" w:cs="Times New Roman"/>
                <w:sz w:val="24"/>
                <w:szCs w:val="24"/>
              </w:rPr>
              <w:t xml:space="preserve">, электрощитовой, помещения для хранения приборов и запасных частей, помещение источников бесперебойного питания и предусмотрена прокладка инженерных сетей. На первом этаже расположен вестибюль, комната охраны, гардеробы, рабочие </w:t>
            </w:r>
            <w:r w:rsidRPr="00A62253">
              <w:rPr>
                <w:rFonts w:ascii="Times New Roman" w:hAnsi="Times New Roman" w:cs="Times New Roman"/>
                <w:sz w:val="24"/>
                <w:szCs w:val="24"/>
              </w:rPr>
              <w:lastRenderedPageBreak/>
              <w:t xml:space="preserve">комнаты и кабинеты, санузлы, кладовая уборочного инвентаря. На втором этаже запроектирован рабочий зал с двусторонним освещением и смежные с ним комнаты отдыха, приёма пищи и психологической разгрузки персонала, санузлы, кладовая уборочного инвентаря. На третьем этаже предусмотрено размещение </w:t>
            </w:r>
            <w:proofErr w:type="gramStart"/>
            <w:r w:rsidRPr="00A62253">
              <w:rPr>
                <w:rFonts w:ascii="Times New Roman" w:hAnsi="Times New Roman" w:cs="Times New Roman"/>
                <w:sz w:val="24"/>
                <w:szCs w:val="24"/>
              </w:rPr>
              <w:t>серверной</w:t>
            </w:r>
            <w:proofErr w:type="gramEnd"/>
            <w:r w:rsidRPr="00A62253">
              <w:rPr>
                <w:rFonts w:ascii="Times New Roman" w:hAnsi="Times New Roman" w:cs="Times New Roman"/>
                <w:sz w:val="24"/>
                <w:szCs w:val="24"/>
              </w:rPr>
              <w:t>. На четвёртом этаже – второй свет серверной и технические помещения в осях 1-3 и 12-14. В здании запроектированы две лестничные клетки Л</w:t>
            </w:r>
            <w:proofErr w:type="gramStart"/>
            <w:r w:rsidRPr="00A62253">
              <w:rPr>
                <w:rFonts w:ascii="Times New Roman" w:hAnsi="Times New Roman" w:cs="Times New Roman"/>
                <w:sz w:val="24"/>
                <w:szCs w:val="24"/>
              </w:rPr>
              <w:t>1</w:t>
            </w:r>
            <w:proofErr w:type="gramEnd"/>
            <w:r w:rsidRPr="00A62253">
              <w:rPr>
                <w:rFonts w:ascii="Times New Roman" w:hAnsi="Times New Roman" w:cs="Times New Roman"/>
                <w:sz w:val="24"/>
                <w:szCs w:val="24"/>
              </w:rPr>
              <w:t xml:space="preserve"> и два грузопассажирских лифта грузоподъёмностью 1000 и 1250кг. Выход на кровлю – из лестничной клетки.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Наружная отделка – керамогранитные плиты в системе навесного вентилируемого фасада. Окна - из поливинилхлоридных профилей с двухкамерными стеклопакетами. Двери - металлические, утеплённые с заводским покрытием. Остеклённые двери и витражи с каркасом из алюминиевых профилей. Для внутренней отделки предусмотрено применение акриловых красок и керамической плитки. Подвесные потолки. Полы запроектированы бетонные и с покрытием из антистатического линолеума и керамической плитки. В </w:t>
            </w:r>
            <w:proofErr w:type="gramStart"/>
            <w:r w:rsidRPr="00A62253">
              <w:rPr>
                <w:rFonts w:ascii="Times New Roman" w:hAnsi="Times New Roman" w:cs="Times New Roman"/>
                <w:sz w:val="24"/>
                <w:szCs w:val="24"/>
              </w:rPr>
              <w:t>серверной</w:t>
            </w:r>
            <w:proofErr w:type="gramEnd"/>
            <w:r w:rsidRPr="00A62253">
              <w:rPr>
                <w:rFonts w:ascii="Times New Roman" w:hAnsi="Times New Roman" w:cs="Times New Roman"/>
                <w:sz w:val="24"/>
                <w:szCs w:val="24"/>
              </w:rPr>
              <w:t xml:space="preserve"> предусмотрено устройство фальшпола.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Проектными решениями обеспечено беспрепятственное передвижение по территории и  доступность первого этажа здания для маломобильных граждан, в здании предусматривается размещение трех рабочих мест.</w:t>
            </w:r>
          </w:p>
        </w:tc>
      </w:tr>
      <w:tr w:rsidR="00A62253" w:rsidRPr="00A62253" w:rsidTr="007558D7">
        <w:trPr>
          <w:trHeight w:val="990"/>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lastRenderedPageBreak/>
              <w:t>1.9</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Реконструкция и техническое присоединение инженерных сетей</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Разработка раздела проекта выполнена с учетом требований технических условий ОАО «РЭС» от 08.07.2013г №53-11/89466. Отпускаемый лимит электрической мощности – 119,91кВт. </w:t>
            </w:r>
            <w:proofErr w:type="gramStart"/>
            <w:r w:rsidRPr="00A62253">
              <w:rPr>
                <w:rFonts w:ascii="Times New Roman" w:hAnsi="Times New Roman" w:cs="Times New Roman"/>
                <w:sz w:val="24"/>
                <w:szCs w:val="24"/>
              </w:rPr>
              <w:t>Электроснабжение - от трансформаторной подстанции-1603 кабелями с прокладкой в траншеях в соответствии с типовым проектом А5-92 «Тяжпромэлектропроект» на глубине не менее 0,7м. При пересечении с подземными коммуникациями предусмотрена прокладка кабелей в трубах.</w:t>
            </w:r>
            <w:proofErr w:type="gramEnd"/>
            <w:r w:rsidRPr="00A62253">
              <w:rPr>
                <w:rFonts w:ascii="Times New Roman" w:hAnsi="Times New Roman" w:cs="Times New Roman"/>
                <w:sz w:val="24"/>
                <w:szCs w:val="24"/>
              </w:rPr>
              <w:t xml:space="preserve"> Расчеты сети произведены по длительно допустимым токовым нагрузкам, проверены по потере напряжения и на отключение при однофазном коротком замыкании. В качестве аварийного источника питания для потребителей I категории предусмотрена дизель-генераторная установка контейнерного типа полной заводской готовности с автоматическим запуском мощностью 180,0кВА.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По степени обеспечения надежности электроснабжения здание относится к потребителям II категории за исключением электроприемников центра обработки данных, аварийного освещения, противопожарных устройств, лифтов, ИТП, которые относятся к I категории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w:t>
            </w:r>
            <w:r w:rsidRPr="00A62253">
              <w:rPr>
                <w:rFonts w:ascii="Times New Roman" w:hAnsi="Times New Roman" w:cs="Times New Roman"/>
                <w:b/>
                <w:sz w:val="24"/>
                <w:szCs w:val="24"/>
              </w:rPr>
              <w:t>Источник водоснабжения</w:t>
            </w:r>
            <w:r w:rsidRPr="00A62253">
              <w:rPr>
                <w:rFonts w:ascii="Times New Roman" w:hAnsi="Times New Roman" w:cs="Times New Roman"/>
                <w:sz w:val="24"/>
                <w:szCs w:val="24"/>
              </w:rPr>
              <w:t xml:space="preserve"> здания – существующий внутриквартальный водопровод Ø300мм. Водоснабжение </w:t>
            </w:r>
            <w:r w:rsidRPr="00A62253">
              <w:rPr>
                <w:rFonts w:ascii="Times New Roman" w:hAnsi="Times New Roman" w:cs="Times New Roman"/>
                <w:sz w:val="24"/>
                <w:szCs w:val="24"/>
              </w:rPr>
              <w:lastRenderedPageBreak/>
              <w:t>предусмотрено от существующего ввода водопровода Ø50мм. На вводе предусмотрен водомерный узел с электромагнитным преобразователем и затвор с электроприводом (</w:t>
            </w:r>
            <w:proofErr w:type="gramStart"/>
            <w:r w:rsidRPr="00A62253">
              <w:rPr>
                <w:rFonts w:ascii="Times New Roman" w:hAnsi="Times New Roman" w:cs="Times New Roman"/>
                <w:sz w:val="24"/>
                <w:szCs w:val="24"/>
              </w:rPr>
              <w:t>существующие</w:t>
            </w:r>
            <w:proofErr w:type="gramEnd"/>
            <w:r w:rsidRPr="00A62253">
              <w:rPr>
                <w:rFonts w:ascii="Times New Roman" w:hAnsi="Times New Roman" w:cs="Times New Roman"/>
                <w:sz w:val="24"/>
                <w:szCs w:val="24"/>
              </w:rPr>
              <w:t xml:space="preserve">). Запроектированы раздельные системы хозяйственно-питьевого и противопожарного водоснабжения. Для обеспечения требуемого напора в системе водоснабжения предусмотрены насосы повышения давления с частотно-регулируемым приводом (1 рабочий, 1 резервный). Предусмотрена подача воды в помещении серверной к кондиционерам. Горячее водоснабжение – от </w:t>
            </w:r>
            <w:proofErr w:type="gramStart"/>
            <w:r w:rsidRPr="00A62253">
              <w:rPr>
                <w:rFonts w:ascii="Times New Roman" w:hAnsi="Times New Roman" w:cs="Times New Roman"/>
                <w:sz w:val="24"/>
                <w:szCs w:val="24"/>
              </w:rPr>
              <w:t>существующего</w:t>
            </w:r>
            <w:proofErr w:type="gramEnd"/>
            <w:r w:rsidRPr="00A62253">
              <w:rPr>
                <w:rFonts w:ascii="Times New Roman" w:hAnsi="Times New Roman" w:cs="Times New Roman"/>
                <w:sz w:val="24"/>
                <w:szCs w:val="24"/>
              </w:rPr>
              <w:t>. Запроектирована циркуляция горячего водоснабжения. Для полива прилегающей территории к зданию предусмотрены поливочные краны.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w:t>
            </w:r>
            <w:r w:rsidRPr="00A62253">
              <w:rPr>
                <w:rFonts w:ascii="Times New Roman" w:hAnsi="Times New Roman" w:cs="Times New Roman"/>
                <w:b/>
                <w:sz w:val="24"/>
                <w:szCs w:val="24"/>
              </w:rPr>
              <w:t>Отвод стоков</w:t>
            </w:r>
            <w:r w:rsidRPr="00A62253">
              <w:rPr>
                <w:rFonts w:ascii="Times New Roman" w:hAnsi="Times New Roman" w:cs="Times New Roman"/>
                <w:sz w:val="24"/>
                <w:szCs w:val="24"/>
              </w:rPr>
              <w:t xml:space="preserve"> от здания предусмотрен в существующую внутриплощадочную сеть канализации Ø300мм. Отвод дренажных стоков из ИТП и идивидуального бойлерного пункта (далее ИБП) предусмотрен в приямки и далее в сеть канализации здания при помощи переносных насосов. Отвод дождевых и талых вод с кровли здания запроектирован по системе наружного водостока на отмостку.</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w:t>
            </w:r>
            <w:r w:rsidRPr="00A62253">
              <w:rPr>
                <w:rFonts w:ascii="Times New Roman" w:hAnsi="Times New Roman" w:cs="Times New Roman"/>
                <w:b/>
                <w:sz w:val="24"/>
                <w:szCs w:val="24"/>
              </w:rPr>
              <w:t>Тепловые сети</w:t>
            </w:r>
            <w:r w:rsidRPr="00A62253">
              <w:rPr>
                <w:rFonts w:ascii="Times New Roman" w:hAnsi="Times New Roman" w:cs="Times New Roman"/>
                <w:sz w:val="24"/>
                <w:szCs w:val="24"/>
              </w:rPr>
              <w:t>, индивидуальный тепловой пункт, узел учета потребляемой тепловой энергии и теплоносителя - существующие в соответствии с «Техническими условиями» от 17.06.2013г. Общая тепловая нагрузка составляет 0,230Гкал/</w:t>
            </w:r>
            <w:proofErr w:type="gramStart"/>
            <w:r w:rsidRPr="00A62253">
              <w:rPr>
                <w:rFonts w:ascii="Times New Roman" w:hAnsi="Times New Roman" w:cs="Times New Roman"/>
                <w:sz w:val="24"/>
                <w:szCs w:val="24"/>
              </w:rPr>
              <w:t>ч</w:t>
            </w:r>
            <w:proofErr w:type="gramEnd"/>
            <w:r w:rsidRPr="00A62253">
              <w:rPr>
                <w:rFonts w:ascii="Times New Roman" w:hAnsi="Times New Roman" w:cs="Times New Roman"/>
                <w:sz w:val="24"/>
                <w:szCs w:val="24"/>
              </w:rPr>
              <w:t xml:space="preserve"> (отопление - 0,125715Гкал/ч, вентиляция – 0,2074385Гкал/ч, горячее водоснабжение - 0,02997Гкал/ч). Параметры теплоносителя после ИТП: температура 95-70оС для системы отопления, 150-70оС для системы вентиляции и 60оС для системы горячего водоснабжения (далее ГВС).</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Для организации </w:t>
            </w:r>
            <w:r w:rsidRPr="00A62253">
              <w:rPr>
                <w:rFonts w:ascii="Times New Roman" w:hAnsi="Times New Roman" w:cs="Times New Roman"/>
                <w:b/>
                <w:sz w:val="24"/>
                <w:szCs w:val="24"/>
              </w:rPr>
              <w:t>передачи информаци</w:t>
            </w:r>
            <w:r w:rsidRPr="00A62253">
              <w:rPr>
                <w:rFonts w:ascii="Times New Roman" w:hAnsi="Times New Roman" w:cs="Times New Roman"/>
                <w:sz w:val="24"/>
                <w:szCs w:val="24"/>
              </w:rPr>
              <w:t>и по локальной вычислительной сети (далее ЛВС) и системы телефонизации (далее ТС) здания запроектирована структурированная кабельная система (далее СКС). СКС запроектирована по топологии распределенная иерархическая звезда. Оборудование ЛВС запроектировано на базе маршрутизаторов: коммутаторов. Предусмотрена установка серверов и дискового массива. Сети СКС запроектированы медным неэкранированным кабелем и оптико-волоконными кабелями. Электропитание оборудования центра обработки данных (далее ЦОД) предусмотрено от системы бесперебойного гарантированного электроснабжения (далее СБГЭ).</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w:t>
            </w:r>
            <w:r w:rsidRPr="00A62253">
              <w:rPr>
                <w:rFonts w:ascii="Times New Roman" w:hAnsi="Times New Roman" w:cs="Times New Roman"/>
                <w:b/>
                <w:sz w:val="24"/>
                <w:szCs w:val="24"/>
              </w:rPr>
              <w:t>Для противопожарной защиты</w:t>
            </w:r>
            <w:r w:rsidRPr="00A62253">
              <w:rPr>
                <w:rFonts w:ascii="Times New Roman" w:hAnsi="Times New Roman" w:cs="Times New Roman"/>
                <w:sz w:val="24"/>
                <w:szCs w:val="24"/>
              </w:rPr>
              <w:t xml:space="preserve"> в здании предусмотрена система автоматической пожарной сигнализации (далее АУПС) на базе интегрированной системы безопасности ИСО «Орион». Для обнаружения пожара в помещениях </w:t>
            </w:r>
            <w:r w:rsidRPr="00A62253">
              <w:rPr>
                <w:rFonts w:ascii="Times New Roman" w:hAnsi="Times New Roman" w:cs="Times New Roman"/>
                <w:sz w:val="24"/>
                <w:szCs w:val="24"/>
              </w:rPr>
              <w:lastRenderedPageBreak/>
              <w:t>предусмотрены адресно-аналоговые оптико-электронные пожарные извещатели:  дымовые,  на путях эвакуации ручные. Извещатели пожарные запроектированы в адресные кольцевые шлейфы сигнализации контроллеров. Шлейфы АУПС запроектированы огнестойким кабелем. Управление и контроль АУПС предусмотрен из помещения охраны с автоматизированного рабочего места (АРМ) дежурного оператора службы охраны и пультом.  В помещениях ЦОД предусмотрена система автоматического газового пожаротушения (АУПТ)</w:t>
            </w:r>
            <w:r w:rsidRPr="00A62253">
              <w:rPr>
                <w:rStyle w:val="affffffe"/>
                <w:rFonts w:ascii="Times New Roman" w:hAnsi="Times New Roman" w:cs="Times New Roman"/>
                <w:sz w:val="24"/>
                <w:szCs w:val="24"/>
              </w:rPr>
              <w:t>.</w:t>
            </w:r>
            <w:r w:rsidRPr="00A62253">
              <w:rPr>
                <w:rFonts w:ascii="Times New Roman" w:hAnsi="Times New Roman" w:cs="Times New Roman"/>
                <w:sz w:val="24"/>
                <w:szCs w:val="24"/>
              </w:rPr>
              <w:t xml:space="preserve">  В качестве газового огнетушащего вещества предусмотрены модули пожаротушения (МГП). В качестве газа наддува в модулях предусмотрен азот. Для АУПТ предусмотрен прибор приёмно-контрольный и управления автоматическими средствами пожаротушения, прибор управления пожарной автоматикой и отображения состояния оборудования АУПТ. </w:t>
            </w:r>
          </w:p>
        </w:tc>
      </w:tr>
      <w:tr w:rsidR="00A62253" w:rsidRPr="00A62253" w:rsidTr="007558D7">
        <w:trPr>
          <w:trHeight w:val="990"/>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lastRenderedPageBreak/>
              <w:t>1.10</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Технологические решения (ЦОВ 112)</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Создаваемая единая система предназначена для обеспечения эффективного, бесперебойного, безопасного функционирования Службы-112.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Создаваемая единая система должна обеспечить возможность дальнейшего расширения по количеству подключаемых диспетчерских служб и обслуживаемых абонентов. Дальнейшее масштабирование системы должно осуществляться путем увеличения аппаратной платформы и поставки необходимых лицензий.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Технологические решения Системы-112 должны обеспечивать выполнение следующих функций: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прием, обработку и переадресацию вызовов от всех операторов телефонной связи, поступающих на единый телефонный номер «112»;</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обеспечение регистрации и документирования всех входящих и исходящих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координацию, управление и поддержку межведомственного взаимодействия при реагировании на поступившие вызовы в ситуациях, требующих участия нескольких экстренных оперативных служб;</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информирование населения;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сбор и обработку статистики, представление информации на уровень принятия решений по предотвращению и (или) ликвидации последствий чрезвычайных ситуаций;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обеспечение поддержки иностранных языков.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Объекты Системы-112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Центр обработки вызовов (далее ЦОВ) Системы-112 Новосибирской области должен обеспечить возможность подключения следующих объектов и их взаимодействие: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а) с дежурной диспетчерской службой экстренных оперативных служб;</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б) с ЦУКС ГУ МЧС России по Новосибирской области;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 с единой дежурной диспетчерской службой города Новосибирска;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г) с системой «ЭРА-ГЛОНАСС»;</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д) с операторами мобильной и фиксированной связи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Центр обработки вызовов (ЦОВ)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ЦОВ организуется на аппаратной платформе, размещаемой в ЦОД. ЦОД Системы – 112 располагается по адресу расположения центра обработки вызовов Системы – 112.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 ходе выполнения первого этапа создания Системы – 112 на территории Новосибирской области строящийся ЦОД должен обеспечить достаточные информационные ресурсы для организации платформы контакт – центра и запуска необходимого системного и прикладного программного обеспечения (требования к оборудованию представлены в Форме 2). Аппаратная платформа ЦОД должна обеспечить возможность создания виртуализированного отказоустойчивого кластера.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Оборудование ЦОВ должно включать, но не ограничиваться, следующим:</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АРМ операторов дежурной смены;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АРМ административного и обслуживающего персонала;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Технические средства для механизации и автоматизации выполнения работ (оргтехника);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Необходимые, для выполнения функций Системы-112, инфраструктурные компоненты.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Требования к подсистемам Системы-112</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Требования к телекоммуникационной подсистеме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Телекоммуникационная подсистема предназначена для обеспечения прохождения вызовов (сообщений о происшествиях) от пользователей (абонентов) сетей </w:t>
            </w:r>
            <w:r w:rsidRPr="00A62253">
              <w:rPr>
                <w:rFonts w:ascii="Times New Roman" w:hAnsi="Times New Roman" w:cs="Times New Roman"/>
                <w:sz w:val="24"/>
                <w:szCs w:val="24"/>
              </w:rPr>
              <w:lastRenderedPageBreak/>
              <w:t xml:space="preserve">фиксированной или подвижной связи в Систему-112, включая: телефонные вызовы, короткие текстовые сообщения (SMS) и сообщения с портала. Так же подсистема обеспечивает взаимодействия объектов в рамках Системы-112, а также взаимодействия с региональным ЦУКС МЧС России и с объектами системы обеспечения вызова оперативных служб по единому номеру «112» соседних субъектов Российской Федерации в части обеспечения прохождения вызовов.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Телекоммуникационная подсистема должна обеспечить выполнение следующих функций: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техническое обеспечение сопряжения ЦОВ Системы - 112 с региональным ЦУКС МЧС России и с дежурно – диспетчерскими службами и едиными дежурно - диспетчерскими службами города Новосибирска;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техническое обеспечение получения данных о местонахождении вызывающего абонентского устройства, а также иных данных от оператора связи, необходимых для обеспечения реагирования по вызову;</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техническое обеспечение получения данных о местонахождении транспортного средства, оснащенного телематическим модулем GPS/ГЛОНАСС.</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Требования к выполнению каналов связи в рамках первого этапа выполнения работ для телекоммуникационной подсистемы: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1.</w:t>
            </w:r>
            <w:r w:rsidRPr="00A62253">
              <w:rPr>
                <w:rFonts w:ascii="Times New Roman" w:hAnsi="Times New Roman" w:cs="Times New Roman"/>
                <w:sz w:val="24"/>
                <w:szCs w:val="24"/>
              </w:rPr>
              <w:tab/>
              <w:t>Для обеспечения стыка со службами «04», «Антитеррор», «Водоканал», «Электросеть» – 2Мб/сек;</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2.</w:t>
            </w:r>
            <w:r w:rsidRPr="00A62253">
              <w:rPr>
                <w:rFonts w:ascii="Times New Roman" w:hAnsi="Times New Roman" w:cs="Times New Roman"/>
                <w:sz w:val="24"/>
                <w:szCs w:val="24"/>
              </w:rPr>
              <w:tab/>
              <w:t>Для обеспечения стыка со службами «03», «02», «01» - 5Мб/сек;</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3.</w:t>
            </w:r>
            <w:r w:rsidRPr="00A62253">
              <w:rPr>
                <w:rFonts w:ascii="Times New Roman" w:hAnsi="Times New Roman" w:cs="Times New Roman"/>
                <w:sz w:val="24"/>
                <w:szCs w:val="24"/>
              </w:rPr>
              <w:tab/>
              <w:t>Для обеспечения стыка ЕДДС – 10Мб/сек.</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Технические решения, применяемые в телекоммуникационной подсистеме должны обеспечивать поэтапный ввод в эксплуатацию Системы-112 и обеспечивать работоспособность в условиях одновременной эксплуатации новых цифровых каналов и существующих на разных направлениях.</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Требования к информационно-коммуникационной подсистеме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Информационно-коммуникационной подсистема предназначена для обеспечения хранения и актуализации баз данных, обработки информации о полученных вызовах (сообщениях о происшествиях) и возможности получения информации о происшествии из архива в оперативном режиме, а также поддержки принятия решений по </w:t>
            </w:r>
            <w:r w:rsidRPr="00A62253">
              <w:rPr>
                <w:rFonts w:ascii="Times New Roman" w:hAnsi="Times New Roman" w:cs="Times New Roman"/>
                <w:sz w:val="24"/>
                <w:szCs w:val="24"/>
              </w:rPr>
              <w:lastRenderedPageBreak/>
              <w:t xml:space="preserve">экстренному реагированию на принятые вызовы и планированию мер реагирования.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Технические решения контактного центра  ЦОВ должны обеспечивать следующий функционал:</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приём, регистрация, документирование поступающих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организация очереди входящих вызовов к операторской группе с возможностью настройки различных алгоритмов распределения вызовов между операторами (циклическое распределение вызовов, выбор наиболее свободного оператора, выбор наименее занятого диспетчера, др.);</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автоматическое заполнение электронной карточки вызова данными, получаемыми от оператора связи (АОН, др. данные);</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ручное (диспетчером, оператором) заполнение соответствующих полей электронной карточки;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запись телефонных разговоров абонент-оператор, оператор-оператор;</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переадресация вызовов в двух режимах (с отключением оператора ЦОВ от разговора и с участием оператора ЦОВ в разговоре): оператору ЕДДС; дежурному ЦУКС ГУ МЧС России по Новосибирской области; диспетчеру ДДС;</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обработка массовых вызовов по поводу уже зарегистрированного происшествия;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при переадресации вызова др. оператору (диспетчеру), передача ранее полученной информации об источнике вызова и случившемся событии;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маршрутизация входящих вызовов на операторов в соответствии со следующими критериями: информация АОН; число вызовов, ожидающих в очереди к данной группе операторов; квалификация оператора; количество свободных операторов в группе, способных обслужить заявку;</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организация групп операторов в соответствии с архитектурой построения ЦОВ и административно-хозяйственного устройства  НСО;</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возможность выполнения оператором исходящих (в ТФОП)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организация «черного» списка абонентов;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 xml:space="preserve">возможность горячего резервирования всех модулей </w:t>
            </w:r>
            <w:r w:rsidRPr="00A62253">
              <w:rPr>
                <w:rFonts w:ascii="Times New Roman" w:hAnsi="Times New Roman" w:cs="Times New Roman"/>
                <w:sz w:val="24"/>
                <w:szCs w:val="24"/>
              </w:rPr>
              <w:lastRenderedPageBreak/>
              <w:t>подсистемы;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возможность выполнения сценариев при обработке входящих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возможность просмотра истории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возможность прослушивания записанных переговоров;</w:t>
            </w:r>
          </w:p>
          <w:p w:rsidR="00A62253" w:rsidRPr="00A62253" w:rsidRDefault="00A62253" w:rsidP="007558D7">
            <w:pPr>
              <w:jc w:val="both"/>
              <w:rPr>
                <w:rFonts w:ascii="Times New Roman" w:hAnsi="Times New Roman" w:cs="Times New Roman"/>
                <w:sz w:val="24"/>
                <w:szCs w:val="24"/>
              </w:rPr>
            </w:pPr>
            <w:proofErr w:type="gramStart"/>
            <w:r w:rsidRPr="00A62253">
              <w:rPr>
                <w:rFonts w:ascii="Times New Roman" w:hAnsi="Times New Roman" w:cs="Times New Roman"/>
                <w:sz w:val="24"/>
                <w:szCs w:val="24"/>
              </w:rPr>
              <w:t>•</w:t>
            </w:r>
            <w:r w:rsidRPr="00A62253">
              <w:rPr>
                <w:rFonts w:ascii="Times New Roman" w:hAnsi="Times New Roman" w:cs="Times New Roman"/>
                <w:sz w:val="24"/>
                <w:szCs w:val="24"/>
              </w:rPr>
              <w:tab/>
              <w:t>организация рабочего места оператора со следующими функциями: регистрация на рабочем месте с правами оператора; прием входящих вызовов с отображением информации о номере вызывающего абонента и номере вызываемой службы; получение информации об абоненте и его местонахождении из внешних баз данных (адрес местожительства, возраст, пол, домашний и мобильный (при предоставлении оператором связи) телефоны вызывающего абонента);</w:t>
            </w:r>
            <w:proofErr w:type="gramEnd"/>
            <w:r w:rsidRPr="00A62253">
              <w:rPr>
                <w:rFonts w:ascii="Times New Roman" w:hAnsi="Times New Roman" w:cs="Times New Roman"/>
                <w:sz w:val="24"/>
                <w:szCs w:val="24"/>
              </w:rPr>
              <w:t xml:space="preserve"> возможность принудительного разъединения вызова; перевод вызова на другого оператора внутри одной группы операторов; перевод  вызовов в другие группы операторов; переадресация входящего вызова на внешний номер или на подсистему самообслуживания (автоинформатор); постановка на удержание; передача вызова, конференция, консультация;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организация рабочего места администратора подсистемы со следующими функциями: регистрация на рабочем месте с правами администратора; предоставление гибкого интерфейса для настройки подсистемы в целом и всех составляющих модулей, в том числе: настройка маршрутизации вызовов во всех МО; настройка групп операторов ЕДДС, ДДС; привязка групп операторов к службам; настройка рабочих мест операторов; настройка статистики и отчетности; настройка модуля записи телефонных переговоров; наличие возможности мониторинга работы всей подсистемы в целом так и отдельных модулей;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 xml:space="preserve">голосовое самообслуживание абонентов со следующими функциями: </w:t>
            </w:r>
            <w:proofErr w:type="gramStart"/>
            <w:r w:rsidRPr="00A62253">
              <w:rPr>
                <w:rFonts w:ascii="Times New Roman" w:hAnsi="Times New Roman" w:cs="Times New Roman"/>
                <w:sz w:val="24"/>
                <w:szCs w:val="24"/>
              </w:rPr>
              <w:t>Возможность переадресации входящих вызовов на голосовое меню; Навигация по голосовому меню с помощью DTMF-набора; Автоматическая переадресация абонента из очереди на модуль голосового самообслуживания, при превышении времени ожидания в очереди или переполнении очереди; автоматическая переадресация абонента из модуля голосового самообслуживания на ДДС, в соответствии с результатами тонального набора или  распознавания речевой информации, полученной от абонента;</w:t>
            </w:r>
            <w:proofErr w:type="gramEnd"/>
            <w:r w:rsidRPr="00A62253">
              <w:rPr>
                <w:rFonts w:ascii="Times New Roman" w:hAnsi="Times New Roman" w:cs="Times New Roman"/>
                <w:sz w:val="24"/>
                <w:szCs w:val="24"/>
              </w:rPr>
              <w:t xml:space="preserve"> Приём, регистрация, документирование вызовов в формате SMS и электронной почты; Приём, регистрация, обработка и переадресация вызовов элементов проектируемой Системы, в случае отказа </w:t>
            </w:r>
            <w:r w:rsidRPr="00A62253">
              <w:rPr>
                <w:rFonts w:ascii="Times New Roman" w:hAnsi="Times New Roman" w:cs="Times New Roman"/>
                <w:sz w:val="24"/>
                <w:szCs w:val="24"/>
              </w:rPr>
              <w:lastRenderedPageBreak/>
              <w:t xml:space="preserve">(занятости) элементов Системы нижестоящего или равного уровней; Получение следующих групп отчётов: </w:t>
            </w:r>
            <w:proofErr w:type="gramStart"/>
            <w:r w:rsidRPr="00A62253">
              <w:rPr>
                <w:rFonts w:ascii="Times New Roman" w:hAnsi="Times New Roman" w:cs="Times New Roman"/>
                <w:sz w:val="24"/>
                <w:szCs w:val="24"/>
              </w:rPr>
              <w:t>Отчеты по приёму и обработке вызовов, как по отдельно взятой ЕДДС, ДДС, так и по совокупности; Отчёты реального времени, отражающие текущую ситуацию; Исторические отчеты о показателях за определенный период (день, месяц, год и др.); Отчеты по событиям (превышение пороговых значений, устанавливаемых в настройках подсистемы и т.п.).</w:t>
            </w:r>
            <w:proofErr w:type="gramEnd"/>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 xml:space="preserve">поддержка записи и хранения телефонных разговоров со следующими функциями: </w:t>
            </w:r>
            <w:proofErr w:type="gramStart"/>
            <w:r w:rsidRPr="00A62253">
              <w:rPr>
                <w:rFonts w:ascii="Times New Roman" w:hAnsi="Times New Roman" w:cs="Times New Roman"/>
                <w:sz w:val="24"/>
                <w:szCs w:val="24"/>
              </w:rPr>
              <w:t>Запись телефонных разговоров должна производиться централизованно; Управление и общая настройка должна осуществляться централизовано из единого места, где сосредоточено управление всем ЦОВ; Записываться должны все переговоры как операторов ЕДДС, так и ДДС; Резервирование серверов записи аудиоинформации, для записи IP телефонов по схеме N+N (“один к одному”) и N+M (“один к нескольким”);</w:t>
            </w:r>
            <w:proofErr w:type="gramEnd"/>
            <w:r w:rsidRPr="00A62253">
              <w:rPr>
                <w:rFonts w:ascii="Times New Roman" w:hAnsi="Times New Roman" w:cs="Times New Roman"/>
                <w:sz w:val="24"/>
                <w:szCs w:val="24"/>
              </w:rPr>
              <w:t xml:space="preserve"> Запись как IP-телефонов, так и аналоговых аппаратов с единым интерфейсом для поиска и воспроизведения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наличие собственной подсистемы отчётности для построения хронологических отчётов по статистикам записанных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 состав информационно – коммуникационной подсистемы должна быть включена система поддержки принятия решений.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Система-112 поддержки принятия решений предназначена для информационно-справочной и аналитической поддержки принятия управленческих решений, формирования аналитической и статистической отчетности, на основе которой может производиться оценка эффективности работы Системы-112, прогнозирования нагрузки на операторов ЕДДС, выявления «узких» мест в работе службы и планирование ее развития.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Требования к подсистеме консультативного обслуживания населения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Подсистема консультативного обслуживания населения предназначена для оказания информационно-справочной помощи лицам, позвонившим по вопросам обеспечения безопасности жизнедеятельности, в том числе, через сеть Интернет.</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Подсистема реализует следующие функции: Предоставление населению информации о Системе-112; Оказание информационных услуг в интересах обеспечения безопасности граждан;</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Размещение в сети Интернет документов нормативно-</w:t>
            </w:r>
            <w:r w:rsidRPr="00A62253">
              <w:rPr>
                <w:rFonts w:ascii="Times New Roman" w:hAnsi="Times New Roman" w:cs="Times New Roman"/>
                <w:sz w:val="24"/>
                <w:szCs w:val="24"/>
              </w:rPr>
              <w:lastRenderedPageBreak/>
              <w:t>правового обеспечения по вопросам предупреждения и ликвидации чрезвычайных ситуаций.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Требования к подсистеме обеспечения информационной безопасности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Информация в Системе-112, затрагивает вопросы безопасности граждан и является информацией ограниченного доступа. При создании Системы-112 должны быть реализованы меры защиты такой информации путем создания подсистемы обеспечения информационной безопасности (далее ПОИБ).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ПОИБ должна охватывать все компоненты Системы-112 и обеспечивать информационную безопасность (ИБ) информационных ресурсов Системы-112 (включая саму информацию, а также средства ее обработки, передачи и хранения), их защищенность от различного рода угроз и рисков.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 Системе-112 и взаимодействующих с ней автоматизированных системах циркулирует конфиденциальная информация, относящаяся к следующим типам:</w:t>
            </w:r>
          </w:p>
          <w:p w:rsidR="00A62253" w:rsidRPr="00A62253" w:rsidRDefault="00A62253" w:rsidP="007558D7">
            <w:pPr>
              <w:jc w:val="both"/>
              <w:rPr>
                <w:rFonts w:ascii="Times New Roman" w:hAnsi="Times New Roman" w:cs="Times New Roman"/>
                <w:sz w:val="24"/>
                <w:szCs w:val="24"/>
              </w:rPr>
            </w:pPr>
            <w:proofErr w:type="gramStart"/>
            <w:r w:rsidRPr="00A62253">
              <w:rPr>
                <w:rFonts w:ascii="Times New Roman" w:hAnsi="Times New Roman" w:cs="Times New Roman"/>
                <w:sz w:val="24"/>
                <w:szCs w:val="24"/>
              </w:rPr>
              <w:t>•</w:t>
            </w:r>
            <w:r w:rsidRPr="00A62253">
              <w:rPr>
                <w:rFonts w:ascii="Times New Roman" w:hAnsi="Times New Roman" w:cs="Times New Roman"/>
                <w:sz w:val="24"/>
                <w:szCs w:val="24"/>
              </w:rPr>
              <w:tab/>
              <w:t>персональные данные - информация, относящаяся к определенному или определяемому на основании такой информации физическому лицу (субъекту персональных данных), в том числе его фамилия, имя, отчество, год, месяц, дата и место рождения, адрес, семейное, социальное, образование, профессия, другая информация, за исключением сведений, подлежащих распространению в средствах массовой информации в установленных федеральными законами случаях;</w:t>
            </w:r>
            <w:proofErr w:type="gramEnd"/>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сведения, связанные с профессиональной деятельностью, доступ к которым ограничен в соответствии с Конституцией Российской Федерации и федеральными законами (тайна переписки, телефонных переговоров, почтовых отправлений, телеграфных или иных сообщений и так далее).</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ПОИБ охватывает все компоненты Системы-112 и обеспечивает безопасность ее информационных ресурсов.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Информационная безопасность ресурсов Системы-112 обеспечивается путем применения мер и средств обеспечения ИБ к объектам защиты для предотвращения реализации потенциально существующих угроз нарушения информационной безопасности.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Требования к программному обеспечению и интеграции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lastRenderedPageBreak/>
              <w:t>Программное обеспечение должно состоять из следующих функциональных модулей: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1.</w:t>
            </w:r>
            <w:r w:rsidRPr="00A62253">
              <w:rPr>
                <w:rFonts w:ascii="Times New Roman" w:hAnsi="Times New Roman" w:cs="Times New Roman"/>
                <w:sz w:val="24"/>
                <w:szCs w:val="24"/>
              </w:rPr>
              <w:tab/>
              <w:t>Интеграционной шины данных;</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2.</w:t>
            </w:r>
            <w:r w:rsidRPr="00A62253">
              <w:rPr>
                <w:rFonts w:ascii="Times New Roman" w:hAnsi="Times New Roman" w:cs="Times New Roman"/>
                <w:sz w:val="24"/>
                <w:szCs w:val="24"/>
              </w:rPr>
              <w:tab/>
              <w:t>Подсистемы АРМ оператора;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3.</w:t>
            </w:r>
            <w:r w:rsidRPr="00A62253">
              <w:rPr>
                <w:rFonts w:ascii="Times New Roman" w:hAnsi="Times New Roman" w:cs="Times New Roman"/>
                <w:sz w:val="24"/>
                <w:szCs w:val="24"/>
              </w:rPr>
              <w:tab/>
              <w:t>Подсистемы ГИС;</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4.</w:t>
            </w:r>
            <w:r w:rsidRPr="00A62253">
              <w:rPr>
                <w:rFonts w:ascii="Times New Roman" w:hAnsi="Times New Roman" w:cs="Times New Roman"/>
                <w:sz w:val="24"/>
                <w:szCs w:val="24"/>
              </w:rPr>
              <w:tab/>
              <w:t>Системы управления Базами данных;</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5.</w:t>
            </w:r>
            <w:r w:rsidRPr="00A62253">
              <w:rPr>
                <w:rFonts w:ascii="Times New Roman" w:hAnsi="Times New Roman" w:cs="Times New Roman"/>
                <w:sz w:val="24"/>
                <w:szCs w:val="24"/>
              </w:rPr>
              <w:tab/>
              <w:t>Подсистемы поддержки принятия решений;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6.</w:t>
            </w:r>
            <w:r w:rsidRPr="00A62253">
              <w:rPr>
                <w:rFonts w:ascii="Times New Roman" w:hAnsi="Times New Roman" w:cs="Times New Roman"/>
                <w:sz w:val="24"/>
                <w:szCs w:val="24"/>
              </w:rPr>
              <w:tab/>
              <w:t>Подсистема безопасности.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Центральной частью программного обеспечения должна являться интеграционная шина данных, реализующая ряд функций информационно – коммуникационной подсистемы и подсистемы маршрутизации и распределения вызовов. Она должна объединить все используемые компоненты программного обеспечения в единую, согласовано работающую исполнительную среду, выполняющей сценарии обработки вызовов.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Шина должна интегрировать в себя следующие технологические сервисы и 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Провайдера Телекоммуникационной подсистемы;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Провайдера АРМ операторов;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Провайдера Геоинформационной подсистемы;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Подсистемы мониторинга;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w:t>
            </w:r>
            <w:r w:rsidRPr="00A62253">
              <w:rPr>
                <w:rFonts w:ascii="Times New Roman" w:hAnsi="Times New Roman" w:cs="Times New Roman"/>
                <w:sz w:val="24"/>
                <w:szCs w:val="24"/>
              </w:rPr>
              <w:tab/>
              <w:t>Служебные системы.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Система должна иметь возможность гибкого наращивания функциональности системы на счет создания дополнительных сценариев.</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Все внешние сервисы должны быть изолированы от ядра системы посредствам адаптеров, которые должны преобразовывать специфические протоколы взаимодействия </w:t>
            </w:r>
            <w:proofErr w:type="gramStart"/>
            <w:r w:rsidRPr="00A62253">
              <w:rPr>
                <w:rFonts w:ascii="Times New Roman" w:hAnsi="Times New Roman" w:cs="Times New Roman"/>
                <w:sz w:val="24"/>
                <w:szCs w:val="24"/>
              </w:rPr>
              <w:t>с</w:t>
            </w:r>
            <w:proofErr w:type="gramEnd"/>
            <w:r w:rsidRPr="00A62253">
              <w:rPr>
                <w:rFonts w:ascii="Times New Roman" w:hAnsi="Times New Roman" w:cs="Times New Roman"/>
                <w:sz w:val="24"/>
                <w:szCs w:val="24"/>
              </w:rPr>
              <w:t xml:space="preserve"> </w:t>
            </w:r>
            <w:proofErr w:type="gramStart"/>
            <w:r w:rsidRPr="00A62253">
              <w:rPr>
                <w:rFonts w:ascii="Times New Roman" w:hAnsi="Times New Roman" w:cs="Times New Roman"/>
                <w:sz w:val="24"/>
                <w:szCs w:val="24"/>
              </w:rPr>
              <w:t>провайдерам</w:t>
            </w:r>
            <w:proofErr w:type="gramEnd"/>
            <w:r w:rsidRPr="00A62253">
              <w:rPr>
                <w:rFonts w:ascii="Times New Roman" w:hAnsi="Times New Roman" w:cs="Times New Roman"/>
                <w:sz w:val="24"/>
                <w:szCs w:val="24"/>
              </w:rPr>
              <w:t xml:space="preserve"> в унифицированный интерфейс, понятный для ядра системы. Коммуникация между адаптерами должна осуществлять посредством обмена асинхронными сообщениями. Очередь должна обеспечивать гарантированную доставку сообщений и возможность высокопроизводительной работы множества сценариев в асинхронном параллельном режиме.</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color w:val="000000"/>
                <w:sz w:val="24"/>
                <w:szCs w:val="24"/>
              </w:rPr>
              <w:t xml:space="preserve">Оборудование для единой системы Службы -112 должно быть поставлено, смонтировано, протестировано, настроено, подключено к инженерным системам реконструированного </w:t>
            </w:r>
            <w:r w:rsidRPr="00A62253">
              <w:rPr>
                <w:rFonts w:ascii="Times New Roman" w:hAnsi="Times New Roman" w:cs="Times New Roman"/>
                <w:color w:val="000000"/>
                <w:sz w:val="24"/>
                <w:szCs w:val="24"/>
              </w:rPr>
              <w:lastRenderedPageBreak/>
              <w:t xml:space="preserve">здания, введено в эксплуатацию и работать, как единые комплекс,  выполняя предъявляемые к ним  функциональные требования. </w:t>
            </w:r>
            <w:r w:rsidRPr="00A62253">
              <w:rPr>
                <w:rFonts w:ascii="Times New Roman" w:hAnsi="Times New Roman" w:cs="Times New Roman"/>
                <w:sz w:val="24"/>
                <w:szCs w:val="24"/>
              </w:rPr>
              <w:t xml:space="preserve"> </w:t>
            </w:r>
          </w:p>
        </w:tc>
      </w:tr>
      <w:tr w:rsidR="00A62253" w:rsidRPr="00A62253" w:rsidTr="007558D7">
        <w:trPr>
          <w:trHeight w:val="990"/>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lastRenderedPageBreak/>
              <w:t>1.11</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Срок выполнения строительно-монтажных работ</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Начало выполнения – с момента заключения контракта.</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Срок выполнения работ: 18 декабря 2013 года.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Отдельные виды работ выполняются в сроки, предусмотренные графиком выполнения работ.</w:t>
            </w:r>
          </w:p>
        </w:tc>
      </w:tr>
      <w:tr w:rsidR="00A62253" w:rsidRPr="00A62253" w:rsidTr="007558D7">
        <w:trPr>
          <w:trHeight w:val="550"/>
        </w:trPr>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A62253" w:rsidRPr="00A62253" w:rsidRDefault="00A62253" w:rsidP="007558D7">
            <w:pPr>
              <w:jc w:val="both"/>
              <w:rPr>
                <w:rFonts w:ascii="Times New Roman" w:hAnsi="Times New Roman" w:cs="Times New Roman"/>
                <w:b/>
                <w:sz w:val="24"/>
                <w:szCs w:val="24"/>
              </w:rPr>
            </w:pPr>
            <w:r w:rsidRPr="00A62253">
              <w:rPr>
                <w:rFonts w:ascii="Times New Roman" w:hAnsi="Times New Roman" w:cs="Times New Roman"/>
                <w:b/>
                <w:sz w:val="24"/>
                <w:szCs w:val="24"/>
              </w:rPr>
              <w:t xml:space="preserve">2. Основные требования к работам по реконструкции, товарам (материалам) и оборудованию </w:t>
            </w:r>
          </w:p>
        </w:tc>
      </w:tr>
      <w:tr w:rsidR="00A62253" w:rsidRPr="00A62253" w:rsidTr="007558D7">
        <w:trPr>
          <w:trHeight w:val="986"/>
        </w:trPr>
        <w:tc>
          <w:tcPr>
            <w:tcW w:w="377" w:type="pct"/>
            <w:tcBorders>
              <w:top w:val="nil"/>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2.1</w:t>
            </w:r>
          </w:p>
        </w:tc>
        <w:tc>
          <w:tcPr>
            <w:tcW w:w="1535" w:type="pct"/>
            <w:tcBorders>
              <w:top w:val="nil"/>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Основные требования к выполнению работ по реконструкции</w:t>
            </w:r>
          </w:p>
        </w:tc>
        <w:tc>
          <w:tcPr>
            <w:tcW w:w="3088" w:type="pct"/>
            <w:tcBorders>
              <w:top w:val="nil"/>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Работы должны выполняться качественно и   удовлетворять требованиям проектной и рабочей документации, СНиП и техническим регламентам.</w:t>
            </w:r>
          </w:p>
        </w:tc>
      </w:tr>
      <w:tr w:rsidR="00A62253" w:rsidRPr="00A62253" w:rsidTr="007558D7">
        <w:trPr>
          <w:trHeight w:val="1071"/>
        </w:trPr>
        <w:tc>
          <w:tcPr>
            <w:tcW w:w="377" w:type="pct"/>
            <w:tcBorders>
              <w:top w:val="single" w:sz="4" w:space="0" w:color="auto"/>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2.2</w:t>
            </w:r>
          </w:p>
        </w:tc>
        <w:tc>
          <w:tcPr>
            <w:tcW w:w="1535" w:type="pct"/>
            <w:tcBorders>
              <w:top w:val="single" w:sz="4" w:space="0" w:color="auto"/>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Требование к применяемым материалам и оборудованию.</w:t>
            </w:r>
          </w:p>
        </w:tc>
        <w:tc>
          <w:tcPr>
            <w:tcW w:w="3088" w:type="pct"/>
            <w:tcBorders>
              <w:top w:val="single" w:sz="4" w:space="0" w:color="auto"/>
              <w:left w:val="single" w:sz="4" w:space="0" w:color="000000"/>
              <w:bottom w:val="single" w:sz="4" w:space="0" w:color="000000"/>
              <w:right w:val="single" w:sz="4" w:space="0" w:color="000000"/>
            </w:tcBorders>
            <w:hideMark/>
          </w:tcPr>
          <w:p w:rsidR="00A62253" w:rsidRPr="00A62253" w:rsidRDefault="00A62253" w:rsidP="007558D7">
            <w:pPr>
              <w:snapToGrid w:val="0"/>
              <w:spacing w:line="100" w:lineRule="atLeast"/>
              <w:jc w:val="both"/>
              <w:rPr>
                <w:rFonts w:ascii="Times New Roman" w:hAnsi="Times New Roman" w:cs="Times New Roman"/>
                <w:sz w:val="24"/>
                <w:szCs w:val="24"/>
                <w:lang w:eastAsia="ar-SA"/>
              </w:rPr>
            </w:pPr>
            <w:r w:rsidRPr="00A62253">
              <w:rPr>
                <w:rFonts w:ascii="Times New Roman" w:hAnsi="Times New Roman" w:cs="Times New Roman"/>
                <w:sz w:val="24"/>
                <w:szCs w:val="24"/>
                <w:lang w:eastAsia="ar-SA"/>
              </w:rPr>
              <w:t xml:space="preserve">Требования к качеству и техническим характеристикам материалов и оборудования, применяемых при выполнении работ по настоящему контракту указаны в приложении № 1 к техническому заданию.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Обязательно наличие сертификатов качества применяемых материалов, оборудования,  соответствие ПСД, пожарным, гигиеническим и техническим регламентам.</w:t>
            </w:r>
          </w:p>
        </w:tc>
      </w:tr>
      <w:tr w:rsidR="00A62253" w:rsidRPr="00A62253" w:rsidTr="00595883">
        <w:trPr>
          <w:trHeight w:val="841"/>
        </w:trPr>
        <w:tc>
          <w:tcPr>
            <w:tcW w:w="377" w:type="pct"/>
            <w:tcBorders>
              <w:top w:val="nil"/>
              <w:left w:val="single" w:sz="4" w:space="0" w:color="000000"/>
              <w:bottom w:val="single" w:sz="4" w:space="0" w:color="auto"/>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2.3</w:t>
            </w:r>
          </w:p>
        </w:tc>
        <w:tc>
          <w:tcPr>
            <w:tcW w:w="1535" w:type="pct"/>
            <w:tcBorders>
              <w:top w:val="nil"/>
              <w:left w:val="single" w:sz="4" w:space="0" w:color="000000"/>
              <w:bottom w:val="single" w:sz="4" w:space="0" w:color="auto"/>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Требования к инженерному и технологическому  оборудованию</w:t>
            </w:r>
          </w:p>
        </w:tc>
        <w:tc>
          <w:tcPr>
            <w:tcW w:w="3088" w:type="pct"/>
            <w:tcBorders>
              <w:top w:val="nil"/>
              <w:left w:val="single" w:sz="4" w:space="0" w:color="000000"/>
              <w:bottom w:val="single" w:sz="4" w:space="0" w:color="auto"/>
              <w:right w:val="single" w:sz="4" w:space="0" w:color="000000"/>
            </w:tcBorders>
            <w:vAlign w:val="center"/>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При поставке оборудования, производству строительно-монтажных работ по основному и вспомогательному оборудованию объекта, инженерным сетям, пусконаладочным и режимно-наладочным работам на основном и вспомогательном оборудовании, средствах автоматизации - руководствоваться рабочей документацией и следующими нормативными правовыми актами и нормативно-техническими документами: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Градостроительный Кодекс Российской Федерации;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Федеральный закон № 261-ФЗ от 23.11.2009 г.</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«Об энергосбережении и о повышении энергетической эффективности» в Российской Федерации;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«Правила технической эксплуатации </w:t>
            </w:r>
            <w:proofErr w:type="gramStart"/>
            <w:r w:rsidRPr="00A62253">
              <w:rPr>
                <w:rFonts w:ascii="Times New Roman" w:hAnsi="Times New Roman" w:cs="Times New Roman"/>
                <w:sz w:val="24"/>
                <w:szCs w:val="24"/>
              </w:rPr>
              <w:t>тепловых</w:t>
            </w:r>
            <w:proofErr w:type="gramEnd"/>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энергоустановок»;</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«Правила технической эксплуатации </w:t>
            </w:r>
            <w:proofErr w:type="gramStart"/>
            <w:r w:rsidRPr="00A62253">
              <w:rPr>
                <w:rFonts w:ascii="Times New Roman" w:hAnsi="Times New Roman" w:cs="Times New Roman"/>
                <w:sz w:val="24"/>
                <w:szCs w:val="24"/>
              </w:rPr>
              <w:t>электрических</w:t>
            </w:r>
            <w:proofErr w:type="gramEnd"/>
            <w:r w:rsidRPr="00A62253">
              <w:rPr>
                <w:rFonts w:ascii="Times New Roman" w:hAnsi="Times New Roman" w:cs="Times New Roman"/>
                <w:sz w:val="24"/>
                <w:szCs w:val="24"/>
              </w:rPr>
              <w:t xml:space="preserve">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установок потребителей»;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«Правила пожарной безопасности </w:t>
            </w:r>
            <w:proofErr w:type="gramStart"/>
            <w:r w:rsidRPr="00A62253">
              <w:rPr>
                <w:rFonts w:ascii="Times New Roman" w:hAnsi="Times New Roman" w:cs="Times New Roman"/>
                <w:sz w:val="24"/>
                <w:szCs w:val="24"/>
              </w:rPr>
              <w:t>в</w:t>
            </w:r>
            <w:proofErr w:type="gramEnd"/>
            <w:r w:rsidRPr="00A62253">
              <w:rPr>
                <w:rFonts w:ascii="Times New Roman" w:hAnsi="Times New Roman" w:cs="Times New Roman"/>
                <w:sz w:val="24"/>
                <w:szCs w:val="24"/>
              </w:rPr>
              <w:t xml:space="preserve"> Российской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Федерации ППБ 01-03</w:t>
            </w:r>
          </w:p>
        </w:tc>
      </w:tr>
      <w:tr w:rsidR="00A62253" w:rsidRPr="00A62253" w:rsidTr="007558D7">
        <w:trPr>
          <w:trHeight w:val="2611"/>
        </w:trPr>
        <w:tc>
          <w:tcPr>
            <w:tcW w:w="377" w:type="pct"/>
            <w:tcBorders>
              <w:top w:val="single" w:sz="4" w:space="0" w:color="auto"/>
              <w:left w:val="single" w:sz="4" w:space="0" w:color="auto"/>
              <w:bottom w:val="single" w:sz="4" w:space="0" w:color="auto"/>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lastRenderedPageBreak/>
              <w:t>2.4</w:t>
            </w:r>
          </w:p>
        </w:tc>
        <w:tc>
          <w:tcPr>
            <w:tcW w:w="1535" w:type="pct"/>
            <w:tcBorders>
              <w:top w:val="single" w:sz="4" w:space="0" w:color="auto"/>
              <w:left w:val="single" w:sz="4" w:space="0" w:color="000000"/>
              <w:bottom w:val="single" w:sz="4" w:space="0" w:color="auto"/>
              <w:right w:val="nil"/>
            </w:tcBorders>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Требования и соблюдение мер безопасности</w:t>
            </w:r>
          </w:p>
          <w:p w:rsidR="00A62253" w:rsidRPr="00A62253" w:rsidRDefault="00A62253" w:rsidP="007558D7">
            <w:pPr>
              <w:rPr>
                <w:rFonts w:ascii="Times New Roman" w:hAnsi="Times New Roman" w:cs="Times New Roman"/>
                <w:b/>
                <w:sz w:val="24"/>
                <w:szCs w:val="24"/>
              </w:rPr>
            </w:pPr>
          </w:p>
        </w:tc>
        <w:tc>
          <w:tcPr>
            <w:tcW w:w="3088" w:type="pct"/>
            <w:tcBorders>
              <w:top w:val="single" w:sz="4" w:space="0" w:color="auto"/>
              <w:left w:val="single" w:sz="4" w:space="0" w:color="000000"/>
              <w:bottom w:val="single" w:sz="4" w:space="0" w:color="auto"/>
              <w:right w:val="single" w:sz="4" w:space="0" w:color="auto"/>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Выполнять в соответствии с требованиями проектной документации, СНиП 12-03-2001 ч.1 и СНиП 12-04-2002 ч.2, СНиП III-4-80* «Техника безопасности в строительстве».</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Подрядчик несет ответственность </w:t>
            </w:r>
            <w:proofErr w:type="gramStart"/>
            <w:r w:rsidRPr="00A62253">
              <w:rPr>
                <w:rFonts w:ascii="Times New Roman" w:hAnsi="Times New Roman" w:cs="Times New Roman"/>
                <w:sz w:val="24"/>
                <w:szCs w:val="24"/>
              </w:rPr>
              <w:t>за</w:t>
            </w:r>
            <w:proofErr w:type="gramEnd"/>
            <w:r w:rsidRPr="00A62253">
              <w:rPr>
                <w:rFonts w:ascii="Times New Roman" w:hAnsi="Times New Roman" w:cs="Times New Roman"/>
                <w:sz w:val="24"/>
                <w:szCs w:val="24"/>
              </w:rPr>
              <w:t>:</w:t>
            </w:r>
          </w:p>
          <w:p w:rsidR="00A62253" w:rsidRPr="00A62253" w:rsidRDefault="00A62253" w:rsidP="007558D7">
            <w:pPr>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 xml:space="preserve">● технику безопасности и охрану труда своих работников; </w:t>
            </w:r>
          </w:p>
          <w:p w:rsidR="00A62253" w:rsidRPr="00A62253" w:rsidRDefault="00A62253" w:rsidP="007558D7">
            <w:pPr>
              <w:jc w:val="both"/>
              <w:rPr>
                <w:rFonts w:ascii="Times New Roman" w:eastAsia="Calibri" w:hAnsi="Times New Roman" w:cs="Times New Roman"/>
                <w:sz w:val="24"/>
                <w:szCs w:val="24"/>
              </w:rPr>
            </w:pPr>
            <w:r w:rsidRPr="00A62253">
              <w:rPr>
                <w:rFonts w:ascii="Times New Roman" w:eastAsia="Calibri" w:hAnsi="Times New Roman" w:cs="Times New Roman"/>
                <w:sz w:val="24"/>
                <w:szCs w:val="24"/>
              </w:rPr>
              <w:t>● противопожарную безопасность;</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за случайно поврежденный объект во время производства работ - 100% компенсация подрядчиком заказчику в денежном выражении</w:t>
            </w:r>
          </w:p>
        </w:tc>
      </w:tr>
      <w:tr w:rsidR="00A62253" w:rsidRPr="00A62253" w:rsidTr="007558D7">
        <w:trPr>
          <w:trHeight w:val="558"/>
        </w:trPr>
        <w:tc>
          <w:tcPr>
            <w:tcW w:w="377" w:type="pct"/>
            <w:tcBorders>
              <w:top w:val="single" w:sz="4" w:space="0" w:color="auto"/>
              <w:left w:val="single" w:sz="4" w:space="0" w:color="auto"/>
              <w:bottom w:val="single" w:sz="4" w:space="0" w:color="auto"/>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2.5</w:t>
            </w:r>
          </w:p>
        </w:tc>
        <w:tc>
          <w:tcPr>
            <w:tcW w:w="1535" w:type="pct"/>
            <w:tcBorders>
              <w:top w:val="single" w:sz="4" w:space="0" w:color="auto"/>
              <w:left w:val="single" w:sz="4" w:space="0" w:color="000000"/>
              <w:bottom w:val="single" w:sz="4" w:space="0" w:color="auto"/>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Порядок контроля и приемки работ</w:t>
            </w:r>
          </w:p>
        </w:tc>
        <w:tc>
          <w:tcPr>
            <w:tcW w:w="3088" w:type="pct"/>
            <w:tcBorders>
              <w:top w:val="single" w:sz="4" w:space="0" w:color="auto"/>
              <w:left w:val="single" w:sz="4" w:space="0" w:color="000000"/>
              <w:bottom w:val="single" w:sz="4" w:space="0" w:color="auto"/>
              <w:right w:val="single" w:sz="4" w:space="0" w:color="auto"/>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Приемка работ осуществляется на объекте Заказчиком.</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Подрядчик, предъявляя выполненные объёмы работ, обязательно представляет Заказчику исполнительную документацию.</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После окончания СМР Подрядчик передает Заказчику всю исполнительную документацию, согласно СНиП и технических регламентов включая: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сертификаты и паспорта на применённые  материалы и оборудования;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акты на скрытые работы;</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акты испытаний всех инженерных сетей и систем;</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w:t>
            </w:r>
            <w:proofErr w:type="gramStart"/>
            <w:r w:rsidRPr="00A62253">
              <w:rPr>
                <w:rFonts w:ascii="Times New Roman" w:hAnsi="Times New Roman" w:cs="Times New Roman"/>
                <w:sz w:val="24"/>
                <w:szCs w:val="24"/>
              </w:rPr>
              <w:t>общий</w:t>
            </w:r>
            <w:proofErr w:type="gramEnd"/>
            <w:r w:rsidRPr="00A62253">
              <w:rPr>
                <w:rFonts w:ascii="Times New Roman" w:hAnsi="Times New Roman" w:cs="Times New Roman"/>
                <w:sz w:val="24"/>
                <w:szCs w:val="24"/>
              </w:rPr>
              <w:t xml:space="preserve"> и специальные журналы работ; </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исполнительные схемы всех инженерных сетей;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протоколы испытаний технологического оборудования;</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справки о выполнении технических условий;</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акты разграничения балансовой принадлежности         и эксплуатационной ответственности;</w:t>
            </w:r>
          </w:p>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 xml:space="preserve">      - разрешение МТУ «Ростехнадзора на допуск к эксплуатации электр</w:t>
            </w:r>
            <w:proofErr w:type="gramStart"/>
            <w:r w:rsidRPr="00A62253">
              <w:rPr>
                <w:rFonts w:ascii="Times New Roman" w:hAnsi="Times New Roman" w:cs="Times New Roman"/>
                <w:sz w:val="24"/>
                <w:szCs w:val="24"/>
              </w:rPr>
              <w:t>о-</w:t>
            </w:r>
            <w:proofErr w:type="gramEnd"/>
            <w:r w:rsidRPr="00A62253">
              <w:rPr>
                <w:rFonts w:ascii="Times New Roman" w:hAnsi="Times New Roman" w:cs="Times New Roman"/>
                <w:sz w:val="24"/>
                <w:szCs w:val="24"/>
              </w:rPr>
              <w:t xml:space="preserve"> и теплоустановок».</w:t>
            </w:r>
          </w:p>
        </w:tc>
      </w:tr>
      <w:tr w:rsidR="00A62253" w:rsidRPr="00A62253" w:rsidTr="007558D7">
        <w:trPr>
          <w:trHeight w:val="891"/>
        </w:trPr>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2.6</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Основные требования к наружным инженерным сетям</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Выполнить согласно проектной и рабочей документации, СНиП и технических регламентов.</w:t>
            </w:r>
          </w:p>
        </w:tc>
      </w:tr>
      <w:tr w:rsidR="00A62253" w:rsidRPr="00A62253" w:rsidTr="007558D7">
        <w:tc>
          <w:tcPr>
            <w:tcW w:w="377"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2.7</w:t>
            </w:r>
          </w:p>
        </w:tc>
        <w:tc>
          <w:tcPr>
            <w:tcW w:w="1535" w:type="pct"/>
            <w:tcBorders>
              <w:top w:val="single" w:sz="4" w:space="0" w:color="000000"/>
              <w:left w:val="single" w:sz="4" w:space="0" w:color="000000"/>
              <w:bottom w:val="single" w:sz="4" w:space="0" w:color="000000"/>
              <w:right w:val="nil"/>
            </w:tcBorders>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Пусконаладочные работы, исследование и испытание всех требуемых параметров</w:t>
            </w:r>
          </w:p>
        </w:tc>
        <w:tc>
          <w:tcPr>
            <w:tcW w:w="3088" w:type="pct"/>
            <w:tcBorders>
              <w:top w:val="single" w:sz="4" w:space="0" w:color="000000"/>
              <w:left w:val="single" w:sz="4" w:space="0" w:color="000000"/>
              <w:bottom w:val="single" w:sz="4" w:space="0" w:color="000000"/>
              <w:right w:val="single" w:sz="4" w:space="0" w:color="000000"/>
            </w:tcBorders>
            <w:hideMark/>
          </w:tcPr>
          <w:p w:rsidR="00A62253" w:rsidRPr="00A62253" w:rsidRDefault="00A62253" w:rsidP="007558D7">
            <w:pPr>
              <w:jc w:val="both"/>
              <w:rPr>
                <w:rFonts w:ascii="Times New Roman" w:hAnsi="Times New Roman" w:cs="Times New Roman"/>
                <w:sz w:val="24"/>
                <w:szCs w:val="24"/>
              </w:rPr>
            </w:pPr>
            <w:r w:rsidRPr="00A62253">
              <w:rPr>
                <w:rFonts w:ascii="Times New Roman" w:hAnsi="Times New Roman" w:cs="Times New Roman"/>
                <w:sz w:val="24"/>
                <w:szCs w:val="24"/>
              </w:rPr>
              <w:t>В обязательном порядке согласно техническим регламентам, СНиП и другим нормативным документам.</w:t>
            </w:r>
          </w:p>
        </w:tc>
      </w:tr>
      <w:tr w:rsidR="00A62253" w:rsidRPr="00A62253" w:rsidTr="007558D7">
        <w:trPr>
          <w:trHeight w:val="585"/>
        </w:trPr>
        <w:tc>
          <w:tcPr>
            <w:tcW w:w="5000" w:type="pct"/>
            <w:gridSpan w:val="3"/>
            <w:tcBorders>
              <w:top w:val="single" w:sz="4" w:space="0" w:color="000000"/>
              <w:left w:val="single" w:sz="4" w:space="0" w:color="000000"/>
              <w:bottom w:val="single" w:sz="4" w:space="0" w:color="000000"/>
              <w:right w:val="single" w:sz="4" w:space="0" w:color="000000"/>
            </w:tcBorders>
            <w:vAlign w:val="center"/>
            <w:hideMark/>
          </w:tcPr>
          <w:p w:rsidR="00A62253" w:rsidRPr="00A62253" w:rsidRDefault="00A62253" w:rsidP="007558D7">
            <w:pPr>
              <w:rPr>
                <w:rFonts w:ascii="Times New Roman" w:hAnsi="Times New Roman" w:cs="Times New Roman"/>
                <w:b/>
                <w:sz w:val="24"/>
                <w:szCs w:val="24"/>
              </w:rPr>
            </w:pPr>
            <w:r w:rsidRPr="00A62253">
              <w:rPr>
                <w:rFonts w:ascii="Times New Roman" w:hAnsi="Times New Roman" w:cs="Times New Roman"/>
                <w:b/>
                <w:sz w:val="24"/>
                <w:szCs w:val="24"/>
              </w:rPr>
              <w:t>3. Дополнительные требования</w:t>
            </w:r>
          </w:p>
        </w:tc>
      </w:tr>
      <w:tr w:rsidR="00A62253" w:rsidRPr="00A62253" w:rsidTr="007558D7">
        <w:trPr>
          <w:trHeight w:val="1511"/>
        </w:trPr>
        <w:tc>
          <w:tcPr>
            <w:tcW w:w="5000" w:type="pct"/>
            <w:gridSpan w:val="3"/>
            <w:tcBorders>
              <w:top w:val="nil"/>
              <w:left w:val="single" w:sz="4" w:space="0" w:color="000000"/>
              <w:bottom w:val="single" w:sz="4" w:space="0" w:color="000000"/>
              <w:right w:val="single" w:sz="4" w:space="0" w:color="000000"/>
            </w:tcBorders>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3.1</w:t>
            </w:r>
            <w:proofErr w:type="gramStart"/>
            <w:r w:rsidRPr="00A62253">
              <w:rPr>
                <w:rFonts w:ascii="Times New Roman" w:hAnsi="Times New Roman" w:cs="Times New Roman"/>
                <w:sz w:val="24"/>
                <w:szCs w:val="24"/>
              </w:rPr>
              <w:t xml:space="preserve">  Д</w:t>
            </w:r>
            <w:proofErr w:type="gramEnd"/>
            <w:r w:rsidRPr="00A62253">
              <w:rPr>
                <w:rFonts w:ascii="Times New Roman" w:hAnsi="Times New Roman" w:cs="Times New Roman"/>
                <w:sz w:val="24"/>
                <w:szCs w:val="24"/>
              </w:rPr>
              <w:t xml:space="preserve">о получения заключения ИГСН по НСО о соответствии построенного объекта проекту, получить справки о выполнении всех ТУ и акты-допуски МТУ «Ростехнадзора» по электро- и теплоснабжению.   </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3.2 Подготовка пакета документов для предъявления в ИГСН по окончанию этапов строительства.</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3.3 Оформление исполнительной документации согласно СНиП. </w:t>
            </w:r>
          </w:p>
        </w:tc>
      </w:tr>
    </w:tbl>
    <w:p w:rsidR="00A62253" w:rsidRPr="00A62253" w:rsidRDefault="00A62253" w:rsidP="00A62253">
      <w:pPr>
        <w:rPr>
          <w:rFonts w:ascii="Times New Roman" w:hAnsi="Times New Roman" w:cs="Times New Roman"/>
          <w:sz w:val="24"/>
          <w:szCs w:val="24"/>
        </w:rPr>
      </w:pPr>
    </w:p>
    <w:tbl>
      <w:tblPr>
        <w:tblW w:w="10788" w:type="dxa"/>
        <w:tblInd w:w="93" w:type="dxa"/>
        <w:tblLayout w:type="fixed"/>
        <w:tblLook w:val="04A0" w:firstRow="1" w:lastRow="0" w:firstColumn="1" w:lastColumn="0" w:noHBand="0" w:noVBand="1"/>
      </w:tblPr>
      <w:tblGrid>
        <w:gridCol w:w="680"/>
        <w:gridCol w:w="5289"/>
        <w:gridCol w:w="709"/>
        <w:gridCol w:w="1559"/>
        <w:gridCol w:w="992"/>
        <w:gridCol w:w="1559"/>
      </w:tblGrid>
      <w:tr w:rsidR="00A62253" w:rsidRPr="007558D7" w:rsidTr="007558D7">
        <w:trPr>
          <w:trHeight w:val="300"/>
        </w:trPr>
        <w:tc>
          <w:tcPr>
            <w:tcW w:w="10788" w:type="dxa"/>
            <w:gridSpan w:val="6"/>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02-02-01</w:t>
            </w:r>
          </w:p>
        </w:tc>
      </w:tr>
      <w:tr w:rsidR="00A62253" w:rsidRPr="007558D7" w:rsidTr="007558D7">
        <w:trPr>
          <w:trHeight w:val="285"/>
        </w:trPr>
        <w:tc>
          <w:tcPr>
            <w:tcW w:w="10788" w:type="dxa"/>
            <w:gridSpan w:val="6"/>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Демонтажные работы</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98" w:type="dxa"/>
            <w:gridSpan w:val="2"/>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1"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gridSpan w:val="2"/>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1"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559"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351"/>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Разборка кровли</w:t>
            </w:r>
          </w:p>
        </w:tc>
      </w:tr>
      <w:tr w:rsidR="00A62253" w:rsidRPr="007558D7" w:rsidTr="007558D7">
        <w:trPr>
          <w:trHeight w:val="3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кровель из рулонных материалов</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6,82</w:t>
            </w:r>
          </w:p>
        </w:tc>
      </w:tr>
      <w:tr w:rsidR="00A62253" w:rsidRPr="007558D7" w:rsidTr="007558D7">
        <w:trPr>
          <w:trHeight w:val="56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мелких покрытий и обделок из листовой стали поясков, сандриков, желобов, отливов, свесов и т.п.</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 и покрытий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0,8594</w:t>
            </w:r>
          </w:p>
        </w:tc>
      </w:tr>
      <w:tr w:rsidR="00A62253" w:rsidRPr="007558D7" w:rsidTr="007558D7">
        <w:trPr>
          <w:trHeight w:val="54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парапетных решеток</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парапетных решеток</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0,8594</w:t>
            </w:r>
          </w:p>
        </w:tc>
      </w:tr>
      <w:tr w:rsidR="00A62253" w:rsidRPr="007558D7" w:rsidTr="007558D7">
        <w:trPr>
          <w:trHeight w:val="28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полов цементных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6,82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Утепление покрытий керамзито</w:t>
            </w:r>
            <w:proofErr w:type="gramStart"/>
            <w:r w:rsidRPr="007558D7">
              <w:rPr>
                <w:rFonts w:ascii="Times New Roman" w:hAnsi="Times New Roman" w:cs="Times New Roman"/>
              </w:rPr>
              <w:t>м(</w:t>
            </w:r>
            <w:proofErr w:type="gramEnd"/>
            <w:r w:rsidRPr="007558D7">
              <w:rPr>
                <w:rFonts w:ascii="Times New Roman" w:hAnsi="Times New Roman" w:cs="Times New Roman"/>
              </w:rPr>
              <w:t>демонтаж шлакового утеплителя)</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утеплителя</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156,86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кирпичных стен</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31,83</w:t>
            </w:r>
          </w:p>
        </w:tc>
      </w:tr>
      <w:tr w:rsidR="00A62253" w:rsidRPr="007558D7" w:rsidTr="007558D7">
        <w:trPr>
          <w:trHeight w:val="47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панелей перекрытий с опиранием по контуру площадью до 15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w:t>
            </w:r>
          </w:p>
        </w:tc>
      </w:tr>
      <w:tr w:rsidR="00A62253" w:rsidRPr="007558D7" w:rsidTr="007558D7">
        <w:trPr>
          <w:trHeight w:val="55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Демонтаж ригелей массой до 2 т </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trHeight w:val="237"/>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Перекрытие 2 этажа</w:t>
            </w:r>
          </w:p>
        </w:tc>
      </w:tr>
      <w:tr w:rsidR="00A62253" w:rsidRPr="007558D7" w:rsidTr="007558D7">
        <w:trPr>
          <w:trHeight w:val="52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железобетонных конструкций объемом более 1 м3  из бетона марки 200</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15,9</w:t>
            </w:r>
          </w:p>
        </w:tc>
      </w:tr>
      <w:tr w:rsidR="00A62253" w:rsidRPr="007558D7" w:rsidTr="007558D7">
        <w:trPr>
          <w:trHeight w:val="267"/>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Стены, перегородки</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кирпичных стен</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293,8</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оконных коробок в каменных стенах с отбивкой штукатурки в откосах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коробок</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0,96</w:t>
            </w:r>
          </w:p>
        </w:tc>
      </w:tr>
      <w:tr w:rsidR="00A62253" w:rsidRPr="007558D7" w:rsidTr="007558D7">
        <w:trPr>
          <w:trHeight w:val="48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Снятие оконных переплетов остекленных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оконных переплетов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4,7136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Снятие подоконных досок бетонных и мозаичных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0,9915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Демонтаж дверных коробок в каменных стенах с отбивкой </w:t>
            </w:r>
            <w:r w:rsidRPr="007558D7">
              <w:rPr>
                <w:rFonts w:ascii="Times New Roman" w:hAnsi="Times New Roman" w:cs="Times New Roman"/>
              </w:rPr>
              <w:lastRenderedPageBreak/>
              <w:t>штукатурки в откосах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100 коробок</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1,02</w:t>
            </w:r>
          </w:p>
        </w:tc>
      </w:tr>
      <w:tr w:rsidR="00A62253" w:rsidRPr="007558D7" w:rsidTr="007558D7">
        <w:trPr>
          <w:trHeight w:val="34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15</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Снятие дверных полотен</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дверных полотен</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Отбивка штукатурки с поверхностей стен и потолков кирпичных</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40,7023</w:t>
            </w:r>
          </w:p>
        </w:tc>
      </w:tr>
      <w:tr w:rsidR="00A62253" w:rsidRPr="007558D7" w:rsidTr="007558D7">
        <w:trPr>
          <w:trHeight w:val="31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обшивки неоштукатуренных деревянных стен</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стен</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8,315</w:t>
            </w:r>
          </w:p>
        </w:tc>
      </w:tr>
      <w:tr w:rsidR="00A62253" w:rsidRPr="007558D7" w:rsidTr="007558D7">
        <w:trPr>
          <w:trHeight w:val="56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облицовки стен из керамических глазурованных плиток</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40,7023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Пробивка проемов в конструкциях из кирпича</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20,464</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599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Кладка отдельных участков кирпичных стен и заделка проемов в кирпичных стенах при объеме кладки в одном месте до 5 м3</w:t>
            </w:r>
          </w:p>
        </w:tc>
        <w:tc>
          <w:tcPr>
            <w:tcW w:w="255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65,75</w:t>
            </w:r>
          </w:p>
        </w:tc>
      </w:tr>
      <w:tr w:rsidR="00A62253" w:rsidRPr="007558D7" w:rsidTr="007558D7">
        <w:trPr>
          <w:trHeight w:val="238"/>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Полы, потолки</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полов из линолеума и релина</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14,07</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полов из керамических плиток</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1,49</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полов цементных</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15,56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плинтусов деревянных и из пластмассовых материалов</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плинтуса</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41,257</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Демонтаж подвесных потолков  по каркасу из оцинкованного профиля </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15,56</w:t>
            </w:r>
          </w:p>
        </w:tc>
      </w:tr>
      <w:tr w:rsidR="00A62253" w:rsidRPr="007558D7" w:rsidTr="007558D7">
        <w:trPr>
          <w:trHeight w:val="450"/>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Демонтаж электрики, сантехники</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кабеля</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68,975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выключателей, розеток</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5,67</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светильников для люминесцентных ламп</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2,54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стальных труб, проложенных на скобах диаметром до 25 мм</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трубопроводов из водогазопроводных труб диаметром до 32 мм</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12,45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трубопроводов из водогазопроводных труб диаметром до 63 мм</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0,75</w:t>
            </w:r>
          </w:p>
        </w:tc>
      </w:tr>
      <w:tr w:rsidR="00A62253" w:rsidRPr="007558D7" w:rsidTr="007558D7">
        <w:trPr>
          <w:trHeight w:val="5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трубопроводов из чугунных канализационных труб диаметром 50 мм</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 с фасонными частями</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0,69</w:t>
            </w:r>
          </w:p>
        </w:tc>
      </w:tr>
      <w:tr w:rsidR="00A62253" w:rsidRPr="007558D7" w:rsidTr="007558D7">
        <w:trPr>
          <w:trHeight w:val="6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трубопроводов из чугунных канализационных труб диаметром 100 мм</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 с фасонными частями</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0,67</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умывальников и раковин</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приборов</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унитазов и писсуаров</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приборов</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36</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Демонтаж радиаторов весом до 80 кг</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0,96</w:t>
            </w:r>
          </w:p>
        </w:tc>
      </w:tr>
      <w:tr w:rsidR="00A62253" w:rsidRPr="007558D7" w:rsidTr="007558D7">
        <w:trPr>
          <w:trHeight w:val="348"/>
        </w:trPr>
        <w:tc>
          <w:tcPr>
            <w:tcW w:w="10788" w:type="dxa"/>
            <w:gridSpan w:val="6"/>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6. Подготовительные и прочие работы</w:t>
            </w:r>
          </w:p>
        </w:tc>
      </w:tr>
      <w:tr w:rsidR="00A62253" w:rsidRPr="007558D7" w:rsidTr="007558D7">
        <w:trPr>
          <w:trHeight w:val="55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Погрузочные работы: мусора строительного с погрузкой </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1249,646</w:t>
            </w:r>
          </w:p>
        </w:tc>
      </w:tr>
      <w:tr w:rsidR="00A62253" w:rsidRPr="007558D7" w:rsidTr="007558D7">
        <w:trPr>
          <w:trHeight w:val="41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5289"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грузов  на расстояние: до 15 км I класс груза</w:t>
            </w:r>
          </w:p>
        </w:tc>
        <w:tc>
          <w:tcPr>
            <w:tcW w:w="2268"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2551"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1249,646</w:t>
            </w:r>
          </w:p>
        </w:tc>
      </w:tr>
    </w:tbl>
    <w:p w:rsidR="00A62253" w:rsidRPr="00A62253" w:rsidRDefault="00A62253" w:rsidP="00A62253">
      <w:pPr>
        <w:jc w:val="right"/>
        <w:rPr>
          <w:rFonts w:ascii="Times New Roman" w:hAnsi="Times New Roman" w:cs="Times New Roman"/>
          <w:sz w:val="24"/>
          <w:szCs w:val="24"/>
        </w:rPr>
      </w:pPr>
    </w:p>
    <w:tbl>
      <w:tblPr>
        <w:tblW w:w="10840" w:type="dxa"/>
        <w:tblInd w:w="93" w:type="dxa"/>
        <w:tblLook w:val="04A0" w:firstRow="1" w:lastRow="0" w:firstColumn="1" w:lastColumn="0" w:noHBand="0" w:noVBand="1"/>
      </w:tblPr>
      <w:tblGrid>
        <w:gridCol w:w="680"/>
        <w:gridCol w:w="5998"/>
        <w:gridCol w:w="2551"/>
        <w:gridCol w:w="1611"/>
      </w:tblGrid>
      <w:tr w:rsidR="00A62253" w:rsidRPr="007558D7" w:rsidTr="007558D7">
        <w:trPr>
          <w:trHeight w:val="300"/>
        </w:trPr>
        <w:tc>
          <w:tcPr>
            <w:tcW w:w="10840"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02-02-02</w:t>
            </w:r>
          </w:p>
        </w:tc>
      </w:tr>
      <w:tr w:rsidR="00A62253" w:rsidRPr="007558D7" w:rsidTr="007558D7">
        <w:trPr>
          <w:trHeight w:val="631"/>
        </w:trPr>
        <w:tc>
          <w:tcPr>
            <w:tcW w:w="10840"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Конструкции железобетонные</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98"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611"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1"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611"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Усиление фундаментов</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бетонных оснований под полы на гравии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51,3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Пробивка проемов в конструкциях из бетона</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45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Разработка грунта при подводке, смене или усилении фундаментов, грунты 1-2 группы, с креплением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3,84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Пробивка в бетонных конструкциях полов и стен борозд площадью сечения до 100 см</w:t>
            </w:r>
            <w:proofErr w:type="gramStart"/>
            <w:r w:rsidRPr="007558D7">
              <w:rPr>
                <w:rFonts w:ascii="Times New Roman" w:hAnsi="Times New Roman" w:cs="Times New Roman"/>
              </w:rPr>
              <w:t>2</w:t>
            </w:r>
            <w:proofErr w:type="gramEnd"/>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борозд</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1,462</w:t>
            </w:r>
          </w:p>
        </w:tc>
      </w:tr>
      <w:tr w:rsidR="00A62253" w:rsidRPr="007558D7" w:rsidTr="007558D7">
        <w:trPr>
          <w:trHeight w:val="59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Сверление в железобетонных конструкциях горизонтальных отверстий глубиной 200 мм диаметром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отверстий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Усиление монолитными железобетонными обоймами фундаментов</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Надбавки к ценам заготовок за сборку и сварку каркасов и сеток плоских, диаметром 12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т</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0,9594</w:t>
            </w:r>
          </w:p>
        </w:tc>
      </w:tr>
      <w:tr w:rsidR="00A62253" w:rsidRPr="007558D7" w:rsidTr="007558D7">
        <w:trPr>
          <w:trHeight w:val="383"/>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Вывоз строительного мусора</w:t>
            </w:r>
          </w:p>
        </w:tc>
      </w:tr>
      <w:tr w:rsidR="00A62253" w:rsidRPr="007558D7" w:rsidTr="007558D7">
        <w:trPr>
          <w:trHeight w:val="60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Погрузочные работы при перевозках: мусора строительного с погрузкой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404,52</w:t>
            </w:r>
          </w:p>
        </w:tc>
      </w:tr>
      <w:tr w:rsidR="00A62253" w:rsidRPr="007558D7" w:rsidTr="007558D7">
        <w:trPr>
          <w:trHeight w:val="2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грузов на расстояние: до 15 км I класс груза</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404,52</w:t>
            </w:r>
          </w:p>
        </w:tc>
      </w:tr>
      <w:tr w:rsidR="00A62253" w:rsidRPr="007558D7" w:rsidTr="007558D7">
        <w:trPr>
          <w:trHeight w:val="264"/>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Устройство лифтовых шахт</w:t>
            </w:r>
          </w:p>
        </w:tc>
      </w:tr>
      <w:tr w:rsidR="00A62253" w:rsidRPr="007558D7" w:rsidTr="007558D7">
        <w:trPr>
          <w:trHeight w:val="5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Разработка грунта вручную с креплениями в траншеях шириной до 2 м, глубиной до 3 м, группа грунтов 2</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1,26</w:t>
            </w:r>
          </w:p>
        </w:tc>
      </w:tr>
      <w:tr w:rsidR="00A62253" w:rsidRPr="007558D7" w:rsidTr="007558D7">
        <w:trPr>
          <w:trHeight w:val="46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Уплотнение грунта щебнем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площади уплотнения</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0,24</w:t>
            </w:r>
          </w:p>
        </w:tc>
      </w:tr>
      <w:tr w:rsidR="00A62253" w:rsidRPr="007558D7" w:rsidTr="007558D7">
        <w:trPr>
          <w:trHeight w:val="81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фундаментных плит железобетонных плоских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xml:space="preserve">100 м3 бетона, бутобетона и </w:t>
            </w:r>
            <w:r w:rsidRPr="007558D7">
              <w:rPr>
                <w:rFonts w:ascii="Times New Roman" w:hAnsi="Times New Roman" w:cs="Times New Roman"/>
              </w:rPr>
              <w:lastRenderedPageBreak/>
              <w:t>железобетона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lastRenderedPageBreak/>
              <w:t>0,078</w:t>
            </w:r>
          </w:p>
        </w:tc>
      </w:tr>
      <w:tr w:rsidR="00A62253" w:rsidRPr="007558D7" w:rsidTr="007558D7">
        <w:trPr>
          <w:trHeight w:val="5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1,5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w:t>
            </w:r>
          </w:p>
        </w:tc>
      </w:tr>
      <w:tr w:rsidR="00A62253" w:rsidRPr="007558D7" w:rsidTr="007558D7">
        <w:trPr>
          <w:trHeight w:val="50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1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w:t>
            </w:r>
          </w:p>
        </w:tc>
      </w:tr>
      <w:tr w:rsidR="00A62253" w:rsidRPr="007558D7" w:rsidTr="007558D7">
        <w:trPr>
          <w:trHeight w:val="48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0,5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w:t>
            </w:r>
          </w:p>
        </w:tc>
      </w:tr>
      <w:tr w:rsidR="00A62253" w:rsidRPr="007558D7" w:rsidTr="007558D7">
        <w:trPr>
          <w:trHeight w:val="488"/>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безбалочных толщиной более 200 мм на высоте от опорной площади до 6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0,0631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Кладка стен кирпичных наружных простых при высоте этажа до 4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кладки</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126,9</w:t>
            </w:r>
          </w:p>
        </w:tc>
      </w:tr>
      <w:tr w:rsidR="00A62253" w:rsidRPr="007558D7" w:rsidTr="007558D7">
        <w:trPr>
          <w:trHeight w:val="48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Укладка перемычек массой до 0,3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0,24</w:t>
            </w:r>
          </w:p>
        </w:tc>
      </w:tr>
      <w:tr w:rsidR="00A62253" w:rsidRPr="007558D7" w:rsidTr="007558D7">
        <w:trPr>
          <w:trHeight w:val="698"/>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по стальным балкам и монолитных участков при сборном железобетонном перекрытии площадью до 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приведенной толщиной до 200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0,0485</w:t>
            </w:r>
          </w:p>
        </w:tc>
      </w:tr>
      <w:tr w:rsidR="00A62253" w:rsidRPr="007558D7" w:rsidTr="007558D7">
        <w:trPr>
          <w:trHeight w:val="41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поясов в опалубке</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железобетона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0,0133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закладных деталей весом до 20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0,30232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безбалочных толщиной до 200 мм на высоте от опорной площади более 6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0,0351</w:t>
            </w:r>
          </w:p>
        </w:tc>
      </w:tr>
      <w:tr w:rsidR="00A62253" w:rsidRPr="007558D7" w:rsidTr="007558D7">
        <w:trPr>
          <w:trHeight w:val="72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бетонной подготовки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бетона, бутобетона и железобетона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0,04218</w:t>
            </w:r>
          </w:p>
        </w:tc>
      </w:tr>
      <w:tr w:rsidR="00A62253" w:rsidRPr="007558D7" w:rsidTr="007558D7">
        <w:trPr>
          <w:trHeight w:val="450"/>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Перекрытие на отм.+6,220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балок для перекрытий, подкрановых и обвязочных на высоте от опорной площадки до 6 м при высоте балок до 500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железобетона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0,1491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Армирование подстилающих слоев и набетонок</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5,58292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бетонных толщиной 30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4,9375</w:t>
            </w:r>
          </w:p>
        </w:tc>
      </w:tr>
      <w:tr w:rsidR="00A62253" w:rsidRPr="007558D7" w:rsidTr="007558D7">
        <w:trPr>
          <w:trHeight w:val="56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покрытий на каждые 5 мм изменения толщины покрытия добавлятьк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4,9375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Армирование подстилающих слоев и набетонок</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2,19117</w:t>
            </w:r>
          </w:p>
        </w:tc>
      </w:tr>
      <w:tr w:rsidR="00A62253" w:rsidRPr="007558D7" w:rsidTr="007558D7">
        <w:trPr>
          <w:trHeight w:val="75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по стальным балкам и монолитных участков при сборном железобетонном перекрытии площадью до 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приведенной толщиной до 200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0,02332</w:t>
            </w:r>
          </w:p>
        </w:tc>
      </w:tr>
      <w:tr w:rsidR="00A62253" w:rsidRPr="007558D7" w:rsidTr="007558D7">
        <w:trPr>
          <w:trHeight w:val="182"/>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Перекрытие на отм +12,520</w:t>
            </w:r>
          </w:p>
        </w:tc>
      </w:tr>
      <w:tr w:rsidR="00A62253" w:rsidRPr="007558D7" w:rsidTr="007558D7">
        <w:trPr>
          <w:trHeight w:val="53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панелей перекрытий с опиранием на 2 стороны площадью до 10 м</w:t>
            </w:r>
            <w:proofErr w:type="gramStart"/>
            <w:r w:rsidRPr="007558D7">
              <w:rPr>
                <w:rFonts w:ascii="Times New Roman" w:hAnsi="Times New Roman" w:cs="Times New Roman"/>
              </w:rPr>
              <w:t>2</w:t>
            </w:r>
            <w:proofErr w:type="gramEnd"/>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w:t>
            </w:r>
          </w:p>
        </w:tc>
      </w:tr>
      <w:tr w:rsidR="00A62253" w:rsidRPr="007558D7" w:rsidTr="007558D7">
        <w:trPr>
          <w:trHeight w:val="7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по стальным балкам и монолитных участков при сборном железобетонном перекрытии площадью до 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приведенной толщиной до 200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0,023322</w:t>
            </w:r>
          </w:p>
        </w:tc>
      </w:tr>
      <w:tr w:rsidR="00A62253" w:rsidRPr="007558D7" w:rsidTr="007558D7">
        <w:trPr>
          <w:trHeight w:val="331"/>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Пандус</w:t>
            </w:r>
          </w:p>
        </w:tc>
      </w:tr>
      <w:tr w:rsidR="00A62253" w:rsidRPr="007558D7" w:rsidTr="007558D7">
        <w:trPr>
          <w:trHeight w:val="54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1,5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0,54</w:t>
            </w:r>
          </w:p>
        </w:tc>
      </w:tr>
      <w:tr w:rsidR="00A62253" w:rsidRPr="007558D7" w:rsidTr="007558D7">
        <w:trPr>
          <w:trHeight w:val="50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1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0,12</w:t>
            </w:r>
          </w:p>
        </w:tc>
      </w:tr>
      <w:tr w:rsidR="00A62253" w:rsidRPr="007558D7" w:rsidTr="007558D7">
        <w:trPr>
          <w:trHeight w:val="53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стен подвалов массой до 0,5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w:t>
            </w:r>
          </w:p>
        </w:tc>
      </w:tr>
      <w:tr w:rsidR="00A62253" w:rsidRPr="007558D7" w:rsidTr="007558D7">
        <w:trPr>
          <w:trHeight w:val="77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по стальным балкам и монолитных участков при сборном железобетонном перекрытии площадью до 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приведенной толщиной до 200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0,0088</w:t>
            </w:r>
          </w:p>
        </w:tc>
      </w:tr>
      <w:tr w:rsidR="00A62253" w:rsidRPr="007558D7" w:rsidTr="007558D7">
        <w:trPr>
          <w:trHeight w:val="58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слоев песчаных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подстилающего слоя</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4,31</w:t>
            </w:r>
          </w:p>
        </w:tc>
      </w:tr>
      <w:tr w:rsidR="00A62253" w:rsidRPr="007558D7" w:rsidTr="007558D7">
        <w:trPr>
          <w:trHeight w:val="70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фундаментных плит железобетонных плоских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бетона, бутобетона и железобетона в деле</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0,0665</w:t>
            </w:r>
          </w:p>
        </w:tc>
      </w:tr>
      <w:tr w:rsidR="00A62253" w:rsidRPr="007558D7" w:rsidTr="007558D7">
        <w:trPr>
          <w:trHeight w:val="383"/>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Монолитный пояс</w:t>
            </w:r>
          </w:p>
        </w:tc>
      </w:tr>
      <w:tr w:rsidR="00A62253" w:rsidRPr="007558D7" w:rsidTr="007558D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перекрытий по стальным балкам и монолитных участков при сборном железобетонном перекрытии площадью до 5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приведенной толщиной до 200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в деле</w:t>
            </w:r>
          </w:p>
        </w:tc>
        <w:tc>
          <w:tcPr>
            <w:tcW w:w="161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закладных деталей весом до 20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0,59742</w:t>
            </w:r>
          </w:p>
        </w:tc>
      </w:tr>
      <w:tr w:rsidR="00A62253" w:rsidRPr="007558D7" w:rsidTr="007558D7">
        <w:trPr>
          <w:trHeight w:val="450"/>
        </w:trPr>
        <w:tc>
          <w:tcPr>
            <w:tcW w:w="10840"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6. Усиление конструкций</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Усиление конструктивных элементов стен кирпичных стальными обоймами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611"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1,8438</w:t>
            </w:r>
          </w:p>
        </w:tc>
      </w:tr>
    </w:tbl>
    <w:p w:rsidR="00A62253" w:rsidRPr="00A62253" w:rsidRDefault="00A62253" w:rsidP="00A62253">
      <w:pPr>
        <w:jc w:val="right"/>
        <w:rPr>
          <w:rFonts w:ascii="Times New Roman" w:hAnsi="Times New Roman" w:cs="Times New Roman"/>
          <w:sz w:val="24"/>
          <w:szCs w:val="24"/>
        </w:rPr>
      </w:pPr>
    </w:p>
    <w:tbl>
      <w:tblPr>
        <w:tblW w:w="10788" w:type="dxa"/>
        <w:tblInd w:w="93" w:type="dxa"/>
        <w:tblLook w:val="04A0" w:firstRow="1" w:lastRow="0" w:firstColumn="1" w:lastColumn="0" w:noHBand="0" w:noVBand="1"/>
      </w:tblPr>
      <w:tblGrid>
        <w:gridCol w:w="680"/>
        <w:gridCol w:w="5998"/>
        <w:gridCol w:w="2551"/>
        <w:gridCol w:w="1559"/>
      </w:tblGrid>
      <w:tr w:rsidR="00A62253" w:rsidRPr="007558D7" w:rsidTr="007558D7">
        <w:trPr>
          <w:trHeight w:val="300"/>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02-02-03</w:t>
            </w:r>
          </w:p>
        </w:tc>
      </w:tr>
      <w:tr w:rsidR="00A62253" w:rsidRPr="007558D7" w:rsidTr="007558D7">
        <w:trPr>
          <w:trHeight w:val="285"/>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Металлические конструкции</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98"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1"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559"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Металлические конструкции</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колонн одноэтажных и многоэтажных зданий и крановых эстакад высотой до 25 м цельного сечения массой до 1,0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2,6685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закладных деталей весом до 4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0,14202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закладных деталей весом до 20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0,17436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закладных деталей весом более 20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0,3096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Постановка болтов высокопрочных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болтов</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балок, ригелей перекрытия, покрытия и под установку оборудования многоэтажных зданий при высоте здания до 50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1,77436</w:t>
            </w:r>
          </w:p>
        </w:tc>
      </w:tr>
      <w:tr w:rsidR="00A62253" w:rsidRPr="007558D7" w:rsidTr="007558D7">
        <w:trPr>
          <w:trHeight w:val="328"/>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Усиление пилонов</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Отбивка штукатурки с поверхностей столбов, колонн, пилястр кирпичных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2,864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Усиление конструктивных элементов стен кирпичных стальными обоймами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8,1784</w:t>
            </w:r>
          </w:p>
        </w:tc>
      </w:tr>
      <w:tr w:rsidR="00A62253" w:rsidRPr="007558D7" w:rsidTr="007558D7">
        <w:trPr>
          <w:trHeight w:val="375"/>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Защита металлических конструкций</w:t>
            </w:r>
          </w:p>
        </w:tc>
      </w:tr>
      <w:tr w:rsidR="00A62253" w:rsidRPr="007558D7" w:rsidTr="007558D7">
        <w:trPr>
          <w:trHeight w:val="46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Окраска металлических огрунтованных поверхностей эмалью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1,288</w:t>
            </w:r>
          </w:p>
        </w:tc>
      </w:tr>
      <w:tr w:rsidR="00A62253" w:rsidRPr="007558D7" w:rsidTr="007558D7">
        <w:trPr>
          <w:trHeight w:val="70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Облицовка стен  по одинарному металлическому каркасу из </w:t>
            </w:r>
            <w:proofErr w:type="gramStart"/>
            <w:r w:rsidRPr="007558D7">
              <w:rPr>
                <w:rFonts w:ascii="Times New Roman" w:hAnsi="Times New Roman" w:cs="Times New Roman"/>
              </w:rPr>
              <w:t>ПН</w:t>
            </w:r>
            <w:proofErr w:type="gramEnd"/>
            <w:r w:rsidRPr="007558D7">
              <w:rPr>
                <w:rFonts w:ascii="Times New Roman" w:hAnsi="Times New Roman" w:cs="Times New Roman"/>
              </w:rPr>
              <w:t xml:space="preserve"> и ПС профилей гипсоволокнистыми листами в один слой  с дверным проемом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стен (за вычетом проемов)</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1,1148</w:t>
            </w:r>
          </w:p>
        </w:tc>
      </w:tr>
    </w:tbl>
    <w:p w:rsidR="00A62253" w:rsidRPr="00A62253" w:rsidRDefault="00A62253" w:rsidP="00A62253">
      <w:pPr>
        <w:jc w:val="right"/>
        <w:rPr>
          <w:rFonts w:ascii="Times New Roman" w:hAnsi="Times New Roman" w:cs="Times New Roman"/>
          <w:sz w:val="24"/>
          <w:szCs w:val="24"/>
        </w:rPr>
      </w:pPr>
    </w:p>
    <w:tbl>
      <w:tblPr>
        <w:tblW w:w="10788" w:type="dxa"/>
        <w:tblInd w:w="93" w:type="dxa"/>
        <w:tblLook w:val="04A0" w:firstRow="1" w:lastRow="0" w:firstColumn="1" w:lastColumn="0" w:noHBand="0" w:noVBand="1"/>
      </w:tblPr>
      <w:tblGrid>
        <w:gridCol w:w="680"/>
        <w:gridCol w:w="5998"/>
        <w:gridCol w:w="2551"/>
        <w:gridCol w:w="1559"/>
      </w:tblGrid>
      <w:tr w:rsidR="00A62253" w:rsidRPr="007558D7" w:rsidTr="007558D7">
        <w:trPr>
          <w:trHeight w:val="300"/>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02-02-04</w:t>
            </w:r>
          </w:p>
        </w:tc>
      </w:tr>
      <w:tr w:rsidR="00A62253" w:rsidRPr="007558D7" w:rsidTr="007558D7">
        <w:trPr>
          <w:trHeight w:val="345"/>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Общестроительные работы</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98"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1"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559"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Стены</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Укладка перемычек массой до 0,3 т</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сборных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Кладка отдельных участков кирпичных стен и заделка проемов в кирпичных стенах при объеме кладки в одном месте до 5 м3</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42,24</w:t>
            </w:r>
          </w:p>
        </w:tc>
      </w:tr>
      <w:tr w:rsidR="00A62253" w:rsidRPr="007558D7" w:rsidTr="007558D7">
        <w:trPr>
          <w:trHeight w:val="52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Кладка перегородок из кирпича армированных толщиной в 1/2 кирпича при высоте этажа до 4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перегородок (за вычетом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1,7535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монтажных изделий массой до 20 кг</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стальных элементов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1,99</w:t>
            </w:r>
          </w:p>
        </w:tc>
      </w:tr>
      <w:tr w:rsidR="00A62253" w:rsidRPr="007558D7" w:rsidTr="007558D7">
        <w:trPr>
          <w:trHeight w:val="75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перегородок из гипсокартонных листов (ГКЛ) с одинарным металлическим каркасом и двухслойной обшивкой с обеих сторон с двумя дверными проемами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перегородок (за вычетом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0,701</w:t>
            </w:r>
          </w:p>
        </w:tc>
      </w:tr>
      <w:tr w:rsidR="00A62253" w:rsidRPr="007558D7" w:rsidTr="007558D7">
        <w:trPr>
          <w:trHeight w:val="2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плит минераловатных, толщина 80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178</w:t>
            </w:r>
          </w:p>
        </w:tc>
      </w:tr>
      <w:tr w:rsidR="00A62253" w:rsidRPr="007558D7" w:rsidTr="007558D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перегородок из огнестойких гипсокартонных листов (ГКЛ)  с одинарным металлическим каркасом и двухслойной обшивкой с обеих сторон  с двумя дверными проемами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перегородок (за вычетом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1,0276</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Утепление тамбура</w:t>
            </w:r>
          </w:p>
        </w:tc>
      </w:tr>
      <w:tr w:rsidR="00A62253" w:rsidRPr="007558D7" w:rsidTr="007558D7">
        <w:trPr>
          <w:trHeight w:val="72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Облицовка стен по одинарному металлическому каркасу из </w:t>
            </w:r>
            <w:proofErr w:type="gramStart"/>
            <w:r w:rsidRPr="007558D7">
              <w:rPr>
                <w:rFonts w:ascii="Times New Roman" w:hAnsi="Times New Roman" w:cs="Times New Roman"/>
              </w:rPr>
              <w:t>ПН</w:t>
            </w:r>
            <w:proofErr w:type="gramEnd"/>
            <w:r w:rsidRPr="007558D7">
              <w:rPr>
                <w:rFonts w:ascii="Times New Roman" w:hAnsi="Times New Roman" w:cs="Times New Roman"/>
              </w:rPr>
              <w:t xml:space="preserve"> и ПС профилей  гипсоволокнистыми листами в один слой  с дверным проемом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стен (за вычетом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0,3533</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подвесных потолков из  гипсоволокнистых листов  одноуровневых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потолка</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0,107</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покрытий и перекрытий изделиями из волокнистых и зернистых материалов насухо</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5,145</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Окна</w:t>
            </w:r>
          </w:p>
        </w:tc>
      </w:tr>
      <w:tr w:rsidR="00A62253" w:rsidRPr="007558D7" w:rsidTr="007558D7">
        <w:trPr>
          <w:trHeight w:val="83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 жилых и общественных зданиях оконных блоков из поливинилхлоридных профилей поворотных (откидных, поворотно-откидных) с площадью проема более 2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одностворчатых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1,7508</w:t>
            </w:r>
          </w:p>
        </w:tc>
      </w:tr>
      <w:tr w:rsidR="00A62253" w:rsidRPr="007558D7" w:rsidTr="007558D7">
        <w:trPr>
          <w:trHeight w:val="54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 жилых и общественных зданиях оконных блоков из поливинилхлоридных профилей глухих с площадью проема более 2 м</w:t>
            </w:r>
            <w:proofErr w:type="gramStart"/>
            <w:r w:rsidRPr="007558D7">
              <w:rPr>
                <w:rFonts w:ascii="Times New Roman" w:hAnsi="Times New Roman" w:cs="Times New Roman"/>
              </w:rPr>
              <w:t>2</w:t>
            </w:r>
            <w:proofErr w:type="gramEnd"/>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0,43924</w:t>
            </w:r>
          </w:p>
        </w:tc>
      </w:tr>
      <w:tr w:rsidR="00A62253" w:rsidRPr="007558D7" w:rsidTr="007558D7">
        <w:trPr>
          <w:trHeight w:val="76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 жилых и общественных зданиях оконных блоков из поливинилхлоридных профилей поворотных (откидных, поворотно-откидных) с площадью проема до 2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одностворчатых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0,1991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подоконных досок из поливинилхлоридных профилей в каменных стенах толщиной до 0,51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xml:space="preserve">100 п. </w:t>
            </w:r>
            <w:proofErr w:type="gramStart"/>
            <w:r w:rsidRPr="007558D7">
              <w:rPr>
                <w:rFonts w:ascii="Times New Roman" w:hAnsi="Times New Roman" w:cs="Times New Roman"/>
              </w:rPr>
              <w:t>м</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витражей, витрин с двойным или одинарным остеклением для высотных зданий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0,64</w:t>
            </w:r>
          </w:p>
        </w:tc>
      </w:tr>
      <w:tr w:rsidR="00A62253" w:rsidRPr="007558D7" w:rsidTr="007558D7">
        <w:trPr>
          <w:trHeight w:val="311"/>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Двери</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противопожарных дверей: двупольных глухих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проема</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24,896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противопожарных дверей: однопольных глухих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проема</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10,605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дверного доводчика к металлическим дверям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закрывателя </w:t>
            </w:r>
            <w:proofErr w:type="gramStart"/>
            <w:r w:rsidRPr="007558D7">
              <w:rPr>
                <w:rFonts w:ascii="Times New Roman" w:hAnsi="Times New Roman" w:cs="Times New Roman"/>
              </w:rPr>
              <w:t>дверного</w:t>
            </w:r>
            <w:proofErr w:type="gramEnd"/>
            <w:r w:rsidRPr="007558D7">
              <w:rPr>
                <w:rFonts w:ascii="Times New Roman" w:hAnsi="Times New Roman" w:cs="Times New Roman"/>
              </w:rPr>
              <w:t xml:space="preserve"> гидравлического рычажн в алюминиевом корпусе</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конструкций дверей, люков, лазов для автокоптилок и пароварочных камер</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из поливинилхлоридных профилей в наружных и внутренних дверных проемах в каменных стенах площадью проема более 3 м</w:t>
            </w:r>
            <w:proofErr w:type="gramStart"/>
            <w:r w:rsidRPr="007558D7">
              <w:rPr>
                <w:rFonts w:ascii="Times New Roman" w:hAnsi="Times New Roman" w:cs="Times New Roman"/>
              </w:rPr>
              <w:t>2</w:t>
            </w:r>
            <w:proofErr w:type="gramEnd"/>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двери  алюминиевой остекленной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4,4</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в наружных и внутренних дверных проемах в перегородках и деревянных нерубленых стенах, площадь проема до 3 м</w:t>
            </w:r>
            <w:proofErr w:type="gramStart"/>
            <w:r w:rsidRPr="007558D7">
              <w:rPr>
                <w:rFonts w:ascii="Times New Roman" w:hAnsi="Times New Roman" w:cs="Times New Roman"/>
              </w:rPr>
              <w:t>2</w:t>
            </w:r>
            <w:proofErr w:type="gramEnd"/>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0,9601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скобяных изделий для блоков входных дверей в помещение двупольных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компл.</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42</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Полы</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w:t>
            </w:r>
            <w:proofErr w:type="gramStart"/>
            <w:r w:rsidRPr="007558D7">
              <w:rPr>
                <w:rFonts w:ascii="Times New Roman" w:hAnsi="Times New Roman" w:cs="Times New Roman"/>
              </w:rPr>
              <w:t>1</w:t>
            </w:r>
            <w:proofErr w:type="gramEnd"/>
            <w:r w:rsidRPr="007558D7">
              <w:rPr>
                <w:rFonts w:ascii="Times New Roman" w:hAnsi="Times New Roman" w:cs="Times New Roman"/>
              </w:rPr>
              <w:t>, тип 9</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5,6522</w:t>
            </w:r>
          </w:p>
        </w:tc>
      </w:tr>
      <w:tr w:rsidR="00A62253" w:rsidRPr="007558D7" w:rsidTr="007558D7">
        <w:trPr>
          <w:trHeight w:val="56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5,6522</w:t>
            </w:r>
          </w:p>
        </w:tc>
      </w:tr>
      <w:tr w:rsidR="00A62253" w:rsidRPr="007558D7" w:rsidTr="007558D7">
        <w:trPr>
          <w:trHeight w:val="4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гидроизоляции обмазочной в один слой толщиной 2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5,6522</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w:t>
            </w:r>
            <w:proofErr w:type="gramStart"/>
            <w:r w:rsidRPr="007558D7">
              <w:rPr>
                <w:rFonts w:ascii="Times New Roman" w:hAnsi="Times New Roman" w:cs="Times New Roman"/>
              </w:rPr>
              <w:t>2</w:t>
            </w:r>
            <w:proofErr w:type="gramEnd"/>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изделиями из пенопласта насухо холодных поверхностей покрытий и перекрытий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4,755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1,585</w:t>
            </w:r>
          </w:p>
        </w:tc>
      </w:tr>
      <w:tr w:rsidR="00A62253" w:rsidRPr="007558D7" w:rsidTr="007558D7">
        <w:trPr>
          <w:trHeight w:val="46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1,585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цементных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1,585</w:t>
            </w:r>
          </w:p>
        </w:tc>
      </w:tr>
      <w:tr w:rsidR="00A62253" w:rsidRPr="007558D7" w:rsidTr="007558D7">
        <w:trPr>
          <w:trHeight w:val="44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исключать из расценки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-1,585</w:t>
            </w:r>
          </w:p>
        </w:tc>
      </w:tr>
      <w:tr w:rsidR="00A62253" w:rsidRPr="007558D7" w:rsidTr="007558D7">
        <w:trPr>
          <w:trHeight w:val="52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1,585</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изделиями из пенопласта насухо холодных поверхностей покрытий и перекрытий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0,495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24"/>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4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гидроизоляции оклеечной рулонными материалами на </w:t>
            </w:r>
            <w:proofErr w:type="gramStart"/>
            <w:r w:rsidRPr="007558D7">
              <w:rPr>
                <w:rFonts w:ascii="Times New Roman" w:hAnsi="Times New Roman" w:cs="Times New Roman"/>
              </w:rPr>
              <w:t>резино-битумной</w:t>
            </w:r>
            <w:proofErr w:type="gramEnd"/>
            <w:r w:rsidRPr="007558D7">
              <w:rPr>
                <w:rFonts w:ascii="Times New Roman" w:hAnsi="Times New Roman" w:cs="Times New Roman"/>
              </w:rPr>
              <w:t xml:space="preserve"> мастике, первый слой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гидроизоляции оклеечной рулонными материалами на </w:t>
            </w:r>
            <w:proofErr w:type="gramStart"/>
            <w:r w:rsidRPr="007558D7">
              <w:rPr>
                <w:rFonts w:ascii="Times New Roman" w:hAnsi="Times New Roman" w:cs="Times New Roman"/>
              </w:rPr>
              <w:t>резино-битумной</w:t>
            </w:r>
            <w:proofErr w:type="gramEnd"/>
            <w:r w:rsidRPr="007558D7">
              <w:rPr>
                <w:rFonts w:ascii="Times New Roman" w:hAnsi="Times New Roman" w:cs="Times New Roman"/>
              </w:rPr>
              <w:t xml:space="preserve"> мастике, последующий слой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цементных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1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исключать из расценки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6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42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w:t>
            </w:r>
            <w:proofErr w:type="gramStart"/>
            <w:r w:rsidRPr="007558D7">
              <w:rPr>
                <w:rFonts w:ascii="Times New Roman" w:hAnsi="Times New Roman" w:cs="Times New Roman"/>
              </w:rPr>
              <w:t>4</w:t>
            </w:r>
            <w:proofErr w:type="gramEnd"/>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изделиями из пенопласта насухо холодных поверхностей покрытий и перекрытий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8,193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2,731</w:t>
            </w:r>
          </w:p>
        </w:tc>
      </w:tr>
      <w:tr w:rsidR="00A62253" w:rsidRPr="007558D7" w:rsidTr="007558D7">
        <w:trPr>
          <w:trHeight w:val="5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2,731</w:t>
            </w:r>
          </w:p>
        </w:tc>
      </w:tr>
      <w:tr w:rsidR="00A62253" w:rsidRPr="007558D7" w:rsidTr="007558D7">
        <w:trPr>
          <w:trHeight w:val="42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покрытий из линолеума на клее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2,731</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2,75</w:t>
            </w:r>
          </w:p>
        </w:tc>
      </w:tr>
      <w:tr w:rsidR="00A62253" w:rsidRPr="007558D7" w:rsidTr="007558D7">
        <w:trPr>
          <w:trHeight w:val="55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цементных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2,75</w:t>
            </w:r>
          </w:p>
        </w:tc>
      </w:tr>
      <w:tr w:rsidR="00A62253" w:rsidRPr="007558D7" w:rsidTr="007558D7">
        <w:trPr>
          <w:trHeight w:val="58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2,75</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w:t>
            </w:r>
            <w:proofErr w:type="gramStart"/>
            <w:r w:rsidRPr="007558D7">
              <w:rPr>
                <w:rFonts w:ascii="Times New Roman" w:hAnsi="Times New Roman" w:cs="Times New Roman"/>
              </w:rPr>
              <w:t>6</w:t>
            </w:r>
            <w:proofErr w:type="gramEnd"/>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47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6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гидроизоляции оклеечной рулонными материалами на </w:t>
            </w:r>
            <w:proofErr w:type="gramStart"/>
            <w:r w:rsidRPr="007558D7">
              <w:rPr>
                <w:rFonts w:ascii="Times New Roman" w:hAnsi="Times New Roman" w:cs="Times New Roman"/>
              </w:rPr>
              <w:t>резино-битумной</w:t>
            </w:r>
            <w:proofErr w:type="gramEnd"/>
            <w:r w:rsidRPr="007558D7">
              <w:rPr>
                <w:rFonts w:ascii="Times New Roman" w:hAnsi="Times New Roman" w:cs="Times New Roman"/>
              </w:rPr>
              <w:t xml:space="preserve"> мастике, первый слой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69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гидроизоляции оклеечной рулонными материалами на </w:t>
            </w:r>
            <w:proofErr w:type="gramStart"/>
            <w:r w:rsidRPr="007558D7">
              <w:rPr>
                <w:rFonts w:ascii="Times New Roman" w:hAnsi="Times New Roman" w:cs="Times New Roman"/>
              </w:rPr>
              <w:t>резино-битумной</w:t>
            </w:r>
            <w:proofErr w:type="gramEnd"/>
            <w:r w:rsidRPr="007558D7">
              <w:rPr>
                <w:rFonts w:ascii="Times New Roman" w:hAnsi="Times New Roman" w:cs="Times New Roman"/>
              </w:rPr>
              <w:t xml:space="preserve"> мастике, последующий слой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цементных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57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0,165</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тип 7</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3,523</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теплоизоляционного слоя из рулонных материалов с отражающим эффектом для систем электрического обогрева полов</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пола</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3,523</w:t>
            </w:r>
          </w:p>
        </w:tc>
      </w:tr>
      <w:tr w:rsidR="00A62253" w:rsidRPr="007558D7" w:rsidTr="007558D7">
        <w:trPr>
          <w:trHeight w:val="52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3,523</w:t>
            </w:r>
          </w:p>
        </w:tc>
      </w:tr>
      <w:tr w:rsidR="00A62253" w:rsidRPr="007558D7" w:rsidTr="007558D7">
        <w:trPr>
          <w:trHeight w:val="28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покрытий из линолеума на клее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3,523</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lastRenderedPageBreak/>
              <w:t xml:space="preserve">                           Полы лестничной площадки</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бетонных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0,88</w:t>
            </w:r>
          </w:p>
        </w:tc>
      </w:tr>
      <w:tr w:rsidR="00A62253" w:rsidRPr="007558D7" w:rsidTr="007558D7">
        <w:trPr>
          <w:trHeight w:val="4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стяжек цементных толщиной 20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0,88</w:t>
            </w:r>
          </w:p>
        </w:tc>
      </w:tr>
      <w:tr w:rsidR="00A62253" w:rsidRPr="007558D7" w:rsidTr="007558D7">
        <w:trPr>
          <w:trHeight w:val="43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стяжек на каждые 5 мм изменения толщины стяжки исключить из расценки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-0,88</w:t>
            </w:r>
          </w:p>
        </w:tc>
      </w:tr>
      <w:tr w:rsidR="00A62253" w:rsidRPr="007558D7" w:rsidTr="007558D7">
        <w:trPr>
          <w:trHeight w:val="53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0,88</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Внутренняя отделка</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Потолки</w:t>
            </w:r>
          </w:p>
        </w:tc>
      </w:tr>
      <w:tr w:rsidR="00A62253" w:rsidRPr="007558D7" w:rsidTr="007558D7">
        <w:trPr>
          <w:trHeight w:val="404"/>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Перетирка штукатурки внутренних помещений</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перетертой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11,8812</w:t>
            </w:r>
          </w:p>
        </w:tc>
      </w:tr>
      <w:tr w:rsidR="00A62253" w:rsidRPr="007558D7" w:rsidTr="007558D7">
        <w:trPr>
          <w:trHeight w:val="50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поливинилацетатными водоэмульсионными составами высококачественная по штукатурке потолков</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11,8812</w:t>
            </w:r>
          </w:p>
        </w:tc>
      </w:tr>
      <w:tr w:rsidR="00A62253" w:rsidRPr="007558D7" w:rsidTr="007558D7">
        <w:trPr>
          <w:trHeight w:val="54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67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подвесных потолков  по каркасу из оцинкованного профиля</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8,408</w:t>
            </w:r>
          </w:p>
        </w:tc>
      </w:tr>
      <w:tr w:rsidR="00A62253" w:rsidRPr="007558D7" w:rsidTr="007558D7">
        <w:trPr>
          <w:trHeight w:val="383"/>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Стены</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Штукатурка поверхностей внутри здания цементно-известковым или цементным раствором по камню и бетону улучшенная стен</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оштукатуриваемой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42,5741</w:t>
            </w:r>
          </w:p>
        </w:tc>
      </w:tr>
      <w:tr w:rsidR="00A62253" w:rsidRPr="007558D7" w:rsidTr="007558D7">
        <w:trPr>
          <w:trHeight w:val="66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Оклейка обоями стен по монолитной штукатурке и бетону тиснеными и плотными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оклеиваемой и обиваемой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16,7302</w:t>
            </w:r>
          </w:p>
        </w:tc>
      </w:tr>
      <w:tr w:rsidR="00A62253" w:rsidRPr="007558D7" w:rsidTr="007558D7">
        <w:trPr>
          <w:trHeight w:val="5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поливинилацетатными водоэмульсионными составами высококачественная по штукатурке стен</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17,3892</w:t>
            </w:r>
          </w:p>
        </w:tc>
      </w:tr>
      <w:tr w:rsidR="00A62253" w:rsidRPr="007558D7" w:rsidTr="007558D7">
        <w:trPr>
          <w:trHeight w:val="70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16,7302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Облицовка стен на клее из сухих смесей с карнизными, плинтусными и угловыми плитками в промышленных зданиях по кирпичу и бетону</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1,2422</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6. Кровля</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выравнивающих стяжек цементно-песчаных толщиной 15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47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выравнивающих стяжек на каждый 1 мм изменения толщины исключать из расценки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56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пароизоляционного слоя из пленки полиэтиленовой (без стекловолокнистых материалов)</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покрытия изоляции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76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Изоляция покрытий и перекрытий изделиями из волокнистых и зернистых материалов насухо на </w:t>
            </w:r>
            <w:proofErr w:type="gramStart"/>
            <w:r w:rsidRPr="007558D7">
              <w:rPr>
                <w:rFonts w:ascii="Times New Roman" w:hAnsi="Times New Roman" w:cs="Times New Roman"/>
              </w:rPr>
              <w:t>синтетическом</w:t>
            </w:r>
            <w:proofErr w:type="gramEnd"/>
            <w:r w:rsidRPr="007558D7">
              <w:rPr>
                <w:rFonts w:ascii="Times New Roman" w:hAnsi="Times New Roman" w:cs="Times New Roman"/>
              </w:rPr>
              <w:t xml:space="preserve"> связующем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88,638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Утепление покрытий керамзитом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утеплителя</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78,21</w:t>
            </w:r>
          </w:p>
        </w:tc>
      </w:tr>
      <w:tr w:rsidR="00A62253" w:rsidRPr="007558D7" w:rsidTr="007558D7">
        <w:trPr>
          <w:trHeight w:val="58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пароизоляционного слоя </w:t>
            </w:r>
            <w:proofErr w:type="gramStart"/>
            <w:r w:rsidRPr="007558D7">
              <w:rPr>
                <w:rFonts w:ascii="Times New Roman" w:hAnsi="Times New Roman" w:cs="Times New Roman"/>
              </w:rPr>
              <w:t>из</w:t>
            </w:r>
            <w:proofErr w:type="gramEnd"/>
            <w:r w:rsidRPr="007558D7">
              <w:rPr>
                <w:rFonts w:ascii="Times New Roman" w:hAnsi="Times New Roman" w:cs="Times New Roman"/>
              </w:rPr>
              <w:t xml:space="preserve"> тканого геотекстиля</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покрытия изоляции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выравнивающих стяжек цементно-песчаных толщиной 15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60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выравнивающих стяжек на каждый 1 мм изменения толщины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Армирование подстилающих слоев и набетонок</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0,657</w:t>
            </w:r>
          </w:p>
        </w:tc>
      </w:tr>
      <w:tr w:rsidR="00A62253" w:rsidRPr="007558D7" w:rsidTr="007558D7">
        <w:trPr>
          <w:trHeight w:val="57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мелких покрытий (брандмауэры, парапеты, свесы и т.п.) из листовой оцинкованной стали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1,8642</w:t>
            </w:r>
          </w:p>
        </w:tc>
      </w:tr>
      <w:tr w:rsidR="00A62253" w:rsidRPr="007558D7" w:rsidTr="007558D7">
        <w:trPr>
          <w:trHeight w:val="69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плоских однослойных кровель из поливинилхлоридных мембран по утеплителю или разделительному слою с несущим основанием из: бетона со сваркой полотен</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кровли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примыканий из поливинилхлоридных  мембран к стенам и парапетам: высотой до 450 мм с одним фартуком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примыканий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0,8594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выравнивающих стяжек цементно-песчаных толщиной 15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5,214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ограждений кровель перилами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ограждения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выравнивающих стяжек цементно-песчаных толщиной 15 мм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0,046</w:t>
            </w:r>
          </w:p>
        </w:tc>
      </w:tr>
      <w:tr w:rsidR="00A62253" w:rsidRPr="007558D7" w:rsidTr="007558D7">
        <w:trPr>
          <w:trHeight w:val="523"/>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выравнивающих стяжек на каждый 1 мм изменения толщины добавлять к расценке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стяжки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0,046</w:t>
            </w:r>
          </w:p>
        </w:tc>
      </w:tr>
      <w:tr w:rsidR="00A62253" w:rsidRPr="007558D7" w:rsidTr="007558D7">
        <w:trPr>
          <w:trHeight w:val="559"/>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керамических для полов одноцветных с красителем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конструкций дверей, люков, лазов для автокоптилок и пароварочных камер</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w:t>
            </w:r>
          </w:p>
        </w:tc>
      </w:tr>
      <w:tr w:rsidR="00A62253" w:rsidRPr="007558D7" w:rsidTr="007558D7">
        <w:trPr>
          <w:trHeight w:val="1029"/>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люков и лазов со щитовыми полотнами утепленные минераловатной плитой с деревянной обшивкой и защитой оцинкованной сталью полотен и коробок однопольные, площадь 0,97 м</w:t>
            </w:r>
            <w:proofErr w:type="gramStart"/>
            <w:r w:rsidRPr="007558D7">
              <w:rPr>
                <w:rFonts w:ascii="Times New Roman" w:hAnsi="Times New Roman" w:cs="Times New Roman"/>
              </w:rPr>
              <w:t>2</w:t>
            </w:r>
            <w:proofErr w:type="gramEnd"/>
            <w:r w:rsidRPr="007558D7">
              <w:rPr>
                <w:rFonts w:ascii="Times New Roman" w:hAnsi="Times New Roman" w:cs="Times New Roman"/>
              </w:rPr>
              <w:t>;  площадь 1,26 м2</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1,82</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7. Фасад</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лестниц прямолинейных и криволинейных, пожарных с ограждением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0,7618</w:t>
            </w:r>
          </w:p>
        </w:tc>
      </w:tr>
      <w:tr w:rsidR="00A62253" w:rsidRPr="007558D7" w:rsidTr="007558D7">
        <w:trPr>
          <w:trHeight w:val="575"/>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Огрунтовка металлических поверхностей за один раз грунтовкой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0,4851</w:t>
            </w:r>
          </w:p>
        </w:tc>
      </w:tr>
      <w:tr w:rsidR="00A62253" w:rsidRPr="007558D7" w:rsidTr="007558D7">
        <w:trPr>
          <w:trHeight w:val="413"/>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94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Окраска металлических огрунтованных поверхностей эмалью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0,4851</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8. Водосточная система</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желобов настенных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желобов</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1,2718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воронок водосточных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воронка</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9. Крыльца, ограждения</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97</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потолков подвесных комбинированных стальных с облицовкой алюминиевыми листами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0,2348</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98</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Кладка стен кирпичных наружных простых при высоте этажа до 4 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кладки</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3,81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99</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лестниц прямолинейных и криволинейных, пожарных с ограждением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покрытий на цементном растворе из плиток бетонных, цементных или мозаичных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0,3215</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мелких покрытий (брандмауэры, парапеты, свесы и т.п.) из листовой оцинкованной стали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0,158</w:t>
            </w:r>
          </w:p>
        </w:tc>
      </w:tr>
    </w:tbl>
    <w:p w:rsidR="00A62253" w:rsidRPr="00A62253" w:rsidRDefault="00A62253" w:rsidP="00A62253">
      <w:pPr>
        <w:jc w:val="right"/>
        <w:rPr>
          <w:rFonts w:ascii="Times New Roman" w:hAnsi="Times New Roman" w:cs="Times New Roman"/>
          <w:sz w:val="24"/>
          <w:szCs w:val="24"/>
        </w:rPr>
      </w:pPr>
    </w:p>
    <w:tbl>
      <w:tblPr>
        <w:tblW w:w="10788" w:type="dxa"/>
        <w:tblInd w:w="93" w:type="dxa"/>
        <w:tblLook w:val="04A0" w:firstRow="1" w:lastRow="0" w:firstColumn="1" w:lastColumn="0" w:noHBand="0" w:noVBand="1"/>
      </w:tblPr>
      <w:tblGrid>
        <w:gridCol w:w="680"/>
        <w:gridCol w:w="5998"/>
        <w:gridCol w:w="2551"/>
        <w:gridCol w:w="1559"/>
      </w:tblGrid>
      <w:tr w:rsidR="00A62253" w:rsidRPr="007558D7" w:rsidTr="007558D7">
        <w:trPr>
          <w:trHeight w:val="300"/>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02-02-05</w:t>
            </w:r>
          </w:p>
        </w:tc>
      </w:tr>
      <w:tr w:rsidR="00A62253" w:rsidRPr="007558D7" w:rsidTr="007558D7">
        <w:trPr>
          <w:trHeight w:val="285"/>
        </w:trPr>
        <w:tc>
          <w:tcPr>
            <w:tcW w:w="10788" w:type="dxa"/>
            <w:gridSpan w:val="4"/>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Вентилируемый фасад</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98"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1"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559"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4"/>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Новый Раздел</w:t>
            </w:r>
          </w:p>
        </w:tc>
      </w:tr>
      <w:tr w:rsidR="00A62253" w:rsidRPr="007558D7" w:rsidTr="007558D7">
        <w:trPr>
          <w:trHeight w:val="55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Облицовка стен фасадов зданий искусственными плитами (керамогранит) на металлическом каркасе</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18,213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w:t>
            </w:r>
            <w:proofErr w:type="gramStart"/>
            <w:r w:rsidRPr="007558D7">
              <w:rPr>
                <w:rFonts w:ascii="Times New Roman" w:hAnsi="Times New Roman" w:cs="Times New Roman"/>
              </w:rPr>
              <w:t>ветрозащитный</w:t>
            </w:r>
            <w:proofErr w:type="gramEnd"/>
            <w:r w:rsidRPr="007558D7">
              <w:rPr>
                <w:rFonts w:ascii="Times New Roman" w:hAnsi="Times New Roman" w:cs="Times New Roman"/>
              </w:rPr>
              <w:t xml:space="preserve">  мембраны </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2160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изделиями из волокнистых и зернистых материалов на битуме холодных поверхностей стен и колонн прямоугольных</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254</w:t>
            </w:r>
          </w:p>
        </w:tc>
      </w:tr>
      <w:tr w:rsidR="00A62253" w:rsidRPr="007558D7" w:rsidTr="007558D7">
        <w:trPr>
          <w:trHeight w:val="93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Облицовка оконных проемов </w:t>
            </w:r>
            <w:proofErr w:type="gramStart"/>
            <w:r w:rsidRPr="007558D7">
              <w:rPr>
                <w:rFonts w:ascii="Times New Roman" w:hAnsi="Times New Roman" w:cs="Times New Roman"/>
              </w:rPr>
              <w:t>в наружных стенах откосной планкой из оцинкованной стали с полимерным покрытием с устройством водоотлива оконного из оцинкованной стали</w:t>
            </w:r>
            <w:proofErr w:type="gramEnd"/>
            <w:r w:rsidRPr="007558D7">
              <w:rPr>
                <w:rFonts w:ascii="Times New Roman" w:hAnsi="Times New Roman" w:cs="Times New Roman"/>
              </w:rPr>
              <w:t xml:space="preserve"> с полимерным покрытием</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проемов</w:t>
            </w:r>
          </w:p>
        </w:tc>
        <w:tc>
          <w:tcPr>
            <w:tcW w:w="1559"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299,7</w:t>
            </w:r>
          </w:p>
        </w:tc>
      </w:tr>
      <w:tr w:rsidR="00A62253" w:rsidRPr="007558D7" w:rsidTr="007558D7">
        <w:trPr>
          <w:trHeight w:val="548"/>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мелких покрытий (брандмауэры, парапеты, свесы и т.п.) из листовой оцинкованной стали</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0,871</w:t>
            </w:r>
          </w:p>
        </w:tc>
      </w:tr>
      <w:tr w:rsidR="00A62253" w:rsidRPr="007558D7" w:rsidTr="007558D7">
        <w:trPr>
          <w:trHeight w:val="838"/>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98"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Наружная облицовка поверхности стен в горизонтальном исполнении по металлическому каркасу (с его устройством) металлосайдингом без пароизоляционного слоя</w:t>
            </w:r>
          </w:p>
        </w:tc>
        <w:tc>
          <w:tcPr>
            <w:tcW w:w="2551"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облицовки</w:t>
            </w:r>
          </w:p>
        </w:tc>
        <w:tc>
          <w:tcPr>
            <w:tcW w:w="1559"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0,216</w:t>
            </w:r>
          </w:p>
        </w:tc>
      </w:tr>
    </w:tbl>
    <w:p w:rsidR="00A62253" w:rsidRPr="00A62253" w:rsidRDefault="00A62253" w:rsidP="00A62253">
      <w:pPr>
        <w:jc w:val="right"/>
        <w:rPr>
          <w:rFonts w:ascii="Times New Roman" w:hAnsi="Times New Roman" w:cs="Times New Roman"/>
          <w:sz w:val="24"/>
          <w:szCs w:val="24"/>
        </w:rPr>
      </w:pPr>
    </w:p>
    <w:tbl>
      <w:tblPr>
        <w:tblW w:w="10788" w:type="dxa"/>
        <w:tblInd w:w="93" w:type="dxa"/>
        <w:tblLayout w:type="fixed"/>
        <w:tblLook w:val="04A0" w:firstRow="1" w:lastRow="0" w:firstColumn="1" w:lastColumn="0" w:noHBand="0" w:noVBand="1"/>
      </w:tblPr>
      <w:tblGrid>
        <w:gridCol w:w="680"/>
        <w:gridCol w:w="6142"/>
        <w:gridCol w:w="2593"/>
        <w:gridCol w:w="98"/>
        <w:gridCol w:w="1275"/>
      </w:tblGrid>
      <w:tr w:rsidR="00A62253" w:rsidRPr="007558D7" w:rsidTr="007558D7">
        <w:trPr>
          <w:trHeight w:val="300"/>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02-02-06</w:t>
            </w:r>
          </w:p>
        </w:tc>
      </w:tr>
      <w:tr w:rsidR="00A62253" w:rsidRPr="007558D7" w:rsidTr="007558D7">
        <w:trPr>
          <w:trHeight w:val="285"/>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Водоснабжение и канализация</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42"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93"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373"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93"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373"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Хозяйственно-питьевой водопровод (В</w:t>
            </w:r>
            <w:proofErr w:type="gramStart"/>
            <w:r w:rsidRPr="007558D7">
              <w:rPr>
                <w:rFonts w:ascii="Times New Roman" w:hAnsi="Times New Roman" w:cs="Times New Roman"/>
                <w:b/>
                <w:bCs/>
              </w:rPr>
              <w:t>1</w:t>
            </w:r>
            <w:proofErr w:type="gramEnd"/>
            <w:r w:rsidRPr="007558D7">
              <w:rPr>
                <w:rFonts w:ascii="Times New Roman" w:hAnsi="Times New Roman" w:cs="Times New Roman"/>
                <w:b/>
                <w:bCs/>
              </w:rPr>
              <w:t>)</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арматуры фланцевой с электрическим приводом на условное давление до 4 МПа, диаметр условного прохода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46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фланцев стальных плоских приварных из стали, давлением 1,6 МПа (16 кгс/см</w:t>
            </w:r>
            <w:proofErr w:type="gramStart"/>
            <w:r w:rsidRPr="007558D7">
              <w:rPr>
                <w:rFonts w:ascii="Times New Roman" w:hAnsi="Times New Roman" w:cs="Times New Roman"/>
              </w:rPr>
              <w:t>2</w:t>
            </w:r>
            <w:proofErr w:type="gramEnd"/>
            <w:r w:rsidRPr="007558D7">
              <w:rPr>
                <w:rFonts w:ascii="Times New Roman" w:hAnsi="Times New Roman" w:cs="Times New Roman"/>
              </w:rPr>
              <w:t>),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затвора дискового поворотного  с электроприводом 1,6 МПа (16 кгс/см</w:t>
            </w:r>
            <w:proofErr w:type="gramStart"/>
            <w:r w:rsidRPr="007558D7">
              <w:rPr>
                <w:rFonts w:ascii="Times New Roman" w:hAnsi="Times New Roman" w:cs="Times New Roman"/>
              </w:rPr>
              <w:t>2</w:t>
            </w:r>
            <w:proofErr w:type="gramEnd"/>
            <w:r w:rsidRPr="007558D7">
              <w:rPr>
                <w:rFonts w:ascii="Times New Roman" w:hAnsi="Times New Roman" w:cs="Times New Roman"/>
              </w:rPr>
              <w:t>),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клапана обратного </w:t>
            </w:r>
            <w:proofErr w:type="gramStart"/>
            <w:r w:rsidRPr="007558D7">
              <w:rPr>
                <w:rFonts w:ascii="Times New Roman" w:hAnsi="Times New Roman" w:cs="Times New Roman"/>
              </w:rPr>
              <w:t>чугунный</w:t>
            </w:r>
            <w:proofErr w:type="gramEnd"/>
            <w:r w:rsidRPr="007558D7">
              <w:rPr>
                <w:rFonts w:ascii="Times New Roman" w:hAnsi="Times New Roman" w:cs="Times New Roman"/>
              </w:rPr>
              <w:t xml:space="preserve"> межфланцевый  ду50 ру16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9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затвора  дискового поворотного, корпус чугун, диск алюминий+бронза, ручка, ду50 ру16</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4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насосов центробежных с электродвигателем, масса агрегата до 0,2 т;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насос</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6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повышения давления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вставок виброизолирующих к насосам давлением 1,6 МПа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вставок</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манометров с трехходовым краном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3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перехода стального</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фасонных частей</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0,0016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поливочных диаметром 25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кран</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15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ДУ20</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25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w:t>
            </w:r>
          </w:p>
        </w:tc>
      </w:tr>
      <w:tr w:rsidR="00A62253" w:rsidRPr="007558D7" w:rsidTr="007558D7">
        <w:trPr>
          <w:trHeight w:val="48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15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w:t>
            </w:r>
          </w:p>
        </w:tc>
      </w:tr>
      <w:tr w:rsidR="00A62253" w:rsidRPr="007558D7" w:rsidTr="007558D7">
        <w:trPr>
          <w:trHeight w:val="54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20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w:t>
            </w:r>
          </w:p>
        </w:tc>
      </w:tr>
      <w:tr w:rsidR="00A62253" w:rsidRPr="007558D7" w:rsidTr="007558D7">
        <w:trPr>
          <w:trHeight w:val="55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25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0,22</w:t>
            </w:r>
          </w:p>
        </w:tc>
      </w:tr>
      <w:tr w:rsidR="00A62253" w:rsidRPr="007558D7" w:rsidTr="007558D7">
        <w:trPr>
          <w:trHeight w:val="57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32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5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0,24</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trHeight w:val="57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Подводка гибкая армированная резиновая 500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Подводка гибкая армированная резиновая 700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гильз из стальных труб</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0,008388</w:t>
            </w:r>
          </w:p>
        </w:tc>
      </w:tr>
      <w:tr w:rsidR="00A62253" w:rsidRPr="007558D7" w:rsidTr="007558D7">
        <w:trPr>
          <w:trHeight w:val="32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Крепления для трубопроводов: кронштейны, планки, хомуты</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кг</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1,23</w:t>
            </w:r>
          </w:p>
        </w:tc>
      </w:tr>
      <w:tr w:rsidR="00A62253" w:rsidRPr="007558D7" w:rsidTr="007558D7">
        <w:trPr>
          <w:trHeight w:val="47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с дезинфекцией трубопроводов диаметром  50-65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0,123</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Противопожарный водопровод (В</w:t>
            </w:r>
            <w:proofErr w:type="gramStart"/>
            <w:r w:rsidRPr="007558D7">
              <w:rPr>
                <w:rFonts w:ascii="Times New Roman" w:hAnsi="Times New Roman" w:cs="Times New Roman"/>
                <w:b/>
                <w:bCs/>
              </w:rPr>
              <w:t>2</w:t>
            </w:r>
            <w:proofErr w:type="gramEnd"/>
            <w:r w:rsidRPr="007558D7">
              <w:rPr>
                <w:rFonts w:ascii="Times New Roman" w:hAnsi="Times New Roman" w:cs="Times New Roman"/>
                <w:b/>
                <w:bCs/>
              </w:rPr>
              <w:t>)</w:t>
            </w:r>
          </w:p>
        </w:tc>
      </w:tr>
      <w:tr w:rsidR="00A62253" w:rsidRPr="007558D7" w:rsidTr="007558D7">
        <w:trPr>
          <w:trHeight w:val="53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насосов центробежных с электродвигателем, масса агрегата до 0,2 т;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насос</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повышения давления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манометров с трехходовым краном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25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44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перехода стального</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фасонных частей</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0,0016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пожарных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кран</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металлического,</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огнетушителя</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клапана обратного чугунного межфланцевого  ду50 ру16</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24"/>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затвора дискового поворотного, корпус чугун, диск алюминий+бронза, ручка, ду50 ру16</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42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гильз из стальных труб</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0,021648</w:t>
            </w:r>
          </w:p>
        </w:tc>
      </w:tr>
      <w:tr w:rsidR="00A62253" w:rsidRPr="007558D7" w:rsidTr="007558D7">
        <w:trPr>
          <w:trHeight w:val="26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Крепления для трубопроводов: кронштейны, планки, хомуты</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кг</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воздушных</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w:t>
            </w:r>
          </w:p>
        </w:tc>
      </w:tr>
      <w:tr w:rsidR="00A62253" w:rsidRPr="007558D7" w:rsidTr="007558D7">
        <w:trPr>
          <w:trHeight w:val="38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с дезинфекцией трубопроводов диаметром  50-65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0,07</w:t>
            </w:r>
          </w:p>
        </w:tc>
      </w:tr>
      <w:tr w:rsidR="00A62253" w:rsidRPr="007558D7" w:rsidTr="007558D7">
        <w:trPr>
          <w:trHeight w:val="348"/>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Горячий и циркулирующий водопровод (Т3, Т</w:t>
            </w:r>
            <w:proofErr w:type="gramStart"/>
            <w:r w:rsidRPr="007558D7">
              <w:rPr>
                <w:rFonts w:ascii="Times New Roman" w:hAnsi="Times New Roman" w:cs="Times New Roman"/>
                <w:b/>
                <w:bCs/>
              </w:rPr>
              <w:t>4</w:t>
            </w:r>
            <w:proofErr w:type="gramEnd"/>
            <w:r w:rsidRPr="007558D7">
              <w:rPr>
                <w:rFonts w:ascii="Times New Roman" w:hAnsi="Times New Roman" w:cs="Times New Roman"/>
                <w:b/>
                <w:bCs/>
              </w:rPr>
              <w:t>)</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15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ДУ20</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25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клапана обратного чугунного муфтового, ду15 ру16</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балансировочного клапана дн20 рн20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воздушных</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смесителей для душевых установок с душевой сеткой на гибком шланге</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смесителей для умывальников</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полотенцесушителей из латунных хромированных труб</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шт.</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20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0,56</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стальных водогазопроводных оцинкованных труб диаметром 25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10,8</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гильз из стальных труб</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0,003369</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63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подводки гибкой армированной резиновой 700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w:t>
            </w:r>
          </w:p>
        </w:tc>
      </w:tr>
      <w:tr w:rsidR="00A62253" w:rsidRPr="007558D7" w:rsidTr="007558D7">
        <w:trPr>
          <w:trHeight w:val="44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с дезинфекцией трубопроводов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Канализация бытовая (К</w:t>
            </w:r>
            <w:proofErr w:type="gramStart"/>
            <w:r w:rsidRPr="007558D7">
              <w:rPr>
                <w:rFonts w:ascii="Times New Roman" w:hAnsi="Times New Roman" w:cs="Times New Roman"/>
                <w:b/>
                <w:bCs/>
              </w:rPr>
              <w:t>1</w:t>
            </w:r>
            <w:proofErr w:type="gramEnd"/>
            <w:r w:rsidRPr="007558D7">
              <w:rPr>
                <w:rFonts w:ascii="Times New Roman" w:hAnsi="Times New Roman" w:cs="Times New Roman"/>
                <w:b/>
                <w:bCs/>
              </w:rPr>
              <w:t>)</w:t>
            </w:r>
          </w:p>
        </w:tc>
      </w:tr>
      <w:tr w:rsidR="00A62253" w:rsidRPr="007558D7" w:rsidTr="007558D7">
        <w:trPr>
          <w:trHeight w:val="51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канализации из полиэтиленовых труб высокой плотности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54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канализации из полиэтиленовых труб высокой плотности диаметром 100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0,09</w:t>
            </w:r>
          </w:p>
        </w:tc>
      </w:tr>
      <w:tr w:rsidR="00A62253" w:rsidRPr="007558D7" w:rsidTr="007558D7">
        <w:trPr>
          <w:trHeight w:val="5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по стенам зданий и в каналах трубопроводов из чугунных канализационных труб диаметром 100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w:t>
            </w:r>
          </w:p>
        </w:tc>
      </w:tr>
      <w:tr w:rsidR="00A62253" w:rsidRPr="007558D7" w:rsidTr="007558D7">
        <w:trPr>
          <w:trHeight w:val="57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по стенам зданий и в каналах трубопроводов из чугунных канализационных труб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унитазов с бачком непосредственно присоединенным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компл.</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умывальников одиночных с подводкой холодной и горячей воды</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компл.</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поддонов душевых чугунных глубоких</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компл.</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воронок сливных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воронка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47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металлических огрунтованных поверхностей кузбасским лаком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ревизии диаметром 100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креплений для трубопроводов: кронштейны, планки, хомуты</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кг</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100</w:t>
            </w:r>
          </w:p>
        </w:tc>
      </w:tr>
      <w:tr w:rsidR="00A62253" w:rsidRPr="007558D7" w:rsidTr="007558D7">
        <w:trPr>
          <w:trHeight w:val="47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без дезинфекции трубопроводов диаметром 50-65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w:t>
            </w:r>
          </w:p>
        </w:tc>
      </w:tr>
      <w:tr w:rsidR="00A62253" w:rsidRPr="007558D7" w:rsidTr="007558D7">
        <w:trPr>
          <w:trHeight w:val="41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без дезинфекции трубопроводов диаметром 100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Канализация дренажная (К3)</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дренажных насосов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насос</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344"/>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клапана обратного чугунного муфтового ду32 ру16</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крана шарового, ДУ 32</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7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газоснабжения из стальных водогазопроводных неоцинкованных труб диаметром 32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w:t>
            </w:r>
          </w:p>
        </w:tc>
      </w:tr>
      <w:tr w:rsidR="00A62253" w:rsidRPr="007558D7" w:rsidTr="007558D7">
        <w:trPr>
          <w:trHeight w:val="5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газоснабжения из стальных водогазопроводных неоцинкованных труб диаметром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w:t>
            </w:r>
          </w:p>
        </w:tc>
      </w:tr>
      <w:tr w:rsidR="00A62253" w:rsidRPr="007558D7" w:rsidTr="007558D7">
        <w:trPr>
          <w:trHeight w:val="41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84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крепления для трубопроводов: кронштейны, планки, хомуты</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кг</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100</w:t>
            </w:r>
          </w:p>
        </w:tc>
      </w:tr>
      <w:tr w:rsidR="00A62253" w:rsidRPr="007558D7" w:rsidTr="007558D7">
        <w:trPr>
          <w:trHeight w:val="77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Масляная окраска металлических поверхностей решеток, переплетов, труб диаметром менее 50 мм и т.п., количество окрасок 2</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0,65</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Промывка без дезинфекции трубопроводов диаметром 50-65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км трубопровода</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0,065</w:t>
            </w:r>
          </w:p>
        </w:tc>
      </w:tr>
      <w:tr w:rsidR="00A62253" w:rsidRPr="007558D7" w:rsidTr="007558D7">
        <w:trPr>
          <w:trHeight w:val="255"/>
        </w:trPr>
        <w:tc>
          <w:tcPr>
            <w:tcW w:w="680" w:type="dxa"/>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6142" w:type="dxa"/>
            <w:tcBorders>
              <w:top w:val="nil"/>
              <w:left w:val="nil"/>
              <w:bottom w:val="nil"/>
              <w:right w:val="nil"/>
            </w:tcBorders>
            <w:shd w:val="clear" w:color="auto" w:fill="auto"/>
            <w:hideMark/>
          </w:tcPr>
          <w:p w:rsidR="00A62253" w:rsidRPr="007558D7" w:rsidRDefault="00A62253" w:rsidP="007558D7">
            <w:pPr>
              <w:rPr>
                <w:rFonts w:ascii="Times New Roman" w:hAnsi="Times New Roman" w:cs="Times New Roman"/>
              </w:rPr>
            </w:pPr>
          </w:p>
        </w:tc>
        <w:tc>
          <w:tcPr>
            <w:tcW w:w="2593" w:type="dxa"/>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1373" w:type="dxa"/>
            <w:gridSpan w:val="2"/>
            <w:tcBorders>
              <w:top w:val="nil"/>
              <w:left w:val="nil"/>
              <w:bottom w:val="nil"/>
              <w:right w:val="nil"/>
            </w:tcBorders>
            <w:shd w:val="clear" w:color="auto" w:fill="auto"/>
            <w:noWrap/>
            <w:hideMark/>
          </w:tcPr>
          <w:p w:rsidR="00A62253" w:rsidRPr="007558D7" w:rsidRDefault="00A62253" w:rsidP="007558D7">
            <w:pPr>
              <w:jc w:val="right"/>
              <w:rPr>
                <w:rFonts w:ascii="Times New Roman" w:hAnsi="Times New Roman" w:cs="Times New Roman"/>
              </w:rPr>
            </w:pPr>
          </w:p>
        </w:tc>
      </w:tr>
      <w:tr w:rsidR="00A62253" w:rsidRPr="007558D7" w:rsidTr="007558D7">
        <w:trPr>
          <w:trHeight w:val="300"/>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02-02-07</w:t>
            </w:r>
          </w:p>
        </w:tc>
      </w:tr>
      <w:tr w:rsidR="00A62253" w:rsidRPr="007558D7" w:rsidTr="007558D7">
        <w:trPr>
          <w:trHeight w:val="285"/>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Вентиляция</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42"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93"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373"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93"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373"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Оборудование. Система П</w:t>
            </w:r>
            <w:proofErr w:type="gramStart"/>
            <w:r w:rsidRPr="007558D7">
              <w:rPr>
                <w:rFonts w:ascii="Times New Roman" w:hAnsi="Times New Roman" w:cs="Times New Roman"/>
                <w:b/>
                <w:bCs/>
              </w:rPr>
              <w:t>1</w:t>
            </w:r>
            <w:proofErr w:type="gramEnd"/>
            <w:r w:rsidRPr="007558D7">
              <w:rPr>
                <w:rFonts w:ascii="Times New Roman" w:hAnsi="Times New Roman" w:cs="Times New Roman"/>
                <w:b/>
                <w:bCs/>
              </w:rPr>
              <w:t>.</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камер приточных типовых без секции орошения производительностью до 10 тыс</w:t>
            </w:r>
            <w:proofErr w:type="gramStart"/>
            <w:r w:rsidRPr="007558D7">
              <w:rPr>
                <w:rFonts w:ascii="Times New Roman" w:hAnsi="Times New Roman" w:cs="Times New Roman"/>
              </w:rPr>
              <w:t>.м</w:t>
            </w:r>
            <w:proofErr w:type="gramEnd"/>
            <w:r w:rsidRPr="007558D7">
              <w:rPr>
                <w:rFonts w:ascii="Times New Roman" w:hAnsi="Times New Roman" w:cs="Times New Roman"/>
              </w:rPr>
              <w:t>3/час</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камера</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машины компрессорно-конденсаторной, масса 0,18 т</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трубопровода из медных труб на условное давление до 2,5 МПа, диаметр труб наружный 18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trHeight w:val="44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73"/>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Оборудование. Система В</w:t>
            </w:r>
            <w:proofErr w:type="gramStart"/>
            <w:r w:rsidRPr="007558D7">
              <w:rPr>
                <w:rFonts w:ascii="Times New Roman" w:hAnsi="Times New Roman" w:cs="Times New Roman"/>
                <w:b/>
                <w:bCs/>
              </w:rPr>
              <w:t>1</w:t>
            </w:r>
            <w:proofErr w:type="gramEnd"/>
            <w:r w:rsidRPr="007558D7">
              <w:rPr>
                <w:rFonts w:ascii="Times New Roman" w:hAnsi="Times New Roman" w:cs="Times New Roman"/>
                <w:b/>
                <w:bCs/>
              </w:rPr>
              <w:t>.</w:t>
            </w:r>
          </w:p>
        </w:tc>
      </w:tr>
      <w:tr w:rsidR="00A62253" w:rsidRPr="007558D7" w:rsidTr="007558D7">
        <w:trPr>
          <w:trHeight w:val="27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вентиляторов радиальных низкого давления из углеродистой стали массой до 0,12 т</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вентилятор</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частотного регулятора оборотов для трехфазных двигателей, устанавливаемый на резьбовых соединениях, масса до 1,5 кг</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3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вставок гибких к радиальным вентиляторам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w:t>
            </w:r>
            <w:proofErr w:type="gramStart"/>
            <w:r w:rsidRPr="007558D7">
              <w:rPr>
                <w:rFonts w:ascii="Times New Roman" w:hAnsi="Times New Roman" w:cs="Times New Roman"/>
              </w:rPr>
              <w:t>2</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0,713</w:t>
            </w:r>
          </w:p>
        </w:tc>
      </w:tr>
      <w:tr w:rsidR="00A62253" w:rsidRPr="007558D7" w:rsidTr="007558D7">
        <w:trPr>
          <w:trHeight w:val="41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виброизоляторов  </w:t>
            </w:r>
            <w:proofErr w:type="gramStart"/>
            <w:r w:rsidRPr="007558D7">
              <w:rPr>
                <w:rFonts w:ascii="Times New Roman" w:hAnsi="Times New Roman" w:cs="Times New Roman"/>
              </w:rPr>
              <w:t>пружинных</w:t>
            </w:r>
            <w:proofErr w:type="gramEnd"/>
            <w:r w:rsidRPr="007558D7">
              <w:rPr>
                <w:rFonts w:ascii="Times New Roman" w:hAnsi="Times New Roman" w:cs="Times New Roman"/>
              </w:rPr>
              <w:t xml:space="preserve">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виброизоляторов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Оборудование. Система В</w:t>
            </w:r>
            <w:proofErr w:type="gramStart"/>
            <w:r w:rsidRPr="007558D7">
              <w:rPr>
                <w:rFonts w:ascii="Times New Roman" w:hAnsi="Times New Roman" w:cs="Times New Roman"/>
                <w:b/>
                <w:bCs/>
              </w:rPr>
              <w:t>2</w:t>
            </w:r>
            <w:proofErr w:type="gramEnd"/>
            <w:r w:rsidRPr="007558D7">
              <w:rPr>
                <w:rFonts w:ascii="Times New Roman" w:hAnsi="Times New Roman" w:cs="Times New Roman"/>
                <w:b/>
                <w:bCs/>
              </w:rPr>
              <w:t>.</w:t>
            </w:r>
          </w:p>
        </w:tc>
      </w:tr>
      <w:tr w:rsidR="00A62253" w:rsidRPr="007558D7" w:rsidTr="007558D7">
        <w:trPr>
          <w:trHeight w:val="23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вентиляторов радиальных низкого давления из углеродистой стали массой до 0,12 т</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вентилятор</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частотного регулятора оборотов для трехфазных двигателей, устанавливаемый на резьбовых соединениях, масса до 1,5 кг Прибор, устанавливаемый на резьбовых </w:t>
            </w:r>
            <w:r w:rsidRPr="007558D7">
              <w:rPr>
                <w:rFonts w:ascii="Times New Roman" w:hAnsi="Times New Roman" w:cs="Times New Roman"/>
              </w:rPr>
              <w:lastRenderedPageBreak/>
              <w:t>соединениях, масса до 1,5 кг</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34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вставок гибких к радиальным вентиляторам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w:t>
            </w:r>
            <w:proofErr w:type="gramStart"/>
            <w:r w:rsidRPr="007558D7">
              <w:rPr>
                <w:rFonts w:ascii="Times New Roman" w:hAnsi="Times New Roman" w:cs="Times New Roman"/>
              </w:rPr>
              <w:t>2</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0,561</w:t>
            </w:r>
          </w:p>
        </w:tc>
      </w:tr>
      <w:tr w:rsidR="00A62253" w:rsidRPr="007558D7" w:rsidTr="007558D7">
        <w:trPr>
          <w:trHeight w:val="41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виброизолятора </w:t>
            </w:r>
            <w:proofErr w:type="gramStart"/>
            <w:r w:rsidRPr="007558D7">
              <w:rPr>
                <w:rFonts w:ascii="Times New Roman" w:hAnsi="Times New Roman" w:cs="Times New Roman"/>
              </w:rPr>
              <w:t>пружинного</w:t>
            </w:r>
            <w:proofErr w:type="gramEnd"/>
            <w:r w:rsidRPr="007558D7">
              <w:rPr>
                <w:rFonts w:ascii="Times New Roman" w:hAnsi="Times New Roman" w:cs="Times New Roman"/>
              </w:rPr>
              <w:t xml:space="preserve">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виброизоляторов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Оборудование. Система В3.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вентиляторов осевых канальных массой до 0,025 т</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вентилятор</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Оборудование. Системы В4-В6.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вентиляторов осевых реверсивных массой до 0,025 т</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вентилятор</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дверей герметических утепленных размером 1250х500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шумоглушителей вентиляционных трубчатых круглого сечения на бандажном соединении, диаметр обечайки 400 мм, масса наполнителя 4,76 кг</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шумоглушителей вентиляционных трубчатых круглого сечения на бандажном соединении, диаметр обечайки 200 мм, масса наполнителя 1,64 кг</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зонтов вентиляционных систем из листовой оцинкованной стали круглого сечения диаметром шахты 400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зонт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зонтов вентиляционных систем из листовой оцинкованной стали круглого сечения диаметром шахты  500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зонт</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узлов прохода вытяжных вентиляционных шахт из листовой и сортовой стали с неутепленным клапаном и кольцом для сбора конденсата диаметром патрубка до 560 мм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узлов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73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воздухораспределителей, предназначенных для подачи воздуха в рабочую зону, массой до 20 кг (в т.ч. Клапан приточный и клапан вытяжной)</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воздухораспределитель</w:t>
            </w:r>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кронштейнов под вентиляционное оборудование</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кг изделия</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1,327</w:t>
            </w:r>
          </w:p>
        </w:tc>
      </w:tr>
      <w:tr w:rsidR="00A62253" w:rsidRPr="007558D7" w:rsidTr="007558D7">
        <w:trPr>
          <w:trHeight w:val="59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23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плоских и криволинейных поверхностей пластинами (плитами) из вспененного каучука, вспененного полиэтилена</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изолируемой поверхности</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11,5</w:t>
            </w:r>
          </w:p>
        </w:tc>
      </w:tr>
      <w:tr w:rsidR="00A62253" w:rsidRPr="007558D7" w:rsidTr="007558D7">
        <w:trPr>
          <w:trHeight w:val="69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Огнезащитное покрытие металлоконструкций воздуховодов приточно-вытяжных систем составом с пределом огнестойкости 0,5 часа</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обрабатываемой поверхности</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w:t>
            </w:r>
          </w:p>
        </w:tc>
      </w:tr>
      <w:tr w:rsidR="00A62253" w:rsidRPr="007558D7" w:rsidTr="007558D7">
        <w:trPr>
          <w:trHeight w:val="42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огнезадерживающих клапанов  с сервоприводом (220В) с термозамыкающим устройством ф-140</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w:t>
            </w:r>
          </w:p>
        </w:tc>
      </w:tr>
      <w:tr w:rsidR="00A62253" w:rsidRPr="007558D7" w:rsidTr="007558D7">
        <w:trPr>
          <w:trHeight w:val="52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огнезадерживающих клапанов  с сервоприводом (220В) с термозамыкающим устройством  ф-200</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4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огнезадерживающих клапанов  с сервоприводом (220В) с термозамыкающим устройством  ф-250</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2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огнезадерживающих клапанов  с сервоприводом (220В) с термозамыкающим устройством ф-315</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толщиной 0,5 мм, диаметром до 200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139,67</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толщиной 0,6 мм, диаметром до 250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roofErr w:type="gramStart"/>
            <w:r w:rsidRPr="007558D7">
              <w:rPr>
                <w:rFonts w:ascii="Times New Roman" w:hAnsi="Times New Roman" w:cs="Times New Roman"/>
              </w:rPr>
              <w:t>2</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6,28</w:t>
            </w:r>
          </w:p>
        </w:tc>
      </w:tr>
      <w:tr w:rsidR="00A62253" w:rsidRPr="007558D7" w:rsidTr="007558D7">
        <w:trPr>
          <w:trHeight w:val="35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полужестких алюминиевых воздуховодов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95</w:t>
            </w:r>
          </w:p>
        </w:tc>
      </w:tr>
      <w:tr w:rsidR="00A62253" w:rsidRPr="007558D7" w:rsidTr="007558D7">
        <w:trPr>
          <w:trHeight w:val="69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355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0,1978</w:t>
            </w:r>
          </w:p>
        </w:tc>
      </w:tr>
      <w:tr w:rsidR="00A62253" w:rsidRPr="007558D7" w:rsidTr="007558D7">
        <w:trPr>
          <w:trHeight w:val="69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0,7 мм, диаметром от 500 до 560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0,1256</w:t>
            </w:r>
          </w:p>
        </w:tc>
      </w:tr>
      <w:tr w:rsidR="00A62253" w:rsidRPr="007558D7" w:rsidTr="007558D7">
        <w:trPr>
          <w:trHeight w:val="692"/>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воздуховодов из листовой оцинкованной стали и алюминия класса </w:t>
            </w:r>
            <w:proofErr w:type="gramStart"/>
            <w:r w:rsidRPr="007558D7">
              <w:rPr>
                <w:rFonts w:ascii="Times New Roman" w:hAnsi="Times New Roman" w:cs="Times New Roman"/>
              </w:rPr>
              <w:t>П</w:t>
            </w:r>
            <w:proofErr w:type="gramEnd"/>
            <w:r w:rsidRPr="007558D7">
              <w:rPr>
                <w:rFonts w:ascii="Times New Roman" w:hAnsi="Times New Roman" w:cs="Times New Roman"/>
              </w:rPr>
              <w:t xml:space="preserve"> (плотные) толщиной 0,5 мм, диаметром до 200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0,0804</w:t>
            </w:r>
          </w:p>
        </w:tc>
      </w:tr>
      <w:tr w:rsidR="00A62253" w:rsidRPr="007558D7" w:rsidTr="007558D7">
        <w:trPr>
          <w:trHeight w:val="71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воздуховодов из листовой оцинкованной стали и алюминия класса </w:t>
            </w:r>
            <w:proofErr w:type="gramStart"/>
            <w:r w:rsidRPr="007558D7">
              <w:rPr>
                <w:rFonts w:ascii="Times New Roman" w:hAnsi="Times New Roman" w:cs="Times New Roman"/>
              </w:rPr>
              <w:t>П</w:t>
            </w:r>
            <w:proofErr w:type="gramEnd"/>
            <w:r w:rsidRPr="007558D7">
              <w:rPr>
                <w:rFonts w:ascii="Times New Roman" w:hAnsi="Times New Roman" w:cs="Times New Roman"/>
              </w:rPr>
              <w:t xml:space="preserve"> (плотные) толщиной 0,6 мм, диаметром до 355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0,1352</w:t>
            </w:r>
          </w:p>
        </w:tc>
      </w:tr>
      <w:tr w:rsidR="00A62253" w:rsidRPr="007558D7" w:rsidTr="007558D7">
        <w:trPr>
          <w:trHeight w:val="69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воздуховодов из листовой оцинкованной стали и алюминия класса </w:t>
            </w:r>
            <w:proofErr w:type="gramStart"/>
            <w:r w:rsidRPr="007558D7">
              <w:rPr>
                <w:rFonts w:ascii="Times New Roman" w:hAnsi="Times New Roman" w:cs="Times New Roman"/>
              </w:rPr>
              <w:t>П</w:t>
            </w:r>
            <w:proofErr w:type="gramEnd"/>
            <w:r w:rsidRPr="007558D7">
              <w:rPr>
                <w:rFonts w:ascii="Times New Roman" w:hAnsi="Times New Roman" w:cs="Times New Roman"/>
              </w:rPr>
              <w:t xml:space="preserve"> (плотные) толщиной 0,6 мм, диаметром до 450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0,0502</w:t>
            </w:r>
          </w:p>
        </w:tc>
      </w:tr>
      <w:tr w:rsidR="00A62253" w:rsidRPr="007558D7" w:rsidTr="007558D7">
        <w:trPr>
          <w:trHeight w:val="706"/>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воздуховодов из листовой оцинкованной стали и алюминия класса </w:t>
            </w:r>
            <w:proofErr w:type="gramStart"/>
            <w:r w:rsidRPr="007558D7">
              <w:rPr>
                <w:rFonts w:ascii="Times New Roman" w:hAnsi="Times New Roman" w:cs="Times New Roman"/>
              </w:rPr>
              <w:t>П</w:t>
            </w:r>
            <w:proofErr w:type="gramEnd"/>
            <w:r w:rsidRPr="007558D7">
              <w:rPr>
                <w:rFonts w:ascii="Times New Roman" w:hAnsi="Times New Roman" w:cs="Times New Roman"/>
              </w:rPr>
              <w:t xml:space="preserve"> (плотные) толщиной 0,7 мм, диаметром от 500 до 560 мм</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373"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0,157</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лючков для замеров </w:t>
            </w:r>
          </w:p>
        </w:tc>
        <w:tc>
          <w:tcPr>
            <w:tcW w:w="2593"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373"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24</w:t>
            </w:r>
          </w:p>
        </w:tc>
      </w:tr>
      <w:tr w:rsidR="00A62253" w:rsidRPr="007558D7" w:rsidTr="007558D7">
        <w:trPr>
          <w:trHeight w:val="255"/>
        </w:trPr>
        <w:tc>
          <w:tcPr>
            <w:tcW w:w="680" w:type="dxa"/>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6142" w:type="dxa"/>
            <w:tcBorders>
              <w:top w:val="nil"/>
              <w:left w:val="nil"/>
              <w:bottom w:val="nil"/>
              <w:right w:val="nil"/>
            </w:tcBorders>
            <w:shd w:val="clear" w:color="auto" w:fill="auto"/>
            <w:hideMark/>
          </w:tcPr>
          <w:p w:rsidR="00A62253" w:rsidRPr="007558D7" w:rsidRDefault="00A62253" w:rsidP="007558D7">
            <w:pPr>
              <w:rPr>
                <w:rFonts w:ascii="Times New Roman" w:hAnsi="Times New Roman" w:cs="Times New Roman"/>
              </w:rPr>
            </w:pPr>
          </w:p>
        </w:tc>
        <w:tc>
          <w:tcPr>
            <w:tcW w:w="2593" w:type="dxa"/>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1373" w:type="dxa"/>
            <w:gridSpan w:val="2"/>
            <w:tcBorders>
              <w:top w:val="nil"/>
              <w:left w:val="nil"/>
              <w:bottom w:val="nil"/>
              <w:right w:val="nil"/>
            </w:tcBorders>
            <w:shd w:val="clear" w:color="auto" w:fill="auto"/>
            <w:noWrap/>
            <w:hideMark/>
          </w:tcPr>
          <w:p w:rsidR="00A62253" w:rsidRPr="007558D7" w:rsidRDefault="00A62253" w:rsidP="007558D7">
            <w:pPr>
              <w:jc w:val="right"/>
              <w:rPr>
                <w:rFonts w:ascii="Times New Roman" w:hAnsi="Times New Roman" w:cs="Times New Roman"/>
              </w:rPr>
            </w:pPr>
          </w:p>
        </w:tc>
      </w:tr>
      <w:tr w:rsidR="00A62253" w:rsidRPr="007558D7" w:rsidTr="007558D7">
        <w:trPr>
          <w:trHeight w:val="300"/>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02-02-08</w:t>
            </w:r>
          </w:p>
        </w:tc>
      </w:tr>
      <w:tr w:rsidR="00A62253" w:rsidRPr="007558D7" w:rsidTr="007558D7">
        <w:trPr>
          <w:trHeight w:val="285"/>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Отопление</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42"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93"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373"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93"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373"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Отопление</w:t>
            </w:r>
          </w:p>
        </w:tc>
      </w:tr>
      <w:tr w:rsidR="00A62253" w:rsidRPr="007558D7" w:rsidTr="007558D7">
        <w:trPr>
          <w:trHeight w:val="56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15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20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2,9</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0,65</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32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0,53</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40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из стальных водогазопроводных неоцинкованных труб диаметром 50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0,28</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10,76</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регистров из стальных сварных труб диаметром нитки 80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 нитки регистра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кранов  шаровых латунных полнопроходных </w:t>
            </w:r>
          </w:p>
          <w:p w:rsidR="00A62253" w:rsidRPr="007558D7" w:rsidRDefault="00A62253" w:rsidP="007558D7">
            <w:pPr>
              <w:rPr>
                <w:rFonts w:ascii="Times New Roman" w:hAnsi="Times New Roman" w:cs="Times New Roman"/>
              </w:rPr>
            </w:pPr>
            <w:r w:rsidRPr="007558D7">
              <w:rPr>
                <w:rFonts w:ascii="Times New Roman" w:hAnsi="Times New Roman" w:cs="Times New Roman"/>
              </w:rPr>
              <w:t>Д- 15мм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кранов  шаровых латунных полнопроходных  </w:t>
            </w:r>
          </w:p>
          <w:p w:rsidR="00A62253" w:rsidRPr="007558D7" w:rsidRDefault="00A62253" w:rsidP="007558D7">
            <w:pPr>
              <w:rPr>
                <w:rFonts w:ascii="Times New Roman" w:hAnsi="Times New Roman" w:cs="Times New Roman"/>
              </w:rPr>
            </w:pPr>
            <w:r w:rsidRPr="007558D7">
              <w:rPr>
                <w:rFonts w:ascii="Times New Roman" w:hAnsi="Times New Roman" w:cs="Times New Roman"/>
              </w:rPr>
              <w:t>Д -20мм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кранов  шаровых латунных полнопроходных </w:t>
            </w:r>
          </w:p>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Д- 25мм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фильтра сетчатого</w:t>
            </w:r>
            <w:proofErr w:type="gramStart"/>
            <w:r w:rsidRPr="007558D7">
              <w:rPr>
                <w:rFonts w:ascii="Times New Roman" w:hAnsi="Times New Roman" w:cs="Times New Roman"/>
              </w:rPr>
              <w:t xml:space="preserve">   Д</w:t>
            </w:r>
            <w:proofErr w:type="gramEnd"/>
            <w:r w:rsidRPr="007558D7">
              <w:rPr>
                <w:rFonts w:ascii="Times New Roman" w:hAnsi="Times New Roman" w:cs="Times New Roman"/>
              </w:rPr>
              <w:t xml:space="preserve"> 15мм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фильтра сетчатого</w:t>
            </w:r>
            <w:proofErr w:type="gramStart"/>
            <w:r w:rsidRPr="007558D7">
              <w:rPr>
                <w:rFonts w:ascii="Times New Roman" w:hAnsi="Times New Roman" w:cs="Times New Roman"/>
              </w:rPr>
              <w:t xml:space="preserve">  Д</w:t>
            </w:r>
            <w:proofErr w:type="gramEnd"/>
            <w:r w:rsidRPr="007558D7">
              <w:rPr>
                <w:rFonts w:ascii="Times New Roman" w:hAnsi="Times New Roman" w:cs="Times New Roman"/>
              </w:rPr>
              <w:t xml:space="preserve"> 20мм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автоматического балансировочного клапана предохранительного однорычажного, диаметром 25 мм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регулятора перепада давления для воды и пара на условное давление до 2,5 МПа с ручным приводом, диаметр условного прохода 50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запарного клапана латунного муфтового для воды и пара на условное давление до 2,5 МПа с ручным приводом, диаметр условного прохода 50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запорного клапана прямого на трубопроводах из стальных труб диаметром до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термостатического элемента со встроенным датчиком на трубопроводах из стальных труб диаметром до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клапана предварительной настройки прямого на трубопроводах из стальных труб диаметром до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w:t>
            </w:r>
          </w:p>
        </w:tc>
      </w:tr>
      <w:tr w:rsidR="00A62253" w:rsidRPr="007558D7" w:rsidTr="007558D7">
        <w:trPr>
          <w:trHeight w:val="48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радиаторов чугунных</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кВт радиаторов и конвекторов</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0,7584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шаровых латунных  Д15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Маевского</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86</w:t>
            </w:r>
          </w:p>
        </w:tc>
      </w:tr>
      <w:tr w:rsidR="00A62253" w:rsidRPr="007558D7" w:rsidTr="007558D7">
        <w:trPr>
          <w:trHeight w:val="383"/>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Изоляционные работы</w:t>
            </w:r>
          </w:p>
        </w:tc>
      </w:tr>
      <w:tr w:rsidR="00A62253" w:rsidRPr="007558D7" w:rsidTr="007558D7">
        <w:trPr>
          <w:trHeight w:val="48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13,1</w:t>
            </w:r>
          </w:p>
        </w:tc>
      </w:tr>
      <w:tr w:rsidR="00A62253" w:rsidRPr="007558D7" w:rsidTr="007558D7">
        <w:trPr>
          <w:trHeight w:val="55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Огрунтовка металлических поверхностей за один раз грунтовкой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0,42</w:t>
            </w:r>
          </w:p>
        </w:tc>
      </w:tr>
      <w:tr w:rsidR="00A62253" w:rsidRPr="007558D7" w:rsidTr="007558D7">
        <w:trPr>
          <w:trHeight w:val="55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металлических огрунтованных поверхностей краской  серебристой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0,42</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Масляная окраска металлических поверхностей решеток, переплетов, труб диаметром менее 50 мм и т.п., количество окрасок 2</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Теплоснабжение калориферов</w:t>
            </w:r>
          </w:p>
        </w:tc>
      </w:tr>
      <w:tr w:rsidR="00A62253" w:rsidRPr="007558D7" w:rsidTr="007558D7">
        <w:trPr>
          <w:trHeight w:val="50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 водоснабжения из стальных электросварных труб диаметром до 40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0,45</w:t>
            </w:r>
          </w:p>
        </w:tc>
      </w:tr>
      <w:tr w:rsidR="00A62253" w:rsidRPr="007558D7" w:rsidTr="007558D7">
        <w:trPr>
          <w:trHeight w:val="54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Гидравлическое испытание трубопроводов систем отопления, водопровода и горячего водоснабжения диаметром до 50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фильтров: сетчатый наклонный фланцевый диаметром 40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фильтров</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насосов центробежных с электродвигателем, масса агрегата до 0,1 т</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насос</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клапана регилирующего  2-х ходового с элекроприводом на условное давление до 4 МПа, диаметр условного прохода 32 мм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вентилей, задвижек, затворов, клапанов обратных, кранов проходных на трубопроводах из стальных труб диаметром до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93"/>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клапана обратного створчатого  Д40 мм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воздухоотводчиков</w:t>
            </w:r>
            <w:proofErr w:type="gramStart"/>
            <w:r w:rsidRPr="007558D7">
              <w:rPr>
                <w:rFonts w:ascii="Times New Roman" w:hAnsi="Times New Roman" w:cs="Times New Roman"/>
              </w:rPr>
              <w:t xml:space="preserve">  Д</w:t>
            </w:r>
            <w:proofErr w:type="gramEnd"/>
            <w:r w:rsidRPr="007558D7">
              <w:rPr>
                <w:rFonts w:ascii="Times New Roman" w:hAnsi="Times New Roman" w:cs="Times New Roman"/>
              </w:rPr>
              <w:t xml:space="preserve"> = 15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2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Изоляция трубопроводов конструкциями теплоизоляционными комплектными на основе цилиндров минераловатных на </w:t>
            </w:r>
            <w:proofErr w:type="gramStart"/>
            <w:r w:rsidRPr="007558D7">
              <w:rPr>
                <w:rFonts w:ascii="Times New Roman" w:hAnsi="Times New Roman" w:cs="Times New Roman"/>
              </w:rPr>
              <w:t>синтетическом</w:t>
            </w:r>
            <w:proofErr w:type="gramEnd"/>
            <w:r w:rsidRPr="007558D7">
              <w:rPr>
                <w:rFonts w:ascii="Times New Roman" w:hAnsi="Times New Roman" w:cs="Times New Roman"/>
              </w:rPr>
              <w:t xml:space="preserve"> связующем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0,22608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манометров с трехходовым краном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Тепловой пункт</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отопления и водоснабжения из стальных электросварных труб диаметром 80 мм (Коллектор отопления)</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кранов  шаровых Д20мм на трубопроводах из стальных труб</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47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задвижек стальных диаметром 50 мм на трубопроводах из стальных труб</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манометров с трехходовым краном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термометров в оправе прямых и угловых</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Огрунтовка металлических поверхностей за один раз грунтовкой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0,005</w:t>
            </w:r>
          </w:p>
        </w:tc>
      </w:tr>
      <w:tr w:rsidR="00A62253" w:rsidRPr="007558D7" w:rsidTr="007558D7">
        <w:trPr>
          <w:trHeight w:val="55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металлических огрунтованных поверхностей краской серебристой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шнурами асбестовыми, теплоизоляционными  в сетчатой оплетке</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521"/>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Покрытие поверхности изоляции трубопроводов стеклопластиками РСТ, тканями стеклянными</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покрытия изоляции</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w:t>
            </w:r>
          </w:p>
        </w:tc>
      </w:tr>
      <w:tr w:rsidR="00A62253" w:rsidRPr="007558D7" w:rsidTr="007558D7">
        <w:trPr>
          <w:trHeight w:val="255"/>
        </w:trPr>
        <w:tc>
          <w:tcPr>
            <w:tcW w:w="680" w:type="dxa"/>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6142" w:type="dxa"/>
            <w:tcBorders>
              <w:top w:val="nil"/>
              <w:left w:val="nil"/>
              <w:bottom w:val="nil"/>
              <w:right w:val="nil"/>
            </w:tcBorders>
            <w:shd w:val="clear" w:color="auto" w:fill="auto"/>
            <w:hideMark/>
          </w:tcPr>
          <w:p w:rsidR="00A62253" w:rsidRPr="007558D7" w:rsidRDefault="00A62253" w:rsidP="007558D7">
            <w:pPr>
              <w:rPr>
                <w:rFonts w:ascii="Times New Roman" w:hAnsi="Times New Roman" w:cs="Times New Roman"/>
              </w:rPr>
            </w:pPr>
          </w:p>
        </w:tc>
        <w:tc>
          <w:tcPr>
            <w:tcW w:w="2691" w:type="dxa"/>
            <w:gridSpan w:val="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1275" w:type="dxa"/>
            <w:tcBorders>
              <w:top w:val="nil"/>
              <w:left w:val="nil"/>
              <w:bottom w:val="nil"/>
              <w:right w:val="nil"/>
            </w:tcBorders>
            <w:shd w:val="clear" w:color="auto" w:fill="auto"/>
            <w:noWrap/>
            <w:hideMark/>
          </w:tcPr>
          <w:p w:rsidR="00A62253" w:rsidRPr="007558D7" w:rsidRDefault="00A62253" w:rsidP="007558D7">
            <w:pPr>
              <w:jc w:val="right"/>
              <w:rPr>
                <w:rFonts w:ascii="Times New Roman" w:hAnsi="Times New Roman" w:cs="Times New Roman"/>
              </w:rPr>
            </w:pPr>
          </w:p>
        </w:tc>
      </w:tr>
      <w:tr w:rsidR="00A62253" w:rsidRPr="007558D7" w:rsidTr="007558D7">
        <w:trPr>
          <w:trHeight w:val="300"/>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02-02-09</w:t>
            </w:r>
          </w:p>
        </w:tc>
      </w:tr>
      <w:tr w:rsidR="00A62253" w:rsidRPr="007558D7" w:rsidTr="007558D7">
        <w:trPr>
          <w:trHeight w:val="285"/>
        </w:trPr>
        <w:tc>
          <w:tcPr>
            <w:tcW w:w="10788" w:type="dxa"/>
            <w:gridSpan w:val="5"/>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Электроосвещение и силовое электрооборудование</w:t>
            </w:r>
          </w:p>
        </w:tc>
      </w:tr>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42"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91"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1"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275"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Распределительное оборудование до 1000В</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блока управления шкафного исполнения или распределительный пункт (шкаф), устанавливаемый на стене, высота и ширина до 600х600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блока  управления шкафного исполнения или распределительный пункт (шкаф), устанавливаемый на полу, высота и ширина до 1700х1100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ящика с понижающим трансформатором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Светотехническое оборудование</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светильника отдельно устанавливаемого светодиодного</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0,61</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светильника в подвесных потолках, устанавливаемого на профиле, светодиодного</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0,86</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светильника потолочного или настенного с креплением винтами или болтами для помещений с нормальными условиями среды, одноламповый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световых настенных указателей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Кабельные изделия</w:t>
            </w:r>
          </w:p>
        </w:tc>
      </w:tr>
      <w:tr w:rsidR="00A62253" w:rsidRPr="007558D7" w:rsidTr="007558D7">
        <w:trPr>
          <w:trHeight w:val="699"/>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Затягивание провода в проложенные трубы и металлические рукава первого одножильного или многожильного в общей </w:t>
            </w:r>
            <w:r w:rsidRPr="007558D7">
              <w:rPr>
                <w:rFonts w:ascii="Times New Roman" w:hAnsi="Times New Roman" w:cs="Times New Roman"/>
              </w:rPr>
              <w:lastRenderedPageBreak/>
              <w:t>оплетке, суммарное сечение до 35 мм</w:t>
            </w:r>
            <w:proofErr w:type="gramStart"/>
            <w:r w:rsidRPr="007558D7">
              <w:rPr>
                <w:rFonts w:ascii="Times New Roman" w:hAnsi="Times New Roman" w:cs="Times New Roman"/>
              </w:rPr>
              <w:t>2</w:t>
            </w:r>
            <w:proofErr w:type="gramEnd"/>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каждого последующего одножильного или многожильного в общей оплетке, суммарное сечение до 35 мм</w:t>
            </w:r>
            <w:proofErr w:type="gramStart"/>
            <w:r w:rsidRPr="007558D7">
              <w:rPr>
                <w:rFonts w:ascii="Times New Roman" w:hAnsi="Times New Roman" w:cs="Times New Roman"/>
              </w:rPr>
              <w:t>2</w:t>
            </w:r>
            <w:proofErr w:type="gramEnd"/>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2,05</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Затягивание провода в </w:t>
            </w:r>
            <w:proofErr w:type="gramStart"/>
            <w:r w:rsidRPr="007558D7">
              <w:rPr>
                <w:rFonts w:ascii="Times New Roman" w:hAnsi="Times New Roman" w:cs="Times New Roman"/>
              </w:rPr>
              <w:t>в</w:t>
            </w:r>
            <w:proofErr w:type="gramEnd"/>
            <w:r w:rsidRPr="007558D7">
              <w:rPr>
                <w:rFonts w:ascii="Times New Roman" w:hAnsi="Times New Roman" w:cs="Times New Roman"/>
              </w:rPr>
              <w:t xml:space="preserve"> гофро-трубу</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в гофро-трубе</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84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двух-четырехжильный по установленным конструкциям и лоткам с установкой ответвительных коробок в помещениях с нормальной средой сечением жилы до 10 мм</w:t>
            </w:r>
            <w:proofErr w:type="gramStart"/>
            <w:r w:rsidRPr="007558D7">
              <w:rPr>
                <w:rFonts w:ascii="Times New Roman" w:hAnsi="Times New Roman" w:cs="Times New Roman"/>
              </w:rPr>
              <w:t>2</w:t>
            </w:r>
            <w:proofErr w:type="gramEnd"/>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44,9608</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двух-четырехжильный сечением жилы до 16 мм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 креплением накладными скобами, полосками с установкой ответвительных коробок</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2,442</w:t>
            </w:r>
          </w:p>
        </w:tc>
      </w:tr>
      <w:tr w:rsidR="00A62253" w:rsidRPr="007558D7" w:rsidTr="007558D7">
        <w:trPr>
          <w:trHeight w:val="48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до 35 кВ по установленным конструкциям и лоткам с креплением по всей длине, масса 1 м кабеля до 2 кг</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0,594</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проводника заземляющего из медного изолированного провода сечением 25 мм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открыто по строительным основаниям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5,7304</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Молниезащита и заземление</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заземлителя горизонтального из стали полосовой сечением 200 мм</w:t>
            </w:r>
            <w:proofErr w:type="gramStart"/>
            <w:r w:rsidRPr="007558D7">
              <w:rPr>
                <w:rFonts w:ascii="Times New Roman" w:hAnsi="Times New Roman" w:cs="Times New Roman"/>
              </w:rPr>
              <w:t>2</w:t>
            </w:r>
            <w:proofErr w:type="gramEnd"/>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проводника заземляющего открытого  по строительным основаниям из круглой стали диаметром 8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заземлителя вертикального из круглой стали диаметром 18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450"/>
        </w:trPr>
        <w:tc>
          <w:tcPr>
            <w:tcW w:w="10788" w:type="dxa"/>
            <w:gridSpan w:val="5"/>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Монтажное оборудование</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кабель канала,  длиной 2 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выключателя одноклавишного неутопленного типа при открытой проводке</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0,77</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короба металлического по стенам и потолкам, длина 2 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розетки штепсельной полугерметической и герметической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0,63</w:t>
            </w:r>
          </w:p>
        </w:tc>
      </w:tr>
      <w:tr w:rsidR="00A62253" w:rsidRPr="007558D7" w:rsidTr="007558D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Розетка штепсельная неутопленного типа при открытой проводке</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коробки уравнивания потенциалов</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поста управления кнопочного общего назначения, устанавливаемого на конструкции на полу, количество </w:t>
            </w:r>
            <w:r w:rsidRPr="007558D7">
              <w:rPr>
                <w:rFonts w:ascii="Times New Roman" w:hAnsi="Times New Roman" w:cs="Times New Roman"/>
              </w:rPr>
              <w:lastRenderedPageBreak/>
              <w:t>элементов поста до 3</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 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547"/>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лотка металлического штампованного по установленным конструкциям, ширина лотка до 200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0,3256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конструкций для прокладки лотка</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0,173374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разветвительной коробки</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275"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400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гибкой гофр</w:t>
            </w:r>
            <w:proofErr w:type="gramStart"/>
            <w:r w:rsidRPr="007558D7">
              <w:rPr>
                <w:rFonts w:ascii="Times New Roman" w:hAnsi="Times New Roman" w:cs="Times New Roman"/>
              </w:rPr>
              <w:t>.</w:t>
            </w:r>
            <w:proofErr w:type="gramEnd"/>
            <w:r w:rsidRPr="007558D7">
              <w:rPr>
                <w:rFonts w:ascii="Times New Roman" w:hAnsi="Times New Roman" w:cs="Times New Roman"/>
              </w:rPr>
              <w:t xml:space="preserve"> </w:t>
            </w:r>
            <w:proofErr w:type="gramStart"/>
            <w:r w:rsidRPr="007558D7">
              <w:rPr>
                <w:rFonts w:ascii="Times New Roman" w:hAnsi="Times New Roman" w:cs="Times New Roman"/>
              </w:rPr>
              <w:t>д</w:t>
            </w:r>
            <w:proofErr w:type="gramEnd"/>
            <w:r w:rsidRPr="007558D7">
              <w:rPr>
                <w:rFonts w:ascii="Times New Roman" w:hAnsi="Times New Roman" w:cs="Times New Roman"/>
              </w:rPr>
              <w:t>.20мм, (лёгкая с протяжкой),</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стальной сварной водогазопроводной с резьбой черной легкой (неоцинкованной) диаметр условного прохода 20 мм, толщина стенки 2,5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стальной сварной водогазопроводной с резьбой черной легкой (неоцинкованной) диаметр условного прохода 40 мм, толщина стенки 3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30</w:t>
            </w:r>
          </w:p>
        </w:tc>
      </w:tr>
      <w:tr w:rsidR="00A62253" w:rsidRPr="007558D7" w:rsidTr="007558D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стальной сварной водогазопроводной с резьбой черной легкой (неоцинкованной) диаметр условного прохода 50 мм, толщина стенки 3 мм</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постов  управления кнопочных</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лотков  неперф.  50х50</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лотков  неперф.  50х100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142"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крышки на лоток с заземлением осн. 100 </w:t>
            </w:r>
          </w:p>
        </w:tc>
        <w:tc>
          <w:tcPr>
            <w:tcW w:w="2691"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275"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80</w:t>
            </w:r>
          </w:p>
        </w:tc>
      </w:tr>
    </w:tbl>
    <w:p w:rsidR="00A62253" w:rsidRPr="00A62253" w:rsidRDefault="00A62253" w:rsidP="00A62253">
      <w:pPr>
        <w:jc w:val="right"/>
        <w:rPr>
          <w:rFonts w:ascii="Times New Roman" w:hAnsi="Times New Roman" w:cs="Times New Roman"/>
          <w:sz w:val="24"/>
          <w:szCs w:val="24"/>
        </w:rPr>
      </w:pPr>
    </w:p>
    <w:tbl>
      <w:tblPr>
        <w:tblW w:w="11043" w:type="dxa"/>
        <w:tblInd w:w="93" w:type="dxa"/>
        <w:tblLook w:val="04A0" w:firstRow="1" w:lastRow="0" w:firstColumn="1" w:lastColumn="0" w:noHBand="0" w:noVBand="1"/>
      </w:tblPr>
      <w:tblGrid>
        <w:gridCol w:w="476"/>
        <w:gridCol w:w="204"/>
        <w:gridCol w:w="160"/>
        <w:gridCol w:w="5900"/>
        <w:gridCol w:w="79"/>
        <w:gridCol w:w="21"/>
        <w:gridCol w:w="121"/>
        <w:gridCol w:w="142"/>
        <w:gridCol w:w="2410"/>
        <w:gridCol w:w="635"/>
        <w:gridCol w:w="782"/>
        <w:gridCol w:w="46"/>
        <w:gridCol w:w="67"/>
      </w:tblGrid>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02-02-10</w:t>
            </w:r>
          </w:p>
        </w:tc>
      </w:tr>
      <w:tr w:rsidR="00A62253" w:rsidRPr="007558D7" w:rsidTr="007558D7">
        <w:trPr>
          <w:gridAfter w:val="2"/>
          <w:wAfter w:w="113"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Монтаж пожарной сигнализации</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60" w:type="dxa"/>
            <w:gridSpan w:val="4"/>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73"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60" w:type="dxa"/>
            <w:gridSpan w:val="4"/>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73"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приборов ПС </w:t>
            </w:r>
            <w:proofErr w:type="gramStart"/>
            <w:r w:rsidRPr="007558D7">
              <w:rPr>
                <w:rFonts w:ascii="Times New Roman" w:hAnsi="Times New Roman" w:cs="Times New Roman"/>
              </w:rPr>
              <w:t>приемно-контрольные</w:t>
            </w:r>
            <w:proofErr w:type="gramEnd"/>
            <w:r w:rsidRPr="007558D7">
              <w:rPr>
                <w:rFonts w:ascii="Times New Roman" w:hAnsi="Times New Roman" w:cs="Times New Roman"/>
              </w:rPr>
              <w:t xml:space="preserve">, пусковые, концентратор блок базовый на 20 лучей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Устройства промежуточные на количество лучей 1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приборов приемно-контрольных объектовых на 1 луч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приборов приемно-контрольных объектовых на 2 луча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извещателя ПС: </w:t>
            </w:r>
            <w:proofErr w:type="gramStart"/>
            <w:r w:rsidRPr="007558D7">
              <w:rPr>
                <w:rFonts w:ascii="Times New Roman" w:hAnsi="Times New Roman" w:cs="Times New Roman"/>
              </w:rPr>
              <w:t>автоматический</w:t>
            </w:r>
            <w:proofErr w:type="gramEnd"/>
            <w:r w:rsidRPr="007558D7">
              <w:rPr>
                <w:rFonts w:ascii="Times New Roman" w:hAnsi="Times New Roman" w:cs="Times New Roman"/>
              </w:rPr>
              <w:t xml:space="preserve"> дымовой, фотоэлектрический, радиоизотопный, световой в нормальном исполнении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153</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6</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Устройства промежуточные на количество лучей 5 Преобразователь интерфейсов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блока  питания и контроля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блока разветвительного изолирующего</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транспаранта: оповещатель охранно-пожарный световой табло "Выход"</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оповещатель охранно-пожарный звуковой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коробок </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62</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винипластовой по установленным конструкциям, по стенам и колоннам с креплением скобами, диаметр до 25 мм</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0,03</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коробов пластмассовых: шириной до 40 мм</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проводов  в коробах, сечением до 6 мм</w:t>
            </w:r>
            <w:proofErr w:type="gramStart"/>
            <w:r w:rsidRPr="007558D7">
              <w:rPr>
                <w:rFonts w:ascii="Times New Roman" w:hAnsi="Times New Roman" w:cs="Times New Roman"/>
              </w:rPr>
              <w:t>2</w:t>
            </w:r>
            <w:proofErr w:type="gramEnd"/>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2,42</w:t>
            </w:r>
          </w:p>
        </w:tc>
      </w:tr>
      <w:tr w:rsidR="00A62253" w:rsidRPr="007558D7" w:rsidTr="007558D7">
        <w:trPr>
          <w:gridAfter w:val="2"/>
          <w:wAfter w:w="113" w:type="dxa"/>
          <w:trHeight w:val="68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160"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проводов  двух- и </w:t>
            </w:r>
            <w:proofErr w:type="gramStart"/>
            <w:r w:rsidRPr="007558D7">
              <w:rPr>
                <w:rFonts w:ascii="Times New Roman" w:hAnsi="Times New Roman" w:cs="Times New Roman"/>
              </w:rPr>
              <w:t>трехжильный</w:t>
            </w:r>
            <w:proofErr w:type="gramEnd"/>
            <w:r w:rsidRPr="007558D7">
              <w:rPr>
                <w:rFonts w:ascii="Times New Roman" w:hAnsi="Times New Roman" w:cs="Times New Roman"/>
              </w:rPr>
              <w:t xml:space="preserve"> с разделительным основанием по стенам и потолкам, прокладываемый по основаниям бетонным и металлическим</w:t>
            </w:r>
          </w:p>
        </w:tc>
        <w:tc>
          <w:tcPr>
            <w:tcW w:w="2673"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7,33</w:t>
            </w:r>
          </w:p>
        </w:tc>
      </w:tr>
      <w:tr w:rsidR="00A62253" w:rsidRPr="007558D7" w:rsidTr="007558D7">
        <w:trPr>
          <w:gridAfter w:val="2"/>
          <w:wAfter w:w="113" w:type="dxa"/>
          <w:trHeight w:val="25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02-02-11</w:t>
            </w:r>
          </w:p>
        </w:tc>
      </w:tr>
      <w:tr w:rsidR="00A62253" w:rsidRPr="007558D7" w:rsidTr="007558D7">
        <w:trPr>
          <w:gridAfter w:val="2"/>
          <w:wAfter w:w="113"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Автоматизация вентиляционных систем и управления пожарным вентилем</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39" w:type="dxa"/>
            <w:gridSpan w:val="3"/>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94" w:type="dxa"/>
            <w:gridSpan w:val="4"/>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39" w:type="dxa"/>
            <w:gridSpan w:val="3"/>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4" w:type="dxa"/>
            <w:gridSpan w:val="4"/>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Новый Раздел</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блока управления</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приборов и блоков управления</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комп</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17</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трубопроводов из труб стальных водогазопроводных диаметром 25 мм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gridAfter w:val="2"/>
          <w:wAfter w:w="113" w:type="dxa"/>
          <w:trHeight w:val="51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Затягивание провода в проложенные трубы и металлические рукава первого одножильного или многожильного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профиля перфорированного монтажного длиной 2 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36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рукавов гибких наружным диаметром до 48 мм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многожильного по стенам и потолкам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4,29</w:t>
            </w:r>
          </w:p>
        </w:tc>
      </w:tr>
      <w:tr w:rsidR="00A62253" w:rsidRPr="007558D7" w:rsidTr="007558D7">
        <w:trPr>
          <w:gridAfter w:val="2"/>
          <w:wAfter w:w="113" w:type="dxa"/>
          <w:trHeight w:val="30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коробок распредилительных на стене или колонне</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02-02-12</w:t>
            </w:r>
          </w:p>
        </w:tc>
      </w:tr>
      <w:tr w:rsidR="00A62253" w:rsidRPr="007558D7" w:rsidTr="007558D7">
        <w:trPr>
          <w:gridAfter w:val="2"/>
          <w:wAfter w:w="113"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Лифты</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xml:space="preserve">№ </w:t>
            </w:r>
            <w:r w:rsidRPr="007558D7">
              <w:rPr>
                <w:rFonts w:ascii="Times New Roman" w:hAnsi="Times New Roman" w:cs="Times New Roman"/>
              </w:rPr>
              <w:lastRenderedPageBreak/>
              <w:t>пп</w:t>
            </w:r>
          </w:p>
        </w:tc>
        <w:tc>
          <w:tcPr>
            <w:tcW w:w="6139" w:type="dxa"/>
            <w:gridSpan w:val="3"/>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Наименование</w:t>
            </w:r>
          </w:p>
        </w:tc>
        <w:tc>
          <w:tcPr>
            <w:tcW w:w="2694" w:type="dxa"/>
            <w:gridSpan w:val="4"/>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w:t>
            </w:r>
          </w:p>
        </w:tc>
        <w:tc>
          <w:tcPr>
            <w:tcW w:w="6139" w:type="dxa"/>
            <w:gridSpan w:val="3"/>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4" w:type="dxa"/>
            <w:gridSpan w:val="4"/>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63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лифтов пассажирских со скоростью движения кабины до 1 м/с грузоподъемностью 1000 кг, количество остановок 12, высота шахты 44 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лифт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02-02-13</w:t>
            </w:r>
          </w:p>
        </w:tc>
      </w:tr>
      <w:tr w:rsidR="00A62253" w:rsidRPr="007558D7" w:rsidTr="007558D7">
        <w:trPr>
          <w:gridAfter w:val="2"/>
          <w:wAfter w:w="113"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xml:space="preserve"> 1-й этап информационно-вычислительная система 112</w:t>
            </w:r>
          </w:p>
        </w:tc>
      </w:tr>
      <w:tr w:rsidR="00A62253" w:rsidRPr="007558D7" w:rsidTr="007558D7">
        <w:trPr>
          <w:gridAfter w:val="2"/>
          <w:wAfter w:w="113" w:type="dxa"/>
          <w:trHeight w:val="495"/>
        </w:trPr>
        <w:tc>
          <w:tcPr>
            <w:tcW w:w="84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979" w:type="dxa"/>
            <w:gridSpan w:val="2"/>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94" w:type="dxa"/>
            <w:gridSpan w:val="4"/>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840" w:type="dxa"/>
            <w:gridSpan w:val="3"/>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79" w:type="dxa"/>
            <w:gridSpan w:val="2"/>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4" w:type="dxa"/>
            <w:gridSpan w:val="4"/>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Серверы и коммутаторы</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Стойки серверной</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Плат дополнительных</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33</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4</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преобразователя</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разделка и включение кабеля многожильного</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54</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многожильного</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линии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Коммутатора</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Аппарата настольного, масса: до 0,015 т</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510"/>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отдельно устанавливаемого преобразователя и питающих модулей</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сервера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компьютерных блоков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218</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программного обеспечения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276</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Настройка конфигураций программного обеспечения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шкафа монтажного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полки дисковой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Подключение питающих кабелей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Подключение Оптического кабеля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64</w:t>
            </w:r>
          </w:p>
        </w:tc>
      </w:tr>
      <w:tr w:rsidR="00A62253" w:rsidRPr="007558D7" w:rsidTr="007558D7">
        <w:trPr>
          <w:gridAfter w:val="2"/>
          <w:wAfter w:w="113" w:type="dxa"/>
          <w:trHeight w:val="255"/>
        </w:trPr>
        <w:tc>
          <w:tcPr>
            <w:tcW w:w="840"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597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крепежных комплектов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02-02-14</w:t>
            </w:r>
          </w:p>
        </w:tc>
      </w:tr>
      <w:tr w:rsidR="00A62253" w:rsidRPr="007558D7" w:rsidTr="007558D7">
        <w:trPr>
          <w:gridAfter w:val="2"/>
          <w:wAfter w:w="113"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1-й этап контактный центр 112</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 пп</w:t>
            </w:r>
          </w:p>
        </w:tc>
        <w:tc>
          <w:tcPr>
            <w:tcW w:w="6060" w:type="dxa"/>
            <w:gridSpan w:val="2"/>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773" w:type="dxa"/>
            <w:gridSpan w:val="5"/>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060" w:type="dxa"/>
            <w:gridSpan w:val="2"/>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773" w:type="dxa"/>
            <w:gridSpan w:val="5"/>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355"/>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стойки, или шкафа, массой: до 100 кг</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плат и блоков компьютерных внутренних</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210</w:t>
            </w:r>
          </w:p>
        </w:tc>
      </w:tr>
      <w:tr w:rsidR="00A62253" w:rsidRPr="007558D7" w:rsidTr="007558D7">
        <w:trPr>
          <w:gridAfter w:val="2"/>
          <w:wAfter w:w="113" w:type="dxa"/>
          <w:trHeight w:val="33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отдельностоящих преобразователей и блоков питания</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электронной АТС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номеров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3,9</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проводов в щитах и пультах</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0,24</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настольного аппарата</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полки кабельной на стойках</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Коммутационная платформа софтсвича. Программное обеспечение софтсвича</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программного обеспечения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58</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Коммутационная платформа софтсвича. Аппаратные компоненты с учётом расширения</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управления. Программное обеспечение</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Прокладка проводов связи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50</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Дополнительное оборудование</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терминала управления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полки под оборудование до 50 кг 600 мм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06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Подключение IP-телефонов и гарнитур                      </w:t>
            </w:r>
          </w:p>
        </w:tc>
        <w:tc>
          <w:tcPr>
            <w:tcW w:w="2773"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100</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02-02-15</w:t>
            </w:r>
          </w:p>
        </w:tc>
      </w:tr>
      <w:tr w:rsidR="00A62253" w:rsidRPr="007558D7" w:rsidTr="007558D7">
        <w:trPr>
          <w:gridAfter w:val="2"/>
          <w:wAfter w:w="113" w:type="dxa"/>
          <w:trHeight w:val="45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1-й этап локальная вычислительная система 112</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139" w:type="dxa"/>
            <w:gridSpan w:val="3"/>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94" w:type="dxa"/>
            <w:gridSpan w:val="4"/>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39" w:type="dxa"/>
            <w:gridSpan w:val="3"/>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4" w:type="dxa"/>
            <w:gridSpan w:val="4"/>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 ЛВС</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Коммутаторы ядра</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коммутаторов портов</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w:t>
            </w:r>
          </w:p>
        </w:tc>
      </w:tr>
      <w:tr w:rsidR="00A62253" w:rsidRPr="007558D7" w:rsidTr="007558D7">
        <w:trPr>
          <w:gridAfter w:val="2"/>
          <w:wAfter w:w="113" w:type="dxa"/>
          <w:trHeight w:val="41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Настройка простых сетевых трактов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сетевой элемент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w:t>
            </w:r>
          </w:p>
        </w:tc>
      </w:tr>
      <w:tr w:rsidR="00A62253" w:rsidRPr="007558D7" w:rsidTr="007558D7">
        <w:trPr>
          <w:gridAfter w:val="2"/>
          <w:wAfter w:w="113" w:type="dxa"/>
          <w:trHeight w:val="27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отдельностоящего блока питания, преобразователя</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Расключение проводов в разетки </w:t>
            </w:r>
            <w:proofErr w:type="gramStart"/>
            <w:r w:rsidRPr="007558D7">
              <w:rPr>
                <w:rFonts w:ascii="Times New Roman" w:hAnsi="Times New Roman" w:cs="Times New Roman"/>
              </w:rPr>
              <w:t>штепсельные</w:t>
            </w:r>
            <w:proofErr w:type="gramEnd"/>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164</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lastRenderedPageBreak/>
              <w:t xml:space="preserve">                           Дополнительное оборудование</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Полка кабельная, устанавливаемая на стойках, масса: до 0,4 кг</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0,12</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Маршрутизаторы ядра</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блоков компьютерных         </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Монтажные работы. Заземление ЦОД</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шина сборная - одна полоса в фазе, медная или алюминиевая сечением: до 250 мм</w:t>
            </w:r>
            <w:proofErr w:type="gramStart"/>
            <w:r w:rsidRPr="007558D7">
              <w:rPr>
                <w:rFonts w:ascii="Times New Roman" w:hAnsi="Times New Roman" w:cs="Times New Roman"/>
              </w:rPr>
              <w:t>2</w:t>
            </w:r>
            <w:proofErr w:type="gramEnd"/>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Дополнительная установка на пультах и панелях: колодки клеммной на 20 клемм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шкаф (пульт) управления навесной, высота, ширина и глубина: до 600х600х350 мм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профиля перфорированного монтажного длиной</w:t>
            </w:r>
          </w:p>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2 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лотка металлического штампованного по установленным конструкциям, ширина лотка: до 200 мм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0,36846</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проводника заземляющего из медного изолированного провода сечением до 25 мм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открыто по строительным основаниям</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платы дополнительной, устанавливаемой на готовом месте стойки</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отдельно устанавливаемого: преобразователь или блок питания</w:t>
            </w:r>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в лотках, сечением: до 35 мм</w:t>
            </w:r>
            <w:proofErr w:type="gramStart"/>
            <w:r w:rsidRPr="007558D7">
              <w:rPr>
                <w:rFonts w:ascii="Times New Roman" w:hAnsi="Times New Roman" w:cs="Times New Roman"/>
              </w:rPr>
              <w:t>2</w:t>
            </w:r>
            <w:proofErr w:type="gramEnd"/>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6 мм</w:t>
            </w:r>
            <w:proofErr w:type="gramStart"/>
            <w:r w:rsidRPr="007558D7">
              <w:rPr>
                <w:rFonts w:ascii="Times New Roman" w:hAnsi="Times New Roman" w:cs="Times New Roman"/>
              </w:rPr>
              <w:t>2</w:t>
            </w:r>
            <w:proofErr w:type="gramEnd"/>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139"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16 мм</w:t>
            </w:r>
            <w:proofErr w:type="gramStart"/>
            <w:r w:rsidRPr="007558D7">
              <w:rPr>
                <w:rFonts w:ascii="Times New Roman" w:hAnsi="Times New Roman" w:cs="Times New Roman"/>
              </w:rPr>
              <w:t>2</w:t>
            </w:r>
            <w:proofErr w:type="gramEnd"/>
          </w:p>
        </w:tc>
        <w:tc>
          <w:tcPr>
            <w:tcW w:w="269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0,12</w:t>
            </w:r>
          </w:p>
        </w:tc>
      </w:tr>
      <w:tr w:rsidR="00A62253" w:rsidRPr="00A62253" w:rsidTr="007558D7">
        <w:trPr>
          <w:trHeight w:val="300"/>
        </w:trPr>
        <w:tc>
          <w:tcPr>
            <w:tcW w:w="11043" w:type="dxa"/>
            <w:gridSpan w:val="13"/>
            <w:tcBorders>
              <w:top w:val="nil"/>
              <w:left w:val="nil"/>
              <w:bottom w:val="nil"/>
              <w:right w:val="nil"/>
            </w:tcBorders>
            <w:shd w:val="clear" w:color="auto" w:fill="auto"/>
            <w:noWrap/>
            <w:hideMark/>
          </w:tcPr>
          <w:p w:rsidR="00A62253" w:rsidRPr="00A62253" w:rsidRDefault="00A62253" w:rsidP="007558D7">
            <w:pPr>
              <w:jc w:val="center"/>
              <w:rPr>
                <w:rFonts w:ascii="Times New Roman" w:hAnsi="Times New Roman" w:cs="Times New Roman"/>
                <w:b/>
                <w:bCs/>
                <w:sz w:val="24"/>
                <w:szCs w:val="24"/>
              </w:rPr>
            </w:pPr>
            <w:r w:rsidRPr="00A62253">
              <w:rPr>
                <w:rFonts w:ascii="Times New Roman" w:hAnsi="Times New Roman" w:cs="Times New Roman"/>
                <w:b/>
                <w:bCs/>
                <w:sz w:val="24"/>
                <w:szCs w:val="24"/>
              </w:rPr>
              <w:t>ВЕДОМОСТЬ ОБЪЕМОВ РАБОТ № 02-02-16</w:t>
            </w:r>
          </w:p>
        </w:tc>
      </w:tr>
      <w:tr w:rsidR="00A62253" w:rsidRPr="00A62253" w:rsidTr="007558D7">
        <w:trPr>
          <w:trHeight w:val="2649"/>
        </w:trPr>
        <w:tc>
          <w:tcPr>
            <w:tcW w:w="11043" w:type="dxa"/>
            <w:gridSpan w:val="13"/>
            <w:tcBorders>
              <w:top w:val="nil"/>
              <w:left w:val="nil"/>
              <w:bottom w:val="nil"/>
              <w:right w:val="nil"/>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1-й этап подсистема информационной безопасности 112</w:t>
            </w:r>
          </w:p>
          <w:tbl>
            <w:tblPr>
              <w:tblW w:w="10817" w:type="dxa"/>
              <w:tblLook w:val="04A0" w:firstRow="1" w:lastRow="0" w:firstColumn="1" w:lastColumn="0" w:noHBand="0" w:noVBand="1"/>
            </w:tblPr>
            <w:tblGrid>
              <w:gridCol w:w="680"/>
              <w:gridCol w:w="6026"/>
              <w:gridCol w:w="2694"/>
              <w:gridCol w:w="1417"/>
            </w:tblGrid>
            <w:tr w:rsidR="00A62253" w:rsidRPr="007558D7" w:rsidTr="007558D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026" w:type="dxa"/>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026" w:type="dxa"/>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94"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255"/>
              </w:trPr>
              <w:tc>
                <w:tcPr>
                  <w:tcW w:w="680" w:type="dxa"/>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026" w:type="dxa"/>
                  <w:tcBorders>
                    <w:top w:val="single" w:sz="4" w:space="0" w:color="auto"/>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Расключение проводов в </w:t>
                  </w:r>
                  <w:proofErr w:type="gramStart"/>
                  <w:r w:rsidRPr="007558D7">
                    <w:rPr>
                      <w:rFonts w:ascii="Times New Roman" w:hAnsi="Times New Roman" w:cs="Times New Roman"/>
                    </w:rPr>
                    <w:t>готовые</w:t>
                  </w:r>
                  <w:proofErr w:type="gramEnd"/>
                  <w:r w:rsidRPr="007558D7">
                    <w:rPr>
                      <w:rFonts w:ascii="Times New Roman" w:hAnsi="Times New Roman" w:cs="Times New Roman"/>
                    </w:rPr>
                    <w:t xml:space="preserve"> штепсельные разетки</w:t>
                  </w:r>
                </w:p>
              </w:tc>
              <w:tc>
                <w:tcPr>
                  <w:tcW w:w="2694" w:type="dxa"/>
                  <w:tcBorders>
                    <w:top w:val="single" w:sz="4" w:space="0" w:color="auto"/>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tcBorders>
                    <w:top w:val="single" w:sz="4" w:space="0" w:color="auto"/>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000000" w:fill="FFFFFF"/>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026" w:type="dxa"/>
                  <w:tcBorders>
                    <w:top w:val="nil"/>
                    <w:left w:val="nil"/>
                    <w:bottom w:val="single" w:sz="4" w:space="0" w:color="auto"/>
                    <w:right w:val="single" w:sz="4" w:space="0" w:color="auto"/>
                  </w:tcBorders>
                  <w:shd w:val="clear" w:color="000000" w:fill="FFFFFF"/>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программного обеспечения             </w:t>
                  </w:r>
                </w:p>
              </w:tc>
              <w:tc>
                <w:tcPr>
                  <w:tcW w:w="2694" w:type="dxa"/>
                  <w:tcBorders>
                    <w:top w:val="nil"/>
                    <w:left w:val="nil"/>
                    <w:bottom w:val="single" w:sz="4" w:space="0" w:color="auto"/>
                    <w:right w:val="single" w:sz="4" w:space="0" w:color="auto"/>
                  </w:tcBorders>
                  <w:shd w:val="clear" w:color="000000" w:fill="FFFFFF"/>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tcBorders>
                    <w:top w:val="nil"/>
                    <w:left w:val="nil"/>
                    <w:bottom w:val="single" w:sz="4" w:space="0" w:color="auto"/>
                    <w:right w:val="single" w:sz="4" w:space="0" w:color="auto"/>
                  </w:tcBorders>
                  <w:shd w:val="clear" w:color="000000" w:fill="FFFFFF"/>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518</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000000" w:fill="FFFFFF"/>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026" w:type="dxa"/>
                  <w:tcBorders>
                    <w:top w:val="nil"/>
                    <w:left w:val="nil"/>
                    <w:bottom w:val="single" w:sz="4" w:space="0" w:color="auto"/>
                    <w:right w:val="single" w:sz="4" w:space="0" w:color="auto"/>
                  </w:tcBorders>
                  <w:shd w:val="clear" w:color="000000" w:fill="FFFFFF"/>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компьютерных модулей внутренних                       </w:t>
                  </w:r>
                </w:p>
              </w:tc>
              <w:tc>
                <w:tcPr>
                  <w:tcW w:w="2694" w:type="dxa"/>
                  <w:tcBorders>
                    <w:top w:val="nil"/>
                    <w:left w:val="nil"/>
                    <w:bottom w:val="single" w:sz="4" w:space="0" w:color="auto"/>
                    <w:right w:val="single" w:sz="4" w:space="0" w:color="auto"/>
                  </w:tcBorders>
                  <w:shd w:val="clear" w:color="000000" w:fill="FFFFFF"/>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tcBorders>
                    <w:top w:val="nil"/>
                    <w:left w:val="nil"/>
                    <w:bottom w:val="single" w:sz="4" w:space="0" w:color="auto"/>
                    <w:right w:val="single" w:sz="4" w:space="0" w:color="auto"/>
                  </w:tcBorders>
                  <w:shd w:val="clear" w:color="000000" w:fill="FFFFFF"/>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140</w:t>
                  </w:r>
                </w:p>
              </w:tc>
            </w:tr>
            <w:tr w:rsidR="00A62253" w:rsidRPr="007558D7" w:rsidTr="007558D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4</w:t>
                  </w:r>
                </w:p>
              </w:tc>
              <w:tc>
                <w:tcPr>
                  <w:tcW w:w="6026"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сервера   </w:t>
                  </w:r>
                </w:p>
              </w:tc>
              <w:tc>
                <w:tcPr>
                  <w:tcW w:w="2694"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bl>
          <w:p w:rsidR="00A62253" w:rsidRPr="00A62253" w:rsidRDefault="00A62253" w:rsidP="007558D7">
            <w:pPr>
              <w:jc w:val="center"/>
              <w:rPr>
                <w:rFonts w:ascii="Times New Roman" w:hAnsi="Times New Roman" w:cs="Times New Roman"/>
                <w:sz w:val="24"/>
                <w:szCs w:val="24"/>
              </w:rPr>
            </w:pPr>
          </w:p>
        </w:tc>
      </w:tr>
      <w:tr w:rsidR="00A62253" w:rsidRPr="007558D7" w:rsidTr="007558D7">
        <w:trPr>
          <w:gridAfter w:val="2"/>
          <w:wAfter w:w="113" w:type="dxa"/>
          <w:trHeight w:val="900"/>
        </w:trPr>
        <w:tc>
          <w:tcPr>
            <w:tcW w:w="10930" w:type="dxa"/>
            <w:gridSpan w:val="11"/>
            <w:tcBorders>
              <w:top w:val="nil"/>
              <w:left w:val="nil"/>
              <w:bottom w:val="nil"/>
              <w:right w:val="nil"/>
            </w:tcBorders>
            <w:shd w:val="clear" w:color="auto" w:fill="auto"/>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lastRenderedPageBreak/>
              <w:t xml:space="preserve">ВЕДОМОСТЬ ОБЪЕМОВ РАБОТ № 02-02-17 </w:t>
            </w:r>
          </w:p>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rPr>
              <w:t>Монтаж автоматической установки газового пожаротушения</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proofErr w:type="gramStart"/>
            <w:r w:rsidRPr="007558D7">
              <w:rPr>
                <w:rFonts w:ascii="Times New Roman" w:hAnsi="Times New Roman" w:cs="Times New Roman"/>
              </w:rPr>
              <w:t>Монтаж приборов пожарной сигнализации  приемно-контрольные, пусковые, концентратор: блок базовый на 10 лучей</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Устройства промежуточные на количество лучей: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блока питания и контроля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аккумулятора  кислотного стационарного</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2"/>
          <w:wAfter w:w="113" w:type="dxa"/>
          <w:trHeight w:val="104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аппарата (кнопка, ключ управления, замок электромагнитной блокировки, звуковой сигнал, сигнальная лампа) управления и сигнализации, количество подключаемых концов: до 2 (Контактор с подсветкой.)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извещателя ПС автоматический: дымовой, фотоэлектрический, радиоизотопный, световой в нормальном исполнении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конструкции для установки извещателя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26</w:t>
            </w:r>
          </w:p>
        </w:tc>
      </w:tr>
      <w:tr w:rsidR="00A62253" w:rsidRPr="007558D7" w:rsidTr="007558D7">
        <w:trPr>
          <w:gridAfter w:val="2"/>
          <w:wAfter w:w="113" w:type="dxa"/>
          <w:trHeight w:val="93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аппарата (кнопка, ключ управления, замок электромагнитной блокировки, звуковой сигнал, сигнальная лампа) управления и сигнализации, количество подключаемых концов до 2 (оповещатель звуковой)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световых настенных указателей "Газ не входи", "Газ уходи",    "Автоматика отключена.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извещателя ОС </w:t>
            </w:r>
            <w:proofErr w:type="gramStart"/>
            <w:r w:rsidRPr="007558D7">
              <w:rPr>
                <w:rFonts w:ascii="Times New Roman" w:hAnsi="Times New Roman" w:cs="Times New Roman"/>
              </w:rPr>
              <w:t>автоматического</w:t>
            </w:r>
            <w:proofErr w:type="gramEnd"/>
            <w:r w:rsidRPr="007558D7">
              <w:rPr>
                <w:rFonts w:ascii="Times New Roman" w:hAnsi="Times New Roman" w:cs="Times New Roman"/>
              </w:rPr>
              <w:t>: контактный, магнитоконтактный на открывание окон, дверей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Устройства промежуточные на количество лучей: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шкафов</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 изделий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механизма исполнительного, масса: до 300 кг </w:t>
            </w:r>
            <w:r w:rsidRPr="007558D7">
              <w:rPr>
                <w:rFonts w:ascii="Times New Roman" w:hAnsi="Times New Roman" w:cs="Times New Roman"/>
              </w:rPr>
              <w:lastRenderedPageBreak/>
              <w:t>(Модуль газового пожаротушения)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Устройства промежуточные на количество лучей: 1 (Пневмопуск на 8 модулей</w:t>
            </w:r>
            <w:proofErr w:type="gramStart"/>
            <w:r w:rsidRPr="007558D7">
              <w:rPr>
                <w:rFonts w:ascii="Times New Roman" w:hAnsi="Times New Roman" w:cs="Times New Roman"/>
              </w:rPr>
              <w:t xml:space="preserve"> )</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proofErr w:type="gramStart"/>
            <w:r w:rsidRPr="007558D7">
              <w:rPr>
                <w:rFonts w:ascii="Times New Roman" w:hAnsi="Times New Roman" w:cs="Times New Roman"/>
              </w:rPr>
              <w:t xml:space="preserve">Монтаж: прибор или аппарат (Электропривод (соленоид) </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оросители, насадки газового пожаротушения: без декоративной розетки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конструкции для установки исполнительных механизмов, устанавливаемые: на полу, масса до 20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прибора, устанавливаемого на резьбовых соединениях, масса: до 1,5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трубопровода установок газового пожаротушения из стальных труб, монтируемый из готовых узлов, диаметр условного прохода: 80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0,05771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трубопровода установок газового пожаротушения из стальных труб, монтируемый из готовых узлов, диаметр условного прохода: 50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трубопровода установок газового пожаротушения из стальных труб, монтируемый из готовых узлов, диаметр условного прохода: 32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0,004</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винипластовой по установленным конструкциям, по стенам и колоннам с креплением скобами, диаметр: до 25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винипластовой по установленным конструкциям, по стенам и колоннам с креплением скобами, диаметр: до 50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w:t>
            </w:r>
          </w:p>
        </w:tc>
      </w:tr>
      <w:tr w:rsidR="00A62253" w:rsidRPr="007558D7" w:rsidTr="007558D7">
        <w:trPr>
          <w:gridAfter w:val="2"/>
          <w:wAfter w:w="113" w:type="dxa"/>
          <w:trHeight w:val="102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w:t>
            </w:r>
          </w:p>
        </w:tc>
      </w:tr>
      <w:tr w:rsidR="00A62253" w:rsidRPr="007558D7" w:rsidTr="007558D7">
        <w:trPr>
          <w:gridAfter w:val="2"/>
          <w:wAfter w:w="113" w:type="dxa"/>
          <w:trHeight w:val="834"/>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каждого последующего одножильного или многожильного в общей оплетке, суммарное сечение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02-02-18</w:t>
            </w:r>
          </w:p>
        </w:tc>
      </w:tr>
      <w:tr w:rsidR="00A62253" w:rsidRPr="007558D7" w:rsidTr="007558D7">
        <w:trPr>
          <w:gridAfter w:val="2"/>
          <w:wAfter w:w="113" w:type="dxa"/>
          <w:trHeight w:val="46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Монтаж ДГУ 112 (1-й этап)</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оборудования на открытой площадке, масса оборудования: 2 т</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конфигурация и настройка сетевых компонентов (мост, маршрутизатор, модем и т.п.)</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полиэтиленовой по основанию пола, диаметр до 50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полиэтиленовой по основанию пола, диаметр до 63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стальной по установленным конструкциям, в готовых бороздах, по основанию пола, диаметр до 100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0,09</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(пульт) управления навесного, высота, ширина и глубина: до 600х600х350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(пульт) управления навесного, высота, ширина и глубина: до 900х600х500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конструкции для установки приборов, масса: до 5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102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колонки распределительной со штепсельными розетками на ток 25</w:t>
            </w:r>
            <w:proofErr w:type="gramStart"/>
            <w:r w:rsidRPr="007558D7">
              <w:rPr>
                <w:rFonts w:ascii="Times New Roman" w:hAnsi="Times New Roman" w:cs="Times New Roman"/>
              </w:rPr>
              <w:t xml:space="preserve"> А</w:t>
            </w:r>
            <w:proofErr w:type="gramEnd"/>
            <w:r w:rsidRPr="007558D7">
              <w:rPr>
                <w:rFonts w:ascii="Times New Roman" w:hAnsi="Times New Roman" w:cs="Times New Roman"/>
              </w:rPr>
              <w:t>, устанавливаемой на модульной коробке и присоединяемая к магистрали из проводов с жилами сечением: до 35 мм2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Дополнительная установка на пультах и панелях: колодки клеммной на 20 клемм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профиля перфорированного монтажного длиной 2 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Дополнительная установка на пультах и панелях: кнопки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стальной по установленным конструкциям, по стенам с креплением скобами, диаметр: до 25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0,03</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проводника заземляющего открыто по строительным основаниям: из полосовой стали сечением 160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0,05</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заземлителя вертикального из круглой стали диаметром: 16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заземлителя горизонтального из стали: круглой диаметром 12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gridAfter w:val="2"/>
          <w:wAfter w:w="113" w:type="dxa"/>
          <w:trHeight w:val="53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стальной по установленным конструкциям, в готовых бороздах, по основанию пола, диаметр до 80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из стальных электросварных труб с гильзами для отопления и водоснабжения, наружный диаметр 89 мм, толщина стенки 3,5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698"/>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Сборка с помощью лебедок ручных (с установкой и снятием их в процессе работы) или вручную (мелких деталей): стремянки, связи, кронштейны, тормозные конструкции и пр.</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0,0079</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лотков, решеток, затворов из полосовой и </w:t>
            </w:r>
            <w:r w:rsidRPr="007558D7">
              <w:rPr>
                <w:rFonts w:ascii="Times New Roman" w:hAnsi="Times New Roman" w:cs="Times New Roman"/>
              </w:rPr>
              <w:lastRenderedPageBreak/>
              <w:t>тонколистовой стали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 т конструкций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0,0079</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Разработка грунта вручную в траншеях глубиной до 2 м без креплений с откосами, группа грунтов: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0,315</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Засыпка вручную траншей, пазух котлованов и ям, группа грунтов: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0,195</w:t>
            </w:r>
          </w:p>
        </w:tc>
      </w:tr>
      <w:tr w:rsidR="00A62253" w:rsidRPr="007558D7" w:rsidTr="007558D7">
        <w:trPr>
          <w:gridAfter w:val="2"/>
          <w:wAfter w:w="113" w:type="dxa"/>
          <w:trHeight w:val="47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слоев: песчаных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подстилающего слоя</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gridAfter w:val="2"/>
          <w:wAfter w:w="113" w:type="dxa"/>
          <w:trHeight w:val="704"/>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Сверление в железобетонных конструкциях с применением охлаждающей жидкости (воды) горизонтальных отверстий глубиной 200 мм диаметром: 140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отверстий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в проложенных трубах, блоках и коробах, масса 1 м кабеля: до 1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в проложенных трубах, блоках и коробах, масса 1 м кабеля: до 2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9,6</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по установленным конструкциям и лоткам с креплением по всей длине, масса 1 м кабеля: до 2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по установленным конструкциям и лоткам с креплением по всей длине, масса 1 м кабеля: до 1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w:t>
            </w:r>
          </w:p>
        </w:tc>
      </w:tr>
      <w:tr w:rsidR="00A62253" w:rsidRPr="007558D7" w:rsidTr="007558D7">
        <w:trPr>
          <w:gridAfter w:val="2"/>
          <w:wAfter w:w="113" w:type="dxa"/>
          <w:trHeight w:val="255"/>
        </w:trPr>
        <w:tc>
          <w:tcPr>
            <w:tcW w:w="680" w:type="dxa"/>
            <w:gridSpan w:val="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6281" w:type="dxa"/>
            <w:gridSpan w:val="5"/>
            <w:tcBorders>
              <w:top w:val="nil"/>
              <w:left w:val="nil"/>
              <w:bottom w:val="nil"/>
              <w:right w:val="nil"/>
            </w:tcBorders>
            <w:shd w:val="clear" w:color="auto" w:fill="auto"/>
            <w:hideMark/>
          </w:tcPr>
          <w:p w:rsidR="00A62253" w:rsidRPr="007558D7" w:rsidRDefault="00A62253" w:rsidP="007558D7">
            <w:pPr>
              <w:rPr>
                <w:rFonts w:ascii="Times New Roman" w:hAnsi="Times New Roman" w:cs="Times New Roman"/>
              </w:rPr>
            </w:pPr>
          </w:p>
        </w:tc>
        <w:tc>
          <w:tcPr>
            <w:tcW w:w="2552" w:type="dxa"/>
            <w:gridSpan w:val="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1417" w:type="dxa"/>
            <w:gridSpan w:val="2"/>
            <w:tcBorders>
              <w:top w:val="nil"/>
              <w:left w:val="nil"/>
              <w:bottom w:val="nil"/>
              <w:right w:val="nil"/>
            </w:tcBorders>
            <w:shd w:val="clear" w:color="auto" w:fill="auto"/>
            <w:noWrap/>
            <w:hideMark/>
          </w:tcPr>
          <w:p w:rsidR="00A62253" w:rsidRPr="007558D7" w:rsidRDefault="00A62253" w:rsidP="007558D7">
            <w:pPr>
              <w:jc w:val="right"/>
              <w:rPr>
                <w:rFonts w:ascii="Times New Roman" w:hAnsi="Times New Roman" w:cs="Times New Roman"/>
              </w:rPr>
            </w:pP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02-02-19</w:t>
            </w:r>
          </w:p>
        </w:tc>
      </w:tr>
      <w:tr w:rsidR="00A62253" w:rsidRPr="007558D7" w:rsidTr="007558D7">
        <w:trPr>
          <w:gridAfter w:val="2"/>
          <w:wAfter w:w="113" w:type="dxa"/>
          <w:trHeight w:val="479"/>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Монтаж системы видеонаблюдения</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423" w:type="dxa"/>
            <w:gridSpan w:val="6"/>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423" w:type="dxa"/>
            <w:gridSpan w:val="6"/>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410" w:type="dxa"/>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устройства видеоконтрольного</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видеорегистраторов</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58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Настройка простых сетевых трактов программирование сетевого элемента и отладка его работы (мультиплексор, регенератор)</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сетевой элемент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и настройка коммутатора</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7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Настройка простых сетевых трактов программирование сетевого элемента и отладка его работы (мультиплексор, регенератор)</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сетевой элемент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2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платы дополнительной, устанавливаемой на готовом месте стойки </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33</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Грозозащита для воздушных абонентских линий</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компл.</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винипластовой по установленным конструкциям, по стенам и колоннам с креплением скобами, диаметр: до 25 мм</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10</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стальной по установленным конструкциям, по стенам с креплением скобами, диаметр: до 25 мм</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коробов пластмассовых: шириной до 40 мм</w:t>
            </w:r>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проводов в коробах, сечением: до 6 мм</w:t>
            </w:r>
            <w:proofErr w:type="gramStart"/>
            <w:r w:rsidRPr="007558D7">
              <w:rPr>
                <w:rFonts w:ascii="Times New Roman" w:hAnsi="Times New Roman" w:cs="Times New Roman"/>
              </w:rPr>
              <w:t>2</w:t>
            </w:r>
            <w:proofErr w:type="gramEnd"/>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w:t>
            </w:r>
          </w:p>
        </w:tc>
      </w:tr>
      <w:tr w:rsidR="00A62253" w:rsidRPr="007558D7" w:rsidTr="007558D7">
        <w:trPr>
          <w:gridAfter w:val="2"/>
          <w:wAfter w:w="113" w:type="dxa"/>
          <w:trHeight w:val="74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7558D7">
              <w:rPr>
                <w:rFonts w:ascii="Times New Roman" w:hAnsi="Times New Roman" w:cs="Times New Roman"/>
              </w:rPr>
              <w:t>2</w:t>
            </w:r>
            <w:proofErr w:type="gramEnd"/>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2"/>
          <w:wAfter w:w="113" w:type="dxa"/>
          <w:trHeight w:val="84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двух-четырехжильного по установленным конструкциям и лоткам с установкой ответвительных коробок: в помещениях с нормальной средой сечением жилы до 10 мм</w:t>
            </w:r>
            <w:proofErr w:type="gramStart"/>
            <w:r w:rsidRPr="007558D7">
              <w:rPr>
                <w:rFonts w:ascii="Times New Roman" w:hAnsi="Times New Roman" w:cs="Times New Roman"/>
              </w:rPr>
              <w:t>2</w:t>
            </w:r>
            <w:proofErr w:type="gramEnd"/>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7,011</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423" w:type="dxa"/>
            <w:gridSpan w:val="6"/>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тросового до 4 в линии, сечение жил: до 6 мм</w:t>
            </w:r>
            <w:proofErr w:type="gramStart"/>
            <w:r w:rsidRPr="007558D7">
              <w:rPr>
                <w:rFonts w:ascii="Times New Roman" w:hAnsi="Times New Roman" w:cs="Times New Roman"/>
              </w:rPr>
              <w:t>2</w:t>
            </w:r>
            <w:proofErr w:type="gramEnd"/>
          </w:p>
        </w:tc>
        <w:tc>
          <w:tcPr>
            <w:tcW w:w="2410" w:type="dxa"/>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линии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0,19475</w:t>
            </w:r>
          </w:p>
        </w:tc>
      </w:tr>
      <w:tr w:rsidR="00A62253" w:rsidRPr="00A62253" w:rsidTr="007558D7">
        <w:trPr>
          <w:gridAfter w:val="1"/>
          <w:wAfter w:w="67" w:type="dxa"/>
          <w:trHeight w:val="300"/>
        </w:trPr>
        <w:tc>
          <w:tcPr>
            <w:tcW w:w="10976" w:type="dxa"/>
            <w:gridSpan w:val="12"/>
            <w:tcBorders>
              <w:top w:val="nil"/>
              <w:left w:val="nil"/>
              <w:bottom w:val="nil"/>
              <w:right w:val="nil"/>
            </w:tcBorders>
            <w:shd w:val="clear" w:color="auto" w:fill="auto"/>
            <w:noWrap/>
            <w:hideMark/>
          </w:tcPr>
          <w:p w:rsidR="00A62253" w:rsidRPr="00A62253" w:rsidRDefault="00A62253" w:rsidP="007558D7">
            <w:pPr>
              <w:jc w:val="center"/>
              <w:rPr>
                <w:rFonts w:ascii="Times New Roman" w:hAnsi="Times New Roman" w:cs="Times New Roman"/>
                <w:b/>
                <w:bCs/>
                <w:sz w:val="24"/>
                <w:szCs w:val="24"/>
              </w:rPr>
            </w:pPr>
            <w:r w:rsidRPr="00A62253">
              <w:rPr>
                <w:rFonts w:ascii="Times New Roman" w:hAnsi="Times New Roman" w:cs="Times New Roman"/>
                <w:b/>
                <w:bCs/>
                <w:sz w:val="24"/>
                <w:szCs w:val="24"/>
              </w:rPr>
              <w:t>ВЕДОМОСТЬ ОБЪЕМОВ РАБОТ № 02-02-20</w:t>
            </w:r>
          </w:p>
        </w:tc>
      </w:tr>
      <w:tr w:rsidR="00A62253" w:rsidRPr="00A62253" w:rsidTr="007558D7">
        <w:trPr>
          <w:gridAfter w:val="1"/>
          <w:wAfter w:w="67" w:type="dxa"/>
          <w:trHeight w:val="497"/>
        </w:trPr>
        <w:tc>
          <w:tcPr>
            <w:tcW w:w="10976" w:type="dxa"/>
            <w:gridSpan w:val="12"/>
            <w:tcBorders>
              <w:top w:val="nil"/>
              <w:left w:val="nil"/>
              <w:bottom w:val="nil"/>
              <w:right w:val="nil"/>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Монтаж системы контроля и управления доступом</w:t>
            </w:r>
          </w:p>
        </w:tc>
      </w:tr>
      <w:tr w:rsidR="00A62253" w:rsidRPr="00A62253" w:rsidTr="007558D7">
        <w:trPr>
          <w:gridAfter w:val="1"/>
          <w:wAfter w:w="67" w:type="dxa"/>
          <w:trHeight w:val="495"/>
        </w:trPr>
        <w:tc>
          <w:tcPr>
            <w:tcW w:w="4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 пп</w:t>
            </w:r>
          </w:p>
        </w:tc>
        <w:tc>
          <w:tcPr>
            <w:tcW w:w="6627" w:type="dxa"/>
            <w:gridSpan w:val="7"/>
            <w:tcBorders>
              <w:top w:val="single" w:sz="4" w:space="0" w:color="auto"/>
              <w:left w:val="nil"/>
              <w:bottom w:val="nil"/>
              <w:right w:val="single" w:sz="4" w:space="0" w:color="auto"/>
            </w:tcBorders>
            <w:shd w:val="clear" w:color="auto" w:fill="auto"/>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Наименование</w:t>
            </w:r>
          </w:p>
        </w:tc>
        <w:tc>
          <w:tcPr>
            <w:tcW w:w="3045"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Ед. изм.</w:t>
            </w:r>
          </w:p>
        </w:tc>
        <w:tc>
          <w:tcPr>
            <w:tcW w:w="828"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Кол.</w:t>
            </w:r>
          </w:p>
        </w:tc>
      </w:tr>
      <w:tr w:rsidR="00A62253" w:rsidRPr="00A62253" w:rsidTr="007558D7">
        <w:trPr>
          <w:gridAfter w:val="1"/>
          <w:wAfter w:w="67" w:type="dxa"/>
          <w:trHeight w:val="255"/>
        </w:trPr>
        <w:tc>
          <w:tcPr>
            <w:tcW w:w="476" w:type="dxa"/>
            <w:tcBorders>
              <w:top w:val="nil"/>
              <w:left w:val="single" w:sz="4" w:space="0" w:color="auto"/>
              <w:bottom w:val="nil"/>
              <w:right w:val="single" w:sz="4" w:space="0" w:color="auto"/>
            </w:tcBorders>
            <w:shd w:val="clear" w:color="auto" w:fill="auto"/>
            <w:noWrap/>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w:t>
            </w:r>
          </w:p>
        </w:tc>
        <w:tc>
          <w:tcPr>
            <w:tcW w:w="6627" w:type="dxa"/>
            <w:gridSpan w:val="7"/>
            <w:tcBorders>
              <w:top w:val="single" w:sz="4" w:space="0" w:color="auto"/>
              <w:left w:val="nil"/>
              <w:bottom w:val="nil"/>
              <w:right w:val="single" w:sz="4" w:space="0" w:color="auto"/>
            </w:tcBorders>
            <w:shd w:val="clear" w:color="auto" w:fill="auto"/>
            <w:noWrap/>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2</w:t>
            </w:r>
          </w:p>
        </w:tc>
        <w:tc>
          <w:tcPr>
            <w:tcW w:w="3045" w:type="dxa"/>
            <w:gridSpan w:val="2"/>
            <w:tcBorders>
              <w:top w:val="nil"/>
              <w:left w:val="nil"/>
              <w:bottom w:val="nil"/>
              <w:right w:val="single" w:sz="4" w:space="0" w:color="auto"/>
            </w:tcBorders>
            <w:shd w:val="clear" w:color="auto" w:fill="auto"/>
            <w:noWrap/>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3</w:t>
            </w:r>
          </w:p>
        </w:tc>
        <w:tc>
          <w:tcPr>
            <w:tcW w:w="828" w:type="dxa"/>
            <w:gridSpan w:val="2"/>
            <w:tcBorders>
              <w:top w:val="nil"/>
              <w:left w:val="nil"/>
              <w:bottom w:val="nil"/>
              <w:right w:val="single" w:sz="4" w:space="0" w:color="auto"/>
            </w:tcBorders>
            <w:shd w:val="clear" w:color="auto" w:fill="auto"/>
            <w:noWrap/>
            <w:vAlign w:val="center"/>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4</w:t>
            </w:r>
          </w:p>
        </w:tc>
      </w:tr>
      <w:tr w:rsidR="00A62253" w:rsidRPr="00A62253" w:rsidTr="007558D7">
        <w:trPr>
          <w:gridAfter w:val="1"/>
          <w:wAfter w:w="67" w:type="dxa"/>
          <w:trHeight w:val="450"/>
        </w:trPr>
        <w:tc>
          <w:tcPr>
            <w:tcW w:w="10976" w:type="dxa"/>
            <w:gridSpan w:val="12"/>
            <w:tcBorders>
              <w:top w:val="single" w:sz="4" w:space="0" w:color="auto"/>
              <w:left w:val="single" w:sz="4" w:space="0" w:color="auto"/>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b/>
                <w:bCs/>
                <w:sz w:val="24"/>
                <w:szCs w:val="24"/>
              </w:rPr>
            </w:pPr>
            <w:r w:rsidRPr="00A62253">
              <w:rPr>
                <w:rFonts w:ascii="Times New Roman" w:hAnsi="Times New Roman" w:cs="Times New Roman"/>
                <w:b/>
                <w:bCs/>
                <w:sz w:val="24"/>
                <w:szCs w:val="24"/>
              </w:rPr>
              <w:t xml:space="preserve">                           Раздел 1. Монтажные работы</w:t>
            </w:r>
          </w:p>
        </w:tc>
      </w:tr>
      <w:tr w:rsidR="00A62253" w:rsidRPr="00A62253" w:rsidTr="007558D7">
        <w:trPr>
          <w:gridAfter w:val="1"/>
          <w:wAfter w:w="67" w:type="dxa"/>
          <w:trHeight w:val="267"/>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Монтаж приборов ПС: </w:t>
            </w:r>
            <w:proofErr w:type="gramStart"/>
            <w:r w:rsidRPr="00A62253">
              <w:rPr>
                <w:rFonts w:ascii="Times New Roman" w:hAnsi="Times New Roman" w:cs="Times New Roman"/>
                <w:sz w:val="24"/>
                <w:szCs w:val="24"/>
              </w:rPr>
              <w:t>приемно-контрольные</w:t>
            </w:r>
            <w:proofErr w:type="gramEnd"/>
            <w:r w:rsidRPr="00A62253">
              <w:rPr>
                <w:rFonts w:ascii="Times New Roman" w:hAnsi="Times New Roman" w:cs="Times New Roman"/>
                <w:sz w:val="24"/>
                <w:szCs w:val="24"/>
              </w:rPr>
              <w:t>, пусковые, концентратор: блок базовый на 10 лучей</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w:t>
            </w:r>
          </w:p>
        </w:tc>
      </w:tr>
      <w:tr w:rsidR="00A62253" w:rsidRPr="00A62253" w:rsidTr="007558D7">
        <w:trPr>
          <w:gridAfter w:val="1"/>
          <w:wAfter w:w="67" w:type="dxa"/>
          <w:trHeight w:val="284"/>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3</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Установка и настройка приборов или аппаратов (оператора</w:t>
            </w:r>
            <w:proofErr w:type="gramStart"/>
            <w:r w:rsidRPr="00A62253">
              <w:rPr>
                <w:rFonts w:ascii="Times New Roman" w:hAnsi="Times New Roman" w:cs="Times New Roman"/>
                <w:sz w:val="24"/>
                <w:szCs w:val="24"/>
              </w:rPr>
              <w:t xml:space="preserve"> )</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2</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4</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Установка приборов  ПС на: 4 луча </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w:t>
            </w:r>
          </w:p>
        </w:tc>
      </w:tr>
      <w:tr w:rsidR="00A62253" w:rsidRPr="00A62253" w:rsidTr="007558D7">
        <w:trPr>
          <w:gridAfter w:val="1"/>
          <w:wAfter w:w="67" w:type="dxa"/>
          <w:trHeight w:val="251"/>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5</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Устройства промежуточные на количество лучей: 5 </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14</w:t>
            </w:r>
          </w:p>
        </w:tc>
      </w:tr>
      <w:tr w:rsidR="00A62253" w:rsidRPr="00A62253" w:rsidTr="007558D7">
        <w:trPr>
          <w:gridAfter w:val="1"/>
          <w:wAfter w:w="67" w:type="dxa"/>
          <w:trHeight w:val="284"/>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51</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Устройства промежуточные на количество лучей 1 (Считыватель)</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17</w:t>
            </w:r>
          </w:p>
        </w:tc>
      </w:tr>
      <w:tr w:rsidR="00A62253" w:rsidRPr="00A62253" w:rsidTr="007558D7">
        <w:trPr>
          <w:gridAfter w:val="1"/>
          <w:wAfter w:w="67" w:type="dxa"/>
          <w:trHeight w:val="41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7</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Установка извещателя ПС  </w:t>
            </w:r>
            <w:proofErr w:type="gramStart"/>
            <w:r w:rsidRPr="00A62253">
              <w:rPr>
                <w:rFonts w:ascii="Times New Roman" w:hAnsi="Times New Roman" w:cs="Times New Roman"/>
                <w:sz w:val="24"/>
                <w:szCs w:val="24"/>
              </w:rPr>
              <w:t>автоматического</w:t>
            </w:r>
            <w:proofErr w:type="gramEnd"/>
            <w:r w:rsidRPr="00A62253">
              <w:rPr>
                <w:rFonts w:ascii="Times New Roman" w:hAnsi="Times New Roman" w:cs="Times New Roman"/>
                <w:sz w:val="24"/>
                <w:szCs w:val="24"/>
              </w:rPr>
              <w:t>: дымовой, фотоэлектрический, радиоизотопный, световой в нормальном исполнении</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w:t>
            </w:r>
          </w:p>
        </w:tc>
      </w:tr>
      <w:tr w:rsidR="00A62253" w:rsidRPr="00A62253" w:rsidTr="007558D7">
        <w:trPr>
          <w:gridAfter w:val="1"/>
          <w:wAfter w:w="67" w:type="dxa"/>
          <w:trHeight w:val="510"/>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8</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Установка извещателя ОС </w:t>
            </w:r>
            <w:proofErr w:type="gramStart"/>
            <w:r w:rsidRPr="00A62253">
              <w:rPr>
                <w:rFonts w:ascii="Times New Roman" w:hAnsi="Times New Roman" w:cs="Times New Roman"/>
                <w:sz w:val="24"/>
                <w:szCs w:val="24"/>
              </w:rPr>
              <w:t>автоматического</w:t>
            </w:r>
            <w:proofErr w:type="gramEnd"/>
            <w:r w:rsidRPr="00A62253">
              <w:rPr>
                <w:rFonts w:ascii="Times New Roman" w:hAnsi="Times New Roman" w:cs="Times New Roman"/>
                <w:sz w:val="24"/>
                <w:szCs w:val="24"/>
              </w:rPr>
              <w:t>: контактный, магнитоконтактный на открывание окон, дверей</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29</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52</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Устройство блока питания и контроля</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17</w:t>
            </w:r>
          </w:p>
        </w:tc>
      </w:tr>
      <w:tr w:rsidR="00A62253" w:rsidRPr="00A62253" w:rsidTr="007558D7">
        <w:trPr>
          <w:gridAfter w:val="1"/>
          <w:wAfter w:w="67" w:type="dxa"/>
          <w:trHeight w:val="588"/>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11</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proofErr w:type="gramStart"/>
            <w:r w:rsidRPr="00A62253">
              <w:rPr>
                <w:rFonts w:ascii="Times New Roman" w:hAnsi="Times New Roman" w:cs="Times New Roman"/>
                <w:sz w:val="24"/>
                <w:szCs w:val="24"/>
              </w:rPr>
              <w:t>Установка аппарата (кнопка, ключ управления, замок электромагнитной блокировки, звуковой сигнал, сигнальная лампа) управления и сигнализации, количество подключаемых концов: до 2 (Кнопка.</w:t>
            </w:r>
            <w:proofErr w:type="gramEnd"/>
            <w:r w:rsidRPr="00A62253">
              <w:rPr>
                <w:rFonts w:ascii="Times New Roman" w:hAnsi="Times New Roman" w:cs="Times New Roman"/>
                <w:sz w:val="24"/>
                <w:szCs w:val="24"/>
              </w:rPr>
              <w:t xml:space="preserve"> Замок. </w:t>
            </w:r>
            <w:proofErr w:type="gramStart"/>
            <w:r w:rsidRPr="00A62253">
              <w:rPr>
                <w:rFonts w:ascii="Times New Roman" w:hAnsi="Times New Roman" w:cs="Times New Roman"/>
                <w:sz w:val="24"/>
                <w:szCs w:val="24"/>
              </w:rPr>
              <w:t>Доводчик.)</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 шт.</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48</w:t>
            </w:r>
          </w:p>
        </w:tc>
      </w:tr>
      <w:tr w:rsidR="00A62253" w:rsidRPr="00A62253" w:rsidTr="007558D7">
        <w:trPr>
          <w:gridAfter w:val="1"/>
          <w:wAfter w:w="67" w:type="dxa"/>
          <w:trHeight w:val="443"/>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12</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Прокладка трубы винипластовой по установленным конструкциям, по стенам и колоннам с креплением скобами, </w:t>
            </w:r>
            <w:r w:rsidRPr="00A62253">
              <w:rPr>
                <w:rFonts w:ascii="Times New Roman" w:hAnsi="Times New Roman" w:cs="Times New Roman"/>
                <w:sz w:val="24"/>
                <w:szCs w:val="24"/>
              </w:rPr>
              <w:lastRenderedPageBreak/>
              <w:t>диаметр: до 25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lastRenderedPageBreak/>
              <w:t>100 м</w:t>
            </w:r>
          </w:p>
        </w:tc>
        <w:tc>
          <w:tcPr>
            <w:tcW w:w="1463" w:type="dxa"/>
            <w:gridSpan w:val="3"/>
            <w:tcBorders>
              <w:top w:val="nil"/>
              <w:left w:val="nil"/>
              <w:bottom w:val="single" w:sz="4" w:space="0" w:color="auto"/>
              <w:right w:val="single" w:sz="4" w:space="0" w:color="auto"/>
            </w:tcBorders>
            <w:shd w:val="clear" w:color="auto" w:fill="auto"/>
            <w:noWrap/>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2</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lastRenderedPageBreak/>
              <w:t>49</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Прокладка короба пластмассового: шириной до 40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0,28</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50</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Прокладка короба пластмассового: шириной до 120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0,28</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15</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Провод в коробах, сечением: до 6 мм</w:t>
            </w:r>
            <w:proofErr w:type="gramStart"/>
            <w:r w:rsidRPr="00A62253">
              <w:rPr>
                <w:rFonts w:ascii="Times New Roman" w:hAnsi="Times New Roman" w:cs="Times New Roman"/>
                <w:sz w:val="24"/>
                <w:szCs w:val="24"/>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1,42</w:t>
            </w:r>
          </w:p>
        </w:tc>
      </w:tr>
      <w:tr w:rsidR="00A62253" w:rsidRPr="00A62253" w:rsidTr="007558D7">
        <w:trPr>
          <w:gridAfter w:val="1"/>
          <w:wAfter w:w="67" w:type="dxa"/>
          <w:trHeight w:val="629"/>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16</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A62253">
              <w:rPr>
                <w:rFonts w:ascii="Times New Roman" w:hAnsi="Times New Roman" w:cs="Times New Roman"/>
                <w:sz w:val="24"/>
                <w:szCs w:val="24"/>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2</w:t>
            </w:r>
          </w:p>
        </w:tc>
      </w:tr>
      <w:tr w:rsidR="00A62253" w:rsidRPr="00A62253" w:rsidTr="007558D7">
        <w:trPr>
          <w:gridAfter w:val="1"/>
          <w:wAfter w:w="67" w:type="dxa"/>
          <w:trHeight w:val="567"/>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17</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Прокладка кабеля двух-четырехжильного по установленным конструкциям и лоткам с установкой ответвительных коробок: в помещениях с нормальной средой сечением жилы до 10 мм</w:t>
            </w:r>
            <w:proofErr w:type="gramStart"/>
            <w:r w:rsidRPr="00A62253">
              <w:rPr>
                <w:rFonts w:ascii="Times New Roman" w:hAnsi="Times New Roman" w:cs="Times New Roman"/>
                <w:sz w:val="24"/>
                <w:szCs w:val="24"/>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2,862</w:t>
            </w:r>
          </w:p>
        </w:tc>
      </w:tr>
      <w:tr w:rsidR="00A62253" w:rsidRPr="00A62253" w:rsidTr="007558D7">
        <w:trPr>
          <w:gridAfter w:val="1"/>
          <w:wAfter w:w="67" w:type="dxa"/>
          <w:trHeight w:val="255"/>
        </w:trPr>
        <w:tc>
          <w:tcPr>
            <w:tcW w:w="476" w:type="dxa"/>
            <w:tcBorders>
              <w:top w:val="nil"/>
              <w:left w:val="single" w:sz="4" w:space="0" w:color="auto"/>
              <w:bottom w:val="single" w:sz="4" w:space="0" w:color="auto"/>
              <w:right w:val="single" w:sz="4" w:space="0" w:color="auto"/>
            </w:tcBorders>
            <w:shd w:val="clear" w:color="auto" w:fill="auto"/>
            <w:noWrap/>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18</w:t>
            </w:r>
          </w:p>
        </w:tc>
        <w:tc>
          <w:tcPr>
            <w:tcW w:w="6485" w:type="dxa"/>
            <w:gridSpan w:val="6"/>
            <w:tcBorders>
              <w:top w:val="nil"/>
              <w:left w:val="nil"/>
              <w:bottom w:val="single" w:sz="4" w:space="0" w:color="auto"/>
              <w:right w:val="single" w:sz="4" w:space="0" w:color="auto"/>
            </w:tcBorders>
            <w:shd w:val="clear" w:color="auto" w:fill="auto"/>
            <w:hideMark/>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Прокладка провода тросового до 4 в линии, сечение жил: до 6 мм</w:t>
            </w:r>
            <w:proofErr w:type="gramStart"/>
            <w:r w:rsidRPr="00A62253">
              <w:rPr>
                <w:rFonts w:ascii="Times New Roman" w:hAnsi="Times New Roman" w:cs="Times New Roman"/>
                <w:sz w:val="24"/>
                <w:szCs w:val="24"/>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A62253" w:rsidRDefault="00A62253" w:rsidP="007558D7">
            <w:pPr>
              <w:jc w:val="center"/>
              <w:rPr>
                <w:rFonts w:ascii="Times New Roman" w:hAnsi="Times New Roman" w:cs="Times New Roman"/>
                <w:sz w:val="24"/>
                <w:szCs w:val="24"/>
              </w:rPr>
            </w:pPr>
            <w:r w:rsidRPr="00A62253">
              <w:rPr>
                <w:rFonts w:ascii="Times New Roman" w:hAnsi="Times New Roman" w:cs="Times New Roman"/>
                <w:sz w:val="24"/>
                <w:szCs w:val="24"/>
              </w:rPr>
              <w:t>100 м линии</w:t>
            </w:r>
          </w:p>
        </w:tc>
        <w:tc>
          <w:tcPr>
            <w:tcW w:w="1463" w:type="dxa"/>
            <w:gridSpan w:val="3"/>
            <w:tcBorders>
              <w:top w:val="nil"/>
              <w:left w:val="nil"/>
              <w:bottom w:val="single" w:sz="4" w:space="0" w:color="auto"/>
              <w:right w:val="single" w:sz="4" w:space="0" w:color="auto"/>
            </w:tcBorders>
            <w:shd w:val="clear" w:color="auto" w:fill="auto"/>
            <w:hideMark/>
          </w:tcPr>
          <w:p w:rsidR="00A62253" w:rsidRPr="00A62253" w:rsidRDefault="00A62253" w:rsidP="007558D7">
            <w:pPr>
              <w:jc w:val="right"/>
              <w:rPr>
                <w:rFonts w:ascii="Times New Roman" w:hAnsi="Times New Roman" w:cs="Times New Roman"/>
                <w:sz w:val="24"/>
                <w:szCs w:val="24"/>
              </w:rPr>
            </w:pPr>
            <w:r w:rsidRPr="00A62253">
              <w:rPr>
                <w:rFonts w:ascii="Times New Roman" w:hAnsi="Times New Roman" w:cs="Times New Roman"/>
                <w:sz w:val="24"/>
                <w:szCs w:val="24"/>
              </w:rPr>
              <w:t>0,0795</w:t>
            </w:r>
          </w:p>
        </w:tc>
      </w:tr>
      <w:tr w:rsidR="00A62253" w:rsidRPr="007558D7" w:rsidTr="007558D7">
        <w:trPr>
          <w:gridAfter w:val="2"/>
          <w:wAfter w:w="113"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02-02-21</w:t>
            </w:r>
          </w:p>
        </w:tc>
      </w:tr>
      <w:tr w:rsidR="00A62253" w:rsidRPr="007558D7" w:rsidTr="007558D7">
        <w:trPr>
          <w:gridAfter w:val="2"/>
          <w:wAfter w:w="113" w:type="dxa"/>
          <w:trHeight w:val="37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Монтаж структурированной кабельной системы</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короба пластмассового: шириной до 120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профиля перфорированного монтажного длиной 2 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1,27</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желоба вертикального</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провода в коробах, сечением: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9</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провода по перфорированным профилям, сечением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27,6</w:t>
            </w:r>
          </w:p>
        </w:tc>
      </w:tr>
      <w:tr w:rsidR="00A62253" w:rsidRPr="007558D7" w:rsidTr="007558D7">
        <w:trPr>
          <w:gridAfter w:val="2"/>
          <w:wAfter w:w="113" w:type="dxa"/>
          <w:trHeight w:val="29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Кроссировка </w:t>
            </w:r>
            <w:proofErr w:type="gramStart"/>
            <w:r w:rsidRPr="007558D7">
              <w:rPr>
                <w:rFonts w:ascii="Times New Roman" w:hAnsi="Times New Roman" w:cs="Times New Roman"/>
              </w:rPr>
              <w:t>параллельная</w:t>
            </w:r>
            <w:proofErr w:type="gramEnd"/>
            <w:r w:rsidRPr="007558D7">
              <w:rPr>
                <w:rFonts w:ascii="Times New Roman" w:hAnsi="Times New Roman" w:cs="Times New Roman"/>
              </w:rPr>
              <w:t xml:space="preserve"> в кроссе или шкафу</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шт. (кроссировок)</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14</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колонны 4-х секцион. 3.9м.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коробки сборной для монтажа на мини-колонну</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платы разного назначения с подготовкой места установки (Патч панель.)</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розетки штепсельной: утопленного типа при скрытой проводке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Измерение переходного затухания на смонтированном усилительном участке: на ближнем конце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измерений при одной частоте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5,12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Измерение переходного затухания на смонтированном </w:t>
            </w:r>
            <w:r w:rsidRPr="007558D7">
              <w:rPr>
                <w:rFonts w:ascii="Times New Roman" w:hAnsi="Times New Roman" w:cs="Times New Roman"/>
              </w:rPr>
              <w:lastRenderedPageBreak/>
              <w:t>усилительном участке: на дальнем конце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 xml:space="preserve">100 измерений при </w:t>
            </w:r>
            <w:r w:rsidRPr="007558D7">
              <w:rPr>
                <w:rFonts w:ascii="Times New Roman" w:hAnsi="Times New Roman" w:cs="Times New Roman"/>
              </w:rPr>
              <w:lastRenderedPageBreak/>
              <w:t>одной частоте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lastRenderedPageBreak/>
              <w:t>5,12</w:t>
            </w:r>
          </w:p>
        </w:tc>
      </w:tr>
      <w:tr w:rsidR="00A62253" w:rsidRPr="007558D7" w:rsidTr="007558D7">
        <w:trPr>
          <w:gridAfter w:val="2"/>
          <w:wAfter w:w="113" w:type="dxa"/>
          <w:trHeight w:val="64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проводника заземляющего из медного изолированного провода сечением 25 мм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открыто по строительным основаниям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каркасов подвесных потолков с подвесками и деталями крепления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конструкций</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1,164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съемных металлических полов из плит размером 500х500 мм: алюминиевых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пола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2,98</w:t>
            </w:r>
          </w:p>
        </w:tc>
      </w:tr>
      <w:tr w:rsidR="00A62253" w:rsidRPr="007558D7" w:rsidTr="007558D7">
        <w:trPr>
          <w:gridAfter w:val="2"/>
          <w:wAfter w:w="113" w:type="dxa"/>
          <w:trHeight w:val="55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монтаж УССЛК с учетом измерений в процессе монтажа на волоконно-оптическом кабеле с числом волокон: 24</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УССЛК</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Выполнения работ при прокладке и монтаже кабеля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маш</w:t>
            </w:r>
            <w:proofErr w:type="gramStart"/>
            <w:r w:rsidRPr="007558D7">
              <w:rPr>
                <w:rFonts w:ascii="Times New Roman" w:hAnsi="Times New Roman" w:cs="Times New Roman"/>
              </w:rPr>
              <w:t>.-</w:t>
            </w:r>
            <w:proofErr w:type="gramEnd"/>
            <w:r w:rsidRPr="007558D7">
              <w:rPr>
                <w:rFonts w:ascii="Times New Roman" w:hAnsi="Times New Roman" w:cs="Times New Roman"/>
              </w:rPr>
              <w:t>ч</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-77,1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для трубных проводок: настенный, размер до 640х840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356"/>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стойки, полустойки, каркас стойки или шкаф, масса: до 100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proofErr w:type="gramStart"/>
            <w:r w:rsidRPr="007558D7">
              <w:rPr>
                <w:rFonts w:ascii="Times New Roman" w:hAnsi="Times New Roman" w:cs="Times New Roman"/>
              </w:rPr>
              <w:t>Настройка платы дополнительной, устанавливаемой на готовом месте стойки (Органайзер.</w:t>
            </w:r>
            <w:proofErr w:type="gramEnd"/>
            <w:r w:rsidRPr="007558D7">
              <w:rPr>
                <w:rFonts w:ascii="Times New Roman" w:hAnsi="Times New Roman" w:cs="Times New Roman"/>
              </w:rPr>
              <w:t xml:space="preserve"> </w:t>
            </w:r>
            <w:proofErr w:type="gramStart"/>
            <w:r w:rsidRPr="007558D7">
              <w:rPr>
                <w:rFonts w:ascii="Times New Roman" w:hAnsi="Times New Roman" w:cs="Times New Roman"/>
              </w:rPr>
              <w:t>Блок розеток.)</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80</w:t>
            </w:r>
          </w:p>
        </w:tc>
      </w:tr>
      <w:tr w:rsidR="00A62253" w:rsidRPr="007558D7" w:rsidTr="007558D7">
        <w:trPr>
          <w:gridAfter w:val="2"/>
          <w:wAfter w:w="113" w:type="dxa"/>
          <w:trHeight w:val="49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Настройка платы дополнительной, устанавливаемой на готовом месте стойки (Набор из 3-х модулей для установки в полку.)</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съемных и выдвижных блоков, масса: до 5 кг (Панель модульная 6А загруженная 6-ю модулями)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Включение в аппаратуру разъемов штепсельных, количество контактов в разъеме: до 37 шт.</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разъем</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Измерение переходного затухания на смонтированном усилительном участке: на ближнем конце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измерений при одной частоте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5,76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Измерение переходного затухания на смонтированном усилительном участке: на дальнем конце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измерений при одной частоте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5,76</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съемных и выдвижных блоков, масса: до 5 кг (Полка оптическая.)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18</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Включение в аппаратуру разъемов штепсельных, количество контактов в разъеме: до 14 шт.</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разъем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Кроссировка </w:t>
            </w:r>
            <w:proofErr w:type="gramStart"/>
            <w:r w:rsidRPr="007558D7">
              <w:rPr>
                <w:rFonts w:ascii="Times New Roman" w:hAnsi="Times New Roman" w:cs="Times New Roman"/>
              </w:rPr>
              <w:t>параллельная</w:t>
            </w:r>
            <w:proofErr w:type="gramEnd"/>
            <w:r w:rsidRPr="007558D7">
              <w:rPr>
                <w:rFonts w:ascii="Times New Roman" w:hAnsi="Times New Roman" w:cs="Times New Roman"/>
              </w:rPr>
              <w:t xml:space="preserve"> в кроссе или шкафу</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шт. (кроссировок)</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w:t>
            </w:r>
            <w:proofErr w:type="gramStart"/>
            <w:r w:rsidRPr="007558D7">
              <w:rPr>
                <w:rFonts w:ascii="Times New Roman" w:hAnsi="Times New Roman" w:cs="Times New Roman"/>
              </w:rPr>
              <w:t>профиля</w:t>
            </w:r>
            <w:proofErr w:type="gramEnd"/>
            <w:r w:rsidRPr="007558D7">
              <w:rPr>
                <w:rFonts w:ascii="Times New Roman" w:hAnsi="Times New Roman" w:cs="Times New Roman"/>
              </w:rPr>
              <w:t xml:space="preserve"> перфорированный монтажный длиной 2 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0,72</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по перфорированным профилям, сечением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8,36676</w:t>
            </w:r>
          </w:p>
        </w:tc>
      </w:tr>
      <w:tr w:rsidR="00A62253" w:rsidRPr="007558D7" w:rsidTr="007558D7">
        <w:trPr>
          <w:gridAfter w:val="2"/>
          <w:wAfter w:w="113" w:type="dxa"/>
          <w:trHeight w:val="66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Измерение на смонтированном участке волоконно-оптического кабеля в одном направлении с числом волокон: 12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участок</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Измерение на смонтированном участке волоконно-оптического кабеля в одном направлении с числом волокон: 48</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участок</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w:t>
            </w:r>
          </w:p>
        </w:tc>
      </w:tr>
      <w:tr w:rsidR="00A62253" w:rsidRPr="007558D7" w:rsidTr="007558D7">
        <w:trPr>
          <w:gridAfter w:val="2"/>
          <w:wAfter w:w="113" w:type="dxa"/>
          <w:trHeight w:val="5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 xml:space="preserve">ДОМОСТЬ ОБЪЕМОВ РАБОТ № 02-02-22 </w:t>
            </w:r>
          </w:p>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rPr>
              <w:t>Система автоматизации вентиляции и кондиционирования 112</w:t>
            </w:r>
          </w:p>
        </w:tc>
      </w:tr>
      <w:tr w:rsidR="00A62253" w:rsidRPr="007558D7" w:rsidTr="007558D7">
        <w:trPr>
          <w:gridAfter w:val="2"/>
          <w:wAfter w:w="113"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2"/>
          <w:wAfter w:w="113"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управления и регулирования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шкаф</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приборов, устанавливаемые на металлоконструкциях, щитах и пультах, масса до 5 кг (Датчик температуры канальный)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приборов или аппаратов (Регулятор скорости пятиступенчатый)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реле, ключ, кнопка и др. с подготовкой места установки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gridAfter w:val="2"/>
          <w:wAfter w:w="113" w:type="dxa"/>
          <w:trHeight w:val="102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аппарата (кнопка, ключ управления, замок электромагнитной блокировки, звуковой сигнал, сигнальная лампа) управления и сигнализации, количество подключаемых концов: до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трубы винипластовой по установленным конструкциям, по стенам и колоннам с креплением скобами, диаметр: до 25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2"/>
          <w:wAfter w:w="113" w:type="dxa"/>
          <w:trHeight w:val="264"/>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короба пластмассового: шириной до 120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провода в коробах, сечением: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gridAfter w:val="2"/>
          <w:wAfter w:w="113" w:type="dxa"/>
          <w:trHeight w:val="69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2"/>
          <w:wAfter w:w="113" w:type="dxa"/>
          <w:trHeight w:val="85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каждого последующего одножильного или многожильного в общей оплетке, суммарное сечение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3,1</w:t>
            </w:r>
          </w:p>
        </w:tc>
      </w:tr>
      <w:tr w:rsidR="00A62253" w:rsidRPr="007558D7" w:rsidTr="007558D7">
        <w:trPr>
          <w:gridAfter w:val="2"/>
          <w:wAfter w:w="113"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мониторинга</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платы разного назначения с подготовкой места установки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платы дополнительной, устанавливаемой на готовом месте стойки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2"/>
          <w:wAfter w:w="113"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Приборы, устанавливаемые на металлоконструкциях, щитах и пультах, масса до 5 кг (Датчик температуры Датчик температуры и влажности)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тросового до 4 в линии, сечение жил: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линии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0,01525</w:t>
            </w:r>
          </w:p>
        </w:tc>
      </w:tr>
      <w:tr w:rsidR="00A62253" w:rsidRPr="007558D7" w:rsidTr="007558D7">
        <w:trPr>
          <w:gridAfter w:val="2"/>
          <w:wAfter w:w="113"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извещателя ОС </w:t>
            </w:r>
            <w:proofErr w:type="gramStart"/>
            <w:r w:rsidRPr="007558D7">
              <w:rPr>
                <w:rFonts w:ascii="Times New Roman" w:hAnsi="Times New Roman" w:cs="Times New Roman"/>
              </w:rPr>
              <w:t>автоматического</w:t>
            </w:r>
            <w:proofErr w:type="gramEnd"/>
            <w:r w:rsidRPr="007558D7">
              <w:rPr>
                <w:rFonts w:ascii="Times New Roman" w:hAnsi="Times New Roman" w:cs="Times New Roman"/>
              </w:rPr>
              <w:t>: контактный, магнитоконтактный на открывание окон, дверей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тросовый до 4 в линии, сечение жил: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линии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0,075</w:t>
            </w:r>
          </w:p>
        </w:tc>
      </w:tr>
      <w:tr w:rsidR="00A62253" w:rsidRPr="007558D7" w:rsidTr="007558D7">
        <w:trPr>
          <w:gridAfter w:val="2"/>
          <w:wAfter w:w="113"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в лотках, сечением: до 6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6,1</w:t>
            </w:r>
          </w:p>
        </w:tc>
      </w:tr>
    </w:tbl>
    <w:p w:rsidR="00A62253" w:rsidRPr="00A62253" w:rsidRDefault="00A62253" w:rsidP="00A62253">
      <w:pPr>
        <w:jc w:val="right"/>
        <w:rPr>
          <w:rFonts w:ascii="Times New Roman" w:hAnsi="Times New Roman" w:cs="Times New Roman"/>
          <w:sz w:val="24"/>
          <w:szCs w:val="24"/>
        </w:rPr>
      </w:pPr>
    </w:p>
    <w:tbl>
      <w:tblPr>
        <w:tblW w:w="11010" w:type="dxa"/>
        <w:tblInd w:w="93" w:type="dxa"/>
        <w:tblLook w:val="04A0" w:firstRow="1" w:lastRow="0" w:firstColumn="1" w:lastColumn="0" w:noHBand="0" w:noVBand="1"/>
      </w:tblPr>
      <w:tblGrid>
        <w:gridCol w:w="15"/>
        <w:gridCol w:w="665"/>
        <w:gridCol w:w="44"/>
        <w:gridCol w:w="193"/>
        <w:gridCol w:w="5335"/>
        <w:gridCol w:w="45"/>
        <w:gridCol w:w="664"/>
        <w:gridCol w:w="1276"/>
        <w:gridCol w:w="1276"/>
        <w:gridCol w:w="80"/>
        <w:gridCol w:w="1337"/>
        <w:gridCol w:w="81"/>
      </w:tblGrid>
      <w:tr w:rsidR="00A62253" w:rsidRPr="007558D7" w:rsidTr="007558D7">
        <w:trPr>
          <w:trHeight w:val="525"/>
        </w:trPr>
        <w:tc>
          <w:tcPr>
            <w:tcW w:w="11010" w:type="dxa"/>
            <w:gridSpan w:val="1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b/>
                <w:bCs/>
              </w:rPr>
              <w:t>ВЕДОМОСТЬ ОБЪЕМОВ РАБОТ № 02-02-23</w:t>
            </w:r>
            <w:r w:rsidRPr="007558D7">
              <w:rPr>
                <w:rFonts w:ascii="Times New Roman" w:hAnsi="Times New Roman" w:cs="Times New Roman"/>
              </w:rPr>
              <w:t xml:space="preserve"> </w:t>
            </w:r>
          </w:p>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rPr>
              <w:t>Система вентиляции и кондиционирования 112</w:t>
            </w:r>
          </w:p>
        </w:tc>
      </w:tr>
      <w:tr w:rsidR="00A62253" w:rsidRPr="007558D7" w:rsidTr="007558D7">
        <w:trPr>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32"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32"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trHeight w:val="383"/>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кондиционирования </w:t>
            </w:r>
            <w:proofErr w:type="gramStart"/>
            <w:r w:rsidRPr="007558D7">
              <w:rPr>
                <w:rFonts w:ascii="Times New Roman" w:hAnsi="Times New Roman" w:cs="Times New Roman"/>
              </w:rPr>
              <w:t>серверной</w:t>
            </w:r>
            <w:proofErr w:type="gramEnd"/>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рамы под аппаратуру, площадь основания оборудования: до 0,5 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47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кондиционеров (Прецизионный кондиционер непосредственного охлаждения 1022А)</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блок</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блоков приемных (Конденсаторный блок с зимним комплектом (-45C))</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блок</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45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трубопровода из медных труб на условное давление до 2,5 МПа, диаметр труб наружный: 18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55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трубопровода из медных труб на условное давление до 2,5 МПа, диаметр труб наружный: 28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000000" w:fill="FFFFFF"/>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кронштейнов под вентиляционное оборудование</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кг изделия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1,131</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Окраска масляная металлических поверхностей: решеток, переплетов, труб диаметром менее 50 мм и т.п., количество окрасок 2</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окрашиваемой поверхности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фильтров диаметром: 25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фильтров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383"/>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кондиционирования ИБП</w:t>
            </w:r>
          </w:p>
        </w:tc>
      </w:tr>
      <w:tr w:rsidR="00A62253" w:rsidRPr="007558D7" w:rsidTr="007558D7">
        <w:trPr>
          <w:trHeight w:val="59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оборудования на открытой площадке, масса оборудования: 0,1 (Монтаж наружнего блока кондиционера</w:t>
            </w:r>
            <w:proofErr w:type="gramStart"/>
            <w:r w:rsidRPr="007558D7">
              <w:rPr>
                <w:rFonts w:ascii="Times New Roman" w:hAnsi="Times New Roman" w:cs="Times New Roman"/>
              </w:rPr>
              <w:t>)т</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6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оборудования в помещении, масса оборудования: 0,03 т (Монтаж внутреннего блока кондиционера)</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54"/>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приборов, устанавливаемых на металлоконструкциях, щитах и пультах, масса: до 5 кг.</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Трубопровод из медных труб на условное давление до 2,5 МПа, диаметр труб наружный: 18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Изоляция трубопроводов изделиями из вспененного каучука, вспененного полиэтилена: трубками</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 трубопровода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6</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Листы алюминиевые, толщиной 0,5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кг</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-0,198</w:t>
            </w:r>
          </w:p>
        </w:tc>
      </w:tr>
      <w:tr w:rsidR="00A62253" w:rsidRPr="007558D7" w:rsidTr="007558D7">
        <w:trPr>
          <w:trHeight w:val="383"/>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вентиляции серверной</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заслонок воздушных и клапанов воздушных с электрическим или пневматическим приводом: периметром до 1600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фильтров воздушных (сухих) производительностью: до 10 тыс</w:t>
            </w:r>
            <w:proofErr w:type="gramStart"/>
            <w:r w:rsidRPr="007558D7">
              <w:rPr>
                <w:rFonts w:ascii="Times New Roman" w:hAnsi="Times New Roman" w:cs="Times New Roman"/>
              </w:rPr>
              <w:t>.м</w:t>
            </w:r>
            <w:proofErr w:type="gramEnd"/>
            <w:r w:rsidRPr="007558D7">
              <w:rPr>
                <w:rFonts w:ascii="Times New Roman" w:hAnsi="Times New Roman" w:cs="Times New Roman"/>
              </w:rPr>
              <w:t>3/час</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фильтр</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воздухонагревателей двухрядных для обводного канала производительностью: до 10 тыс</w:t>
            </w:r>
            <w:proofErr w:type="gramStart"/>
            <w:r w:rsidRPr="007558D7">
              <w:rPr>
                <w:rFonts w:ascii="Times New Roman" w:hAnsi="Times New Roman" w:cs="Times New Roman"/>
              </w:rPr>
              <w:t>.м</w:t>
            </w:r>
            <w:proofErr w:type="gramEnd"/>
            <w:r w:rsidRPr="007558D7">
              <w:rPr>
                <w:rFonts w:ascii="Times New Roman" w:hAnsi="Times New Roman" w:cs="Times New Roman"/>
              </w:rPr>
              <w:t>3/час</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воздухонагреватель</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вентиляторов осевых массой: до 0,025 т</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вентилятор</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решеток жалюзийных площадью в свету: до 0,5 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решетка</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заслонок воздушных и клапанов воздушных  с ручным приводом: диаметром до 250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решеток жалюзийных стальных: регулирующих, номер 2, размер 100х400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решетка</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76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0,7 мм, периметром от 1100 до 1600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0,298</w:t>
            </w:r>
          </w:p>
        </w:tc>
      </w:tr>
      <w:tr w:rsidR="00A62253" w:rsidRPr="007558D7" w:rsidTr="007558D7">
        <w:trPr>
          <w:trHeight w:val="706"/>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0,5 мм, периметром 800, 1000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0,018</w:t>
            </w:r>
          </w:p>
        </w:tc>
      </w:tr>
      <w:tr w:rsidR="00A62253" w:rsidRPr="007558D7" w:rsidTr="007558D7">
        <w:trPr>
          <w:trHeight w:val="68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0,5 мм, диаметром до 200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0,189</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заслонок воздушных и клапанов воздушных с электрическим или пневматическим приводом: диаметром до 355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3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клапанов обратных: диаметром до 355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клапан</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зонтов над шахтами из листовой стали круглого сечения диаметром: 315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зонт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60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воздухораспределителей, предназначенных для подачи воздуха: в рабочую зону, массой до 20 кг</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воздухораспределитель</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trHeight w:val="70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250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0,0252</w:t>
            </w:r>
          </w:p>
        </w:tc>
      </w:tr>
      <w:tr w:rsidR="00A62253" w:rsidRPr="007558D7" w:rsidTr="007558D7">
        <w:trPr>
          <w:trHeight w:val="826"/>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30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250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0,2575</w:t>
            </w:r>
          </w:p>
        </w:tc>
      </w:tr>
      <w:tr w:rsidR="00A62253" w:rsidRPr="007558D7" w:rsidTr="007558D7">
        <w:trPr>
          <w:trHeight w:val="83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воздуховодов из листовой, оцинкованной стали и алюминия класса Н (нормальные) толщиной: 0,6 мм, диаметром до 355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поверхности воздуховодов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0,356</w:t>
            </w:r>
          </w:p>
        </w:tc>
      </w:tr>
      <w:tr w:rsidR="00A62253" w:rsidRPr="007558D7" w:rsidTr="007558D7">
        <w:trPr>
          <w:trHeight w:val="56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Изоляция трубопроводов цилиндрами и полуцилиндрами из минеральной ваты на </w:t>
            </w:r>
            <w:proofErr w:type="gramStart"/>
            <w:r w:rsidRPr="007558D7">
              <w:rPr>
                <w:rFonts w:ascii="Times New Roman" w:hAnsi="Times New Roman" w:cs="Times New Roman"/>
              </w:rPr>
              <w:t>синтетическом</w:t>
            </w:r>
            <w:proofErr w:type="gramEnd"/>
            <w:r w:rsidRPr="007558D7">
              <w:rPr>
                <w:rFonts w:ascii="Times New Roman" w:hAnsi="Times New Roman" w:cs="Times New Roman"/>
              </w:rPr>
              <w:t xml:space="preserve"> связующем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изоляции</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0,25</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Сталь листовая оцинкованная толщиной листа 0,8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-0,0098</w:t>
            </w:r>
          </w:p>
        </w:tc>
      </w:tr>
      <w:tr w:rsidR="00A62253" w:rsidRPr="007558D7" w:rsidTr="007558D7">
        <w:trPr>
          <w:trHeight w:val="383"/>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водоснабжения</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водоснабжения из напорных полиэтиленовых труб низкого давления среднего типа наружным диаметром: 20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0,22</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фильтров диаметром: 25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фильтров</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383"/>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Система канализации</w:t>
            </w:r>
          </w:p>
        </w:tc>
      </w:tr>
      <w:tr w:rsidR="00A62253" w:rsidRPr="007558D7" w:rsidTr="007558D7">
        <w:trPr>
          <w:trHeight w:val="40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канализации из полиэтиленовых труб высокой плотности диаметром: 50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0,22</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оборудования без механизмов в помещении, масса оборудования: 0,03 т</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трубопроводов канализации из полиэтиленовых труб высокой плотности диаметром 50 мм (дренаж)</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трубопровода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насосов  дренажных                 </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5</w:t>
            </w:r>
          </w:p>
        </w:tc>
      </w:tr>
      <w:tr w:rsidR="00A62253" w:rsidRPr="007558D7" w:rsidTr="007558D7">
        <w:trPr>
          <w:trHeight w:val="255"/>
        </w:trPr>
        <w:tc>
          <w:tcPr>
            <w:tcW w:w="680" w:type="dxa"/>
            <w:gridSpan w:val="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6281" w:type="dxa"/>
            <w:gridSpan w:val="5"/>
            <w:tcBorders>
              <w:top w:val="nil"/>
              <w:left w:val="nil"/>
              <w:bottom w:val="nil"/>
              <w:right w:val="nil"/>
            </w:tcBorders>
            <w:shd w:val="clear" w:color="auto" w:fill="auto"/>
            <w:hideMark/>
          </w:tcPr>
          <w:p w:rsidR="00A62253" w:rsidRPr="007558D7" w:rsidRDefault="00A62253" w:rsidP="007558D7">
            <w:pPr>
              <w:rPr>
                <w:rFonts w:ascii="Times New Roman" w:hAnsi="Times New Roman" w:cs="Times New Roman"/>
              </w:rPr>
            </w:pPr>
          </w:p>
        </w:tc>
        <w:tc>
          <w:tcPr>
            <w:tcW w:w="2632" w:type="dxa"/>
            <w:gridSpan w:val="3"/>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p>
        </w:tc>
        <w:tc>
          <w:tcPr>
            <w:tcW w:w="1417" w:type="dxa"/>
            <w:gridSpan w:val="2"/>
            <w:tcBorders>
              <w:top w:val="nil"/>
              <w:left w:val="nil"/>
              <w:bottom w:val="nil"/>
              <w:right w:val="nil"/>
            </w:tcBorders>
            <w:shd w:val="clear" w:color="auto" w:fill="auto"/>
            <w:noWrap/>
            <w:hideMark/>
          </w:tcPr>
          <w:p w:rsidR="00A62253" w:rsidRPr="007558D7" w:rsidRDefault="00A62253" w:rsidP="007558D7">
            <w:pPr>
              <w:jc w:val="right"/>
              <w:rPr>
                <w:rFonts w:ascii="Times New Roman" w:hAnsi="Times New Roman" w:cs="Times New Roman"/>
              </w:rPr>
            </w:pPr>
          </w:p>
        </w:tc>
      </w:tr>
      <w:tr w:rsidR="00A62253" w:rsidRPr="007558D7" w:rsidTr="007558D7">
        <w:trPr>
          <w:trHeight w:val="495"/>
        </w:trPr>
        <w:tc>
          <w:tcPr>
            <w:tcW w:w="11010" w:type="dxa"/>
            <w:gridSpan w:val="12"/>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b/>
                <w:bCs/>
              </w:rPr>
              <w:t>ВЕДОМОСТЬ ОБЪЕМОВ РАБОТ № 02-02-24</w:t>
            </w:r>
            <w:r w:rsidRPr="007558D7">
              <w:rPr>
                <w:rFonts w:ascii="Times New Roman" w:hAnsi="Times New Roman" w:cs="Times New Roman"/>
              </w:rPr>
              <w:t xml:space="preserve"> </w:t>
            </w:r>
          </w:p>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rPr>
              <w:t>Система освещения 112</w:t>
            </w:r>
          </w:p>
        </w:tc>
      </w:tr>
      <w:tr w:rsidR="00A62253" w:rsidRPr="007558D7" w:rsidTr="007558D7">
        <w:trPr>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32"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32"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trHeight w:val="450"/>
        </w:trPr>
        <w:tc>
          <w:tcPr>
            <w:tcW w:w="11010" w:type="dxa"/>
            <w:gridSpan w:val="12"/>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светильника в подвесных потолках, </w:t>
            </w:r>
            <w:proofErr w:type="gramStart"/>
            <w:r w:rsidRPr="007558D7">
              <w:rPr>
                <w:rFonts w:ascii="Times New Roman" w:hAnsi="Times New Roman" w:cs="Times New Roman"/>
              </w:rPr>
              <w:t>устанавливаемый</w:t>
            </w:r>
            <w:proofErr w:type="gramEnd"/>
            <w:r w:rsidRPr="007558D7">
              <w:rPr>
                <w:rFonts w:ascii="Times New Roman" w:hAnsi="Times New Roman" w:cs="Times New Roman"/>
              </w:rPr>
              <w:t>: на профиле, количество ламп в светильнике до 2</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w:t>
            </w:r>
          </w:p>
        </w:tc>
      </w:tr>
      <w:tr w:rsidR="00A62253" w:rsidRPr="007558D7" w:rsidTr="007558D7">
        <w:trPr>
          <w:trHeight w:val="82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потолочного или настенного светильника с креплением винтами или болтами для помещений: с нормальными условиями среды, </w:t>
            </w:r>
            <w:proofErr w:type="gramStart"/>
            <w:r w:rsidRPr="007558D7">
              <w:rPr>
                <w:rFonts w:ascii="Times New Roman" w:hAnsi="Times New Roman" w:cs="Times New Roman"/>
              </w:rPr>
              <w:t>одноламповый</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0,14</w:t>
            </w:r>
          </w:p>
        </w:tc>
      </w:tr>
      <w:tr w:rsidR="00A62253" w:rsidRPr="007558D7" w:rsidTr="007558D7">
        <w:trPr>
          <w:trHeight w:val="41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пластмассового короба: шириной до 40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102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Сверление кольцевыми алмазными сверлами в железобетонных конструкциях с применением охлаждающей жидкости (воды) </w:t>
            </w:r>
            <w:r w:rsidRPr="007558D7">
              <w:rPr>
                <w:rFonts w:ascii="Times New Roman" w:hAnsi="Times New Roman" w:cs="Times New Roman"/>
              </w:rPr>
              <w:lastRenderedPageBreak/>
              <w:t>горизонтальных отверстий глубиной 200 мм диаметром: 20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100 отверстий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0,13</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На каждые 10 мм изменения глубины сверления добавляется к расценке </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отверстий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w:t>
            </w:r>
          </w:p>
        </w:tc>
      </w:tr>
      <w:tr w:rsidR="00A62253" w:rsidRPr="007558D7" w:rsidTr="007558D7">
        <w:trPr>
          <w:trHeight w:val="42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лотков  металлических штампованных по установленным конструкциям, ширина лотка: до 200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0,1596</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выключателя: одноклавишного утопленного типа при скрытой проводке</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выключателя: двухклавишного утопленного типа при скрытой проводке</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0,17</w:t>
            </w:r>
          </w:p>
        </w:tc>
      </w:tr>
      <w:tr w:rsidR="00A62253" w:rsidRPr="007558D7" w:rsidTr="007558D7">
        <w:trPr>
          <w:trHeight w:val="47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трубы винипластовой по установленным конструкциям, по стенам и колоннам с креплением скобами, диаметр: до 25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шкафа (пульта) управления навесной, высота, ширина и глубина: до 600х600х350 мм</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прибора или аппарата</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переключателя: утопленного типа при скрытой проводке</w:t>
            </w:r>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trHeight w:val="67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провода в коробах, сечением до 35 мм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w:t>
            </w:r>
          </w:p>
        </w:tc>
      </w:tr>
      <w:tr w:rsidR="00A62253" w:rsidRPr="007558D7" w:rsidTr="007558D7">
        <w:trPr>
          <w:trHeight w:val="70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двух-четырехжильного по установленным конструкциям и лоткам с установкой ответвительных коробок в помещениях с нормальной средой сечением жилы до 10 мм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w:t>
            </w:r>
          </w:p>
        </w:tc>
      </w:tr>
      <w:tr w:rsidR="00A62253" w:rsidRPr="007558D7" w:rsidTr="007558D7">
        <w:trPr>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кабеля тросовый до 4 в линии, сечение жил до 16 мм</w:t>
            </w:r>
            <w:proofErr w:type="gramStart"/>
            <w:r w:rsidRPr="007558D7">
              <w:rPr>
                <w:rFonts w:ascii="Times New Roman" w:hAnsi="Times New Roman" w:cs="Times New Roman"/>
              </w:rPr>
              <w:t>2</w:t>
            </w:r>
            <w:proofErr w:type="gramEnd"/>
          </w:p>
        </w:tc>
        <w:tc>
          <w:tcPr>
            <w:tcW w:w="2632" w:type="dxa"/>
            <w:gridSpan w:val="3"/>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линии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1,5625</w:t>
            </w:r>
          </w:p>
        </w:tc>
      </w:tr>
      <w:tr w:rsidR="00A62253" w:rsidRPr="007558D7" w:rsidTr="007558D7">
        <w:trPr>
          <w:gridBefore w:val="1"/>
          <w:wBefore w:w="15" w:type="dxa"/>
          <w:trHeight w:val="300"/>
        </w:trPr>
        <w:tc>
          <w:tcPr>
            <w:tcW w:w="10995"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02-02-25</w:t>
            </w:r>
          </w:p>
        </w:tc>
      </w:tr>
      <w:tr w:rsidR="00A62253" w:rsidRPr="007558D7" w:rsidTr="007558D7">
        <w:trPr>
          <w:gridBefore w:val="1"/>
          <w:wBefore w:w="15" w:type="dxa"/>
          <w:trHeight w:val="323"/>
        </w:trPr>
        <w:tc>
          <w:tcPr>
            <w:tcW w:w="10995"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Электромонтажные работы 112</w:t>
            </w:r>
          </w:p>
        </w:tc>
      </w:tr>
      <w:tr w:rsidR="00A62253" w:rsidRPr="007558D7" w:rsidTr="007558D7">
        <w:trPr>
          <w:gridBefore w:val="1"/>
          <w:wBefore w:w="15" w:type="dxa"/>
          <w:trHeight w:val="495"/>
        </w:trPr>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37" w:type="dxa"/>
            <w:gridSpan w:val="4"/>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632"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Before w:val="1"/>
          <w:wBefore w:w="15" w:type="dxa"/>
          <w:trHeight w:val="255"/>
        </w:trPr>
        <w:tc>
          <w:tcPr>
            <w:tcW w:w="709"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37" w:type="dxa"/>
            <w:gridSpan w:val="4"/>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632"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Before w:val="1"/>
          <w:wBefore w:w="15" w:type="dxa"/>
          <w:trHeight w:val="450"/>
        </w:trPr>
        <w:tc>
          <w:tcPr>
            <w:tcW w:w="10995"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автоматического распределительного устройства массой: до 2,5 т</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преобразователя массой до 0,25 т</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шкаф</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автоматического распределительного устройства массой: до 0,1 т</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6</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платы дополнительной, устанавливаемой на готовом месте стойки</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шкафа (пульт) управления навесной, высота, ширина и глубина: до 600х600х350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Before w:val="1"/>
          <w:wBefore w:w="15" w:type="dxa"/>
          <w:trHeight w:val="923"/>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рубильника на плите с центральной или боковой рукояткой или управлением штангой, устанавливаемый на металлическом основании,: трехполюсный на ток до 250</w:t>
            </w:r>
            <w:proofErr w:type="gramStart"/>
            <w:r w:rsidRPr="007558D7">
              <w:rPr>
                <w:rFonts w:ascii="Times New Roman" w:hAnsi="Times New Roman" w:cs="Times New Roman"/>
              </w:rPr>
              <w:t xml:space="preserve"> А</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5380" w:type="dxa"/>
            <w:gridSpan w:val="2"/>
            <w:tcBorders>
              <w:top w:val="nil"/>
              <w:left w:val="nil"/>
              <w:bottom w:val="single" w:sz="4" w:space="0" w:color="auto"/>
              <w:right w:val="single" w:sz="4" w:space="0" w:color="auto"/>
            </w:tcBorders>
            <w:shd w:val="clear" w:color="000000" w:fill="FFFFFF"/>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прибора или аппарата</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21</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шин сборных  - одна полоса в фазе, медная или алюминиевая сечением: до 250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0,02</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выключателя нагрузки с приводом: ручным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2774" w:type="dxa"/>
            <w:gridSpan w:val="4"/>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розетки штепсельной: трехполюсная</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1,24</w:t>
            </w:r>
          </w:p>
        </w:tc>
      </w:tr>
      <w:tr w:rsidR="00A62253" w:rsidRPr="007558D7" w:rsidTr="007558D7">
        <w:trPr>
          <w:gridBefore w:val="1"/>
          <w:wBefore w:w="15" w:type="dxa"/>
          <w:trHeight w:val="102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Сверление в железобетонных конструкциях горизонтальных отверстий глубиной 200 мм диаметром: 20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отверстий</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На каждые 10 мм изменения глубины сверления добавляется к расценке </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отверстий</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15</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короба пластмассового: шириной до 40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короба пластмассового: шириной до 120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0,64</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лотка металлического штампованного по установленным конструкциям, ширина лотка: до 200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0,06979</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18</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лотка металлического штампованного по установленным конструкциям, ширина лотка: до 400 мм</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0,32095</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в коробах, сечением до 35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Before w:val="1"/>
          <w:wBefore w:w="15" w:type="dxa"/>
          <w:trHeight w:val="25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Прокладка провода в лотках, сечением до 35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r w:rsidR="00A62253" w:rsidRPr="007558D7" w:rsidTr="007558D7">
        <w:trPr>
          <w:gridBefore w:val="1"/>
          <w:wBefore w:w="15" w:type="dxa"/>
          <w:trHeight w:val="102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21</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двух-четырехжильного по установленным конструкциям и лоткам с установкой ответвительных коробок в помещениях с нормальной средой сечением жилы до 10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20,57</w:t>
            </w:r>
          </w:p>
        </w:tc>
      </w:tr>
      <w:tr w:rsidR="00A62253" w:rsidRPr="007558D7" w:rsidTr="007558D7">
        <w:trPr>
          <w:gridBefore w:val="1"/>
          <w:wBefore w:w="15" w:type="dxa"/>
          <w:trHeight w:val="765"/>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по установленным конструкциям и лоткам с креплением по всей длине, масса 1 м кабеля: до 2 кг</w:t>
            </w:r>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8,8</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6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1,22</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24</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16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25</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70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0,36</w:t>
            </w:r>
          </w:p>
        </w:tc>
      </w:tr>
      <w:tr w:rsidR="00A62253" w:rsidRPr="007558D7" w:rsidTr="007558D7">
        <w:trPr>
          <w:gridBefore w:val="1"/>
          <w:wBefore w:w="15" w:type="dxa"/>
          <w:trHeight w:val="510"/>
        </w:trPr>
        <w:tc>
          <w:tcPr>
            <w:tcW w:w="902" w:type="dxa"/>
            <w:gridSpan w:val="3"/>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5380"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Присоединение к зажимам жил проводов или кабелей сечением: до 150 мм</w:t>
            </w:r>
            <w:proofErr w:type="gramStart"/>
            <w:r w:rsidRPr="007558D7">
              <w:rPr>
                <w:rFonts w:ascii="Times New Roman" w:hAnsi="Times New Roman" w:cs="Times New Roman"/>
              </w:rPr>
              <w:t>2</w:t>
            </w:r>
            <w:proofErr w:type="gramEnd"/>
          </w:p>
        </w:tc>
        <w:tc>
          <w:tcPr>
            <w:tcW w:w="1939"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шт.</w:t>
            </w:r>
          </w:p>
        </w:tc>
        <w:tc>
          <w:tcPr>
            <w:tcW w:w="2774" w:type="dxa"/>
            <w:gridSpan w:val="4"/>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1,16</w:t>
            </w:r>
          </w:p>
        </w:tc>
      </w:tr>
      <w:tr w:rsidR="00A62253" w:rsidRPr="007558D7" w:rsidTr="007558D7">
        <w:trPr>
          <w:gridAfter w:val="1"/>
          <w:wAfter w:w="80" w:type="dxa"/>
          <w:trHeight w:val="361"/>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04-03</w:t>
            </w:r>
          </w:p>
        </w:tc>
      </w:tr>
      <w:tr w:rsidR="00A62253" w:rsidRPr="007558D7" w:rsidTr="007558D7">
        <w:trPr>
          <w:gridAfter w:val="1"/>
          <w:wAfter w:w="80" w:type="dxa"/>
          <w:trHeight w:val="37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Внутриплощадочные сети 0,4 кВт</w:t>
            </w:r>
          </w:p>
        </w:tc>
      </w:tr>
      <w:tr w:rsidR="00A62253" w:rsidRPr="007558D7" w:rsidTr="007558D7">
        <w:trPr>
          <w:gridAfter w:val="1"/>
          <w:wAfter w:w="80"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5572" w:type="dxa"/>
            <w:gridSpan w:val="3"/>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1985"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1"/>
          <w:wAfter w:w="80"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5572" w:type="dxa"/>
            <w:gridSpan w:val="3"/>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1985"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2693" w:type="dxa"/>
            <w:gridSpan w:val="3"/>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1"/>
          <w:wAfter w:w="80"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Монтажные работы</w:t>
            </w:r>
          </w:p>
        </w:tc>
      </w:tr>
      <w:tr w:rsidR="00A62253" w:rsidRPr="007558D7" w:rsidTr="007558D7">
        <w:trPr>
          <w:gridAfter w:val="1"/>
          <w:wAfter w:w="80"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Внутриплощадочные сети 0,4кВ</w:t>
            </w:r>
          </w:p>
        </w:tc>
      </w:tr>
      <w:tr w:rsidR="00A62253" w:rsidRPr="007558D7" w:rsidTr="007558D7">
        <w:trPr>
          <w:gridAfter w:val="1"/>
          <w:wAfter w:w="80" w:type="dxa"/>
          <w:trHeight w:val="26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устройства постели при одном кабеле в траншее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в готовых траншеях без покрытий, масса 1 м до 6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до 35 кВ в проложенных трубах, блоках и коробах, масса 1 м кабеля до 6 кг</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кабеля  4х120</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110</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покрытие кабеля, проложенного в траншее кирпичом одного кабеля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кабеля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0,8</w:t>
            </w:r>
          </w:p>
        </w:tc>
      </w:tr>
      <w:tr w:rsidR="00A62253" w:rsidRPr="007558D7" w:rsidTr="007558D7">
        <w:trPr>
          <w:gridAfter w:val="1"/>
          <w:wAfter w:w="80" w:type="dxa"/>
          <w:trHeight w:val="85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заделки концевая с термоусаживающимися полиэтиленовыми перчатками для 3-4-жильного кабеля с бумажной изоляцией напряжением до 1 кВ, сечение одной жилы до 120 мм</w:t>
            </w:r>
            <w:proofErr w:type="gramStart"/>
            <w:r w:rsidRPr="007558D7">
              <w:rPr>
                <w:rFonts w:ascii="Times New Roman" w:hAnsi="Times New Roman" w:cs="Times New Roman"/>
              </w:rPr>
              <w:t>2</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муфты концевой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Плавких вставок, (3х2) на ток до 400А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400А(3 предохранителя)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roofErr w:type="gramStart"/>
            <w:r w:rsidRPr="007558D7">
              <w:rPr>
                <w:rFonts w:ascii="Times New Roman" w:hAnsi="Times New Roman" w:cs="Times New Roman"/>
              </w:rPr>
              <w:t>шт</w:t>
            </w:r>
            <w:proofErr w:type="gramEnd"/>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w:t>
            </w:r>
          </w:p>
        </w:tc>
      </w:tr>
      <w:tr w:rsidR="00A62253" w:rsidRPr="007558D7" w:rsidTr="007558D7">
        <w:trPr>
          <w:gridAfter w:val="1"/>
          <w:wAfter w:w="80" w:type="dxa"/>
          <w:trHeight w:val="41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автомата одно-, двух-, трехполюсного, устанавливаемого на конструкции на стене или колонне, на ток до 400</w:t>
            </w:r>
            <w:proofErr w:type="gramStart"/>
            <w:r w:rsidRPr="007558D7">
              <w:rPr>
                <w:rFonts w:ascii="Times New Roman" w:hAnsi="Times New Roman" w:cs="Times New Roman"/>
              </w:rPr>
              <w:t xml:space="preserve"> А</w:t>
            </w:r>
            <w:proofErr w:type="gramEnd"/>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1"/>
          <w:wAfter w:w="80" w:type="dxa"/>
          <w:trHeight w:val="43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Монтаж выключателя автоматического с </w:t>
            </w:r>
            <w:proofErr w:type="gramStart"/>
            <w:r w:rsidRPr="007558D7">
              <w:rPr>
                <w:rFonts w:ascii="Times New Roman" w:hAnsi="Times New Roman" w:cs="Times New Roman"/>
              </w:rPr>
              <w:t>комплектующими</w:t>
            </w:r>
            <w:proofErr w:type="gramEnd"/>
            <w:r w:rsidRPr="007558D7">
              <w:rPr>
                <w:rFonts w:ascii="Times New Roman" w:hAnsi="Times New Roman" w:cs="Times New Roman"/>
              </w:rPr>
              <w:t>.</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Монтаж шкафа (пульта) управления навесного, высота, ширина и глубина до 600х600х350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шкафа навесного</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w:t>
            </w:r>
          </w:p>
        </w:tc>
      </w:tr>
      <w:tr w:rsidR="00A62253" w:rsidRPr="007558D7" w:rsidTr="007558D7">
        <w:trPr>
          <w:gridAfter w:val="1"/>
          <w:wAfter w:w="80" w:type="dxa"/>
          <w:trHeight w:val="317"/>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Строительные работы</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Разработка грунта в траншеях глубиной до 2 м без креплений с откосами, группа грунтов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1,172</w:t>
            </w:r>
          </w:p>
        </w:tc>
      </w:tr>
      <w:tr w:rsidR="00A62253" w:rsidRPr="007558D7" w:rsidTr="007558D7">
        <w:trPr>
          <w:gridAfter w:val="1"/>
          <w:wAfter w:w="80" w:type="dxa"/>
          <w:trHeight w:val="34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Засыпка траншей, пазух котлованов и ям, группа грунтов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0,974</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Погрузка  грунта, группа  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0,198</w:t>
            </w:r>
          </w:p>
        </w:tc>
      </w:tr>
      <w:tr w:rsidR="00A62253" w:rsidRPr="007558D7" w:rsidTr="007558D7">
        <w:trPr>
          <w:gridAfter w:val="1"/>
          <w:wAfter w:w="80" w:type="dxa"/>
          <w:trHeight w:val="43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грузов  10 т,  на расстояние: до 15 км I класс груза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35,64</w:t>
            </w:r>
          </w:p>
        </w:tc>
      </w:tr>
      <w:tr w:rsidR="00A62253" w:rsidRPr="007558D7" w:rsidTr="007558D7">
        <w:trPr>
          <w:gridAfter w:val="1"/>
          <w:wAfter w:w="80" w:type="dxa"/>
          <w:trHeight w:val="274"/>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Песок природный для строительных растворов средний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м3</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19,8</w:t>
            </w:r>
          </w:p>
        </w:tc>
      </w:tr>
      <w:tr w:rsidR="00A62253" w:rsidRPr="007558D7" w:rsidTr="007558D7">
        <w:trPr>
          <w:gridAfter w:val="1"/>
          <w:wAfter w:w="80" w:type="dxa"/>
          <w:trHeight w:val="40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Кирпич керамический одинарный, размером 250х120х65 мм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шт.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0,918</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Трубы полиэтиленовые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м</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29,7</w:t>
            </w:r>
          </w:p>
        </w:tc>
      </w:tr>
      <w:tr w:rsidR="00A62253" w:rsidRPr="007558D7" w:rsidTr="007558D7">
        <w:trPr>
          <w:gridAfter w:val="1"/>
          <w:wAfter w:w="80"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07-04-01</w:t>
            </w:r>
          </w:p>
        </w:tc>
      </w:tr>
      <w:tr w:rsidR="00A62253" w:rsidRPr="007558D7" w:rsidTr="007558D7">
        <w:trPr>
          <w:gridAfter w:val="1"/>
          <w:wAfter w:w="80"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Устройство проездов, тротуаров и отмостки.</w:t>
            </w:r>
          </w:p>
        </w:tc>
      </w:tr>
      <w:tr w:rsidR="00A62253" w:rsidRPr="007558D7" w:rsidTr="007558D7">
        <w:trPr>
          <w:gridAfter w:val="1"/>
          <w:wAfter w:w="80"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1"/>
          <w:wAfter w:w="80"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1"/>
          <w:wAfter w:w="80"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1. Демонтаж дорожного покрытия</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и оснований цементно-бетонных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конструкций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0,043</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и оснований асфальтобетонных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конструкций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0,21508</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покрытий и оснований щебеночных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конструкций</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0,5377</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Разборка бортовых камней на бетонном основании</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1,093</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Погрузочные работы: мусора строительного  до 0,5 м3</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138,2676</w:t>
            </w:r>
          </w:p>
        </w:tc>
      </w:tr>
      <w:tr w:rsidR="00A62253" w:rsidRPr="007558D7" w:rsidTr="007558D7">
        <w:trPr>
          <w:gridAfter w:val="1"/>
          <w:wAfter w:w="80" w:type="dxa"/>
          <w:trHeight w:val="396"/>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на расстояние: до 10 км I класс груза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138,2676</w:t>
            </w:r>
          </w:p>
        </w:tc>
      </w:tr>
      <w:tr w:rsidR="00A62253" w:rsidRPr="007558D7" w:rsidTr="007558D7">
        <w:trPr>
          <w:gridAfter w:val="1"/>
          <w:wAfter w:w="80" w:type="dxa"/>
          <w:trHeight w:val="289"/>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Земляные работы</w:t>
            </w:r>
          </w:p>
        </w:tc>
      </w:tr>
      <w:tr w:rsidR="00A62253" w:rsidRPr="007558D7" w:rsidTr="007558D7">
        <w:trPr>
          <w:gridAfter w:val="1"/>
          <w:wAfter w:w="80" w:type="dxa"/>
          <w:trHeight w:val="3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Разработка грунта с погрузкой, группа грунтов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0,07188</w:t>
            </w:r>
          </w:p>
        </w:tc>
      </w:tr>
      <w:tr w:rsidR="00A62253" w:rsidRPr="007558D7" w:rsidTr="007558D7">
        <w:trPr>
          <w:gridAfter w:val="1"/>
          <w:wAfter w:w="80" w:type="dxa"/>
          <w:trHeight w:val="27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грузов 10 т, на расстояние: до 10 км I класс груза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118,602</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грунтов, группа грунтов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м3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0,07188</w:t>
            </w:r>
          </w:p>
        </w:tc>
      </w:tr>
      <w:tr w:rsidR="00A62253" w:rsidRPr="007558D7" w:rsidTr="007558D7">
        <w:trPr>
          <w:gridAfter w:val="1"/>
          <w:wAfter w:w="80"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Планировка площадей, группа грунтов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спланированной площади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0,517</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Погрузочные работы: грунта растительного слоя (земля, перегной)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37,968</w:t>
            </w:r>
          </w:p>
        </w:tc>
      </w:tr>
      <w:tr w:rsidR="00A62253" w:rsidRPr="007558D7" w:rsidTr="007558D7">
        <w:trPr>
          <w:gridAfter w:val="1"/>
          <w:wAfter w:w="80" w:type="dxa"/>
          <w:trHeight w:val="33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Перевозка грузов на расстояние: до 10 км I класс груза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 груза</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37,968</w:t>
            </w:r>
          </w:p>
        </w:tc>
      </w:tr>
      <w:tr w:rsidR="00A62253" w:rsidRPr="007558D7" w:rsidTr="007558D7">
        <w:trPr>
          <w:gridAfter w:val="1"/>
          <w:wAfter w:w="80" w:type="dxa"/>
          <w:trHeight w:val="7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Планировка площадей, группа грунтов 1</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спланированной площади</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0,13922</w:t>
            </w:r>
          </w:p>
        </w:tc>
      </w:tr>
      <w:tr w:rsidR="00A62253" w:rsidRPr="007558D7" w:rsidTr="007558D7">
        <w:trPr>
          <w:gridAfter w:val="1"/>
          <w:wAfter w:w="80" w:type="dxa"/>
          <w:trHeight w:val="61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Уплотнение грунта, группа грунтов 1-2</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уплотненного грунта</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0,3155</w:t>
            </w:r>
          </w:p>
        </w:tc>
      </w:tr>
      <w:tr w:rsidR="00A62253" w:rsidRPr="007558D7" w:rsidTr="007558D7">
        <w:trPr>
          <w:gridAfter w:val="1"/>
          <w:wAfter w:w="80"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3. Устройство дорожных покрытий (Тип 1)</w:t>
            </w:r>
          </w:p>
        </w:tc>
      </w:tr>
      <w:tr w:rsidR="00A62253" w:rsidRPr="007558D7" w:rsidTr="007558D7">
        <w:trPr>
          <w:gridAfter w:val="1"/>
          <w:wAfter w:w="80" w:type="dxa"/>
          <w:trHeight w:val="67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lastRenderedPageBreak/>
              <w:t>15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и выравнивающих слоев оснований из песка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материала основания (в плотном теле)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0,26885</w:t>
            </w:r>
          </w:p>
        </w:tc>
      </w:tr>
      <w:tr w:rsidR="00A62253" w:rsidRPr="007558D7" w:rsidTr="007558D7">
        <w:trPr>
          <w:gridAfter w:val="1"/>
          <w:wAfter w:w="80" w:type="dxa"/>
          <w:trHeight w:val="68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оснований толщиной 16 см из щебня фракции 40-70 мм при укатке каменных материалов с пределом прочности на сжатие свыше 98,1 МПа (1000 кгс/см</w:t>
            </w:r>
            <w:proofErr w:type="gramStart"/>
            <w:r w:rsidRPr="007558D7">
              <w:rPr>
                <w:rFonts w:ascii="Times New Roman" w:hAnsi="Times New Roman" w:cs="Times New Roman"/>
              </w:rPr>
              <w:t>2</w:t>
            </w:r>
            <w:proofErr w:type="gramEnd"/>
            <w:r w:rsidRPr="007558D7">
              <w:rPr>
                <w:rFonts w:ascii="Times New Roman" w:hAnsi="Times New Roman" w:cs="Times New Roman"/>
              </w:rPr>
              <w:t>) однослойных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основания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0,26885</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Розлив вяжущих материалов</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т</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1,372</w:t>
            </w:r>
          </w:p>
        </w:tc>
      </w:tr>
      <w:tr w:rsidR="00A62253" w:rsidRPr="007558D7" w:rsidTr="007558D7">
        <w:trPr>
          <w:gridAfter w:val="1"/>
          <w:wAfter w:w="80" w:type="dxa"/>
          <w:trHeight w:val="712"/>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покрытия толщиной 4 см из горячих асфальтобетонных смесей пористых крупнозернистых, плотность каменных материалов 2,5-2,9 т/м3</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0,26885</w:t>
            </w:r>
          </w:p>
        </w:tc>
      </w:tr>
      <w:tr w:rsidR="00A62253" w:rsidRPr="007558D7" w:rsidTr="007558D7">
        <w:trPr>
          <w:gridAfter w:val="1"/>
          <w:wAfter w:w="80" w:type="dxa"/>
          <w:trHeight w:val="837"/>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покрытия толщиной 4 см из горячих асфальтобетонных смесей плотных мелкозернистых, плотность каменных материалов 2,5-2,9 т/м3</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покрытия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0,26885</w:t>
            </w:r>
          </w:p>
        </w:tc>
      </w:tr>
      <w:tr w:rsidR="00A62253" w:rsidRPr="007558D7" w:rsidTr="007558D7">
        <w:trPr>
          <w:gridAfter w:val="1"/>
          <w:wAfter w:w="80" w:type="dxa"/>
          <w:trHeight w:val="383"/>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                           Установка бортового камня</w:t>
            </w:r>
          </w:p>
        </w:tc>
      </w:tr>
      <w:tr w:rsidR="00A62253" w:rsidRPr="007558D7" w:rsidTr="007558D7">
        <w:trPr>
          <w:gridAfter w:val="1"/>
          <w:wAfter w:w="80" w:type="dxa"/>
          <w:trHeight w:val="36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бортовых камней бетонных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бортового камня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1,27</w:t>
            </w:r>
          </w:p>
        </w:tc>
      </w:tr>
      <w:tr w:rsidR="00A62253" w:rsidRPr="007558D7" w:rsidTr="007558D7">
        <w:trPr>
          <w:gridAfter w:val="1"/>
          <w:wAfter w:w="80"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4. Устройство тротуара (Тип 2)</w:t>
            </w:r>
          </w:p>
        </w:tc>
      </w:tr>
      <w:tr w:rsidR="00A62253" w:rsidRPr="007558D7" w:rsidTr="007558D7">
        <w:trPr>
          <w:gridAfter w:val="1"/>
          <w:wAfter w:w="80" w:type="dxa"/>
          <w:trHeight w:val="78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29</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и выравнивающих слоев оснований из песка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материала основания (в плотном теле)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0,08763</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покрытий из тротуарной плитки,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 м</w:t>
            </w:r>
            <w:proofErr w:type="gramStart"/>
            <w:r w:rsidRPr="007558D7">
              <w:rPr>
                <w:rFonts w:ascii="Times New Roman" w:hAnsi="Times New Roman" w:cs="Times New Roman"/>
              </w:rPr>
              <w:t>2</w:t>
            </w:r>
            <w:proofErr w:type="gramEnd"/>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8,763</w:t>
            </w:r>
          </w:p>
        </w:tc>
      </w:tr>
      <w:tr w:rsidR="00A62253" w:rsidRPr="007558D7" w:rsidTr="007558D7">
        <w:trPr>
          <w:gridAfter w:val="1"/>
          <w:wAfter w:w="80" w:type="dxa"/>
          <w:trHeight w:val="33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Установка бортовых камней бетонных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бортового камня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0,465</w:t>
            </w:r>
          </w:p>
        </w:tc>
      </w:tr>
      <w:tr w:rsidR="00A62253" w:rsidRPr="007558D7" w:rsidTr="007558D7">
        <w:trPr>
          <w:gridAfter w:val="1"/>
          <w:wAfter w:w="80" w:type="dxa"/>
          <w:trHeight w:val="450"/>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5. Отмостка (Тип 3)</w:t>
            </w:r>
          </w:p>
        </w:tc>
      </w:tr>
      <w:tr w:rsidR="00A62253" w:rsidRPr="007558D7" w:rsidTr="007558D7">
        <w:trPr>
          <w:gridAfter w:val="1"/>
          <w:wAfter w:w="80" w:type="dxa"/>
          <w:trHeight w:val="56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и выравнивающих слоев оснований из песка</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материала основания (в плотном теле)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0,03815</w:t>
            </w:r>
          </w:p>
        </w:tc>
      </w:tr>
      <w:tr w:rsidR="00A62253" w:rsidRPr="007558D7" w:rsidTr="007558D7">
        <w:trPr>
          <w:gridAfter w:val="1"/>
          <w:wAfter w:w="80" w:type="dxa"/>
          <w:trHeight w:val="46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Устройство подстилающих слоев щебеночных</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 м3 подстилающего слоя</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7,63</w:t>
            </w:r>
          </w:p>
        </w:tc>
      </w:tr>
      <w:tr w:rsidR="00A62253" w:rsidRPr="007558D7" w:rsidTr="007558D7">
        <w:trPr>
          <w:gridAfter w:val="1"/>
          <w:wAfter w:w="80" w:type="dxa"/>
          <w:trHeight w:val="751"/>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38</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Устройство бетонной подготовки крупность заполнителя 20 мм, </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м3 бетона, бутобетона и железобетона в деле</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0,0763</w:t>
            </w:r>
          </w:p>
        </w:tc>
      </w:tr>
      <w:tr w:rsidR="00A62253" w:rsidRPr="007558D7" w:rsidTr="007558D7">
        <w:trPr>
          <w:gridAfter w:val="1"/>
          <w:wAfter w:w="80" w:type="dxa"/>
          <w:trHeight w:val="593"/>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бортовых камней бетонных при других видах покрытий</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 бортового камня</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0,76</w:t>
            </w:r>
          </w:p>
        </w:tc>
      </w:tr>
      <w:tr w:rsidR="00A62253" w:rsidRPr="007558D7" w:rsidTr="007558D7">
        <w:trPr>
          <w:gridAfter w:val="1"/>
          <w:wAfter w:w="80" w:type="dxa"/>
          <w:trHeight w:val="300"/>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b/>
                <w:bCs/>
              </w:rPr>
            </w:pPr>
          </w:p>
          <w:p w:rsidR="00A62253" w:rsidRPr="007558D7" w:rsidRDefault="00A62253" w:rsidP="007558D7">
            <w:pPr>
              <w:jc w:val="center"/>
              <w:rPr>
                <w:rFonts w:ascii="Times New Roman" w:hAnsi="Times New Roman" w:cs="Times New Roman"/>
                <w:b/>
                <w:bCs/>
              </w:rPr>
            </w:pPr>
            <w:r w:rsidRPr="007558D7">
              <w:rPr>
                <w:rFonts w:ascii="Times New Roman" w:hAnsi="Times New Roman" w:cs="Times New Roman"/>
                <w:b/>
                <w:bCs/>
              </w:rPr>
              <w:t>ВЕДОМОСТЬ ОБЪЕМОВ РАБОТ № 07-04-02</w:t>
            </w:r>
          </w:p>
        </w:tc>
      </w:tr>
      <w:tr w:rsidR="00A62253" w:rsidRPr="007558D7" w:rsidTr="007558D7">
        <w:trPr>
          <w:gridAfter w:val="1"/>
          <w:wAfter w:w="80" w:type="dxa"/>
          <w:trHeight w:val="285"/>
        </w:trPr>
        <w:tc>
          <w:tcPr>
            <w:tcW w:w="10930" w:type="dxa"/>
            <w:gridSpan w:val="11"/>
            <w:tcBorders>
              <w:top w:val="nil"/>
              <w:left w:val="nil"/>
              <w:bottom w:val="nil"/>
              <w:right w:val="nil"/>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Озеленение и малые формы</w:t>
            </w:r>
          </w:p>
        </w:tc>
      </w:tr>
      <w:tr w:rsidR="00A62253" w:rsidRPr="007558D7" w:rsidTr="007558D7">
        <w:trPr>
          <w:gridAfter w:val="1"/>
          <w:wAfter w:w="80" w:type="dxa"/>
          <w:trHeight w:val="495"/>
        </w:trPr>
        <w:tc>
          <w:tcPr>
            <w:tcW w:w="6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 пп</w:t>
            </w:r>
          </w:p>
        </w:tc>
        <w:tc>
          <w:tcPr>
            <w:tcW w:w="6281" w:type="dxa"/>
            <w:gridSpan w:val="5"/>
            <w:tcBorders>
              <w:top w:val="single" w:sz="4" w:space="0" w:color="auto"/>
              <w:left w:val="nil"/>
              <w:bottom w:val="nil"/>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Наименование</w:t>
            </w:r>
          </w:p>
        </w:tc>
        <w:tc>
          <w:tcPr>
            <w:tcW w:w="2552"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Ед. изм.</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Кол.</w:t>
            </w:r>
          </w:p>
        </w:tc>
      </w:tr>
      <w:tr w:rsidR="00A62253" w:rsidRPr="007558D7" w:rsidTr="007558D7">
        <w:trPr>
          <w:gridAfter w:val="1"/>
          <w:wAfter w:w="80" w:type="dxa"/>
          <w:trHeight w:val="255"/>
        </w:trPr>
        <w:tc>
          <w:tcPr>
            <w:tcW w:w="680" w:type="dxa"/>
            <w:gridSpan w:val="2"/>
            <w:tcBorders>
              <w:top w:val="nil"/>
              <w:left w:val="single" w:sz="4" w:space="0" w:color="auto"/>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single" w:sz="4" w:space="0" w:color="auto"/>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2552"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1417" w:type="dxa"/>
            <w:gridSpan w:val="2"/>
            <w:tcBorders>
              <w:top w:val="nil"/>
              <w:left w:val="nil"/>
              <w:bottom w:val="nil"/>
              <w:right w:val="single" w:sz="4" w:space="0" w:color="auto"/>
            </w:tcBorders>
            <w:shd w:val="clear" w:color="auto" w:fill="auto"/>
            <w:noWrap/>
            <w:vAlign w:val="center"/>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r>
      <w:tr w:rsidR="00A62253" w:rsidRPr="007558D7" w:rsidTr="007558D7">
        <w:trPr>
          <w:gridAfter w:val="1"/>
          <w:wAfter w:w="80" w:type="dxa"/>
          <w:trHeight w:val="372"/>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lastRenderedPageBreak/>
              <w:t xml:space="preserve">                           Раздел 1. Озеленение</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Подготовка почвы под цветники толщиной слоя насыпки 20 см</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цветников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0,285</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2</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На каждые 5 см толщины слоя почвы под цветники добавлять к расценке</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цветников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0,285</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3</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Посадка многолетних цветников при густоте посадки 1,6 тыс. шт. цветов</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r w:rsidRPr="007558D7">
              <w:rPr>
                <w:rFonts w:ascii="Times New Roman" w:hAnsi="Times New Roman" w:cs="Times New Roman"/>
              </w:rPr>
              <w:t xml:space="preserve"> цветников</w:t>
            </w:r>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0,285</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4</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Планировка участка вручную</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1,1072</w:t>
            </w:r>
          </w:p>
        </w:tc>
      </w:tr>
      <w:tr w:rsidR="00A62253" w:rsidRPr="007558D7" w:rsidTr="007558D7">
        <w:trPr>
          <w:gridAfter w:val="1"/>
          <w:wAfter w:w="80" w:type="dxa"/>
          <w:trHeight w:val="539"/>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5</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Подготовка почвы для устройства партерного и обыкновенного газона с внесением растительной земли слоем 15 см вручную</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1,1072</w:t>
            </w:r>
          </w:p>
        </w:tc>
      </w:tr>
      <w:tr w:rsidR="00A62253" w:rsidRPr="007558D7" w:rsidTr="007558D7">
        <w:trPr>
          <w:gridAfter w:val="1"/>
          <w:wAfter w:w="80" w:type="dxa"/>
          <w:trHeight w:val="510"/>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6</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Посев газонов партерных, мавританских и обыкновенных вручную</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100 м</w:t>
            </w:r>
            <w:proofErr w:type="gramStart"/>
            <w:r w:rsidRPr="007558D7">
              <w:rPr>
                <w:rFonts w:ascii="Times New Roman" w:hAnsi="Times New Roman" w:cs="Times New Roman"/>
              </w:rPr>
              <w:t>2</w:t>
            </w:r>
            <w:proofErr w:type="gramEnd"/>
          </w:p>
        </w:tc>
        <w:tc>
          <w:tcPr>
            <w:tcW w:w="1417"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1,1072</w:t>
            </w:r>
          </w:p>
        </w:tc>
      </w:tr>
      <w:tr w:rsidR="00A62253" w:rsidRPr="007558D7" w:rsidTr="007558D7">
        <w:trPr>
          <w:gridAfter w:val="1"/>
          <w:wAfter w:w="80" w:type="dxa"/>
          <w:trHeight w:val="415"/>
        </w:trPr>
        <w:tc>
          <w:tcPr>
            <w:tcW w:w="10930" w:type="dxa"/>
            <w:gridSpan w:val="11"/>
            <w:tcBorders>
              <w:top w:val="single" w:sz="4" w:space="0" w:color="auto"/>
              <w:left w:val="single" w:sz="4" w:space="0" w:color="auto"/>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b/>
                <w:bCs/>
              </w:rPr>
            </w:pPr>
            <w:r w:rsidRPr="007558D7">
              <w:rPr>
                <w:rFonts w:ascii="Times New Roman" w:hAnsi="Times New Roman" w:cs="Times New Roman"/>
                <w:b/>
                <w:bCs/>
              </w:rPr>
              <w:t xml:space="preserve">                           Раздел 2. Малые архитектурные формы</w:t>
            </w:r>
          </w:p>
        </w:tc>
      </w:tr>
      <w:tr w:rsidR="00A62253" w:rsidRPr="007558D7" w:rsidTr="007558D7">
        <w:trPr>
          <w:gridAfter w:val="1"/>
          <w:wAfter w:w="80" w:type="dxa"/>
          <w:trHeight w:val="255"/>
        </w:trPr>
        <w:tc>
          <w:tcPr>
            <w:tcW w:w="680" w:type="dxa"/>
            <w:gridSpan w:val="2"/>
            <w:tcBorders>
              <w:top w:val="nil"/>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7</w:t>
            </w:r>
          </w:p>
        </w:tc>
        <w:tc>
          <w:tcPr>
            <w:tcW w:w="6281" w:type="dxa"/>
            <w:gridSpan w:val="5"/>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Установка урны металлической опрокидывающейся</w:t>
            </w:r>
          </w:p>
        </w:tc>
        <w:tc>
          <w:tcPr>
            <w:tcW w:w="2552" w:type="dxa"/>
            <w:gridSpan w:val="2"/>
            <w:tcBorders>
              <w:top w:val="nil"/>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шт.</w:t>
            </w:r>
          </w:p>
        </w:tc>
        <w:tc>
          <w:tcPr>
            <w:tcW w:w="1417" w:type="dxa"/>
            <w:gridSpan w:val="2"/>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right"/>
              <w:rPr>
                <w:rFonts w:ascii="Times New Roman" w:hAnsi="Times New Roman" w:cs="Times New Roman"/>
              </w:rPr>
            </w:pPr>
            <w:r w:rsidRPr="007558D7">
              <w:rPr>
                <w:rFonts w:ascii="Times New Roman" w:hAnsi="Times New Roman" w:cs="Times New Roman"/>
              </w:rPr>
              <w:t>2</w:t>
            </w:r>
          </w:p>
        </w:tc>
      </w:tr>
    </w:tbl>
    <w:p w:rsidR="00A62253" w:rsidRPr="00A62253" w:rsidRDefault="00A62253" w:rsidP="00A62253">
      <w:pPr>
        <w:jc w:val="center"/>
        <w:rPr>
          <w:rFonts w:ascii="Times New Roman" w:eastAsia="Calibri" w:hAnsi="Times New Roman" w:cs="Times New Roman"/>
          <w:b/>
          <w:sz w:val="24"/>
          <w:szCs w:val="24"/>
        </w:rPr>
      </w:pPr>
      <w:r w:rsidRPr="00A62253">
        <w:rPr>
          <w:rFonts w:ascii="Times New Roman" w:eastAsia="Calibri" w:hAnsi="Times New Roman" w:cs="Times New Roman"/>
          <w:b/>
          <w:sz w:val="24"/>
          <w:szCs w:val="24"/>
        </w:rPr>
        <w:t>ПЕРЕЧЕНЬ</w:t>
      </w:r>
      <w:r w:rsidRPr="00A62253">
        <w:rPr>
          <w:rFonts w:ascii="Times New Roman" w:eastAsia="Calibri" w:hAnsi="Times New Roman" w:cs="Times New Roman"/>
          <w:b/>
          <w:sz w:val="24"/>
          <w:szCs w:val="24"/>
        </w:rPr>
        <w:br/>
        <w:t>товара (материала) используемого при выполнении работ</w:t>
      </w:r>
    </w:p>
    <w:p w:rsidR="00A62253" w:rsidRPr="00A62253" w:rsidRDefault="00A62253" w:rsidP="007558D7">
      <w:pPr>
        <w:jc w:val="right"/>
        <w:rPr>
          <w:rFonts w:ascii="Times New Roman" w:eastAsia="Calibri" w:hAnsi="Times New Roman" w:cs="Times New Roman"/>
          <w:sz w:val="24"/>
          <w:szCs w:val="24"/>
          <w:lang w:val="en-US"/>
        </w:rPr>
      </w:pPr>
      <w:r w:rsidRPr="00A62253">
        <w:rPr>
          <w:rFonts w:ascii="Times New Roman" w:eastAsia="Calibri" w:hAnsi="Times New Roman" w:cs="Times New Roman"/>
          <w:b/>
          <w:sz w:val="24"/>
          <w:szCs w:val="24"/>
        </w:rPr>
        <w:t xml:space="preserve">                                                                                        Таблица № 1</w:t>
      </w:r>
    </w:p>
    <w:tbl>
      <w:tblPr>
        <w:tblW w:w="10915" w:type="dxa"/>
        <w:tblInd w:w="108" w:type="dxa"/>
        <w:tblLook w:val="04A0" w:firstRow="1" w:lastRow="0" w:firstColumn="1" w:lastColumn="0" w:noHBand="0" w:noVBand="1"/>
      </w:tblPr>
      <w:tblGrid>
        <w:gridCol w:w="993"/>
        <w:gridCol w:w="6095"/>
        <w:gridCol w:w="3827"/>
      </w:tblGrid>
      <w:tr w:rsidR="00A62253" w:rsidRPr="007558D7" w:rsidTr="007558D7">
        <w:trPr>
          <w:trHeight w:val="400"/>
        </w:trPr>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b/>
                <w:lang w:val="en-US"/>
              </w:rPr>
            </w:pPr>
            <w:r w:rsidRPr="007558D7">
              <w:rPr>
                <w:rFonts w:ascii="Times New Roman" w:hAnsi="Times New Roman" w:cs="Times New Roman"/>
                <w:b/>
                <w:lang w:val="en-US"/>
              </w:rPr>
              <w:t>№ пп</w:t>
            </w:r>
          </w:p>
          <w:p w:rsidR="00A62253" w:rsidRPr="007558D7" w:rsidRDefault="00A62253" w:rsidP="007558D7">
            <w:pPr>
              <w:jc w:val="center"/>
              <w:rPr>
                <w:rFonts w:ascii="Times New Roman" w:hAnsi="Times New Roman" w:cs="Times New Roman"/>
              </w:rPr>
            </w:pPr>
          </w:p>
        </w:tc>
        <w:tc>
          <w:tcPr>
            <w:tcW w:w="6095" w:type="dxa"/>
            <w:tcBorders>
              <w:top w:val="single" w:sz="4" w:space="0" w:color="auto"/>
              <w:left w:val="nil"/>
              <w:bottom w:val="single" w:sz="4" w:space="0" w:color="auto"/>
              <w:right w:val="single" w:sz="4" w:space="0" w:color="auto"/>
            </w:tcBorders>
            <w:shd w:val="clear" w:color="auto" w:fill="auto"/>
            <w:hideMark/>
          </w:tcPr>
          <w:p w:rsidR="00A62253" w:rsidRPr="007558D7" w:rsidRDefault="00A62253" w:rsidP="007558D7">
            <w:pPr>
              <w:jc w:val="center"/>
              <w:rPr>
                <w:rFonts w:ascii="Times New Roman" w:hAnsi="Times New Roman" w:cs="Times New Roman"/>
              </w:rPr>
            </w:pPr>
          </w:p>
          <w:p w:rsidR="00A62253" w:rsidRPr="007558D7" w:rsidRDefault="00A62253" w:rsidP="007558D7">
            <w:pPr>
              <w:jc w:val="center"/>
              <w:rPr>
                <w:rFonts w:ascii="Times New Roman" w:hAnsi="Times New Roman" w:cs="Times New Roman"/>
                <w:b/>
              </w:rPr>
            </w:pPr>
            <w:r w:rsidRPr="007558D7">
              <w:rPr>
                <w:rFonts w:ascii="Times New Roman" w:hAnsi="Times New Roman" w:cs="Times New Roman"/>
                <w:b/>
              </w:rPr>
              <w:t>Наименование используемого товара (материала)</w:t>
            </w:r>
          </w:p>
        </w:tc>
        <w:tc>
          <w:tcPr>
            <w:tcW w:w="3827" w:type="dxa"/>
            <w:tcBorders>
              <w:top w:val="single" w:sz="4" w:space="0" w:color="auto"/>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p>
          <w:p w:rsidR="00A62253" w:rsidRPr="007558D7" w:rsidRDefault="00A62253" w:rsidP="007558D7">
            <w:pPr>
              <w:jc w:val="center"/>
              <w:rPr>
                <w:rFonts w:ascii="Times New Roman" w:hAnsi="Times New Roman" w:cs="Times New Roman"/>
                <w:b/>
              </w:rPr>
            </w:pPr>
            <w:r w:rsidRPr="007558D7">
              <w:rPr>
                <w:rFonts w:ascii="Times New Roman" w:hAnsi="Times New Roman" w:cs="Times New Roman"/>
                <w:b/>
              </w:rPr>
              <w:t>Соответствие ГОСТ</w:t>
            </w:r>
          </w:p>
        </w:tc>
      </w:tr>
      <w:tr w:rsidR="00A62253" w:rsidRPr="007558D7" w:rsidTr="007558D7">
        <w:trPr>
          <w:trHeight w:val="17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Автоматический выключатель</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p>
        </w:tc>
      </w:tr>
      <w:tr w:rsidR="00A62253" w:rsidRPr="007558D7" w:rsidTr="007558D7">
        <w:trPr>
          <w:trHeight w:val="381"/>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Бетон тяжелый</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26633-91</w:t>
            </w:r>
          </w:p>
        </w:tc>
      </w:tr>
      <w:tr w:rsidR="00A62253" w:rsidRPr="007558D7" w:rsidTr="007558D7">
        <w:trPr>
          <w:trHeight w:val="308"/>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Битумы нефтяные дорожные </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22245-90</w:t>
            </w:r>
          </w:p>
        </w:tc>
      </w:tr>
      <w:tr w:rsidR="00A62253" w:rsidRPr="007558D7" w:rsidTr="007558D7">
        <w:trPr>
          <w:trHeight w:val="25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Битумы нефтяные кровельные </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9548-74</w:t>
            </w:r>
          </w:p>
        </w:tc>
      </w:tr>
      <w:tr w:rsidR="00A62253" w:rsidRPr="007558D7" w:rsidTr="007558D7">
        <w:trPr>
          <w:trHeight w:val="37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Блоки оконные из поливинилхлорида. </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ГОСТ13579-78</w:t>
            </w:r>
          </w:p>
        </w:tc>
      </w:tr>
      <w:tr w:rsidR="00A62253" w:rsidRPr="007558D7" w:rsidTr="007558D7">
        <w:trPr>
          <w:trHeight w:val="37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Блоки дверные наружные или тамбурные с заполненным стеклопакетом</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7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Блоки бетонные фундаментные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13579-78</w:t>
            </w:r>
          </w:p>
        </w:tc>
      </w:tr>
      <w:tr w:rsidR="00A62253" w:rsidRPr="007558D7" w:rsidTr="007558D7">
        <w:trPr>
          <w:trHeight w:val="33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hideMark/>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Балансирующий клапан </w:t>
            </w:r>
          </w:p>
        </w:tc>
        <w:tc>
          <w:tcPr>
            <w:tcW w:w="3827" w:type="dxa"/>
            <w:tcBorders>
              <w:top w:val="nil"/>
              <w:left w:val="nil"/>
              <w:bottom w:val="single" w:sz="4" w:space="0" w:color="auto"/>
              <w:right w:val="single" w:sz="4" w:space="0" w:color="auto"/>
            </w:tcBorders>
            <w:shd w:val="clear" w:color="auto" w:fill="auto"/>
            <w:noWrap/>
            <w:hideMark/>
          </w:tcPr>
          <w:p w:rsidR="00A62253" w:rsidRPr="007558D7" w:rsidRDefault="00A62253" w:rsidP="007558D7">
            <w:pPr>
              <w:jc w:val="center"/>
              <w:rPr>
                <w:rFonts w:ascii="Times New Roman" w:hAnsi="Times New Roman" w:cs="Times New Roman"/>
                <w:iCs/>
              </w:rPr>
            </w:pPr>
          </w:p>
        </w:tc>
      </w:tr>
      <w:tr w:rsidR="00A62253" w:rsidRPr="007558D7" w:rsidTr="007558D7">
        <w:trPr>
          <w:trHeight w:val="33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Болты с гайками и шайбами строительные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33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Вентили запорные муфтовые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3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Витраж алюминиевый остекленный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Воздухоотводчики</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Выключатель</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Гвозди кровельные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Герметик пенополиретановый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Гвозди строительные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Гравий керамзитовый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Грунтовка красно-коричневая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r w:rsidRPr="007558D7">
              <w:rPr>
                <w:rFonts w:ascii="Times New Roman" w:hAnsi="Times New Roman" w:cs="Times New Roman"/>
                <w:iCs/>
              </w:rPr>
              <w:t>ГОСТ 25129-82</w:t>
            </w:r>
          </w:p>
        </w:tc>
      </w:tr>
      <w:tr w:rsidR="00A62253" w:rsidRPr="007558D7" w:rsidTr="007558D7">
        <w:trPr>
          <w:trHeight w:val="287"/>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Двутавр стальной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r w:rsidRPr="007558D7">
              <w:rPr>
                <w:rFonts w:ascii="Times New Roman" w:hAnsi="Times New Roman" w:cs="Times New Roman"/>
                <w:iCs/>
              </w:rPr>
              <w:t>ГОСТ 8239-89</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Дверь алюминиевая остекленная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Двери деревянные внутренние (глухие)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6629-88</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Дверь противопожарная металлическая однопольная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Дверь противопожарная металлическая двухпольная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lang w:val="en-US"/>
              </w:rPr>
            </w:pPr>
            <w:r w:rsidRPr="007558D7">
              <w:rPr>
                <w:rFonts w:ascii="Times New Roman" w:hAnsi="Times New Roman" w:cs="Times New Roman"/>
              </w:rPr>
              <w:t xml:space="preserve">Доски необрезные хвойных пород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Доски обрезные хвойных пород</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Доски подоконные из поливинилхлорида</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Задвижки</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Земля растительная механизированной заготовки</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Извещатель охранный объемный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Извещатель акустический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Источник бесперебойного электропитания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Кирпич керамический одинарный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530-2007</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Камни бортовые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6665-91</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Кабель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r w:rsidRPr="007558D7">
              <w:rPr>
                <w:rFonts w:ascii="Times New Roman" w:hAnsi="Times New Roman" w:cs="Times New Roman"/>
                <w:iCs/>
              </w:rPr>
              <w:t>ГОСТ 7399-97</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Кабель силовой с медными жилами с поливинилхлоридной изоляцией в поливинилхлоридной оболочке без защитного покрова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16442-80.</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Клей строительный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Краски масляные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10503-71</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Конструкции сборные железобетонные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13015-2003</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Краска воднодисперсионная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Краны шаровые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Краны трехходовые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Кран поливочный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Канальный вентилятор</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Лак битумный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6244-70</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Линолеум поливинилхлоридный на теплоизолирующей подоснове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Лента липкая изолиционная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Листы гипсокартонные влагостойкие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Лифты пассажирские грузовые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Луковицы и клубнелуковицы цветов многолетников</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Мастика битумная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6697-77</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Манометры</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Наличники деревянные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Насосы центробежные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Олифа</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Р51692-2000</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Песок природный для строительных работ повышенной крупности и крупный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8736-93</w:t>
            </w: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Перегной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510"/>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Перемычки железобетонные брусковые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948-84</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Плиты бетонные тротуарные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17608-91</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Плиты теплоизоляционные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Р52246-2004</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Плиты перекрытия многопустотные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8020-90</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Плитка керамическая глазурованная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6141-91</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Приборы приемно-контрольный охранно-пожарный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Профили стальные гнутые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30245-2003</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Приточные установки</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Припои</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Проволока стальная оцинкованная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Проволока медная круглая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Провода с алюминиевой жилой с резиновой изоляцией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Профиль направляющий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Профиль стоечный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Растворитель</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Растворы цементные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28013-98</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Раствор готовый кладочный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28013-98</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Радиаторы отопительные стальные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Радиаторы отопительные чугунные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Регулирующие клапаны</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Розетка</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Рубероид кровельный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10923-93</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Рукава пожарные напорные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Семена газоновых трав (смесь)</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Светильник люминесцентный</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Смеси асфальтобетонные дорожные горячие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Скобы для крепления трубопроводов</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17678-80</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Счетчик воды</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Сталь арматурная горячекатанная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5781-82</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Сталь полосовая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103-2006</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Сталь угловая равнополочная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ГОСТ8509-93</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Сталь листовая оцинкованная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14918-80</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Термометры стеклянные технические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Трубы стальные сварные водогазопровоные неоцинкованные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3262-75</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Трубы стальные электросварные прямошовные</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10704-91</w:t>
            </w:r>
          </w:p>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10705-80</w:t>
            </w: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Труба из ПВХ гофрированная</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362"/>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Трубы напорные из полиэтилена низкого давления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p>
        </w:tc>
      </w:tr>
      <w:tr w:rsidR="00A62253" w:rsidRPr="007558D7" w:rsidTr="007558D7">
        <w:trPr>
          <w:trHeight w:val="26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i/>
                <w:iCs/>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Трубка полихлорвиниловая</w:t>
            </w:r>
            <w:r w:rsidRPr="007558D7">
              <w:rPr>
                <w:rFonts w:ascii="Times New Roman" w:hAnsi="Times New Roman" w:cs="Times New Roman"/>
                <w:color w:val="FF0000"/>
              </w:rPr>
              <w:t xml:space="preserve">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19034-82</w:t>
            </w:r>
          </w:p>
        </w:tc>
      </w:tr>
      <w:tr w:rsidR="00A62253" w:rsidRPr="007558D7" w:rsidTr="007558D7">
        <w:trPr>
          <w:trHeight w:val="289"/>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Шнур с медными жилами гибкий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r w:rsidRPr="007558D7">
              <w:rPr>
                <w:rFonts w:ascii="Times New Roman" w:hAnsi="Times New Roman" w:cs="Times New Roman"/>
                <w:iCs/>
              </w:rPr>
              <w:t>ГОСТ 7399-97</w:t>
            </w:r>
          </w:p>
        </w:tc>
      </w:tr>
      <w:tr w:rsidR="00A62253" w:rsidRPr="007558D7" w:rsidTr="007558D7">
        <w:trPr>
          <w:trHeight w:val="289"/>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Шпатлевка</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rPr>
            </w:pPr>
          </w:p>
        </w:tc>
      </w:tr>
      <w:tr w:rsidR="00A62253" w:rsidRPr="007558D7" w:rsidTr="007558D7">
        <w:trPr>
          <w:trHeight w:val="354"/>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 xml:space="preserve">Щебень из природного камня для </w:t>
            </w:r>
            <w:proofErr w:type="gramStart"/>
            <w:r w:rsidRPr="007558D7">
              <w:rPr>
                <w:rFonts w:ascii="Times New Roman" w:hAnsi="Times New Roman" w:cs="Times New Roman"/>
              </w:rPr>
              <w:t>строительных</w:t>
            </w:r>
            <w:proofErr w:type="gramEnd"/>
            <w:r w:rsidRPr="007558D7">
              <w:rPr>
                <w:rFonts w:ascii="Times New Roman" w:hAnsi="Times New Roman" w:cs="Times New Roman"/>
              </w:rPr>
              <w:t xml:space="preserve"> </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rPr>
            </w:pPr>
            <w:r w:rsidRPr="007558D7">
              <w:rPr>
                <w:rFonts w:ascii="Times New Roman" w:hAnsi="Times New Roman" w:cs="Times New Roman"/>
              </w:rPr>
              <w:t>ГОСТ 8269-87</w:t>
            </w:r>
          </w:p>
        </w:tc>
      </w:tr>
      <w:tr w:rsidR="00A62253" w:rsidRPr="007558D7" w:rsidTr="007558D7">
        <w:trPr>
          <w:trHeight w:val="25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Щит с монтажной панелью 650х500х220</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color w:val="FF0000"/>
              </w:rPr>
            </w:pPr>
          </w:p>
        </w:tc>
      </w:tr>
      <w:tr w:rsidR="00A62253" w:rsidRPr="007558D7" w:rsidTr="007558D7">
        <w:trPr>
          <w:trHeight w:val="255"/>
        </w:trPr>
        <w:tc>
          <w:tcPr>
            <w:tcW w:w="993" w:type="dxa"/>
            <w:tcBorders>
              <w:top w:val="nil"/>
              <w:left w:val="single" w:sz="4" w:space="0" w:color="auto"/>
              <w:bottom w:val="single" w:sz="4" w:space="0" w:color="auto"/>
              <w:right w:val="single" w:sz="4" w:space="0" w:color="auto"/>
            </w:tcBorders>
            <w:shd w:val="clear" w:color="auto" w:fill="auto"/>
            <w:noWrap/>
          </w:tcPr>
          <w:p w:rsidR="00A62253" w:rsidRPr="007558D7" w:rsidRDefault="00A62253" w:rsidP="0022238F">
            <w:pPr>
              <w:numPr>
                <w:ilvl w:val="0"/>
                <w:numId w:val="42"/>
              </w:numPr>
              <w:jc w:val="center"/>
              <w:rPr>
                <w:rFonts w:ascii="Times New Roman" w:hAnsi="Times New Roman" w:cs="Times New Roman"/>
              </w:rPr>
            </w:pPr>
          </w:p>
        </w:tc>
        <w:tc>
          <w:tcPr>
            <w:tcW w:w="6095" w:type="dxa"/>
            <w:tcBorders>
              <w:top w:val="nil"/>
              <w:left w:val="nil"/>
              <w:bottom w:val="single" w:sz="4" w:space="0" w:color="auto"/>
              <w:right w:val="single" w:sz="4" w:space="0" w:color="auto"/>
            </w:tcBorders>
            <w:shd w:val="clear" w:color="auto" w:fill="auto"/>
          </w:tcPr>
          <w:p w:rsidR="00A62253" w:rsidRPr="007558D7" w:rsidRDefault="00A62253" w:rsidP="007558D7">
            <w:pPr>
              <w:rPr>
                <w:rFonts w:ascii="Times New Roman" w:hAnsi="Times New Roman" w:cs="Times New Roman"/>
              </w:rPr>
            </w:pPr>
            <w:r w:rsidRPr="007558D7">
              <w:rPr>
                <w:rFonts w:ascii="Times New Roman" w:hAnsi="Times New Roman" w:cs="Times New Roman"/>
              </w:rPr>
              <w:t>Фильтры для очистки воды</w:t>
            </w:r>
          </w:p>
        </w:tc>
        <w:tc>
          <w:tcPr>
            <w:tcW w:w="3827" w:type="dxa"/>
            <w:tcBorders>
              <w:top w:val="nil"/>
              <w:left w:val="nil"/>
              <w:bottom w:val="single" w:sz="4" w:space="0" w:color="auto"/>
              <w:right w:val="single" w:sz="4" w:space="0" w:color="auto"/>
            </w:tcBorders>
            <w:shd w:val="clear" w:color="auto" w:fill="auto"/>
            <w:noWrap/>
          </w:tcPr>
          <w:p w:rsidR="00A62253" w:rsidRPr="007558D7" w:rsidRDefault="00A62253" w:rsidP="007558D7">
            <w:pPr>
              <w:jc w:val="center"/>
              <w:rPr>
                <w:rFonts w:ascii="Times New Roman" w:hAnsi="Times New Roman" w:cs="Times New Roman"/>
                <w:iCs/>
                <w:color w:val="FF0000"/>
              </w:rPr>
            </w:pPr>
          </w:p>
        </w:tc>
      </w:tr>
    </w:tbl>
    <w:p w:rsidR="00A62253" w:rsidRPr="00A62253" w:rsidRDefault="00A62253" w:rsidP="00A62253">
      <w:pPr>
        <w:jc w:val="center"/>
        <w:rPr>
          <w:rFonts w:ascii="Times New Roman" w:eastAsia="Calibri" w:hAnsi="Times New Roman" w:cs="Times New Roman"/>
          <w:b/>
          <w:sz w:val="24"/>
          <w:szCs w:val="24"/>
        </w:rPr>
        <w:sectPr w:rsidR="00A62253" w:rsidRPr="00A62253" w:rsidSect="007558D7">
          <w:type w:val="continuous"/>
          <w:pgSz w:w="11906" w:h="16838"/>
          <w:pgMar w:top="567" w:right="454" w:bottom="567" w:left="567" w:header="0" w:footer="284" w:gutter="0"/>
          <w:cols w:space="720"/>
        </w:sectPr>
      </w:pPr>
    </w:p>
    <w:p w:rsidR="00A62253" w:rsidRPr="00A62253" w:rsidRDefault="00A62253" w:rsidP="00A62253">
      <w:pPr>
        <w:jc w:val="right"/>
        <w:rPr>
          <w:rFonts w:ascii="Times New Roman" w:hAnsi="Times New Roman" w:cs="Times New Roman"/>
          <w:sz w:val="24"/>
          <w:szCs w:val="24"/>
        </w:rPr>
      </w:pPr>
    </w:p>
    <w:p w:rsidR="00A62253" w:rsidRPr="00A62253" w:rsidRDefault="00A62253" w:rsidP="00A62253">
      <w:pPr>
        <w:ind w:firstLine="708"/>
        <w:jc w:val="right"/>
        <w:rPr>
          <w:rFonts w:ascii="Times New Roman" w:hAnsi="Times New Roman" w:cs="Times New Roman"/>
          <w:sz w:val="24"/>
          <w:szCs w:val="24"/>
        </w:rPr>
        <w:sectPr w:rsidR="00A62253" w:rsidRPr="00A62253" w:rsidSect="007558D7">
          <w:type w:val="continuous"/>
          <w:pgSz w:w="11906" w:h="16838"/>
          <w:pgMar w:top="567" w:right="454" w:bottom="567" w:left="567" w:header="0" w:footer="284" w:gutter="0"/>
          <w:cols w:space="720"/>
        </w:sectPr>
      </w:pPr>
    </w:p>
    <w:p w:rsidR="00A62253" w:rsidRPr="00A62253" w:rsidRDefault="00A62253" w:rsidP="00A62253">
      <w:pPr>
        <w:jc w:val="center"/>
        <w:rPr>
          <w:rFonts w:ascii="Times New Roman" w:eastAsia="Calibri" w:hAnsi="Times New Roman" w:cs="Times New Roman"/>
          <w:b/>
          <w:sz w:val="24"/>
          <w:szCs w:val="24"/>
        </w:rPr>
      </w:pPr>
      <w:r w:rsidRPr="00A62253">
        <w:rPr>
          <w:rFonts w:ascii="Times New Roman" w:eastAsia="Calibri" w:hAnsi="Times New Roman" w:cs="Times New Roman"/>
          <w:b/>
          <w:sz w:val="24"/>
          <w:szCs w:val="24"/>
        </w:rPr>
        <w:lastRenderedPageBreak/>
        <w:t xml:space="preserve">ПЕРЕЧЕНЬ </w:t>
      </w:r>
    </w:p>
    <w:p w:rsidR="00A62253" w:rsidRPr="00A62253" w:rsidRDefault="00A62253" w:rsidP="00A62253">
      <w:pPr>
        <w:jc w:val="center"/>
        <w:rPr>
          <w:rFonts w:ascii="Times New Roman" w:eastAsia="Calibri" w:hAnsi="Times New Roman" w:cs="Times New Roman"/>
          <w:b/>
          <w:sz w:val="24"/>
          <w:szCs w:val="24"/>
        </w:rPr>
      </w:pPr>
      <w:r w:rsidRPr="00A62253">
        <w:rPr>
          <w:rFonts w:ascii="Times New Roman" w:eastAsia="Calibri" w:hAnsi="Times New Roman" w:cs="Times New Roman"/>
          <w:b/>
          <w:sz w:val="24"/>
          <w:szCs w:val="24"/>
        </w:rPr>
        <w:t xml:space="preserve">товара (материала) используемого при выполнении работ                                                                                                                                                                          </w:t>
      </w:r>
    </w:p>
    <w:p w:rsidR="00A62253" w:rsidRDefault="00A62253" w:rsidP="00A62253">
      <w:pPr>
        <w:jc w:val="right"/>
        <w:rPr>
          <w:rFonts w:ascii="Times New Roman" w:eastAsia="Calibri" w:hAnsi="Times New Roman" w:cs="Times New Roman"/>
          <w:b/>
          <w:sz w:val="24"/>
          <w:szCs w:val="24"/>
        </w:rPr>
      </w:pPr>
      <w:r w:rsidRPr="00A62253">
        <w:rPr>
          <w:rFonts w:ascii="Times New Roman" w:eastAsia="Calibri" w:hAnsi="Times New Roman" w:cs="Times New Roman"/>
          <w:b/>
          <w:sz w:val="24"/>
          <w:szCs w:val="24"/>
        </w:rPr>
        <w:t>Таблица №2</w:t>
      </w:r>
    </w:p>
    <w:tbl>
      <w:tblPr>
        <w:tblW w:w="15608" w:type="dxa"/>
        <w:tblInd w:w="93" w:type="dxa"/>
        <w:tblLayout w:type="fixed"/>
        <w:tblLook w:val="00A0" w:firstRow="1" w:lastRow="0" w:firstColumn="1" w:lastColumn="0" w:noHBand="0" w:noVBand="0"/>
      </w:tblPr>
      <w:tblGrid>
        <w:gridCol w:w="580"/>
        <w:gridCol w:w="1702"/>
        <w:gridCol w:w="851"/>
        <w:gridCol w:w="4962"/>
        <w:gridCol w:w="1134"/>
        <w:gridCol w:w="1985"/>
        <w:gridCol w:w="4394"/>
      </w:tblGrid>
      <w:tr w:rsidR="00C967CE" w:rsidRPr="00C967CE" w:rsidTr="002750AB">
        <w:trPr>
          <w:trHeight w:val="20"/>
        </w:trPr>
        <w:tc>
          <w:tcPr>
            <w:tcW w:w="580" w:type="dxa"/>
            <w:vMerge w:val="restar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w:t>
            </w:r>
            <w:r w:rsidRPr="00C967CE">
              <w:rPr>
                <w:rFonts w:ascii="Times New Roman" w:hAnsi="Times New Roman" w:cs="Times New Roman"/>
                <w:b/>
                <w:sz w:val="24"/>
                <w:szCs w:val="24"/>
              </w:rPr>
              <w:br/>
            </w:r>
            <w:proofErr w:type="gramStart"/>
            <w:r w:rsidRPr="00C967CE">
              <w:rPr>
                <w:rFonts w:ascii="Times New Roman" w:hAnsi="Times New Roman" w:cs="Times New Roman"/>
                <w:b/>
                <w:sz w:val="24"/>
                <w:szCs w:val="24"/>
              </w:rPr>
              <w:t>п</w:t>
            </w:r>
            <w:proofErr w:type="gramEnd"/>
            <w:r w:rsidRPr="00C967CE">
              <w:rPr>
                <w:rFonts w:ascii="Times New Roman" w:hAnsi="Times New Roman" w:cs="Times New Roman"/>
                <w:b/>
                <w:sz w:val="24"/>
                <w:szCs w:val="24"/>
              </w:rPr>
              <w:t>/п</w:t>
            </w:r>
          </w:p>
        </w:tc>
        <w:tc>
          <w:tcPr>
            <w:tcW w:w="1702" w:type="dxa"/>
            <w:vMerge w:val="restart"/>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Наименование товара</w:t>
            </w:r>
          </w:p>
        </w:tc>
        <w:tc>
          <w:tcPr>
            <w:tcW w:w="851" w:type="dxa"/>
            <w:vMerge w:val="restart"/>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Кол-во</w:t>
            </w:r>
          </w:p>
        </w:tc>
        <w:tc>
          <w:tcPr>
            <w:tcW w:w="6096" w:type="dxa"/>
            <w:gridSpan w:val="2"/>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Требования, установленные  к качеству, техническим характеристикам товара, функциональным характеристикам (потребительским свойствам) товара, к размерам и параметрам, в соответствии с которыми будет устанавливаться эквивалентность/соответствие</w:t>
            </w:r>
          </w:p>
        </w:tc>
        <w:tc>
          <w:tcPr>
            <w:tcW w:w="6379" w:type="dxa"/>
            <w:gridSpan w:val="2"/>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Предложение участника</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p>
        </w:tc>
        <w:tc>
          <w:tcPr>
            <w:tcW w:w="1702"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Наименование показателя, технического, функционального параметра и т.п.</w:t>
            </w:r>
          </w:p>
        </w:tc>
        <w:tc>
          <w:tcPr>
            <w:tcW w:w="1134"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Наличие, описание функции</w:t>
            </w:r>
          </w:p>
        </w:tc>
        <w:tc>
          <w:tcPr>
            <w:tcW w:w="1985"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Наименование товара</w:t>
            </w:r>
          </w:p>
        </w:tc>
        <w:tc>
          <w:tcPr>
            <w:tcW w:w="4394"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b/>
                <w:sz w:val="24"/>
                <w:szCs w:val="24"/>
              </w:rPr>
            </w:pPr>
            <w:r w:rsidRPr="00C967CE">
              <w:rPr>
                <w:rFonts w:ascii="Times New Roman" w:hAnsi="Times New Roman" w:cs="Times New Roman"/>
                <w:b/>
                <w:sz w:val="24"/>
                <w:szCs w:val="24"/>
              </w:rPr>
              <w:t>Функциональные, технические характеристики товара</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Серверы виртуализации - закрытый контур</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Сертификат/код активации на поддержку свободнораспростроняемой ОС класса Enterprise</w:t>
            </w:r>
          </w:p>
        </w:tc>
        <w:tc>
          <w:tcPr>
            <w:tcW w:w="1134"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shd w:val="clear" w:color="auto" w:fill="FFFFFF"/>
            <w:noWrap/>
            <w:vAlign w:val="center"/>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Red Hat Enterprise Linux Server, Standard (1 Virtual Machine up to 8 vCPUs) 3 Years</w:t>
            </w:r>
          </w:p>
        </w:tc>
        <w:tc>
          <w:tcPr>
            <w:tcW w:w="4394" w:type="dxa"/>
            <w:tcBorders>
              <w:top w:val="nil"/>
              <w:left w:val="nil"/>
              <w:bottom w:val="single" w:sz="4" w:space="0" w:color="auto"/>
              <w:right w:val="single" w:sz="4" w:space="0" w:color="auto"/>
            </w:tcBorders>
            <w:shd w:val="clear" w:color="auto" w:fill="FFFFFF"/>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Сертификат/код активации на поддержку свободно распространяемой ОС класса Enterprise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офиса-представительства на территории Российской Федерации.</w:t>
            </w:r>
          </w:p>
        </w:tc>
        <w:tc>
          <w:tcPr>
            <w:tcW w:w="1134" w:type="dxa"/>
            <w:tcBorders>
              <w:top w:val="nil"/>
              <w:left w:val="nil"/>
              <w:bottom w:val="single" w:sz="4" w:space="0" w:color="auto"/>
              <w:right w:val="single" w:sz="4" w:space="0" w:color="auto"/>
            </w:tcBorders>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Офис-представительство на территории Российской Федерации.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на 3 года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на 3 года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виртуализации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виртуализации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 виртуальнрой машине до 8 vCPU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 виртуальной машине 8 vCPU</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Дополнительные серверы виртуализации - открытый контур</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Сертификат/код активации на поддержку свободнораспростроняемой ОС класса Enterprise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Red Hat Enterprise Linux Server, Standard (1 Virtual Machine up to 8 vCPUs) 3 Years</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Сертификат/код активации на поддержку свободно распространяемой ОС класса Enterprise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офиса-представительства на территории Российской Федерации.</w:t>
            </w:r>
          </w:p>
        </w:tc>
        <w:tc>
          <w:tcPr>
            <w:tcW w:w="1134" w:type="dxa"/>
            <w:tcBorders>
              <w:top w:val="nil"/>
              <w:left w:val="nil"/>
              <w:bottom w:val="single" w:sz="4" w:space="0" w:color="auto"/>
              <w:right w:val="single" w:sz="4" w:space="0" w:color="auto"/>
            </w:tcBorders>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Офис-представительство на территории Российской Федерации.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на 3 года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на 3 года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виртуализации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виртуализации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 виртуальной машине до 8 vCPU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 виртуальной машине 8 vCPU</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w:t>
            </w:r>
          </w:p>
        </w:tc>
        <w:tc>
          <w:tcPr>
            <w:tcW w:w="1702" w:type="dxa"/>
            <w:vMerge w:val="restart"/>
            <w:tcBorders>
              <w:top w:val="nil"/>
              <w:left w:val="nil"/>
              <w:bottom w:val="single" w:sz="4" w:space="0" w:color="000000"/>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БД</w:t>
            </w: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lastRenderedPageBreak/>
              <w:t xml:space="preserve">Microsoft WinSvrStd 2012 RUS OLP A Gov </w:t>
            </w:r>
            <w:r w:rsidRPr="00C967CE">
              <w:rPr>
                <w:rFonts w:ascii="Times New Roman" w:hAnsi="Times New Roman" w:cs="Times New Roman"/>
                <w:sz w:val="24"/>
                <w:szCs w:val="24"/>
                <w:lang w:val="en-US"/>
              </w:rPr>
              <w:lastRenderedPageBreak/>
              <w:t>2Proc (P73-05848)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Лицензия операционной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48</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Microsoft WinSvrCAL (R18-04397)</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операционной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6</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базы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SQLSvrEntCore 2012 RUS OLP 2Lic A Gov CoreLic (7JQ-00333)</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базы данных</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Серверы виртуализации - закрытый контур</w:t>
            </w: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WinSvrStd 2012 RUS OLP A Gov 2Proc (P73-05848)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базы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SQLSvrStd 2012 RUS OLP A Gov (228-09895)</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базы данных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базы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SQLCAL 2012 RUS OLP A Gov DvcCAL (359-05738)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базы данных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почтового приложения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lastRenderedPageBreak/>
              <w:t xml:space="preserve">Microsoft ExchgSvrStd 2013 RUS OLP A </w:t>
            </w:r>
            <w:r w:rsidRPr="00C967CE">
              <w:rPr>
                <w:rFonts w:ascii="Times New Roman" w:hAnsi="Times New Roman" w:cs="Times New Roman"/>
                <w:sz w:val="24"/>
                <w:szCs w:val="24"/>
                <w:lang w:val="en-US"/>
              </w:rPr>
              <w:lastRenderedPageBreak/>
              <w:t>Gov (312-04272)</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Серверная лицензия почтового приложения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50</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почтового приложения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ExchgStdCAL 2013 RUS OLP A Gov DvcCAL (381-04336)</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Пользовательская лицензия почтового приложения</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Дополнительные серверы виртуализации - открытый контур</w:t>
            </w: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почтового приложения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ExchgSvrStd 2013 RUS OLP A Gov (312-04272)</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Серверная лицензия почтового приложения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WinSvrStd 2012 RUS OLP A Gov 2Proc (P73-05848)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r>
      <w:tr w:rsidR="00C967CE" w:rsidRPr="00C967CE" w:rsidTr="002750AB">
        <w:trPr>
          <w:trHeight w:val="20"/>
        </w:trPr>
        <w:tc>
          <w:tcPr>
            <w:tcW w:w="580" w:type="dxa"/>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6</w:t>
            </w:r>
          </w:p>
        </w:tc>
        <w:tc>
          <w:tcPr>
            <w:tcW w:w="1702" w:type="dxa"/>
            <w:tcBorders>
              <w:top w:val="nil"/>
              <w:left w:val="nil"/>
              <w:bottom w:val="single" w:sz="4" w:space="0" w:color="auto"/>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Серверы ПОИБ</w:t>
            </w: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WinSvrStd 2012 RUS OLP A Gov 2Proc (P73-05848)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lang w:val="en-US"/>
              </w:rPr>
              <w:t> </w:t>
            </w:r>
            <w:r w:rsidRPr="00C967CE">
              <w:rPr>
                <w:rFonts w:ascii="Times New Roman" w:hAnsi="Times New Roman" w:cs="Times New Roman"/>
                <w:sz w:val="24"/>
                <w:szCs w:val="24"/>
              </w:rPr>
              <w:t>Лицензия операционной системы</w:t>
            </w:r>
          </w:p>
        </w:tc>
      </w:tr>
      <w:tr w:rsidR="00C967CE" w:rsidRPr="00C967CE" w:rsidTr="002750AB">
        <w:trPr>
          <w:trHeight w:val="20"/>
        </w:trPr>
        <w:tc>
          <w:tcPr>
            <w:tcW w:w="580" w:type="dxa"/>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7</w:t>
            </w:r>
          </w:p>
        </w:tc>
        <w:tc>
          <w:tcPr>
            <w:tcW w:w="1702" w:type="dxa"/>
            <w:tcBorders>
              <w:top w:val="nil"/>
              <w:left w:val="nil"/>
              <w:bottom w:val="single" w:sz="4" w:space="0" w:color="auto"/>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Серверы ГИС</w:t>
            </w:r>
          </w:p>
        </w:tc>
        <w:tc>
          <w:tcPr>
            <w:tcW w:w="851"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операционной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Microsoft WinSvrStd 2012 RUS OLP A Gov 2Proc (P73-05848)</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lang w:val="en-US"/>
              </w:rPr>
              <w:t> </w:t>
            </w:r>
            <w:r w:rsidRPr="00C967CE">
              <w:rPr>
                <w:rFonts w:ascii="Times New Roman" w:hAnsi="Times New Roman" w:cs="Times New Roman"/>
                <w:sz w:val="24"/>
                <w:szCs w:val="24"/>
              </w:rPr>
              <w:t>Лицензия операционной системы</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8</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виртуализации</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программное обеспечение и поддержку на 3 года среды серверной виртуализации на 3 сервер</w:t>
            </w:r>
            <w:proofErr w:type="gramStart"/>
            <w:r w:rsidRPr="00C967CE">
              <w:rPr>
                <w:rFonts w:ascii="Times New Roman" w:hAnsi="Times New Roman" w:cs="Times New Roman"/>
                <w:sz w:val="24"/>
                <w:szCs w:val="24"/>
              </w:rPr>
              <w:t>а(</w:t>
            </w:r>
            <w:proofErr w:type="gramEnd"/>
            <w:r w:rsidRPr="00C967CE">
              <w:rPr>
                <w:rFonts w:ascii="Times New Roman" w:hAnsi="Times New Roman" w:cs="Times New Roman"/>
                <w:sz w:val="24"/>
                <w:szCs w:val="24"/>
              </w:rPr>
              <w:t>до 2х процессоров в каждом)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VMware vSphere 5 Essentials Plus Kit for 3 hosts (Max 2 </w:t>
            </w:r>
            <w:r w:rsidRPr="00C967CE">
              <w:rPr>
                <w:rFonts w:ascii="Times New Roman" w:hAnsi="Times New Roman" w:cs="Times New Roman"/>
                <w:sz w:val="24"/>
                <w:szCs w:val="24"/>
                <w:lang w:val="en-US"/>
              </w:rPr>
              <w:lastRenderedPageBreak/>
              <w:t xml:space="preserve">processors per host)  [VS5-ESP-BUN-C] </w:t>
            </w:r>
            <w:r w:rsidRPr="00C967CE">
              <w:rPr>
                <w:rFonts w:ascii="Times New Roman" w:hAnsi="Times New Roman" w:cs="Times New Roman"/>
                <w:sz w:val="24"/>
                <w:szCs w:val="24"/>
              </w:rPr>
              <w:t>с</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технической</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поддержкой</w:t>
            </w:r>
            <w:r w:rsidRPr="00C967CE">
              <w:rPr>
                <w:rFonts w:ascii="Times New Roman" w:hAnsi="Times New Roman" w:cs="Times New Roman"/>
                <w:sz w:val="24"/>
                <w:szCs w:val="24"/>
                <w:lang w:val="en-US"/>
              </w:rPr>
              <w:t xml:space="preserve"> Basic Support/Subscription VMware vSphere 5 Essentials Plus Kit for 3 years [VS5-ESP-BUN-3G-SSS-C]</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Лицензия на программное обеспечение и поддержку на 3 года среды серверной виртуализации на 3 сервера (2 процессора в каждом)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в поставке средства управления средой виртуализации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Присутствует в комплекте поставки средство управления средой виртуализации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функции безостановочного переноса виртуальной машины с хоста на хост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Есть функция безостановочного переноса виртуальной машины с хоста на хост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вмены места хранения файлов виртуальнйо машины без остановки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w:t>
            </w:r>
            <w:proofErr w:type="gramStart"/>
            <w:r w:rsidRPr="00C967CE">
              <w:rPr>
                <w:rFonts w:ascii="Times New Roman" w:hAnsi="Times New Roman" w:cs="Times New Roman"/>
                <w:sz w:val="24"/>
                <w:szCs w:val="24"/>
              </w:rPr>
              <w:t>функции смены места хранения файлов виртуальной машины</w:t>
            </w:r>
            <w:proofErr w:type="gramEnd"/>
            <w:r w:rsidRPr="00C967CE">
              <w:rPr>
                <w:rFonts w:ascii="Times New Roman" w:hAnsi="Times New Roman" w:cs="Times New Roman"/>
                <w:sz w:val="24"/>
                <w:szCs w:val="24"/>
              </w:rPr>
              <w:t xml:space="preserve"> без остановки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продожения работы виртуальной машины на резервном хосте в случае выхода из строя основного хоста без останова и потери данных виртуальной машины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продолжения работы виртуальной машины на резервном хосте в случае выхода из строя основного хоста без остановки и потери данных виртуальной машины</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9</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Шасси для серверов</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Блейд-шасси высотой до 10 RU, </w:t>
            </w:r>
            <w:proofErr w:type="gramStart"/>
            <w:r w:rsidRPr="00C967CE">
              <w:rPr>
                <w:rFonts w:ascii="Times New Roman" w:hAnsi="Times New Roman" w:cs="Times New Roman"/>
                <w:sz w:val="24"/>
                <w:szCs w:val="24"/>
              </w:rPr>
              <w:t>устанавливаемое</w:t>
            </w:r>
            <w:proofErr w:type="gramEnd"/>
            <w:r w:rsidRPr="00C967CE">
              <w:rPr>
                <w:rFonts w:ascii="Times New Roman" w:hAnsi="Times New Roman" w:cs="Times New Roman"/>
                <w:sz w:val="24"/>
                <w:szCs w:val="24"/>
              </w:rPr>
              <w:t xml:space="preserve"> в стандартный 19 дюймовый шкаф</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IBM Flex System Enterprise Chassis</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Блейд-шасси высотой 10 RU, </w:t>
            </w:r>
            <w:proofErr w:type="gramStart"/>
            <w:r w:rsidRPr="00C967CE">
              <w:rPr>
                <w:rFonts w:ascii="Times New Roman" w:hAnsi="Times New Roman" w:cs="Times New Roman"/>
                <w:sz w:val="24"/>
                <w:szCs w:val="24"/>
              </w:rPr>
              <w:t>устанавливаемое</w:t>
            </w:r>
            <w:proofErr w:type="gramEnd"/>
            <w:r w:rsidRPr="00C967CE">
              <w:rPr>
                <w:rFonts w:ascii="Times New Roman" w:hAnsi="Times New Roman" w:cs="Times New Roman"/>
                <w:sz w:val="24"/>
                <w:szCs w:val="24"/>
              </w:rPr>
              <w:t xml:space="preserve"> в стандартный 19 дюймовый шкаф</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не менее 6 блоков питания 2500Вт каждый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6 блоков питания 2500Вт каждый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 шасси должно быть установлено не менее 2х сетевых устройств типа pass-thru работающих по протоколу FC и имещих не менее 6 SPF+ портов с установленными </w:t>
            </w:r>
            <w:r w:rsidRPr="00C967CE">
              <w:rPr>
                <w:rFonts w:ascii="Times New Roman" w:hAnsi="Times New Roman" w:cs="Times New Roman"/>
                <w:sz w:val="24"/>
                <w:szCs w:val="24"/>
              </w:rPr>
              <w:lastRenderedPageBreak/>
              <w:t>трансиверами каждый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 шасси установлено 2 сетевых устройства типа pass-thru работающих по протоколу FC и имеющих 6 SPF+ портов с установленными трансиверами </w:t>
            </w:r>
            <w:r w:rsidRPr="00C967CE">
              <w:rPr>
                <w:rFonts w:ascii="Times New Roman" w:hAnsi="Times New Roman" w:cs="Times New Roman"/>
                <w:sz w:val="24"/>
                <w:szCs w:val="24"/>
              </w:rPr>
              <w:lastRenderedPageBreak/>
              <w:t>каждый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 шасси должно быть установлено не менее 2 коммутаторов 10Gb Ethernet имеющих 14 портов. Должно </w:t>
            </w:r>
            <w:proofErr w:type="gramStart"/>
            <w:r w:rsidRPr="00C967CE">
              <w:rPr>
                <w:rFonts w:ascii="Times New Roman" w:hAnsi="Times New Roman" w:cs="Times New Roman"/>
                <w:sz w:val="24"/>
                <w:szCs w:val="24"/>
              </w:rPr>
              <w:t>быть</w:t>
            </w:r>
            <w:proofErr w:type="gramEnd"/>
            <w:r w:rsidRPr="00C967CE">
              <w:rPr>
                <w:rFonts w:ascii="Times New Roman" w:hAnsi="Times New Roman" w:cs="Times New Roman"/>
                <w:sz w:val="24"/>
                <w:szCs w:val="24"/>
              </w:rPr>
              <w:t xml:space="preserve"> активно не менее 4 портов RJ45(1000Base-T) и 10 SFP+ 10GBE портов в каждом свиче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шасси установлено 2 коммутатора 10Gb Ethernet имеющих 14 портов. Активно 4 порта RJ45(1000Base-T) и 10 SFP+ 10GBE порта в каждом свиче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 менее 2х модулей управления шасси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 модуля управления шасси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максимальное количетсво модулей охлаждения с вентиляторами диаметром 80мм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максимальное количество модулей охлаждения с вентиляторами диаметром 80мм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поставку должно быть включено не менее 12 кабелей типа LC-LC длиной не менее 5м каждый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поставку включено 12 кабелей типа LC-LC длиной 5м каждый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Блейд-шасси должно поддерживать установку специализированного модуля управления </w:t>
            </w:r>
            <w:proofErr w:type="gramStart"/>
            <w:r w:rsidRPr="00C967CE">
              <w:rPr>
                <w:rFonts w:ascii="Times New Roman" w:hAnsi="Times New Roman" w:cs="Times New Roman"/>
                <w:sz w:val="24"/>
                <w:szCs w:val="24"/>
              </w:rPr>
              <w:t>ИТ</w:t>
            </w:r>
            <w:proofErr w:type="gramEnd"/>
            <w:r w:rsidRPr="00C967CE">
              <w:rPr>
                <w:rFonts w:ascii="Times New Roman" w:hAnsi="Times New Roman" w:cs="Times New Roman"/>
                <w:sz w:val="24"/>
                <w:szCs w:val="24"/>
              </w:rPr>
              <w:t xml:space="preserve"> инфраструктурой(сервера и схд тогоже производителя и,как минимум одной, среды виртуализации стороннего производителя)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Блейд-шасси поддерживает установку специализированного модуля управления </w:t>
            </w:r>
            <w:proofErr w:type="gramStart"/>
            <w:r w:rsidRPr="00C967CE">
              <w:rPr>
                <w:rFonts w:ascii="Times New Roman" w:hAnsi="Times New Roman" w:cs="Times New Roman"/>
                <w:sz w:val="24"/>
                <w:szCs w:val="24"/>
              </w:rPr>
              <w:t>ИТ</w:t>
            </w:r>
            <w:proofErr w:type="gramEnd"/>
            <w:r w:rsidRPr="00C967CE">
              <w:rPr>
                <w:rFonts w:ascii="Times New Roman" w:hAnsi="Times New Roman" w:cs="Times New Roman"/>
                <w:sz w:val="24"/>
                <w:szCs w:val="24"/>
              </w:rPr>
              <w:t xml:space="preserve"> инфраструктурой (сервера и схд того же производителя и одной среды виртуализации стороннего производителя)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Специализированный модуль управления должен поддерживать управление до 4х шасси полностью заполненных шасси того же производител</w:t>
            </w:r>
            <w:proofErr w:type="gramStart"/>
            <w:r w:rsidRPr="00C967CE">
              <w:rPr>
                <w:rFonts w:ascii="Times New Roman" w:hAnsi="Times New Roman" w:cs="Times New Roman"/>
                <w:sz w:val="24"/>
                <w:szCs w:val="24"/>
              </w:rPr>
              <w:t>я(</w:t>
            </w:r>
            <w:proofErr w:type="gramEnd"/>
            <w:r w:rsidRPr="00C967CE">
              <w:rPr>
                <w:rFonts w:ascii="Times New Roman" w:hAnsi="Times New Roman" w:cs="Times New Roman"/>
                <w:sz w:val="24"/>
                <w:szCs w:val="24"/>
              </w:rPr>
              <w:t xml:space="preserve">шасси могут быть заполнены серверами архитектуры x86, risk серверами и </w:t>
            </w:r>
            <w:r w:rsidRPr="00C967CE">
              <w:rPr>
                <w:rFonts w:ascii="Times New Roman" w:hAnsi="Times New Roman" w:cs="Times New Roman"/>
                <w:sz w:val="24"/>
                <w:szCs w:val="24"/>
              </w:rPr>
              <w:lastRenderedPageBreak/>
              <w:t>схд того же производителя)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Специализированный модуль управления поддерживает управление 4 шасси полностью заполненных шасси того же производителя (шасси с возможностью заполнения серверами архитектуры x86, risk серверами и схд </w:t>
            </w:r>
            <w:r w:rsidRPr="00C967CE">
              <w:rPr>
                <w:rFonts w:ascii="Times New Roman" w:hAnsi="Times New Roman" w:cs="Times New Roman"/>
                <w:sz w:val="24"/>
                <w:szCs w:val="24"/>
              </w:rPr>
              <w:lastRenderedPageBreak/>
              <w:t>того же производителя)</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10</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хранения данных</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Дисковая система хранения данных должна поддерживать до 960 жестких дисков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Storwoze v7000</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Дисковая система хранения данных поддерживает 960 жестких дисков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поддерживать диски: 2,5 дюйма 300, 600, 900, 1000Гб</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 диски: 2,5 дюйма 300, 600, 900, 1000Гб</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поддерживать диски: 3,5 дюйма 2, 3, 4Тб</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 диски: 3,5 дюйма 2, 3, 4Тб</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Должны поддерживаться SSD накопители 2,5 дюйма 200 и 400Гб</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Поддерживаются SSD накопители 2,5 дюйма 200 и 400Гб</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поддерживаться функционал кластеризации (до 8 контроллеров)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Поддерживается функционал кластеризации (максимально 8 контроллеров)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поддерживаться синхронная и асинхронная репликация (может требоваться отдельная лицензия)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Поддерживается синхронная и асинхронная репликация (отдельной лицензией)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поддерживаться виртуализация массивов сторонних производителей (может требоваться отдельная лицензия)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Поддерживается виртуализация массивов сторонних производителей (отдельной лицензией)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поддерживаться файловый доступ к данным по протоколам CIFS и NFS, данный функционал должен поставляться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Поддерживается файловый доступ к данным по протоколам CIFS и NFS, данный функционал поставляется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Должны поддерживаться следующие типы подключения: FC 8Gb, Ethernet 10GB, FCoE 10Gb, iSCSI 10Gb</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Поддерживаются следующие типы подключения: FC 8Gb, Ethernet 10GB, FCoE 10Gb, iSCSI 10Gb</w:t>
            </w:r>
          </w:p>
        </w:tc>
      </w:tr>
      <w:tr w:rsidR="00C967CE" w:rsidRPr="00C967CE" w:rsidTr="002750AB">
        <w:trPr>
          <w:trHeight w:val="198"/>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Срок гарантии и поддержки ПО СХД должны быть не менее 3 лет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Срок гарантии и поддержки ПО СХД 3 года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Должны быть установлены следующие накопители: 300Gb 9шт, 900Gb 7шт, 4Тб 9шт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Установлены следующие накопители: 300Gb 9шт, 900Gb 7шт, 4Тб 9шт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Вместе с схд должен поставляться стандартный 19 дюймовый шкаф того же производителя высотой не менее 42 юнитов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Вместе с схд поставляется стандартный 19 дюймовый шкаф IBM 93074RX высотой 42 юнитов. Шкаф того же производителя IBM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Вместе с схд должен поставляться модуль распределения питания (в количестве не менее 2шт) с розетками C13-C14 того же производителя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Вместе с схд поставляется модуль распределения питания (в количестве 2шт.) с розетками C13-C14 IBM 39Y8941. Модуль того же производителя IBM</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11</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виртуализации - закрытый контур</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w:t>
            </w:r>
            <w:proofErr w:type="gramStart"/>
            <w:r w:rsidRPr="00C967CE">
              <w:rPr>
                <w:rFonts w:ascii="Times New Roman" w:hAnsi="Times New Roman" w:cs="Times New Roman"/>
                <w:sz w:val="24"/>
                <w:szCs w:val="24"/>
              </w:rPr>
              <w:t>совместимый</w:t>
            </w:r>
            <w:proofErr w:type="gramEnd"/>
            <w:r w:rsidRPr="00C967CE">
              <w:rPr>
                <w:rFonts w:ascii="Times New Roman" w:hAnsi="Times New Roman" w:cs="Times New Roman"/>
                <w:sz w:val="24"/>
                <w:szCs w:val="24"/>
              </w:rPr>
              <w:t xml:space="preserve"> с шасси блейд-шасси 2.6.1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Flex System x240</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совместим с шасси IBM Flex System Enterprise Chassis блейд-шасси 2.6.1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Должно быть установлено 2 процессора </w:t>
            </w:r>
            <w:proofErr w:type="gramStart"/>
            <w:r w:rsidRPr="00C967CE">
              <w:rPr>
                <w:rFonts w:ascii="Times New Roman" w:hAnsi="Times New Roman" w:cs="Times New Roman"/>
                <w:sz w:val="24"/>
                <w:szCs w:val="24"/>
              </w:rPr>
              <w:t>имеющих</w:t>
            </w:r>
            <w:proofErr w:type="gramEnd"/>
            <w:r w:rsidRPr="00C967CE">
              <w:rPr>
                <w:rFonts w:ascii="Times New Roman" w:hAnsi="Times New Roman" w:cs="Times New Roman"/>
                <w:sz w:val="24"/>
                <w:szCs w:val="24"/>
              </w:rPr>
              <w:t xml:space="preserve"> производительность согласно транзитного плана intel не ниже чем E5-2680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w:t>
            </w:r>
            <w:r w:rsidRPr="00C967CE">
              <w:rPr>
                <w:rFonts w:ascii="Times New Roman" w:hAnsi="Times New Roman" w:cs="Times New Roman"/>
                <w:sz w:val="24"/>
                <w:szCs w:val="24"/>
                <w:lang w:val="en-US"/>
              </w:rPr>
              <w:t xml:space="preserve"> 2 </w:t>
            </w:r>
            <w:r w:rsidRPr="00C967CE">
              <w:rPr>
                <w:rFonts w:ascii="Times New Roman" w:hAnsi="Times New Roman" w:cs="Times New Roman"/>
                <w:sz w:val="24"/>
                <w:szCs w:val="24"/>
              </w:rPr>
              <w:t>процессора</w:t>
            </w:r>
            <w:r w:rsidRPr="00C967CE">
              <w:rPr>
                <w:rFonts w:ascii="Times New Roman" w:hAnsi="Times New Roman" w:cs="Times New Roman"/>
                <w:sz w:val="24"/>
                <w:szCs w:val="24"/>
                <w:lang w:val="en-US"/>
              </w:rPr>
              <w:t xml:space="preserve"> Intel® Xeon® Processor E5-2680 (20M Cache, 2.70 GHz, 8.00 GT/s Intel® QPI). </w:t>
            </w:r>
            <w:r w:rsidRPr="00C967CE">
              <w:rPr>
                <w:rFonts w:ascii="Times New Roman" w:hAnsi="Times New Roman" w:cs="Times New Roman"/>
                <w:sz w:val="24"/>
                <w:szCs w:val="24"/>
              </w:rPr>
              <w:t xml:space="preserve">Имеют производительность </w:t>
            </w:r>
            <w:proofErr w:type="gramStart"/>
            <w:r w:rsidRPr="00C967CE">
              <w:rPr>
                <w:rFonts w:ascii="Times New Roman" w:hAnsi="Times New Roman" w:cs="Times New Roman"/>
                <w:sz w:val="24"/>
                <w:szCs w:val="24"/>
              </w:rPr>
              <w:t>согласно</w:t>
            </w:r>
            <w:proofErr w:type="gramEnd"/>
            <w:r w:rsidRPr="00C967CE">
              <w:rPr>
                <w:rFonts w:ascii="Times New Roman" w:hAnsi="Times New Roman" w:cs="Times New Roman"/>
                <w:sz w:val="24"/>
                <w:szCs w:val="24"/>
              </w:rPr>
              <w:t xml:space="preserve"> транзитного плана intel E5-2680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не менее 12 модулей RAM 16Gb 1,35V PC3L-10600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12 модулей RAM 16Gb 1,35V PC3L-10600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быть установлен внутренний накопитель для установки гипервизора Vmware ESXi</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 внутренний накопитель для установки гипервизора Vmware ESXi</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быть установлена плата расширения с поддержкой 2х интерфейсов FC 8Gb</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Установлена плата расширения IBM 69Y1938 с поддержкой 2х интерфейсов FC 8Gb</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12</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БД</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w:t>
            </w:r>
            <w:proofErr w:type="gramStart"/>
            <w:r w:rsidRPr="00C967CE">
              <w:rPr>
                <w:rFonts w:ascii="Times New Roman" w:hAnsi="Times New Roman" w:cs="Times New Roman"/>
                <w:sz w:val="24"/>
                <w:szCs w:val="24"/>
              </w:rPr>
              <w:t>совместимый</w:t>
            </w:r>
            <w:proofErr w:type="gramEnd"/>
            <w:r w:rsidRPr="00C967CE">
              <w:rPr>
                <w:rFonts w:ascii="Times New Roman" w:hAnsi="Times New Roman" w:cs="Times New Roman"/>
                <w:sz w:val="24"/>
                <w:szCs w:val="24"/>
              </w:rPr>
              <w:t xml:space="preserve"> с шасси блейд-шасси 2.6.1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Flex System x240</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Блейд-сервер совместим с шасси IBM Flex System Enterprise Chassis блейд-шасси 2.6.1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Должно быть установлено 2 процессора </w:t>
            </w:r>
            <w:proofErr w:type="gramStart"/>
            <w:r w:rsidRPr="00C967CE">
              <w:rPr>
                <w:rFonts w:ascii="Times New Roman" w:hAnsi="Times New Roman" w:cs="Times New Roman"/>
                <w:sz w:val="24"/>
                <w:szCs w:val="24"/>
              </w:rPr>
              <w:t>имеющих</w:t>
            </w:r>
            <w:proofErr w:type="gramEnd"/>
            <w:r w:rsidRPr="00C967CE">
              <w:rPr>
                <w:rFonts w:ascii="Times New Roman" w:hAnsi="Times New Roman" w:cs="Times New Roman"/>
                <w:sz w:val="24"/>
                <w:szCs w:val="24"/>
              </w:rPr>
              <w:t xml:space="preserve"> производительность согласно транзитного плана intel не ниже чем E5-2640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w:t>
            </w:r>
            <w:r w:rsidRPr="00C967CE">
              <w:rPr>
                <w:rFonts w:ascii="Times New Roman" w:hAnsi="Times New Roman" w:cs="Times New Roman"/>
                <w:sz w:val="24"/>
                <w:szCs w:val="24"/>
                <w:lang w:val="en-US"/>
              </w:rPr>
              <w:t xml:space="preserve"> 2 </w:t>
            </w:r>
            <w:r w:rsidRPr="00C967CE">
              <w:rPr>
                <w:rFonts w:ascii="Times New Roman" w:hAnsi="Times New Roman" w:cs="Times New Roman"/>
                <w:sz w:val="24"/>
                <w:szCs w:val="24"/>
              </w:rPr>
              <w:t>процессора</w:t>
            </w:r>
            <w:r w:rsidRPr="00C967CE">
              <w:rPr>
                <w:rFonts w:ascii="Times New Roman" w:hAnsi="Times New Roman" w:cs="Times New Roman"/>
                <w:sz w:val="24"/>
                <w:szCs w:val="24"/>
                <w:lang w:val="en-US"/>
              </w:rPr>
              <w:t xml:space="preserve"> Intel® Xeon® Processor E5-2640 (15M Cache, 2.50 GHz, 7.20 GT/s Intel® QPI). </w:t>
            </w:r>
            <w:r w:rsidRPr="00C967CE">
              <w:rPr>
                <w:rFonts w:ascii="Times New Roman" w:hAnsi="Times New Roman" w:cs="Times New Roman"/>
                <w:sz w:val="24"/>
                <w:szCs w:val="24"/>
              </w:rPr>
              <w:t xml:space="preserve">Имеют производительность </w:t>
            </w:r>
            <w:proofErr w:type="gramStart"/>
            <w:r w:rsidRPr="00C967CE">
              <w:rPr>
                <w:rFonts w:ascii="Times New Roman" w:hAnsi="Times New Roman" w:cs="Times New Roman"/>
                <w:sz w:val="24"/>
                <w:szCs w:val="24"/>
              </w:rPr>
              <w:t>согласно</w:t>
            </w:r>
            <w:proofErr w:type="gramEnd"/>
            <w:r w:rsidRPr="00C967CE">
              <w:rPr>
                <w:rFonts w:ascii="Times New Roman" w:hAnsi="Times New Roman" w:cs="Times New Roman"/>
                <w:sz w:val="24"/>
                <w:szCs w:val="24"/>
              </w:rPr>
              <w:t xml:space="preserve"> транзитного плана intel E5-2640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не менее 6 модулей RAM 8Gb 1,35V PC3L-10600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6 модулей RAM 8Gb 1,35V PC3L-10600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быть установлена плата расширения с поддержкой 2х интерфейсов FC 8Gb</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Установлена плата расширения IBM 69Y1938 с поддержкой 2х интерфейсов FC 8Gb</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13</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ПОИБ</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w:t>
            </w:r>
            <w:proofErr w:type="gramStart"/>
            <w:r w:rsidRPr="00C967CE">
              <w:rPr>
                <w:rFonts w:ascii="Times New Roman" w:hAnsi="Times New Roman" w:cs="Times New Roman"/>
                <w:sz w:val="24"/>
                <w:szCs w:val="24"/>
              </w:rPr>
              <w:t>совместимый</w:t>
            </w:r>
            <w:proofErr w:type="gramEnd"/>
            <w:r w:rsidRPr="00C967CE">
              <w:rPr>
                <w:rFonts w:ascii="Times New Roman" w:hAnsi="Times New Roman" w:cs="Times New Roman"/>
                <w:sz w:val="24"/>
                <w:szCs w:val="24"/>
              </w:rPr>
              <w:t xml:space="preserve"> с шасси блейд-шасси 2.6.1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Flex System x220</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Блейд-сервер совместим с шасси IBM Flex System Enterprise Chassis блейд-шасси 2.6.1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Должно быть установлено 2 процессора </w:t>
            </w:r>
            <w:proofErr w:type="gramStart"/>
            <w:r w:rsidRPr="00C967CE">
              <w:rPr>
                <w:rFonts w:ascii="Times New Roman" w:hAnsi="Times New Roman" w:cs="Times New Roman"/>
                <w:sz w:val="24"/>
                <w:szCs w:val="24"/>
              </w:rPr>
              <w:t>имеющих</w:t>
            </w:r>
            <w:proofErr w:type="gramEnd"/>
            <w:r w:rsidRPr="00C967CE">
              <w:rPr>
                <w:rFonts w:ascii="Times New Roman" w:hAnsi="Times New Roman" w:cs="Times New Roman"/>
                <w:sz w:val="24"/>
                <w:szCs w:val="24"/>
              </w:rPr>
              <w:t xml:space="preserve"> производительность согласно транзитного плана intel не ниже чем E5-2430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w:t>
            </w:r>
            <w:r w:rsidRPr="00C967CE">
              <w:rPr>
                <w:rFonts w:ascii="Times New Roman" w:hAnsi="Times New Roman" w:cs="Times New Roman"/>
                <w:sz w:val="24"/>
                <w:szCs w:val="24"/>
                <w:lang w:val="en-US"/>
              </w:rPr>
              <w:t xml:space="preserve"> 2 </w:t>
            </w:r>
            <w:r w:rsidRPr="00C967CE">
              <w:rPr>
                <w:rFonts w:ascii="Times New Roman" w:hAnsi="Times New Roman" w:cs="Times New Roman"/>
                <w:sz w:val="24"/>
                <w:szCs w:val="24"/>
              </w:rPr>
              <w:t>процессора</w:t>
            </w:r>
            <w:r w:rsidRPr="00C967CE">
              <w:rPr>
                <w:rFonts w:ascii="Times New Roman" w:hAnsi="Times New Roman" w:cs="Times New Roman"/>
                <w:sz w:val="24"/>
                <w:szCs w:val="24"/>
                <w:lang w:val="en-US"/>
              </w:rPr>
              <w:t xml:space="preserve"> Intel® Xeon® Processor E5-2430 (15M Cache, 2.20 GHz, 7.20 GT/s Intel® QPI). </w:t>
            </w:r>
            <w:r w:rsidRPr="00C967CE">
              <w:rPr>
                <w:rFonts w:ascii="Times New Roman" w:hAnsi="Times New Roman" w:cs="Times New Roman"/>
                <w:sz w:val="24"/>
                <w:szCs w:val="24"/>
              </w:rPr>
              <w:t xml:space="preserve">Имеют производительность </w:t>
            </w:r>
            <w:proofErr w:type="gramStart"/>
            <w:r w:rsidRPr="00C967CE">
              <w:rPr>
                <w:rFonts w:ascii="Times New Roman" w:hAnsi="Times New Roman" w:cs="Times New Roman"/>
                <w:sz w:val="24"/>
                <w:szCs w:val="24"/>
              </w:rPr>
              <w:t>согласно</w:t>
            </w:r>
            <w:proofErr w:type="gramEnd"/>
            <w:r w:rsidRPr="00C967CE">
              <w:rPr>
                <w:rFonts w:ascii="Times New Roman" w:hAnsi="Times New Roman" w:cs="Times New Roman"/>
                <w:sz w:val="24"/>
                <w:szCs w:val="24"/>
              </w:rPr>
              <w:t xml:space="preserve"> транзитного плана intel E5-2430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не менее 1 модуля RAM 8Gb 1,35V PC3L-10600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1 модуль RAM 8Gb 1,35V PC3L-10600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не менее 2 жестких дисков объемом не менее 500Gb</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Установлено 2 </w:t>
            </w:r>
            <w:proofErr w:type="gramStart"/>
            <w:r w:rsidRPr="00C967CE">
              <w:rPr>
                <w:rFonts w:ascii="Times New Roman" w:hAnsi="Times New Roman" w:cs="Times New Roman"/>
                <w:sz w:val="24"/>
                <w:szCs w:val="24"/>
              </w:rPr>
              <w:t>жестких</w:t>
            </w:r>
            <w:proofErr w:type="gramEnd"/>
            <w:r w:rsidRPr="00C967CE">
              <w:rPr>
                <w:rFonts w:ascii="Times New Roman" w:hAnsi="Times New Roman" w:cs="Times New Roman"/>
                <w:sz w:val="24"/>
                <w:szCs w:val="24"/>
              </w:rPr>
              <w:t xml:space="preserve"> диска объемом 500Gb</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14</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Оптический коммутатор</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оптический коммутатор должен быть того же производителя, что и дисковый массив 2.6.2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SAN48B-5</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Оптический коммутатор того же производителя IBM, что и дисковый массив 2.6.2 IBM Storwoze v7000</w:t>
            </w:r>
          </w:p>
        </w:tc>
      </w:tr>
      <w:tr w:rsidR="00C967CE" w:rsidRPr="00C967CE" w:rsidTr="002750AB">
        <w:trPr>
          <w:trHeight w:val="834"/>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поддерживать протокол Fiber Channel(FC) и работать на скоростях 16/8/4/2 Gb/s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Поддерживает протокол Fiber Channel(FC) и работает на скоростях 16/8/4/2 Gb/s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иметь не менее 48 портов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48 портов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Поставляться с не менее чем 24 активными портами 8Gb, из которых не менее чем 2 должны иметь дальнобойность в 10км и более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Поставляться с 24 активными портами 8Gb, из которых 2 имеют дальнобойность в 10км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Должен поставляться с лицензиями на удаленную фабрику и транкинг</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Поставляется с лицензиями на удаленную фабрику и транкинг</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15</w:t>
            </w:r>
          </w:p>
        </w:tc>
        <w:tc>
          <w:tcPr>
            <w:tcW w:w="1702" w:type="dxa"/>
            <w:vMerge w:val="restart"/>
            <w:tcBorders>
              <w:top w:val="nil"/>
              <w:left w:val="nil"/>
              <w:bottom w:val="single" w:sz="4" w:space="0" w:color="000000"/>
              <w:right w:val="single" w:sz="4" w:space="0" w:color="auto"/>
            </w:tcBorders>
            <w:shd w:val="clear" w:color="auto" w:fill="FFFFFF"/>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ГИС</w:t>
            </w:r>
          </w:p>
        </w:tc>
        <w:tc>
          <w:tcPr>
            <w:tcW w:w="851" w:type="dxa"/>
            <w:vMerge w:val="restart"/>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w:t>
            </w:r>
            <w:proofErr w:type="gramStart"/>
            <w:r w:rsidRPr="00C967CE">
              <w:rPr>
                <w:rFonts w:ascii="Times New Roman" w:hAnsi="Times New Roman" w:cs="Times New Roman"/>
                <w:sz w:val="24"/>
                <w:szCs w:val="24"/>
              </w:rPr>
              <w:t>совместимый</w:t>
            </w:r>
            <w:proofErr w:type="gramEnd"/>
            <w:r w:rsidRPr="00C967CE">
              <w:rPr>
                <w:rFonts w:ascii="Times New Roman" w:hAnsi="Times New Roman" w:cs="Times New Roman"/>
                <w:sz w:val="24"/>
                <w:szCs w:val="24"/>
              </w:rPr>
              <w:t xml:space="preserve"> с шасси блейд-шасси 2.6.1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Flex System x240</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Блейд-сервер </w:t>
            </w:r>
            <w:proofErr w:type="gramStart"/>
            <w:r w:rsidRPr="00C967CE">
              <w:rPr>
                <w:rFonts w:ascii="Times New Roman" w:hAnsi="Times New Roman" w:cs="Times New Roman"/>
                <w:sz w:val="24"/>
                <w:szCs w:val="24"/>
              </w:rPr>
              <w:t>совместимый</w:t>
            </w:r>
            <w:proofErr w:type="gramEnd"/>
            <w:r w:rsidRPr="00C967CE">
              <w:rPr>
                <w:rFonts w:ascii="Times New Roman" w:hAnsi="Times New Roman" w:cs="Times New Roman"/>
                <w:sz w:val="24"/>
                <w:szCs w:val="24"/>
              </w:rPr>
              <w:t xml:space="preserve"> с шасси IBM Flex System Enterprise Chassis блейд-шасси 2.6.1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Должно быть установлено 2 процессора </w:t>
            </w:r>
            <w:proofErr w:type="gramStart"/>
            <w:r w:rsidRPr="00C967CE">
              <w:rPr>
                <w:rFonts w:ascii="Times New Roman" w:hAnsi="Times New Roman" w:cs="Times New Roman"/>
                <w:sz w:val="24"/>
                <w:szCs w:val="24"/>
              </w:rPr>
              <w:t>имеющих</w:t>
            </w:r>
            <w:proofErr w:type="gramEnd"/>
            <w:r w:rsidRPr="00C967CE">
              <w:rPr>
                <w:rFonts w:ascii="Times New Roman" w:hAnsi="Times New Roman" w:cs="Times New Roman"/>
                <w:sz w:val="24"/>
                <w:szCs w:val="24"/>
              </w:rPr>
              <w:t xml:space="preserve"> производительность согласно транзитного плана intel не ниже чем E5-2640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w:t>
            </w:r>
            <w:r w:rsidRPr="00C967CE">
              <w:rPr>
                <w:rFonts w:ascii="Times New Roman" w:hAnsi="Times New Roman" w:cs="Times New Roman"/>
                <w:sz w:val="24"/>
                <w:szCs w:val="24"/>
                <w:lang w:val="en-US"/>
              </w:rPr>
              <w:t xml:space="preserve"> 2 </w:t>
            </w:r>
            <w:r w:rsidRPr="00C967CE">
              <w:rPr>
                <w:rFonts w:ascii="Times New Roman" w:hAnsi="Times New Roman" w:cs="Times New Roman"/>
                <w:sz w:val="24"/>
                <w:szCs w:val="24"/>
              </w:rPr>
              <w:t>процессора</w:t>
            </w:r>
            <w:r w:rsidRPr="00C967CE">
              <w:rPr>
                <w:rFonts w:ascii="Times New Roman" w:hAnsi="Times New Roman" w:cs="Times New Roman"/>
                <w:sz w:val="24"/>
                <w:szCs w:val="24"/>
                <w:lang w:val="en-US"/>
              </w:rPr>
              <w:t xml:space="preserve"> Intel® Xeon® Processor E5-2640 (15M Cache, 2.50 GHz, 7.20 GT/s Intel® QPI). </w:t>
            </w:r>
            <w:r w:rsidRPr="00C967CE">
              <w:rPr>
                <w:rFonts w:ascii="Times New Roman" w:hAnsi="Times New Roman" w:cs="Times New Roman"/>
                <w:sz w:val="24"/>
                <w:szCs w:val="24"/>
              </w:rPr>
              <w:t xml:space="preserve">Имеют производительность </w:t>
            </w:r>
            <w:proofErr w:type="gramStart"/>
            <w:r w:rsidRPr="00C967CE">
              <w:rPr>
                <w:rFonts w:ascii="Times New Roman" w:hAnsi="Times New Roman" w:cs="Times New Roman"/>
                <w:sz w:val="24"/>
                <w:szCs w:val="24"/>
              </w:rPr>
              <w:t>согласно</w:t>
            </w:r>
            <w:proofErr w:type="gramEnd"/>
            <w:r w:rsidRPr="00C967CE">
              <w:rPr>
                <w:rFonts w:ascii="Times New Roman" w:hAnsi="Times New Roman" w:cs="Times New Roman"/>
                <w:sz w:val="24"/>
                <w:szCs w:val="24"/>
              </w:rPr>
              <w:t xml:space="preserve"> транзитного плана intel E5-2640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быть установлено не менее 6 модулей RAM 8Gb 1,35V PC3L-10600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Установлено 6 модулей RAM 8Gb 1,35V PC3L-10600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быть установлена плата расширения с поддержкой 2х интерфейсов FC 8Gb</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Установлена плата расширения IBM 69Y1938 с поддержкой 2х интерфейсов </w:t>
            </w:r>
            <w:r w:rsidRPr="00C967CE">
              <w:rPr>
                <w:rFonts w:ascii="Times New Roman" w:hAnsi="Times New Roman" w:cs="Times New Roman"/>
                <w:sz w:val="24"/>
                <w:szCs w:val="24"/>
              </w:rPr>
              <w:lastRenderedPageBreak/>
              <w:t>FC 8Gb</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16</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коммутационной платформы софтсвича </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Прикладное программное обеспечение софтсвича 4 и 5 классов для подсистемы обработки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Неисключительная лицензия на программное обеспечение ECSS-10 Softswitch Class 5 на 100 абонентов SIP/H.248 (ECSS-10 SL-100) – 2 шт.</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Неисключительная лицензия на программное обеспечение ECSS-10 Softswitch Class 4 на 10 одновременных соединений (ECSS-10 CL-10) – 10 шт.</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ECSS-10: опция </w:t>
            </w:r>
            <w:r w:rsidRPr="00C967CE">
              <w:rPr>
                <w:rFonts w:ascii="Times New Roman" w:hAnsi="Times New Roman" w:cs="Times New Roman"/>
                <w:sz w:val="24"/>
                <w:szCs w:val="24"/>
              </w:rPr>
              <w:lastRenderedPageBreak/>
              <w:t>CVS-10 для резервирования 10 одновременных соединений по схеме active-active на одном дополнительном хосте (ECSS-10 CVS-10) – 10 шт.</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Прикладное программное обеспечение софтсвича 4 и 5 классов для подсистемы обработки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софтсвича 4 и 5 классов и остальные компоненты подсистемы обработки вызовов должны быть разработаны одним российским разработчиком и производителем и управлять через единую систему мониторинга и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софтсвича 4 и 5 классов и остальные компоненты подсистемы обработки вызовов разработаны одним российским разработчиком и производителем «Элтекс» и управляются через единую систему мониторинга и управления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софтсвича 4 и 5 классов должно быть совместимым с программным обеспечением платформы </w:t>
            </w:r>
            <w:proofErr w:type="gramStart"/>
            <w:r w:rsidRPr="00C967CE">
              <w:rPr>
                <w:rFonts w:ascii="Times New Roman" w:hAnsi="Times New Roman" w:cs="Times New Roman"/>
                <w:sz w:val="24"/>
                <w:szCs w:val="24"/>
              </w:rPr>
              <w:t>контакт-центра</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софтсвича 4 и 5 классов совместимо с программным обеспечением платформы </w:t>
            </w:r>
            <w:proofErr w:type="gramStart"/>
            <w:r w:rsidRPr="00C967CE">
              <w:rPr>
                <w:rFonts w:ascii="Times New Roman" w:hAnsi="Times New Roman" w:cs="Times New Roman"/>
                <w:sz w:val="24"/>
                <w:szCs w:val="24"/>
              </w:rPr>
              <w:t>контакт-центра</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протоколов: SIP v2.0 (RFC 3261), SIP-T/SIP-I, H.323, H.248, Sigtran (M2UA, M3UA, IUA), RTP/RTCP, T.38, SNMP (v.1, v.2, v.3), RADIUS AAA, ОКС</w:t>
            </w:r>
            <w:proofErr w:type="gramStart"/>
            <w:r w:rsidRPr="00C967CE">
              <w:rPr>
                <w:rFonts w:ascii="Times New Roman" w:hAnsi="Times New Roman" w:cs="Times New Roman"/>
                <w:sz w:val="24"/>
                <w:szCs w:val="24"/>
              </w:rPr>
              <w:t>7</w:t>
            </w:r>
            <w:proofErr w:type="gramEnd"/>
            <w:r w:rsidRPr="00C967CE">
              <w:rPr>
                <w:rFonts w:ascii="Times New Roman" w:hAnsi="Times New Roman" w:cs="Times New Roman"/>
                <w:sz w:val="24"/>
                <w:szCs w:val="24"/>
              </w:rPr>
              <w:t>, EDSS-1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протоколов: SIP v2.0 (RFC 3261), SIP-T/SIP-I, H.323, H.248, Sigtran (M2UA, M3UA, IUA), RTP/RTCP, T.38, SNMP (v.1, v.2, v.3), RADIUS AAA, ОКС</w:t>
            </w:r>
            <w:proofErr w:type="gramStart"/>
            <w:r w:rsidRPr="00C967CE">
              <w:rPr>
                <w:rFonts w:ascii="Times New Roman" w:hAnsi="Times New Roman" w:cs="Times New Roman"/>
                <w:sz w:val="24"/>
                <w:szCs w:val="24"/>
              </w:rPr>
              <w:t>7</w:t>
            </w:r>
            <w:proofErr w:type="gramEnd"/>
            <w:r w:rsidRPr="00C967CE">
              <w:rPr>
                <w:rFonts w:ascii="Times New Roman" w:hAnsi="Times New Roman" w:cs="Times New Roman"/>
                <w:sz w:val="24"/>
                <w:szCs w:val="24"/>
              </w:rPr>
              <w:t>, EDSS-1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подключения к телефонной сети общего пользования через транковый шлюз с помощью протоколов TDM: ОКС</w:t>
            </w:r>
            <w:proofErr w:type="gramStart"/>
            <w:r w:rsidRPr="00C967CE">
              <w:rPr>
                <w:rFonts w:ascii="Times New Roman" w:hAnsi="Times New Roman" w:cs="Times New Roman"/>
                <w:sz w:val="24"/>
                <w:szCs w:val="24"/>
              </w:rPr>
              <w:t>7</w:t>
            </w:r>
            <w:proofErr w:type="gramEnd"/>
            <w:r w:rsidRPr="00C967CE">
              <w:rPr>
                <w:rFonts w:ascii="Times New Roman" w:hAnsi="Times New Roman" w:cs="Times New Roman"/>
                <w:sz w:val="24"/>
                <w:szCs w:val="24"/>
              </w:rPr>
              <w:t xml:space="preserve"> и EDSS-1 (PRI)</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подключения к телефонной сети общего пользования через транковый шлюз с помощью протоколов TDM: ОКС</w:t>
            </w:r>
            <w:proofErr w:type="gramStart"/>
            <w:r w:rsidRPr="00C967CE">
              <w:rPr>
                <w:rFonts w:ascii="Times New Roman" w:hAnsi="Times New Roman" w:cs="Times New Roman"/>
                <w:sz w:val="24"/>
                <w:szCs w:val="24"/>
              </w:rPr>
              <w:t>7</w:t>
            </w:r>
            <w:proofErr w:type="gramEnd"/>
            <w:r w:rsidRPr="00C967CE">
              <w:rPr>
                <w:rFonts w:ascii="Times New Roman" w:hAnsi="Times New Roman" w:cs="Times New Roman"/>
                <w:sz w:val="24"/>
                <w:szCs w:val="24"/>
              </w:rPr>
              <w:t xml:space="preserve"> и EDSS-1 (PRI)</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аудиокодеков: G.711A/U, G.729A, G.723.1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аудиокодеков: G.711A/U, G.729A, G.723.1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видеокодеков: H.263, H.263-1998, H.264</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видеокодеков: H.263, H.263-1998, H.264</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маршрутизации: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маршрутизации: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 Внутренняя маршрутизация по параметрам: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 Внутренняя маршрутизация по параметрам: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Номер вызывающего / вызываемого абонента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Номер вызывающего / вызываемого абонента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Маршрутизация по категории вызывающего абонента (CPC)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Маршрутизация по категории вызывающего абонента (CPC)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 Внешняя маршрутизация и тарификация: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 Внешняя маршрутизация и тарификация: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RADIUS AAA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RADIUS AAA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RADIUS routing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RADIUS routing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режимов с проксированием и без проксирования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режимов с проксированием и без проксирования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возможностей по сбору статистики и анализу качества обслуживания: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возможностей по сбору статистики и анализу качества обслуживания: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Мониторинг статистики по направлению / </w:t>
            </w:r>
            <w:proofErr w:type="gramStart"/>
            <w:r w:rsidRPr="00C967CE">
              <w:rPr>
                <w:rFonts w:ascii="Times New Roman" w:hAnsi="Times New Roman" w:cs="Times New Roman"/>
                <w:sz w:val="24"/>
                <w:szCs w:val="24"/>
              </w:rPr>
              <w:t>шлюзу</w:t>
            </w:r>
            <w:proofErr w:type="gramEnd"/>
            <w:r w:rsidRPr="00C967CE">
              <w:rPr>
                <w:rFonts w:ascii="Times New Roman" w:hAnsi="Times New Roman" w:cs="Times New Roman"/>
                <w:sz w:val="24"/>
                <w:szCs w:val="24"/>
              </w:rPr>
              <w:t xml:space="preserve"> / терминирующему и оригинирующему оборудованию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Мониторинг статистики по направлению / </w:t>
            </w:r>
            <w:proofErr w:type="gramStart"/>
            <w:r w:rsidRPr="00C967CE">
              <w:rPr>
                <w:rFonts w:ascii="Times New Roman" w:hAnsi="Times New Roman" w:cs="Times New Roman"/>
                <w:sz w:val="24"/>
                <w:szCs w:val="24"/>
              </w:rPr>
              <w:t>шлюзу</w:t>
            </w:r>
            <w:proofErr w:type="gramEnd"/>
            <w:r w:rsidRPr="00C967CE">
              <w:rPr>
                <w:rFonts w:ascii="Times New Roman" w:hAnsi="Times New Roman" w:cs="Times New Roman"/>
                <w:sz w:val="24"/>
                <w:szCs w:val="24"/>
              </w:rPr>
              <w:t xml:space="preserve"> / терминирующему и оригинирующему оборудованию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Контроль работоспособности компонентов системы с помощью SNMP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Контроль работоспособности компонентов системы с помощью SNMP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статистики по различным событиям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статистики по различным событиям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Поиск и отображение CDR по любому заданному параметру для анализа вызовов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Поиск и отображение CDR по любому заданному параметру для анализа вызовов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DR в текстовом формате для удобства </w:t>
            </w:r>
            <w:r w:rsidRPr="00C967CE">
              <w:rPr>
                <w:rFonts w:ascii="Times New Roman" w:hAnsi="Times New Roman" w:cs="Times New Roman"/>
                <w:sz w:val="24"/>
                <w:szCs w:val="24"/>
              </w:rPr>
              <w:lastRenderedPageBreak/>
              <w:t xml:space="preserve">анализа и предварительной отладки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DR в текстовом формате для удобства </w:t>
            </w:r>
            <w:r w:rsidRPr="00C967CE">
              <w:rPr>
                <w:rFonts w:ascii="Times New Roman" w:hAnsi="Times New Roman" w:cs="Times New Roman"/>
                <w:sz w:val="24"/>
                <w:szCs w:val="24"/>
              </w:rPr>
              <w:lastRenderedPageBreak/>
              <w:t xml:space="preserve">анализа и предварительной отладки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Сбор и удобное представление отладочной информации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Сбор и удобное представление отладочной информации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возможностей по учёту обработанных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возможностей по учёту обработанных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Две точки сбора CDR-записей для транзитных и абонентских вызовов (возможность формирования промежуточных CDR записей)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Две точки сбора CDR-записей для транзитных и абонентских вызовов (возможность формирования промежуточных CDR записей)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RADIUS API для интеграции с системами учета и начисления платы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RADIUS API для интеграции с системами учета и начисления платы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Стандарт Cisco VSA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Стандарт Cisco VSA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Авторизация пользователя непосредственно в системе учета и начисления платы на основании данных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Авторизация пользователя непосредственно в системе учета и начисления платы на основании данных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схемы резервирования программных и аппаратных ресурсов по </w:t>
            </w:r>
            <w:r w:rsidRPr="00C967CE">
              <w:rPr>
                <w:rFonts w:ascii="Times New Roman" w:hAnsi="Times New Roman" w:cs="Times New Roman"/>
                <w:sz w:val="24"/>
                <w:szCs w:val="24"/>
              </w:rPr>
              <w:lastRenderedPageBreak/>
              <w:t xml:space="preserve">схеме active-active </w:t>
            </w:r>
            <w:proofErr w:type="gramStart"/>
            <w:r w:rsidRPr="00C967CE">
              <w:rPr>
                <w:rFonts w:ascii="Times New Roman" w:hAnsi="Times New Roman" w:cs="Times New Roman"/>
                <w:sz w:val="24"/>
                <w:szCs w:val="24"/>
              </w:rPr>
              <w:t>с полным сохранением вызова на любой стадии его обслуживания в случае выхода из строя одного из серверов</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схемы резервирования программных и аппаратных ресурсов по </w:t>
            </w:r>
            <w:r w:rsidRPr="00C967CE">
              <w:rPr>
                <w:rFonts w:ascii="Times New Roman" w:hAnsi="Times New Roman" w:cs="Times New Roman"/>
                <w:sz w:val="24"/>
                <w:szCs w:val="24"/>
              </w:rPr>
              <w:lastRenderedPageBreak/>
              <w:t xml:space="preserve">схеме active-active </w:t>
            </w:r>
            <w:proofErr w:type="gramStart"/>
            <w:r w:rsidRPr="00C967CE">
              <w:rPr>
                <w:rFonts w:ascii="Times New Roman" w:hAnsi="Times New Roman" w:cs="Times New Roman"/>
                <w:sz w:val="24"/>
                <w:szCs w:val="24"/>
              </w:rPr>
              <w:t>с полным сохранением вызова на любой стадии его обслуживания в случае выхода из строя одного из серверов</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изменения конфигурации оборудования без перезагрузки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изменения конфигурации оборудования без перезагрузки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создания групп абонентов: при поступлении входящего вызова на группу абонентов, вызов должен поступать всем абонентам, входящих в данную группу; при ответе одного абонента вызов не должен больше поступать остальным абонентам в группе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создания групп абонентов: при поступлении входящего вызова на группу абонентов, вызов поступает всем абонентам, входящих в данную группу; при ответе одного абонента вызов не будет больше поступать остальным абонентам в группе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специализированного приложения, работающего с использованием протокола HTTP, для управления персональными настройками и сервисами абонента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специализированного приложения, работающего с использованием протокола HTTP, для управления персональными настройками и сервисами абонента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сервисов внешнего доступа и авторизации: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сервисов внешнего доступа и авторизации: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доступ к учетной записи (Remote Access);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доступ к учетной записи (Remote Access);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автосекретарь (Auto Attendant), IVR.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автосекретарь (Auto Attendant), IVR.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сервисов работы с голосовыми сообщениями: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сервисов работы с голосовыми сообщениями: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запись телефонного разговора (Conversation Recording);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запись телефонного разговора (Conversation Recording);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голосовая почта (Voice Mail).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голосовая почта (Voice Mail).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сервисов удаленного управления услугами: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сервисов удаленного управления услугами: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основными параметрами переадресации (Query/Set Forward);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основными параметрами переадресации (Query/Set Forward);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основными параметрами быстрого набора (Query/Set Speed Dial).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основными параметрами быстрого набора (Query/Set Speed Dial).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персональных сервисов: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персональных сервисов: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t>
            </w:r>
            <w:proofErr w:type="gramStart"/>
            <w:r w:rsidRPr="00C967CE">
              <w:rPr>
                <w:rFonts w:ascii="Times New Roman" w:hAnsi="Times New Roman" w:cs="Times New Roman"/>
                <w:sz w:val="24"/>
                <w:szCs w:val="24"/>
              </w:rPr>
              <w:t>Черные</w:t>
            </w:r>
            <w:proofErr w:type="gramEnd"/>
            <w:r w:rsidRPr="00C967CE">
              <w:rPr>
                <w:rFonts w:ascii="Times New Roman" w:hAnsi="Times New Roman" w:cs="Times New Roman"/>
                <w:sz w:val="24"/>
                <w:szCs w:val="24"/>
              </w:rPr>
              <w:t xml:space="preserve">/Белые списки» (Black/White lists);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t>
            </w:r>
            <w:proofErr w:type="gramStart"/>
            <w:r w:rsidRPr="00C967CE">
              <w:rPr>
                <w:rFonts w:ascii="Times New Roman" w:hAnsi="Times New Roman" w:cs="Times New Roman"/>
                <w:sz w:val="24"/>
                <w:szCs w:val="24"/>
              </w:rPr>
              <w:t>Черные</w:t>
            </w:r>
            <w:proofErr w:type="gramEnd"/>
            <w:r w:rsidRPr="00C967CE">
              <w:rPr>
                <w:rFonts w:ascii="Times New Roman" w:hAnsi="Times New Roman" w:cs="Times New Roman"/>
                <w:sz w:val="24"/>
                <w:szCs w:val="24"/>
              </w:rPr>
              <w:t xml:space="preserve">/Белые списки» (Black/White lists); </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w:t>
            </w:r>
            <w:r w:rsidRPr="00C967CE">
              <w:rPr>
                <w:rFonts w:ascii="Times New Roman" w:hAnsi="Times New Roman" w:cs="Times New Roman"/>
                <w:sz w:val="24"/>
                <w:szCs w:val="24"/>
              </w:rPr>
              <w:t>Не</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беспокоить</w:t>
            </w:r>
            <w:r w:rsidRPr="00C967CE">
              <w:rPr>
                <w:rFonts w:ascii="Times New Roman" w:hAnsi="Times New Roman" w:cs="Times New Roman"/>
                <w:sz w:val="24"/>
                <w:szCs w:val="24"/>
                <w:lang w:val="en-US"/>
              </w:rPr>
              <w:t xml:space="preserve">» (Do not Disturb);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w:t>
            </w:r>
            <w:r w:rsidRPr="00C967CE">
              <w:rPr>
                <w:rFonts w:ascii="Times New Roman" w:hAnsi="Times New Roman" w:cs="Times New Roman"/>
                <w:sz w:val="24"/>
                <w:szCs w:val="24"/>
              </w:rPr>
              <w:t>Не</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беспокоить</w:t>
            </w:r>
            <w:r w:rsidRPr="00C967CE">
              <w:rPr>
                <w:rFonts w:ascii="Times New Roman" w:hAnsi="Times New Roman" w:cs="Times New Roman"/>
                <w:sz w:val="24"/>
                <w:szCs w:val="24"/>
                <w:lang w:val="en-US"/>
              </w:rPr>
              <w:t xml:space="preserve">» (Do not Disturb);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быстрый набор (Speed Dial);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быстрый набор (Speed Dial); </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повторный</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набор</w:t>
            </w:r>
            <w:r w:rsidRPr="00C967CE">
              <w:rPr>
                <w:rFonts w:ascii="Times New Roman" w:hAnsi="Times New Roman" w:cs="Times New Roman"/>
                <w:sz w:val="24"/>
                <w:szCs w:val="24"/>
                <w:lang w:val="en-US"/>
              </w:rPr>
              <w:t xml:space="preserve"> (Last Number Redial);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повторный</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набор</w:t>
            </w:r>
            <w:r w:rsidRPr="00C967CE">
              <w:rPr>
                <w:rFonts w:ascii="Times New Roman" w:hAnsi="Times New Roman" w:cs="Times New Roman"/>
                <w:sz w:val="24"/>
                <w:szCs w:val="24"/>
                <w:lang w:val="en-US"/>
              </w:rPr>
              <w:t xml:space="preserve"> (Last Number Redial);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автодозвон (Auto Redial);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автодозвон (Auto Redial);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АОН</w:t>
            </w:r>
            <w:proofErr w:type="gramStart"/>
            <w:r w:rsidRPr="00C967CE">
              <w:rPr>
                <w:rFonts w:ascii="Times New Roman" w:hAnsi="Times New Roman" w:cs="Times New Roman"/>
                <w:sz w:val="24"/>
                <w:szCs w:val="24"/>
              </w:rPr>
              <w:t xml:space="preserve"> / А</w:t>
            </w:r>
            <w:proofErr w:type="gramEnd"/>
            <w:r w:rsidRPr="00C967CE">
              <w:rPr>
                <w:rFonts w:ascii="Times New Roman" w:hAnsi="Times New Roman" w:cs="Times New Roman"/>
                <w:sz w:val="24"/>
                <w:szCs w:val="24"/>
              </w:rPr>
              <w:t>нти АОН / запрет анонимных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АОН</w:t>
            </w:r>
            <w:proofErr w:type="gramStart"/>
            <w:r w:rsidRPr="00C967CE">
              <w:rPr>
                <w:rFonts w:ascii="Times New Roman" w:hAnsi="Times New Roman" w:cs="Times New Roman"/>
                <w:sz w:val="24"/>
                <w:szCs w:val="24"/>
              </w:rPr>
              <w:t xml:space="preserve"> / А</w:t>
            </w:r>
            <w:proofErr w:type="gramEnd"/>
            <w:r w:rsidRPr="00C967CE">
              <w:rPr>
                <w:rFonts w:ascii="Times New Roman" w:hAnsi="Times New Roman" w:cs="Times New Roman"/>
                <w:sz w:val="24"/>
                <w:szCs w:val="24"/>
              </w:rPr>
              <w:t>нти АОН / запрет анонимных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голосовая почта;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голосовая почта;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SIP-forking;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SIP-forking;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будильник (Alarm);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будильник (Alarm);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извещение о поступлении второго вызова (CWAIT);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извещение о поступлении второго вызова (CWAIT);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условная переадресация (CFU, CFB, CFNR, CFT);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условная переадресация (CFU, CFB, CFNR, CFT);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нотификация о пропущенных вызовах по jabber и email;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нотификация о пропущенных вызовах по jabber и email;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перехват вызова (Call Pickup);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перехват вызова (Call Pickup);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обратный вызов (Call Back);</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обратный вызов (Call Back);</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следуй за мной (Follow Me);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следуй за мной (Follow Me);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виртуальный факс (Fax-to-Email);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виртуальный факс (Fax-to-Email);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индикация присутствия (SIP presence и BLF);</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индикация присутствия (SIP presence и BLF);</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удержание вызова (CHOLD);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удержание вызова (CHOLD);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перевод вызова во время разговора (CTR).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перевод вызова во время разговора (CTR).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сервиса поиска первой свободной линии по списку (Call Hunt)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сервиса поиска первой свободной линии по списку (Call Hunt)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сервиса аудиоконференцсвязи не менее чем на 8 участников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сервиса аудиоконференцсвязи на 8 участников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подключение не менее 200 SIP/H.248 абонентов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подключение 200 SIP/H.248 абонентов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проключение не менее 100 одновременных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проключение 100 одновременных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резервирование не менее 100 одновременных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резервирование 100 одновременных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на основе Linux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на основе Linux</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17</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Серверы коммутационной платформы софтсвича</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с корпусом форм-фактора Rack1U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x3550 M4</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с корпусом форм-фактора Rack1U</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Процессор восьмиядерный, тактовая частота не менее 2.0ГГц, объём кэш-памяти не менее 20 МБ, потребление не более 95 Вт с вентилятором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Процессор Intel® Xeon® Processor E5-2650 (20M Cache, 2.00 GHz, 8.00 GT/s Intel® QPI) - восьмиядерный, тактовая частота 2.0ГГц, объём кэш-памяти 20 МБ, потребление 95 Вт с вентилятором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Оперативная память не менее 16 Гбайт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Оперативная память 16 Гбайт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Жёсткий диск 300 Гбайт с возможностью горячей замены, SAS, форм-фактор 2.5 SFF – 3 шт.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Жёсткий диск 300 Гбайт с возможностью горячей замены, SAS, форм-фактор 2.5 SFF – 3 шт.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блоки питания 220В 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блоки питания 220В AC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 технической поддержки в течение 3 лет в режиме 24х7</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 технической поддержки в течение 3 лет в режиме 24х7</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коммутационной платформы софтсвича в конфигурации не хуже или эквивалент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коммутационной платформы софтсвича в конфигурации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системы управления и мониторинга подсистемы обработки вызовов в конфигурации не хуже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системы управления и мониторинга подсистемы обработки вызовов в конфигурации </w:t>
            </w:r>
          </w:p>
        </w:tc>
      </w:tr>
      <w:tr w:rsidR="00C967CE" w:rsidRPr="00C967CE" w:rsidTr="002750AB">
        <w:trPr>
          <w:trHeight w:val="20"/>
        </w:trPr>
        <w:tc>
          <w:tcPr>
            <w:tcW w:w="580" w:type="dxa"/>
            <w:vMerge w:val="restart"/>
            <w:tcBorders>
              <w:top w:val="nil"/>
              <w:left w:val="single" w:sz="4" w:space="0" w:color="auto"/>
              <w:bottom w:val="nil"/>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18</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Прикладное</w:t>
            </w:r>
            <w:proofErr w:type="gramEnd"/>
            <w:r w:rsidRPr="00C967CE">
              <w:rPr>
                <w:rFonts w:ascii="Times New Roman" w:hAnsi="Times New Roman" w:cs="Times New Roman"/>
                <w:sz w:val="24"/>
                <w:szCs w:val="24"/>
              </w:rPr>
              <w:t xml:space="preserve"> программное контакт-центра для подсистемы обработки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Неисключительная лицензия на программное обеспечение ECSS-10 Call Center на 10 рабочих мест (ECSS-10 CC-10) – 10 шт.</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Неисключительная лицензия на программное обеспечение ECSS-10 NIC-10 на 10 входящих соединений (ECSS-10 NIC-10) – 5 шт.</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ECSS-10: опция ICS-10 для резервирования 10 входящих соединений (ECSS-10 ICS-10)- 5 шт.</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lastRenderedPageBreak/>
              <w:t>Прикладное</w:t>
            </w:r>
            <w:proofErr w:type="gramEnd"/>
            <w:r w:rsidRPr="00C967CE">
              <w:rPr>
                <w:rFonts w:ascii="Times New Roman" w:hAnsi="Times New Roman" w:cs="Times New Roman"/>
                <w:sz w:val="24"/>
                <w:szCs w:val="24"/>
              </w:rPr>
              <w:t xml:space="preserve"> программное контакт-центра для подсистемы обработки вызовов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и остальные компоненты подсистемы обработки вызовов должны быть разработаны одним российским разработчиком и производителем и управлять через единую </w:t>
            </w:r>
            <w:r w:rsidRPr="00C967CE">
              <w:rPr>
                <w:rFonts w:ascii="Times New Roman" w:hAnsi="Times New Roman" w:cs="Times New Roman"/>
                <w:sz w:val="24"/>
                <w:szCs w:val="24"/>
              </w:rPr>
              <w:lastRenderedPageBreak/>
              <w:t>систему мониторинга и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и остальные компоненты подсистемы обработки вызовов разработаны одним российским разработчиком и производителем «Элтекс» и управляются через единую </w:t>
            </w:r>
            <w:r w:rsidRPr="00C967CE">
              <w:rPr>
                <w:rFonts w:ascii="Times New Roman" w:hAnsi="Times New Roman" w:cs="Times New Roman"/>
                <w:sz w:val="24"/>
                <w:szCs w:val="24"/>
              </w:rPr>
              <w:lastRenderedPageBreak/>
              <w:t>систему мониторинга и управления</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должно быть совместимым с программным обеспечением коммутационной платформы софтсвича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совместимо с программным обеспечением коммутационной платформы софтсвича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взаимодействия с АРМ Оператора для обеспечения следующего функционала: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взаимодействия с АРМ Оператора для обеспечения следующего функционала: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регистрация оператора в системе;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регистрация оператора в системе;</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групп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групп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отслеживание статуса оператора;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отслеживание статуса оператора;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записанного разговора к карточке происшествия.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записанного разговора к карточке происшествия.</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обслуживания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обслуживания вызовов: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"черного" списка абонентов;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"черного" списка абонентов;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"белого" списка абонентов;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организация "белого" списка абонентов;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выполнение сценариев IVR (приветствие, музыка, меню) </w:t>
            </w:r>
            <w:proofErr w:type="gramStart"/>
            <w:r w:rsidRPr="00C967CE">
              <w:rPr>
                <w:rFonts w:ascii="Times New Roman" w:hAnsi="Times New Roman" w:cs="Times New Roman"/>
                <w:sz w:val="24"/>
                <w:szCs w:val="24"/>
              </w:rPr>
              <w:t>при</w:t>
            </w:r>
            <w:proofErr w:type="gramEnd"/>
            <w:r w:rsidRPr="00C967CE">
              <w:rPr>
                <w:rFonts w:ascii="Times New Roman" w:hAnsi="Times New Roman" w:cs="Times New Roman"/>
                <w:sz w:val="24"/>
                <w:szCs w:val="24"/>
              </w:rPr>
              <w:t xml:space="preserve"> приема вызовов. Организации возможности переключения абонента на IVR из разговора с оператором;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выполнение сценариев IVR (приветствие, музыка, меню) </w:t>
            </w:r>
            <w:proofErr w:type="gramStart"/>
            <w:r w:rsidRPr="00C967CE">
              <w:rPr>
                <w:rFonts w:ascii="Times New Roman" w:hAnsi="Times New Roman" w:cs="Times New Roman"/>
                <w:sz w:val="24"/>
                <w:szCs w:val="24"/>
              </w:rPr>
              <w:t>при</w:t>
            </w:r>
            <w:proofErr w:type="gramEnd"/>
            <w:r w:rsidRPr="00C967CE">
              <w:rPr>
                <w:rFonts w:ascii="Times New Roman" w:hAnsi="Times New Roman" w:cs="Times New Roman"/>
                <w:sz w:val="24"/>
                <w:szCs w:val="24"/>
              </w:rPr>
              <w:t xml:space="preserve"> приема вызовов. Организации возможности переключения абонента на IVR из разговора с оператором;</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маршрутизация входящего вызова по категориям: информация АОН; приоритета вызова ("белый" список); число вызовов, ожидающих в очереди к данной группе операторов; квалификация оператора; количество свободных операторов в группе, способных обслужить заявку;</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маршрутизация входящего вызова по категориям: информация АОН; приоритета вызова ("белый" список); число вызовов, ожидающих в очереди к данной группе операторов; квалификация оператора; количество свободных операторов в группе, способных обслужить заявку;</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в группе по процедуре: случайный выбор, round-robin (циклическое распределение вызовов), наиболее свободный оператор, наименее занятый оператор;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в группе по процедуре: случайный выбор, round-robin (циклическое распределение вызовов), наиболее свободный оператор, наименее занятый оператор;</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 xml:space="preserve">- передача вызова из очереди к оператору call-центра: распределение вызова на телефонный аппарат доступного для обработки вызовов оператора ЦОВ; передача </w:t>
            </w:r>
            <w:r w:rsidRPr="00C967CE">
              <w:rPr>
                <w:rFonts w:ascii="Times New Roman" w:hAnsi="Times New Roman" w:cs="Times New Roman"/>
                <w:sz w:val="24"/>
                <w:szCs w:val="24"/>
              </w:rPr>
              <w:lastRenderedPageBreak/>
              <w:t>нотификации о входящем вызове с информацией АОН абонента; при ответе оператора начинается разговор; запись разговоров и конференций между абонентами и операторами ЦОВ/РЦОВ/ЕДДС/ДДС; при отбое со стороны абонента в АРМ отправляется нотификация об отбое;</w:t>
            </w:r>
            <w:proofErr w:type="gramEnd"/>
            <w:r w:rsidRPr="00C967CE">
              <w:rPr>
                <w:rFonts w:ascii="Times New Roman" w:hAnsi="Times New Roman" w:cs="Times New Roman"/>
                <w:sz w:val="24"/>
                <w:szCs w:val="24"/>
              </w:rPr>
              <w:t xml:space="preserve"> при отбое со стороны оператора в сторону абонента идет разъединение;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 xml:space="preserve">- передача вызова из очереди к оператору call-центра: распределение вызова на телефонный аппарат доступного для обработки вызовов </w:t>
            </w:r>
            <w:r w:rsidRPr="00C967CE">
              <w:rPr>
                <w:rFonts w:ascii="Times New Roman" w:hAnsi="Times New Roman" w:cs="Times New Roman"/>
                <w:sz w:val="24"/>
                <w:szCs w:val="24"/>
              </w:rPr>
              <w:lastRenderedPageBreak/>
              <w:t>оператора ЦОВ; передача нотификации о входящем вызове с информацией АОН абонента; при ответе оператора начинается разговор; запись разговоров и конференций между абонентами и операторами ЦОВ/РЦОВ/ЕДДС/ДДС; при отбое со стороны абонента в АРМ отправляется нотификация об отбое;</w:t>
            </w:r>
            <w:proofErr w:type="gramEnd"/>
            <w:r w:rsidRPr="00C967CE">
              <w:rPr>
                <w:rFonts w:ascii="Times New Roman" w:hAnsi="Times New Roman" w:cs="Times New Roman"/>
                <w:sz w:val="24"/>
                <w:szCs w:val="24"/>
              </w:rPr>
              <w:t xml:space="preserve"> при отбое со стороны оператора в сторону абонента идет разъединение;</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постановка обслуживаемого вызова на удержание;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постановка обслуживаемого вызова на удержание;</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перевод обслуживаемого вызова другому оператору: перевод вызова другому оператору своей группы; перевод вызова на обслуживание другой группе операторов (по групповому номеру);</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перевод обслуживаемого вызова другому оператору: перевод вызова другому оператору своей группы; перевод вызова на обслуживание другой группе операторов (по групповому номеру);</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подключение к обслуживаемому вызову другого оператора в режиме конференции: сбор конференции через "удержание"; </w:t>
            </w:r>
            <w:proofErr w:type="gramStart"/>
            <w:r w:rsidRPr="00C967CE">
              <w:rPr>
                <w:rFonts w:ascii="Times New Roman" w:hAnsi="Times New Roman" w:cs="Times New Roman"/>
                <w:sz w:val="24"/>
                <w:szCs w:val="24"/>
              </w:rPr>
              <w:t>режим</w:t>
            </w:r>
            <w:proofErr w:type="gramEnd"/>
            <w:r w:rsidRPr="00C967CE">
              <w:rPr>
                <w:rFonts w:ascii="Times New Roman" w:hAnsi="Times New Roman" w:cs="Times New Roman"/>
                <w:sz w:val="24"/>
                <w:szCs w:val="24"/>
              </w:rPr>
              <w:t xml:space="preserve"> когда все слышат всех;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подключение к обслуживаемому вызову другого оператора в режиме конференции: сбор конференции через "удержание"; </w:t>
            </w:r>
            <w:proofErr w:type="gramStart"/>
            <w:r w:rsidRPr="00C967CE">
              <w:rPr>
                <w:rFonts w:ascii="Times New Roman" w:hAnsi="Times New Roman" w:cs="Times New Roman"/>
                <w:sz w:val="24"/>
                <w:szCs w:val="24"/>
              </w:rPr>
              <w:t>режим</w:t>
            </w:r>
            <w:proofErr w:type="gramEnd"/>
            <w:r w:rsidRPr="00C967CE">
              <w:rPr>
                <w:rFonts w:ascii="Times New Roman" w:hAnsi="Times New Roman" w:cs="Times New Roman"/>
                <w:sz w:val="24"/>
                <w:szCs w:val="24"/>
              </w:rPr>
              <w:t xml:space="preserve"> когда все слышат всех;</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исходящий вызов от оператора call-центра на PSTN: инициирование вызова </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ТА</w:t>
            </w:r>
            <w:proofErr w:type="gramEnd"/>
            <w:r w:rsidRPr="00C967CE">
              <w:rPr>
                <w:rFonts w:ascii="Times New Roman" w:hAnsi="Times New Roman" w:cs="Times New Roman"/>
                <w:sz w:val="24"/>
                <w:szCs w:val="24"/>
              </w:rPr>
              <w:t>; инициирование вызова с АРМ.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исходящий вызов от оператора call-центра на PSTN: инициирование вызова </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ТА</w:t>
            </w:r>
            <w:proofErr w:type="gramEnd"/>
            <w:r w:rsidRPr="00C967CE">
              <w:rPr>
                <w:rFonts w:ascii="Times New Roman" w:hAnsi="Times New Roman" w:cs="Times New Roman"/>
                <w:sz w:val="24"/>
                <w:szCs w:val="24"/>
              </w:rPr>
              <w:t>; инициирование вызова с АРМ.</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записи и хранения телефонных </w:t>
            </w:r>
            <w:r w:rsidRPr="00C967CE">
              <w:rPr>
                <w:rFonts w:ascii="Times New Roman" w:hAnsi="Times New Roman" w:cs="Times New Roman"/>
                <w:sz w:val="24"/>
                <w:szCs w:val="24"/>
              </w:rPr>
              <w:lastRenderedPageBreak/>
              <w:t>разговоров: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записи и хранения </w:t>
            </w:r>
            <w:r w:rsidRPr="00C967CE">
              <w:rPr>
                <w:rFonts w:ascii="Times New Roman" w:hAnsi="Times New Roman" w:cs="Times New Roman"/>
                <w:sz w:val="24"/>
                <w:szCs w:val="24"/>
              </w:rPr>
              <w:lastRenderedPageBreak/>
              <w:t>телефонных разговоров: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получение файлов с записью разговоров абонентов с операторами ЦОВ/РЦОВ/ЕДДС/ДДС и конференций;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получение файлов с записью разговоров абонентов с операторами ЦОВ/РЦОВ/ЕДДС/ДДС и конференций;</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прослушивание записей из архива разговоров с помощью 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прослушивание записей из архива разговоров с помощью ТА;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прослушивание записей еще не завершенных разговоров с помощью 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прослушивание записей еще не завершенных разговоров с помощью ТА.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формирования CDR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формирования CDR</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API </w:t>
            </w:r>
            <w:proofErr w:type="gramStart"/>
            <w:r w:rsidRPr="00C967CE">
              <w:rPr>
                <w:rFonts w:ascii="Times New Roman" w:hAnsi="Times New Roman" w:cs="Times New Roman"/>
                <w:sz w:val="24"/>
                <w:szCs w:val="24"/>
              </w:rPr>
              <w:t>АРМ-а</w:t>
            </w:r>
            <w:proofErr w:type="gramEnd"/>
            <w:r w:rsidRPr="00C967CE">
              <w:rPr>
                <w:rFonts w:ascii="Times New Roman" w:hAnsi="Times New Roman" w:cs="Times New Roman"/>
                <w:sz w:val="24"/>
                <w:szCs w:val="24"/>
              </w:rPr>
              <w:t xml:space="preserve"> Супервизора: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API </w:t>
            </w:r>
            <w:proofErr w:type="gramStart"/>
            <w:r w:rsidRPr="00C967CE">
              <w:rPr>
                <w:rFonts w:ascii="Times New Roman" w:hAnsi="Times New Roman" w:cs="Times New Roman"/>
                <w:sz w:val="24"/>
                <w:szCs w:val="24"/>
              </w:rPr>
              <w:t>АРМ-а</w:t>
            </w:r>
            <w:proofErr w:type="gramEnd"/>
            <w:r w:rsidRPr="00C967CE">
              <w:rPr>
                <w:rFonts w:ascii="Times New Roman" w:hAnsi="Times New Roman" w:cs="Times New Roman"/>
                <w:sz w:val="24"/>
                <w:szCs w:val="24"/>
              </w:rPr>
              <w:t xml:space="preserve"> Супервизора: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регистрации супервизора в системе;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регистрации супервизора в системе;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прослушивание разговоров операторов в реальном времени (режим прослушивания, </w:t>
            </w:r>
            <w:r w:rsidRPr="00C967CE">
              <w:rPr>
                <w:rFonts w:ascii="Times New Roman" w:hAnsi="Times New Roman" w:cs="Times New Roman"/>
                <w:sz w:val="24"/>
                <w:szCs w:val="24"/>
              </w:rPr>
              <w:lastRenderedPageBreak/>
              <w:t>режим консультирования, режим конференции);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прослушивание разговоров операторов в реальном времени (режим </w:t>
            </w:r>
            <w:r w:rsidRPr="00C967CE">
              <w:rPr>
                <w:rFonts w:ascii="Times New Roman" w:hAnsi="Times New Roman" w:cs="Times New Roman"/>
                <w:sz w:val="24"/>
                <w:szCs w:val="24"/>
              </w:rPr>
              <w:lastRenderedPageBreak/>
              <w:t>прослушивания, режим консультирования, режим конференции);</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блокировка/вывод из системы оператора;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блокировка/вывод из системы оператора;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группы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группы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АРМ Администратора: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АРМ Администратора: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регистрация администратора в системе;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регистрация администратора в системе;</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маршрутизации вызовов на группы операторов ЦОВ;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маршрутизации вызовов на группы операторов ЦОВ;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групп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групп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групп операторов к службам ДДС (создание профилей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групп операторов к службам ДДС (создание профилей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учетных записей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учетных записей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модуля записи телефонных разговоров ЦОВ/РЦОВ/ЕДДС/ДДС, конференций.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настройка модуля записи телефонных разговоров ЦОВ/РЦОВ/ЕДДС/ДДС, конференций.</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голосового самообслуживания (IVR):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голосового самообслуживания (IVR):</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создание сценариев IVR при поступлении звонка на номер "112", возможность перевода абонента от оператора к IVR;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создание сценариев IVR при поступлении звонка на номер "112", возможность перевода абонента от оператора к IVR;</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сценариев IVR к службам (группам операторов).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привязка сценариев IVR к службам (группам операторов).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следующих режимов обслуживания вызовов: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следующих режимов обслуживания вызовов: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в группе по процедуре с учетом приоритета/квалификации оператора;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в группе по процедуре с учетом приоритета/квалификации оператора;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подключение к обслуживаемому вызову другого оператора в режиме конференции (сбор конференции без постановки абонента на "удержание"; </w:t>
            </w:r>
            <w:proofErr w:type="gramStart"/>
            <w:r w:rsidRPr="00C967CE">
              <w:rPr>
                <w:rFonts w:ascii="Times New Roman" w:hAnsi="Times New Roman" w:cs="Times New Roman"/>
                <w:sz w:val="24"/>
                <w:szCs w:val="24"/>
              </w:rPr>
              <w:t>режим</w:t>
            </w:r>
            <w:proofErr w:type="gramEnd"/>
            <w:r w:rsidRPr="00C967CE">
              <w:rPr>
                <w:rFonts w:ascii="Times New Roman" w:hAnsi="Times New Roman" w:cs="Times New Roman"/>
                <w:sz w:val="24"/>
                <w:szCs w:val="24"/>
              </w:rPr>
              <w:t xml:space="preserve"> когда оператор слышит и абонента и другого оператора, но абонент не слышит второго оператора);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подключение к обслуживаемому вызову другого оператора в режиме конференции (сбор конференции без постановки абонента на "удержание"; </w:t>
            </w:r>
            <w:proofErr w:type="gramStart"/>
            <w:r w:rsidRPr="00C967CE">
              <w:rPr>
                <w:rFonts w:ascii="Times New Roman" w:hAnsi="Times New Roman" w:cs="Times New Roman"/>
                <w:sz w:val="24"/>
                <w:szCs w:val="24"/>
              </w:rPr>
              <w:t>режим</w:t>
            </w:r>
            <w:proofErr w:type="gramEnd"/>
            <w:r w:rsidRPr="00C967CE">
              <w:rPr>
                <w:rFonts w:ascii="Times New Roman" w:hAnsi="Times New Roman" w:cs="Times New Roman"/>
                <w:sz w:val="24"/>
                <w:szCs w:val="24"/>
              </w:rPr>
              <w:t xml:space="preserve"> когда оператор слышит и абонента и другого оператора, но абонент не слышит второго оператора);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автоматическое голосовое оповещение абонентов по заданному списку телефонов.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автоматическое голосовое оповещение абонентов по заданному списку телефонов.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обслуживания SMS: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обслуживания SMS:</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прием входящего SMS-сообщения в очередь call-центра;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прием входящего SMS-сообщения в очередь call-центра;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маршрутизация входящего SMS-сообщения по тем же принципам, что и входящего вызова;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маршрутизация входящего SMS-сообщения по тем же принципам, что и входящего вызова;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для обслуживания по тем же принципам, что и входящего вызова;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выбор оператора для обслуживания по тем же принципам, что и входящего вызова;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передача SMS-сообщения из очереди </w:t>
            </w:r>
            <w:r w:rsidRPr="00C967CE">
              <w:rPr>
                <w:rFonts w:ascii="Times New Roman" w:hAnsi="Times New Roman" w:cs="Times New Roman"/>
                <w:sz w:val="24"/>
                <w:szCs w:val="24"/>
              </w:rPr>
              <w:lastRenderedPageBreak/>
              <w:t>оператору с нотификацией об этом АРМ;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передача SMS-сообщения из очереди </w:t>
            </w:r>
            <w:r w:rsidRPr="00C967CE">
              <w:rPr>
                <w:rFonts w:ascii="Times New Roman" w:hAnsi="Times New Roman" w:cs="Times New Roman"/>
                <w:sz w:val="24"/>
                <w:szCs w:val="24"/>
              </w:rPr>
              <w:lastRenderedPageBreak/>
              <w:t>оператору с нотификацией об этом АРМ;</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автоматическая рассылка SMS-сообщений по заданному списку телефонов.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автоматическая рассылка SMS-сообщений по заданному списку телефонов.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обслуживания факсов: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обслуживания факсов: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детектирование входящего Fax-сообщения (на любой фазе вызова);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детектирование входящего Fax-сообщения (на любой фазе вызова);</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запись </w:t>
            </w:r>
            <w:proofErr w:type="gramStart"/>
            <w:r w:rsidRPr="00C967CE">
              <w:rPr>
                <w:rFonts w:ascii="Times New Roman" w:hAnsi="Times New Roman" w:cs="Times New Roman"/>
                <w:sz w:val="24"/>
                <w:szCs w:val="24"/>
              </w:rPr>
              <w:t>принятого</w:t>
            </w:r>
            <w:proofErr w:type="gramEnd"/>
            <w:r w:rsidRPr="00C967CE">
              <w:rPr>
                <w:rFonts w:ascii="Times New Roman" w:hAnsi="Times New Roman" w:cs="Times New Roman"/>
                <w:sz w:val="24"/>
                <w:szCs w:val="24"/>
              </w:rPr>
              <w:t xml:space="preserve"> Fax-сообщения в файл;</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запись </w:t>
            </w:r>
            <w:proofErr w:type="gramStart"/>
            <w:r w:rsidRPr="00C967CE">
              <w:rPr>
                <w:rFonts w:ascii="Times New Roman" w:hAnsi="Times New Roman" w:cs="Times New Roman"/>
                <w:sz w:val="24"/>
                <w:szCs w:val="24"/>
              </w:rPr>
              <w:t>принятого</w:t>
            </w:r>
            <w:proofErr w:type="gramEnd"/>
            <w:r w:rsidRPr="00C967CE">
              <w:rPr>
                <w:rFonts w:ascii="Times New Roman" w:hAnsi="Times New Roman" w:cs="Times New Roman"/>
                <w:sz w:val="24"/>
                <w:szCs w:val="24"/>
              </w:rPr>
              <w:t xml:space="preserve"> Fax-сообщения в файл;</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уведомление АРМ оператора </w:t>
            </w:r>
            <w:proofErr w:type="gramStart"/>
            <w:r w:rsidRPr="00C967CE">
              <w:rPr>
                <w:rFonts w:ascii="Times New Roman" w:hAnsi="Times New Roman" w:cs="Times New Roman"/>
                <w:sz w:val="24"/>
                <w:szCs w:val="24"/>
              </w:rPr>
              <w:t>о</w:t>
            </w:r>
            <w:proofErr w:type="gramEnd"/>
            <w:r w:rsidRPr="00C967CE">
              <w:rPr>
                <w:rFonts w:ascii="Times New Roman" w:hAnsi="Times New Roman" w:cs="Times New Roman"/>
                <w:sz w:val="24"/>
                <w:szCs w:val="24"/>
              </w:rPr>
              <w:t xml:space="preserve"> принятом Fax-сообщении;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уведомление АРМ оператора </w:t>
            </w:r>
            <w:proofErr w:type="gramStart"/>
            <w:r w:rsidRPr="00C967CE">
              <w:rPr>
                <w:rFonts w:ascii="Times New Roman" w:hAnsi="Times New Roman" w:cs="Times New Roman"/>
                <w:sz w:val="24"/>
                <w:szCs w:val="24"/>
              </w:rPr>
              <w:t>о</w:t>
            </w:r>
            <w:proofErr w:type="gramEnd"/>
            <w:r w:rsidRPr="00C967CE">
              <w:rPr>
                <w:rFonts w:ascii="Times New Roman" w:hAnsi="Times New Roman" w:cs="Times New Roman"/>
                <w:sz w:val="24"/>
                <w:szCs w:val="24"/>
              </w:rPr>
              <w:t xml:space="preserve"> принятом Fax-сообщении;</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отправка Fax-сообщения по E-mail.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отправка Fax-сообщения по E-mail. </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подключение не менее 200 АРМ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подключение 200 АРМ</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проключение не менее 50 входящих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проключение 50 входящих вызовов</w:t>
            </w:r>
          </w:p>
        </w:tc>
      </w:tr>
      <w:tr w:rsidR="00C967CE" w:rsidRPr="00C967CE" w:rsidTr="002750AB">
        <w:trPr>
          <w:trHeight w:val="20"/>
        </w:trPr>
        <w:tc>
          <w:tcPr>
            <w:tcW w:w="580" w:type="dxa"/>
            <w:vMerge/>
            <w:tcBorders>
              <w:top w:val="nil"/>
              <w:left w:val="single" w:sz="4" w:space="0" w:color="auto"/>
              <w:bottom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резервирование не менее 50 входящих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резервирование 50 входящих вызовов</w:t>
            </w:r>
          </w:p>
        </w:tc>
      </w:tr>
      <w:tr w:rsidR="00C967CE" w:rsidRPr="00C967CE" w:rsidTr="002750AB">
        <w:trPr>
          <w:trHeight w:val="20"/>
        </w:trPr>
        <w:tc>
          <w:tcPr>
            <w:tcW w:w="580"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на основе Linux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ОС на основе Linux</w:t>
            </w:r>
          </w:p>
        </w:tc>
      </w:tr>
      <w:tr w:rsidR="00C967CE" w:rsidRPr="00C967CE" w:rsidTr="002750AB">
        <w:trPr>
          <w:trHeight w:val="20"/>
        </w:trPr>
        <w:tc>
          <w:tcPr>
            <w:tcW w:w="580" w:type="dxa"/>
            <w:vMerge w:val="restart"/>
            <w:tcBorders>
              <w:top w:val="single" w:sz="4" w:space="0" w:color="auto"/>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19</w:t>
            </w:r>
          </w:p>
        </w:tc>
        <w:tc>
          <w:tcPr>
            <w:tcW w:w="1702" w:type="dxa"/>
            <w:vMerge w:val="restart"/>
            <w:tcBorders>
              <w:top w:val="single" w:sz="4" w:space="0" w:color="auto"/>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Серверы </w:t>
            </w:r>
            <w:proofErr w:type="gramStart"/>
            <w:r w:rsidRPr="00C967CE">
              <w:rPr>
                <w:rFonts w:ascii="Times New Roman" w:hAnsi="Times New Roman" w:cs="Times New Roman"/>
                <w:sz w:val="24"/>
                <w:szCs w:val="24"/>
              </w:rPr>
              <w:t>контакт-центра</w:t>
            </w:r>
            <w:proofErr w:type="gramEnd"/>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с корпусом форм-фактора Rack1U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IBM x3550 M4</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с корпусом форм-фактора Rack1U</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Процессор восьмиядерный, тактовая частота не менее 2.0ГГц, объём кэш-памяти не менее 20 МБ, потребление не более 95 Вт с вентилятором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Процессор Intel® Xeon® Processor E5-2650 (20M Cache, 2.00 GHz, 8.00 GT/s Intel® QPI) -  восьмиядерный, тактовая частота 2.0ГГц, объём кэш-памяти 20 МБ, потребление 95 Вт с вентилятором </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Оперативная память не менее 32 Гбайт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Оперативная память 32 Гбайт</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Жёсткий диск 900 Гбайт с возможностью горячей замены, SAS, форм-фактор 2.5 SFF – </w:t>
            </w:r>
            <w:r w:rsidRPr="00C967CE">
              <w:rPr>
                <w:rFonts w:ascii="Times New Roman" w:hAnsi="Times New Roman" w:cs="Times New Roman"/>
                <w:sz w:val="24"/>
                <w:szCs w:val="24"/>
              </w:rPr>
              <w:lastRenderedPageBreak/>
              <w:t xml:space="preserve">5 шт.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Жёсткий диск 900 Гбайт с возможностью горячей замены, SAS, </w:t>
            </w:r>
            <w:r w:rsidRPr="00C967CE">
              <w:rPr>
                <w:rFonts w:ascii="Times New Roman" w:hAnsi="Times New Roman" w:cs="Times New Roman"/>
                <w:sz w:val="24"/>
                <w:szCs w:val="24"/>
              </w:rPr>
              <w:lastRenderedPageBreak/>
              <w:t xml:space="preserve">форм-фактор 2.5 SFF – 5 шт. </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блоки питания 220В 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блоки питания 220В AC</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 технической поддержки в течение 3 лет в режиме 24х7</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 технической поддержки в течение 3 лет в режиме 24х7</w:t>
            </w:r>
          </w:p>
        </w:tc>
      </w:tr>
      <w:tr w:rsidR="00C967CE" w:rsidRPr="00C967CE" w:rsidTr="002750AB">
        <w:trPr>
          <w:trHeight w:val="20"/>
        </w:trPr>
        <w:tc>
          <w:tcPr>
            <w:tcW w:w="580" w:type="dxa"/>
            <w:vMerge/>
            <w:tcBorders>
              <w:top w:val="single" w:sz="4" w:space="0" w:color="auto"/>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в конфигурации не хуже или эквивалент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в конфигурации </w:t>
            </w:r>
          </w:p>
        </w:tc>
      </w:tr>
      <w:tr w:rsidR="00C967CE" w:rsidRPr="00C967CE" w:rsidTr="002750AB">
        <w:trPr>
          <w:trHeight w:val="20"/>
        </w:trPr>
        <w:tc>
          <w:tcPr>
            <w:tcW w:w="580" w:type="dxa"/>
            <w:vMerge w:val="restart"/>
            <w:tcBorders>
              <w:top w:val="single" w:sz="4" w:space="0" w:color="auto"/>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20</w:t>
            </w:r>
          </w:p>
        </w:tc>
        <w:tc>
          <w:tcPr>
            <w:tcW w:w="1702" w:type="dxa"/>
            <w:vMerge w:val="restart"/>
            <w:tcBorders>
              <w:top w:val="single" w:sz="4" w:space="0" w:color="auto"/>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системы управления и мониторинга</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Прикладное программное системы управления и мониторинга для подсистем обработки вызовов и передачи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Eltex.EMS для управления системой ECSS-10 (Eltex.EMS)</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Прикладное программное системы управления и мониторинга для подсистем обработки вызовов и передачи данных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систем управления и мониторинга,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и коммутационной платформы софтсвича должны быть разработаны одним российским разработчиком и производителем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Программное обеспечение систем управления и мониторинга,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xml:space="preserve"> и коммутационной платформы софтсвича разработаны одним российским разработчиком и производителем «Элтекс»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возможностей мониторинга, конфигурирования и обновления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для</w:t>
            </w:r>
            <w:proofErr w:type="gramEnd"/>
            <w:r w:rsidRPr="00C967CE">
              <w:rPr>
                <w:rFonts w:ascii="Times New Roman" w:hAnsi="Times New Roman" w:cs="Times New Roman"/>
                <w:sz w:val="24"/>
                <w:szCs w:val="24"/>
              </w:rPr>
              <w:t xml:space="preserve"> оборудования подсистем обработки вызовов и передачи данных через единую точку подключения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возможностей мониторинга, конфигурирования и обновления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для</w:t>
            </w:r>
            <w:proofErr w:type="gramEnd"/>
            <w:r w:rsidRPr="00C967CE">
              <w:rPr>
                <w:rFonts w:ascii="Times New Roman" w:hAnsi="Times New Roman" w:cs="Times New Roman"/>
                <w:sz w:val="24"/>
                <w:szCs w:val="24"/>
              </w:rPr>
              <w:t xml:space="preserve"> оборудования подсистем обработки вызовов и передачи данных через единую точку подключения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приёма аварийной или диагностической информации, передачи команды на оборудование посредством протокола SNMP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приёма аварийной и диагностической информации, передачи команды на оборудование посредством протокола SNMP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единого интерфейса Telnet или SSH командной консоли управления и выхода на Web-интерфейс управления оборудованием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единого интерфейса Telnet, SSH командной консоли управления и выхода на Web-интерфейс управления оборудованием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независимого одновременного управления всеми элементами сети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независимого одновременного управления всеми элементами сети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мониторинга основных параметров устройств: время в работе, температура, загрузка процессора, работа вентиляторов, версия ПО, серийный номер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мониторинга основных параметров устройств: время в работе, температура, загрузка процессора, работа вентиляторов, версия ПО, серийный номер</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отображения в графическом виде состояния физических портов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отображения в графическом виде состояния физических портов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мониторинга статистики по физическим и логическим интерфейсам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мониторинга статистики по физическим и логическим интерфейсам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возможности получения информации оптических интерфейсов: тип модуля, мощность оптического излучения и уровень принимаемого сигнала, измеренное </w:t>
            </w:r>
            <w:r w:rsidRPr="00C967CE">
              <w:rPr>
                <w:rFonts w:ascii="Times New Roman" w:hAnsi="Times New Roman" w:cs="Times New Roman"/>
                <w:sz w:val="24"/>
                <w:szCs w:val="24"/>
              </w:rPr>
              <w:lastRenderedPageBreak/>
              <w:t>расстояние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возможности получения информации оптических интерфейсов: тип модуля, мощность оптического излучения и уровень принимаемого </w:t>
            </w:r>
            <w:r w:rsidRPr="00C967CE">
              <w:rPr>
                <w:rFonts w:ascii="Times New Roman" w:hAnsi="Times New Roman" w:cs="Times New Roman"/>
                <w:sz w:val="24"/>
                <w:szCs w:val="24"/>
              </w:rPr>
              <w:lastRenderedPageBreak/>
              <w:t>сигнала, измеренное расстояние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управления SFP-модулями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управления SFP-модулями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получения информации по установленным PPPoE сессиям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получения информации по установленным PPPoE сессиям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управления абонентскими профилями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управления абонентскими профилями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мониторинга электропитания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мониторинга электропитания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сбора и хранения аварийных сообщений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сбора и хранения аварийных сообщений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централизованного сбора сообщений от устройств по протоколу Syslog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централизованного сбора сообщений от устройств по протоколу Syslog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построения графиков динамики различных статистических параметров в режиме онлайн</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построения графиков динамики различных статистических параметров в режиме онлайн</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выгрузки данных в виде графических изображений и таблиц</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возможности выгрузки данных в виде графических изображений и таблиц</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многоуровневой настройки прав доступа к функционалу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многоуровневой настройки прав доступа к функционалу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системы логгирования всех действий пользователей в рамках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системы логгирования всех действий пользователей в рамках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управление одним сетевых элементов подсистемы обработки вызовов  – не менее 14 шт.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управление одним сетевых элементов подсистемы обработки вызовов – 14 шт.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Лицензия на управление платформой </w:t>
            </w:r>
            <w:proofErr w:type="gramStart"/>
            <w:r w:rsidRPr="00C967CE">
              <w:rPr>
                <w:rFonts w:ascii="Times New Roman" w:hAnsi="Times New Roman" w:cs="Times New Roman"/>
                <w:sz w:val="24"/>
                <w:szCs w:val="24"/>
              </w:rPr>
              <w:t>контакт-центра</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Лицензия на управление платформой </w:t>
            </w:r>
            <w:proofErr w:type="gramStart"/>
            <w:r w:rsidRPr="00C967CE">
              <w:rPr>
                <w:rFonts w:ascii="Times New Roman" w:hAnsi="Times New Roman" w:cs="Times New Roman"/>
                <w:sz w:val="24"/>
                <w:szCs w:val="24"/>
              </w:rPr>
              <w:t>контакт-центра</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управление коммутационной платформой софтсвича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управление коммутационной платформой софтсвича</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21</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Транковый шлюз</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Транковый шлюз для подсистемы обработки вызовов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Eltex SMG-1016M</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Транковый шлюз для подсистемы обработки вызовов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Аппаратные требования: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Аппаратные характеристики: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форм-фактор для установки в стандартную стойку 19” высотой не более 1U;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форм-фактор для установки в стандартную стойку 19”, высотой 1U;</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 менее 1 центрального процессора: не менее 2 ядер, тактовая частота не менее 1,00 ГГц;</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 центральный процессор: 2 ядра, тактовая частота 1,00 ГГц;</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 менее 512 МБ оперативной памяти типа Double Data Rate 2 (DDR-2);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512 МБ оперативной памяти типа Double Data Rate 2 (DDR-2);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интегрированный сетевой адаптер не менее</w:t>
            </w:r>
            <w:proofErr w:type="gramStart"/>
            <w:r w:rsidRPr="00C967CE">
              <w:rPr>
                <w:rFonts w:ascii="Times New Roman" w:hAnsi="Times New Roman" w:cs="Times New Roman"/>
                <w:sz w:val="24"/>
                <w:szCs w:val="24"/>
              </w:rPr>
              <w:t>,</w:t>
            </w:r>
            <w:proofErr w:type="gramEnd"/>
            <w:r w:rsidRPr="00C967CE">
              <w:rPr>
                <w:rFonts w:ascii="Times New Roman" w:hAnsi="Times New Roman" w:cs="Times New Roman"/>
                <w:sz w:val="24"/>
                <w:szCs w:val="24"/>
              </w:rPr>
              <w:t xml:space="preserve"> чем с 3 портами 10/100/1000BASE-T с автоопределением и 2 портами 1000BASE-X;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интегрированный сетевой адаптер с 3 портами 10/100/1000BASE-T с автоопределением и 2 портами 1000BASE-X;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 менее 16 потоков Е</w:t>
            </w:r>
            <w:proofErr w:type="gramStart"/>
            <w:r w:rsidRPr="00C967CE">
              <w:rPr>
                <w:rFonts w:ascii="Times New Roman" w:hAnsi="Times New Roman" w:cs="Times New Roman"/>
                <w:sz w:val="24"/>
                <w:szCs w:val="24"/>
              </w:rPr>
              <w:t>1</w:t>
            </w:r>
            <w:proofErr w:type="gramEnd"/>
            <w:r w:rsidRPr="00C967CE">
              <w:rPr>
                <w:rFonts w:ascii="Times New Roman" w:hAnsi="Times New Roman" w:cs="Times New Roman"/>
                <w:sz w:val="24"/>
                <w:szCs w:val="24"/>
              </w:rPr>
              <w:t xml:space="preserve"> (centronics-36);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- 16 потоков Е</w:t>
            </w:r>
            <w:proofErr w:type="gramStart"/>
            <w:r w:rsidRPr="00C967CE">
              <w:rPr>
                <w:rFonts w:ascii="Times New Roman" w:hAnsi="Times New Roman" w:cs="Times New Roman"/>
                <w:sz w:val="24"/>
                <w:szCs w:val="24"/>
              </w:rPr>
              <w:t>1</w:t>
            </w:r>
            <w:proofErr w:type="gramEnd"/>
            <w:r w:rsidRPr="00C967CE">
              <w:rPr>
                <w:rFonts w:ascii="Times New Roman" w:hAnsi="Times New Roman" w:cs="Times New Roman"/>
                <w:sz w:val="24"/>
                <w:szCs w:val="24"/>
              </w:rPr>
              <w:t xml:space="preserve"> (centronics-36);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 менее 768 VoIP-каналов при использовании кодека G.711;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- 768 VoIP-каналов при использовании кодека G.711;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не менее 2 интерфейсов SATA с возможностью </w:t>
            </w:r>
            <w:proofErr w:type="gramStart"/>
            <w:r w:rsidRPr="00C967CE">
              <w:rPr>
                <w:rFonts w:ascii="Times New Roman" w:hAnsi="Times New Roman" w:cs="Times New Roman"/>
                <w:sz w:val="24"/>
                <w:szCs w:val="24"/>
              </w:rPr>
              <w:t>аварийного</w:t>
            </w:r>
            <w:proofErr w:type="gramEnd"/>
            <w:r w:rsidRPr="00C967CE">
              <w:rPr>
                <w:rFonts w:ascii="Times New Roman" w:hAnsi="Times New Roman" w:cs="Times New Roman"/>
                <w:sz w:val="24"/>
                <w:szCs w:val="24"/>
              </w:rPr>
              <w:t xml:space="preserve"> логгирования;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- 2 интерфейса SATA с возможностью аварийного логгирования;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не менее двух портов для внешней принудительной синхронизации;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- 2 порта для внешней принудительной синхронизации;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основной и резервный блок питания, обеспечивающий функционирование шлюза, работающий от сети переменного тока 220</w:t>
            </w:r>
            <w:proofErr w:type="gramStart"/>
            <w:r w:rsidRPr="00C967CE">
              <w:rPr>
                <w:rFonts w:ascii="Times New Roman" w:hAnsi="Times New Roman" w:cs="Times New Roman"/>
                <w:sz w:val="24"/>
                <w:szCs w:val="24"/>
              </w:rPr>
              <w:t xml:space="preserve"> В</w:t>
            </w:r>
            <w:proofErr w:type="gramEnd"/>
            <w:r w:rsidRPr="00C967CE">
              <w:rPr>
                <w:rFonts w:ascii="Times New Roman" w:hAnsi="Times New Roman" w:cs="Times New Roman"/>
                <w:sz w:val="24"/>
                <w:szCs w:val="24"/>
              </w:rPr>
              <w: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основной и резервный блок питания, обеспечивающий функционирование шлюза, работающий от сети переменного тока 220</w:t>
            </w:r>
            <w:proofErr w:type="gramStart"/>
            <w:r w:rsidRPr="00C967CE">
              <w:rPr>
                <w:rFonts w:ascii="Times New Roman" w:hAnsi="Times New Roman" w:cs="Times New Roman"/>
                <w:sz w:val="24"/>
                <w:szCs w:val="24"/>
              </w:rPr>
              <w:t xml:space="preserve"> В</w:t>
            </w:r>
            <w:proofErr w:type="gramEnd"/>
            <w:r w:rsidRPr="00C967CE">
              <w:rPr>
                <w:rFonts w:ascii="Times New Roman" w:hAnsi="Times New Roman" w:cs="Times New Roman"/>
                <w:sz w:val="24"/>
                <w:szCs w:val="24"/>
              </w:rPr>
              <w: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потребляемая мощность не более 50 Вт.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потребляемая мощность 50 Вт.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габаритные размеры не более 420х45х240 мм;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габаритные размеры 420х45х240 мм;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Функциональные требования: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Функциональные характеристики: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протоколов сигнализации VoIP: SIP, SIP-T/I;</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протоколов сигнализации VoIP: SIP, SIP-T/I;</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протоколов сигнализации TDM: EDSS-1 (PRI ISDN), ОКС №7;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протоколов сигнализации TDM: EDSS-1 (PRI ISDN), ОКС №7;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должен поддерживать голосовые кодеки: G.711 (A/U), G.729 AB, G.723.1, G.726;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поддерживает голосовые кодеки: G.711 (A/U), G.729 AB, G.723.1, G.726;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должен поддерживать методы передачи факсов: Т.38, G.711;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поддерживает методы передачи факсов: Т.38, G.711;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возможность регистрации не менее 2000 SIP-абонентов (при покупке дополнительного программного обеспечения).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возможность регистрации 2000 SIP-абонентов (при покупке дополнительного программного обеспечения).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Транковый шлюз, программное обеспечение коммутационной платформы софтсвича,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системы управления и мониторинга должны быть разработаны и произведены одним российским разработчиком и производителем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Транковый шлюз, программное обеспечение коммутационной платформы софтсвича, </w:t>
            </w:r>
            <w:proofErr w:type="gramStart"/>
            <w:r w:rsidRPr="00C967CE">
              <w:rPr>
                <w:rFonts w:ascii="Times New Roman" w:hAnsi="Times New Roman" w:cs="Times New Roman"/>
                <w:sz w:val="24"/>
                <w:szCs w:val="24"/>
              </w:rPr>
              <w:t>контакт-центра</w:t>
            </w:r>
            <w:proofErr w:type="gramEnd"/>
            <w:r w:rsidRPr="00C967CE">
              <w:rPr>
                <w:rFonts w:ascii="Times New Roman" w:hAnsi="Times New Roman" w:cs="Times New Roman"/>
                <w:sz w:val="24"/>
                <w:szCs w:val="24"/>
              </w:rPr>
              <w:t>, системы управления и мониторинга разработаны и произведены одним российским разработчиком и производителем «Элтекс»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shd w:val="clear" w:color="auto" w:fill="auto"/>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комплект поставки транкового шлюза должен быть включён кабель, оконеченный разъёмами centronics-36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комплект поставки транкового шлюза включён кабель, оконеченный разъёмами centronics-36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shd w:val="clear" w:color="auto" w:fill="auto"/>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Ethernet-коммутатор для подключения 24 портов 10/100/1000 BASE-T (подсистема передачи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Ethernet-коммутатор для подключения 24 портов 10/100/1000 BASE-T (подсистема передачи данных)</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22</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Ethernet-</w:t>
            </w:r>
            <w:r w:rsidRPr="00C967CE">
              <w:rPr>
                <w:rFonts w:ascii="Times New Roman" w:hAnsi="Times New Roman" w:cs="Times New Roman"/>
                <w:sz w:val="24"/>
                <w:szCs w:val="24"/>
              </w:rPr>
              <w:lastRenderedPageBreak/>
              <w:t>коммутатор на 24 порта 10/100/1000 BASE-T</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14</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не менее 24 портов 10/100/1000 </w:t>
            </w:r>
            <w:r w:rsidRPr="00C967CE">
              <w:rPr>
                <w:rFonts w:ascii="Times New Roman" w:hAnsi="Times New Roman" w:cs="Times New Roman"/>
                <w:sz w:val="24"/>
                <w:szCs w:val="24"/>
              </w:rPr>
              <w:lastRenderedPageBreak/>
              <w:t>Base-T (RJ-45), 4х10G Base-R/1000 Base-X (SFP+/SFP) портов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Eltex MES3124</w:t>
            </w: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24 портов 10/100/1000 Base-</w:t>
            </w:r>
            <w:r w:rsidRPr="00C967CE">
              <w:rPr>
                <w:rFonts w:ascii="Times New Roman" w:hAnsi="Times New Roman" w:cs="Times New Roman"/>
                <w:sz w:val="24"/>
                <w:szCs w:val="24"/>
              </w:rPr>
              <w:lastRenderedPageBreak/>
              <w:t>T (RJ-45), 4х10G Base-R/1000 Base-X (SFP+/SFP) портов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интерфейсов: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интерфейсов: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блокировки очереди (HOL)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блокировки очереди (HOL)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обратного давления (Back pressure)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обратного давления (Back pressure)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MDI/MDIX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MDI/MDIX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сверхдлинных кадров (Jumbo frames)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сверхдлинных кадров (Jumbo frames)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потоком (IEEE 802.3X)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потоком (IEEE 802.3X)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Loopback Detection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Loopback Detection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при работе с М</w:t>
            </w:r>
            <w:proofErr w:type="gramStart"/>
            <w:r w:rsidRPr="00C967CE">
              <w:rPr>
                <w:rFonts w:ascii="Times New Roman" w:hAnsi="Times New Roman" w:cs="Times New Roman"/>
                <w:sz w:val="24"/>
                <w:szCs w:val="24"/>
              </w:rPr>
              <w:t>AC</w:t>
            </w:r>
            <w:proofErr w:type="gramEnd"/>
            <w:r w:rsidRPr="00C967CE">
              <w:rPr>
                <w:rFonts w:ascii="Times New Roman" w:hAnsi="Times New Roman" w:cs="Times New Roman"/>
                <w:sz w:val="24"/>
                <w:szCs w:val="24"/>
              </w:rPr>
              <w:t>-адресами: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при работе с М</w:t>
            </w:r>
            <w:proofErr w:type="gramStart"/>
            <w:r w:rsidRPr="00C967CE">
              <w:rPr>
                <w:rFonts w:ascii="Times New Roman" w:hAnsi="Times New Roman" w:cs="Times New Roman"/>
                <w:sz w:val="24"/>
                <w:szCs w:val="24"/>
              </w:rPr>
              <w:t>AC</w:t>
            </w:r>
            <w:proofErr w:type="gramEnd"/>
            <w:r w:rsidRPr="00C967CE">
              <w:rPr>
                <w:rFonts w:ascii="Times New Roman" w:hAnsi="Times New Roman" w:cs="Times New Roman"/>
                <w:sz w:val="24"/>
                <w:szCs w:val="24"/>
              </w:rPr>
              <w:t>-адресами: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16K</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16K</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-независимый режим обучения в каждой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-независимый режим обучения в каждой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многоадресной рассылки (MAC MulticastSupport)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многоадресной рассылки (MAC MulticastSupport)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-регулируемое время хранения MAC-адресов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-регулируемое время хранения MAC-адресов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t>
            </w:r>
            <w:proofErr w:type="gramStart"/>
            <w:r w:rsidRPr="00C967CE">
              <w:rPr>
                <w:rFonts w:ascii="Times New Roman" w:hAnsi="Times New Roman" w:cs="Times New Roman"/>
                <w:sz w:val="24"/>
                <w:szCs w:val="24"/>
              </w:rPr>
              <w:t>c</w:t>
            </w:r>
            <w:proofErr w:type="gramEnd"/>
            <w:r w:rsidRPr="00C967CE">
              <w:rPr>
                <w:rFonts w:ascii="Times New Roman" w:hAnsi="Times New Roman" w:cs="Times New Roman"/>
                <w:sz w:val="24"/>
                <w:szCs w:val="24"/>
              </w:rPr>
              <w:t>татические записи MAC (Static MAC Entries)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t>
            </w:r>
            <w:proofErr w:type="gramStart"/>
            <w:r w:rsidRPr="00C967CE">
              <w:rPr>
                <w:rFonts w:ascii="Times New Roman" w:hAnsi="Times New Roman" w:cs="Times New Roman"/>
                <w:sz w:val="24"/>
                <w:szCs w:val="24"/>
              </w:rPr>
              <w:t>c</w:t>
            </w:r>
            <w:proofErr w:type="gramEnd"/>
            <w:r w:rsidRPr="00C967CE">
              <w:rPr>
                <w:rFonts w:ascii="Times New Roman" w:hAnsi="Times New Roman" w:cs="Times New Roman"/>
                <w:sz w:val="24"/>
                <w:szCs w:val="24"/>
              </w:rPr>
              <w:t>татические записи MAC (Static MAC Entries)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Multicast (IGMP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Multicast (IGMP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-MLD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-MLD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профилей Multicast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профилей Multicast</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fast leave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fast leave</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host-based fast leave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host-based fast leave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широковещательного «шторма»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широковещательного «шторма»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-зеркалирование портов (Port Mirroring)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-зеркалирование портов (Port Mirroring)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-изоляция портов (Protected ports)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-изоляция портов (Protected ports)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Edge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Edge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(light version)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(light version)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STP (Spanning Tree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STP (Spanning Tree Protocol)</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протокола</w:t>
            </w:r>
            <w:r w:rsidRPr="00C967CE">
              <w:rPr>
                <w:rFonts w:ascii="Times New Roman" w:hAnsi="Times New Roman" w:cs="Times New Roman"/>
                <w:sz w:val="24"/>
                <w:szCs w:val="24"/>
                <w:lang w:val="en-US"/>
              </w:rPr>
              <w:t xml:space="preserve"> RSTP (Rapid spaning tree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протокола</w:t>
            </w:r>
            <w:r w:rsidRPr="00C967CE">
              <w:rPr>
                <w:rFonts w:ascii="Times New Roman" w:hAnsi="Times New Roman" w:cs="Times New Roman"/>
                <w:sz w:val="24"/>
                <w:szCs w:val="24"/>
                <w:lang w:val="en-US"/>
              </w:rPr>
              <w:t xml:space="preserve"> RSTP (Rapid spaning tree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MSTP (Multiple STP)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MSTP (Multiple STP)</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Ethernet Automatic Protection Switching (EAPS)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Ethernet Automatic Protection Switching (EAPS)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GVRP (GARP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GVRP (GARP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 на базе портов (Port-Based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 на базе портов (Port-Based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802.1Q</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802.1Q</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-Selective Q-in-Q</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-Selective Q-in-Q</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-объединение каналов с использованием LACP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-объединение каналов с использованием LACP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групп LAG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групп LAG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Auto Voice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Auto Voice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-IGMP Proxy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-IGMP Proxy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ULDP (протокол обнаружения однонаправленных связей)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ULDP (протокол обнаружения однонаправленных связей)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CFM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CFM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ERPS G.8032v2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ERPS G.8032v2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L3:</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L3:</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Количество IP-интерфейсов: 512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Количество IP-интерфейсов: 512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12</w:t>
            </w:r>
            <w:proofErr w:type="gramStart"/>
            <w:r w:rsidRPr="00C967CE">
              <w:rPr>
                <w:rFonts w:ascii="Times New Roman" w:hAnsi="Times New Roman" w:cs="Times New Roman"/>
                <w:sz w:val="24"/>
                <w:szCs w:val="24"/>
              </w:rPr>
              <w:t xml:space="preserve"> К</w:t>
            </w:r>
            <w:proofErr w:type="gramEnd"/>
            <w:r w:rsidRPr="00C967CE">
              <w:rPr>
                <w:rFonts w:ascii="Times New Roman" w:hAnsi="Times New Roman" w:cs="Times New Roman"/>
                <w:sz w:val="24"/>
                <w:szCs w:val="24"/>
              </w:rPr>
              <w:t xml:space="preserve"> записей маршрутизации устройств 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- 12</w:t>
            </w:r>
            <w:proofErr w:type="gramStart"/>
            <w:r w:rsidRPr="00C967CE">
              <w:rPr>
                <w:rFonts w:ascii="Times New Roman" w:hAnsi="Times New Roman" w:cs="Times New Roman"/>
                <w:sz w:val="24"/>
                <w:szCs w:val="24"/>
              </w:rPr>
              <w:t xml:space="preserve"> К</w:t>
            </w:r>
            <w:proofErr w:type="gramEnd"/>
            <w:r w:rsidRPr="00C967CE">
              <w:rPr>
                <w:rFonts w:ascii="Times New Roman" w:hAnsi="Times New Roman" w:cs="Times New Roman"/>
                <w:sz w:val="24"/>
                <w:szCs w:val="24"/>
              </w:rPr>
              <w:t xml:space="preserve"> записей маршрутизации устройств 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использованием протоколов IPv4/v6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использованием протоколов IPv4/v6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12K для маршрутов IPv4</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- 12K для маршрутов IPv4</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3K для маршрутов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- 3K для маршрутов IPv6</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клиенты</w:t>
            </w:r>
            <w:r w:rsidRPr="00C967CE">
              <w:rPr>
                <w:rFonts w:ascii="Times New Roman" w:hAnsi="Times New Roman" w:cs="Times New Roman"/>
                <w:sz w:val="24"/>
                <w:szCs w:val="24"/>
                <w:lang w:val="en-US"/>
              </w:rPr>
              <w:t xml:space="preserve"> BootP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 xml:space="preserve"> DHCP(Dynamic Host Configuration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клиенты</w:t>
            </w:r>
            <w:r w:rsidRPr="00C967CE">
              <w:rPr>
                <w:rFonts w:ascii="Times New Roman" w:hAnsi="Times New Roman" w:cs="Times New Roman"/>
                <w:sz w:val="24"/>
                <w:szCs w:val="24"/>
                <w:lang w:val="en-US"/>
              </w:rPr>
              <w:t xml:space="preserve"> BootP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 xml:space="preserve"> DHCP(Dynamic Host Configuration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-статические IP-маршруты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-статические IP-маршруты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RIP 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RIP v.2</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ARP (Address Resolution Protocol), ARP Proxy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ARP (Address Resolution Protocol), ARP Proxy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OSPF 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OSPF v.2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обеспечения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обеспечения безопасности: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-DHCP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-DHCP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-опция 82 протокола DHCP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-опция 82 протокола DHCP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-UDP Relay, DHCP Relay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-UDP Relay, DHCP Relay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-IP Source address guard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-IP Source address guard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-Dynamic ARP Inspection (Protection)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-Dynamic ARP Inspection (Protection)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-проверка подлинности на основе MAC-адреса, ограничение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-проверка подлинности на основе MAC-адреса, ограничение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количества MAC-адресов, статические MAC-адреса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количества MAC-адресов, статические MAC-адреса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подлинности по портам на основе 802.1x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подлинности по портам на основе 802.1x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SSL v1/v2/v3</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SSL v1/v2/v3</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Защита от атак BPDU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Защита от атак BPDU</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PPPoE Intermediate agent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PPPoE Intermediate agent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функционала широковещательной рассылки: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функционала широковещательной рассылки: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1K широковещательных групп</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- 1K широковещательных групп</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AAA:</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AAA:</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Web (WAC)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Web (WAC)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MAC-адресов (MAC)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MAC-адресов (MAC)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Guest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Guest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1024 правил</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- 1024 правила</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-L2-L3-L4 ACL (Access Control List)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-L2-L3-L4 ACL (Access Control List)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-Time-Based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-Time-Based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ACL на основе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ACL на основе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Очередей приоритетов 802.1p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Очередей приоритетов 802.1p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кадра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кадра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качества обслуживания (QoS):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качества обслуживания (QoS):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до 8 приоритетных очередей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8 приоритетных очередей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класса обслуживания 802.1p(CoS)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класса обслуживания 802.1p(CoS)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приоритетов на основе 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приоритетов на основе 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- 802.1p Class of Service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- 802.1p Class of Service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Обработка очередей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Обработка очередей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Режим</w:t>
            </w:r>
            <w:r w:rsidRPr="00C967CE">
              <w:rPr>
                <w:rFonts w:ascii="Times New Roman" w:hAnsi="Times New Roman" w:cs="Times New Roman"/>
                <w:sz w:val="24"/>
                <w:szCs w:val="24"/>
                <w:lang w:val="en-US"/>
              </w:rPr>
              <w:t xml:space="preserve"> Weighted Round Robin (WRR)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Режим</w:t>
            </w:r>
            <w:r w:rsidRPr="00C967CE">
              <w:rPr>
                <w:rFonts w:ascii="Times New Roman" w:hAnsi="Times New Roman" w:cs="Times New Roman"/>
                <w:sz w:val="24"/>
                <w:szCs w:val="24"/>
                <w:lang w:val="en-US"/>
              </w:rPr>
              <w:t xml:space="preserve"> Weighted Round Robin (WRR)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 +WRR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 +WRR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CoS на основе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CoS на основе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Порта коммутатора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Порта коммутатора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w:t>
            </w:r>
            <w:proofErr w:type="gramStart"/>
            <w:r w:rsidRPr="00C967CE">
              <w:rPr>
                <w:rFonts w:ascii="Times New Roman" w:hAnsi="Times New Roman" w:cs="Times New Roman"/>
                <w:sz w:val="24"/>
                <w:szCs w:val="24"/>
              </w:rPr>
              <w:t>TCP</w:t>
            </w:r>
            <w:proofErr w:type="gramEnd"/>
            <w:r w:rsidRPr="00C967CE">
              <w:rPr>
                <w:rFonts w:ascii="Times New Roman" w:hAnsi="Times New Roman" w:cs="Times New Roman"/>
                <w:sz w:val="24"/>
                <w:szCs w:val="24"/>
              </w:rPr>
              <w:t>/UDP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w:t>
            </w:r>
            <w:proofErr w:type="gramStart"/>
            <w:r w:rsidRPr="00C967CE">
              <w:rPr>
                <w:rFonts w:ascii="Times New Roman" w:hAnsi="Times New Roman" w:cs="Times New Roman"/>
                <w:sz w:val="24"/>
                <w:szCs w:val="24"/>
              </w:rPr>
              <w:t>TCP</w:t>
            </w:r>
            <w:proofErr w:type="gramEnd"/>
            <w:r w:rsidRPr="00C967CE">
              <w:rPr>
                <w:rFonts w:ascii="Times New Roman" w:hAnsi="Times New Roman" w:cs="Times New Roman"/>
                <w:sz w:val="24"/>
                <w:szCs w:val="24"/>
              </w:rPr>
              <w:t>/UDP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следующих действий для потоков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следующих действий для потоков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приоритета 802.1p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приоритета 802.1p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TOS/DSCP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TOS/DSCP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потока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потока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портов (Ingress/Egress, минимум – 64Кбит/с)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портов (Ingress/Egress, 64Кбит/с)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потока (Ingress, минимум – 64 Кбит/с)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потока (Ingress, 64 Кбит/с)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Time-based QoS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Time-based QoS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Ethernet Link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Ethernet Link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Dying Gasp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Dying Gasp</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- 802.1ag Connectivity Fault Management (CFM)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- 802.1ag Connectivity Fault Management (CFM)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Unidirectional LinkDetection (DULD)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Unidirectional LinkDetection (DULD)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управления: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Web-интерфейс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Web-интерфейс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загрузка и выгрузка файла настройки по TFTP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загрузка и выгрузка файла настройки по TFTP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мониторинг (RMON)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мониторинг (RMON)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протокол SNMP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протокол SNMP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интерфейс командной строки(CLI)</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интерфейс командной строки(CLI)</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Syslog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Syslog</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SNTP (Simple Network Time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SNTP (Simple Network Time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Traceroute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Traceroute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контролируемым доступом – уровни привелегий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контролируемым доступом – уровни привилегий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интерфейса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интерфейса управления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локальная аутентификация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локальная аутентификация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фильтрация IP-адресов для SNMP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фильтрация IP-адресов для SNMP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RADIUS TACACS+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RADIUS TACACS+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SSH</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SSH</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w:t>
            </w:r>
            <w:proofErr w:type="gramStart"/>
            <w:r w:rsidRPr="00C967CE">
              <w:rPr>
                <w:rFonts w:ascii="Times New Roman" w:hAnsi="Times New Roman" w:cs="Times New Roman"/>
                <w:sz w:val="24"/>
                <w:szCs w:val="24"/>
              </w:rPr>
              <w:t>макро-команд</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w:t>
            </w:r>
            <w:proofErr w:type="gramStart"/>
            <w:r w:rsidRPr="00C967CE">
              <w:rPr>
                <w:rFonts w:ascii="Times New Roman" w:hAnsi="Times New Roman" w:cs="Times New Roman"/>
                <w:sz w:val="24"/>
                <w:szCs w:val="24"/>
              </w:rPr>
              <w:t>макро-команд</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w:t>
            </w:r>
            <w:proofErr w:type="gramStart"/>
            <w:r w:rsidRPr="00C967CE">
              <w:rPr>
                <w:rFonts w:ascii="Times New Roman" w:hAnsi="Times New Roman" w:cs="Times New Roman"/>
                <w:sz w:val="24"/>
                <w:szCs w:val="24"/>
              </w:rPr>
              <w:t>Telnet</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w:t>
            </w:r>
            <w:proofErr w:type="gramStart"/>
            <w:r w:rsidRPr="00C967CE">
              <w:rPr>
                <w:rFonts w:ascii="Times New Roman" w:hAnsi="Times New Roman" w:cs="Times New Roman"/>
                <w:sz w:val="24"/>
                <w:szCs w:val="24"/>
              </w:rPr>
              <w:t>Telnet</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Telnet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Telnet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ZModem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ZModem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System Log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System Log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sFlow</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sFlow</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LLDP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LLDP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BootP/DHCP-клиент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BootP/DHCP-клиент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Автонастройка DHCP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Автонастройка DHCP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60; 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60; 61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82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82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DHCP-сервер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DHCP-сервер</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Команда отладки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Команда отладки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FTP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FTP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сервисных функций: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сервисных функций: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виртуальное тестирование кабеля (VCT)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виртуальное тестирование кабеля (VCT)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 питания от сети переменного тока 220В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 питания от сети переменного тока 220В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Резервный блок питания должен работать в режиме горячего резервирования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Резервный блок питания работает в режиме горячего резервирования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Габаритные размеры не более 430x44x265мм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Габаритные размеры 430x44x265мм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не менее 128 Гбит/</w:t>
            </w:r>
            <w:proofErr w:type="gramStart"/>
            <w:r w:rsidRPr="00C967CE">
              <w:rPr>
                <w:rFonts w:ascii="Times New Roman" w:hAnsi="Times New Roman" w:cs="Times New Roman"/>
                <w:sz w:val="24"/>
                <w:szCs w:val="24"/>
              </w:rPr>
              <w:t>с</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128 Гбит/</w:t>
            </w:r>
            <w:proofErr w:type="gramStart"/>
            <w:r w:rsidRPr="00C967CE">
              <w:rPr>
                <w:rFonts w:ascii="Times New Roman" w:hAnsi="Times New Roman" w:cs="Times New Roman"/>
                <w:sz w:val="24"/>
                <w:szCs w:val="24"/>
              </w:rPr>
              <w:t>с</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размером не менее 16К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размером 16К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VLAN размером не менее 4К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VLAN размером 4К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ACL размером не менее 1К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ACL размером 1К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Размер Jumbo-фреима не менее 10К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Размер Jumbo-фреима 10К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интерфейсов: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интерфейсов: защита от блокировки очереди (HOL),поддержка обратного давления (Back pressure), поддержка Auto MDI/MDIX, поддержка сверхдлинных кадров (Jumbo frames), управление потоком (IEEE 802.3X), зеркалирование портов (Port mirroring), работа в стеке устройств (максимально 4 устройства).</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23</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Ethernet-коммутатор на 8 портов 1000 BASE-X</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не менее 4 портов 100/1000 Base-X (SFP), 4 порта 10/100/1000 Base-T/1000 Base-X (SFP), 2 портов 10G Base-R/1000 Base-X (SFP+/SFP) портов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Eltex MES3108F</w:t>
            </w:r>
          </w:p>
        </w:tc>
        <w:tc>
          <w:tcPr>
            <w:tcW w:w="4394" w:type="dxa"/>
            <w:tcBorders>
              <w:top w:val="nil"/>
              <w:left w:val="nil"/>
              <w:bottom w:val="single" w:sz="4" w:space="0" w:color="auto"/>
              <w:right w:val="single" w:sz="4" w:space="0" w:color="auto"/>
            </w:tcBorders>
            <w:noWrap/>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4 портов 100/1000 Base-X (SFP), 4 порта 10/100/1000 Base-T/1000 Base-X (SFP), 2 портов 10G Base-R/1000 Base-X (SFP+/SFP) портов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блокировки очереди (HOL)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блокировки очереди (HOL)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обратного давления (Back pressure)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обратного давления (Back pressure)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MDI/MDIX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MDI/MDIX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сверхдлинных кадров (Jumbo frames)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сверхдлинных кадров (Jumbo frames)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потоком (IEEE 802.3X)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потоком (IEEE 802.3X)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Loopback Detection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Loopback Detection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при работе с М</w:t>
            </w:r>
            <w:proofErr w:type="gramStart"/>
            <w:r w:rsidRPr="00C967CE">
              <w:rPr>
                <w:rFonts w:ascii="Times New Roman" w:hAnsi="Times New Roman" w:cs="Times New Roman"/>
                <w:sz w:val="24"/>
                <w:szCs w:val="24"/>
              </w:rPr>
              <w:t>AC</w:t>
            </w:r>
            <w:proofErr w:type="gramEnd"/>
            <w:r w:rsidRPr="00C967CE">
              <w:rPr>
                <w:rFonts w:ascii="Times New Roman" w:hAnsi="Times New Roman" w:cs="Times New Roman"/>
                <w:sz w:val="24"/>
                <w:szCs w:val="24"/>
              </w:rPr>
              <w:t>-адресами: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при работе с М</w:t>
            </w:r>
            <w:proofErr w:type="gramStart"/>
            <w:r w:rsidRPr="00C967CE">
              <w:rPr>
                <w:rFonts w:ascii="Times New Roman" w:hAnsi="Times New Roman" w:cs="Times New Roman"/>
                <w:sz w:val="24"/>
                <w:szCs w:val="24"/>
              </w:rPr>
              <w:t>AC</w:t>
            </w:r>
            <w:proofErr w:type="gramEnd"/>
            <w:r w:rsidRPr="00C967CE">
              <w:rPr>
                <w:rFonts w:ascii="Times New Roman" w:hAnsi="Times New Roman" w:cs="Times New Roman"/>
                <w:sz w:val="24"/>
                <w:szCs w:val="24"/>
              </w:rPr>
              <w:t>-адресами: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16K</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16K</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-независимый режим обучения в каждой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-независимый режим обучения в каждой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многоадресной рассылки (MAC MulticastSupport)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многоадресной рассылки (MAC MulticastSupport)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-регулируемое время хранения MAC-адресов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-регулируемое время хранения MAC-адресов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t>
            </w:r>
            <w:proofErr w:type="gramStart"/>
            <w:r w:rsidRPr="00C967CE">
              <w:rPr>
                <w:rFonts w:ascii="Times New Roman" w:hAnsi="Times New Roman" w:cs="Times New Roman"/>
                <w:sz w:val="24"/>
                <w:szCs w:val="24"/>
              </w:rPr>
              <w:t>c</w:t>
            </w:r>
            <w:proofErr w:type="gramEnd"/>
            <w:r w:rsidRPr="00C967CE">
              <w:rPr>
                <w:rFonts w:ascii="Times New Roman" w:hAnsi="Times New Roman" w:cs="Times New Roman"/>
                <w:sz w:val="24"/>
                <w:szCs w:val="24"/>
              </w:rPr>
              <w:t xml:space="preserve">татические записи MAC (Static MAC </w:t>
            </w:r>
            <w:r w:rsidRPr="00C967CE">
              <w:rPr>
                <w:rFonts w:ascii="Times New Roman" w:hAnsi="Times New Roman" w:cs="Times New Roman"/>
                <w:sz w:val="24"/>
                <w:szCs w:val="24"/>
              </w:rPr>
              <w:lastRenderedPageBreak/>
              <w:t>Entries)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t>
            </w:r>
            <w:proofErr w:type="gramStart"/>
            <w:r w:rsidRPr="00C967CE">
              <w:rPr>
                <w:rFonts w:ascii="Times New Roman" w:hAnsi="Times New Roman" w:cs="Times New Roman"/>
                <w:sz w:val="24"/>
                <w:szCs w:val="24"/>
              </w:rPr>
              <w:t>c</w:t>
            </w:r>
            <w:proofErr w:type="gramEnd"/>
            <w:r w:rsidRPr="00C967CE">
              <w:rPr>
                <w:rFonts w:ascii="Times New Roman" w:hAnsi="Times New Roman" w:cs="Times New Roman"/>
                <w:sz w:val="24"/>
                <w:szCs w:val="24"/>
              </w:rPr>
              <w:t xml:space="preserve">татические записи MAC (Static MAC </w:t>
            </w:r>
            <w:r w:rsidRPr="00C967CE">
              <w:rPr>
                <w:rFonts w:ascii="Times New Roman" w:hAnsi="Times New Roman" w:cs="Times New Roman"/>
                <w:sz w:val="24"/>
                <w:szCs w:val="24"/>
              </w:rPr>
              <w:lastRenderedPageBreak/>
              <w:t>Entries)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Multicast (IGMP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-функция Multicast (IGMP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-MLD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-MLD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профилей Multicast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профилей Multicast</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fast leave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fast leave</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host-based fast leave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IGMP snooping host-based fast leave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широковещательного «шторма»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широковещательного «шторма»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-зеркалирование портов (Port Mirroring)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-зеркалирование портов (Port Mirroring)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-изоляция портов (Protected ports)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-изоляция портов (Protected ports)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Edge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Edge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(light version)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-Private VLAN (light version)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STP (Spanning Tree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STP (Spanning Tree Protocol)</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протокола</w:t>
            </w:r>
            <w:r w:rsidRPr="00C967CE">
              <w:rPr>
                <w:rFonts w:ascii="Times New Roman" w:hAnsi="Times New Roman" w:cs="Times New Roman"/>
                <w:sz w:val="24"/>
                <w:szCs w:val="24"/>
                <w:lang w:val="en-US"/>
              </w:rPr>
              <w:t xml:space="preserve"> RSTP (Rapid spaning tree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протокола</w:t>
            </w:r>
            <w:r w:rsidRPr="00C967CE">
              <w:rPr>
                <w:rFonts w:ascii="Times New Roman" w:hAnsi="Times New Roman" w:cs="Times New Roman"/>
                <w:sz w:val="24"/>
                <w:szCs w:val="24"/>
                <w:lang w:val="en-US"/>
              </w:rPr>
              <w:t xml:space="preserve"> RSTP (Rapid spaning tree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MSTP (Multiple STP)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протокола MSTP (Multiple STP)</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Ethernet Automatic Protection Switching (EAPS)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Ethernet Automatic Protection Switching (EAPS)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GVRP (GARP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GVRP (GARP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 на базе портов (Port-Based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VLAN на базе портов (Port-Based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802.1Q</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802.1Q</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-Selective Q-in-Q</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-Selective Q-in-Q</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-объединение каналов с использованием LACP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-объединение каналов с использованием LACP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групп LAG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групп LAG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Auto Voice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Auto Voice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-IGMP Proxy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-IGMP Proxy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ULDP (протокол обнаружения однонаправленных связей)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ULDP (протокол обнаружения однонаправленных связей)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CFM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Ethernet CFM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ERPS G.8032v2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ERPS G.8032v2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L3:</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L3:</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Количество IP-интерфейсов: 512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Количество IP-интерфейсов: 512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12</w:t>
            </w:r>
            <w:proofErr w:type="gramStart"/>
            <w:r w:rsidRPr="00C967CE">
              <w:rPr>
                <w:rFonts w:ascii="Times New Roman" w:hAnsi="Times New Roman" w:cs="Times New Roman"/>
                <w:sz w:val="24"/>
                <w:szCs w:val="24"/>
              </w:rPr>
              <w:t xml:space="preserve"> К</w:t>
            </w:r>
            <w:proofErr w:type="gramEnd"/>
            <w:r w:rsidRPr="00C967CE">
              <w:rPr>
                <w:rFonts w:ascii="Times New Roman" w:hAnsi="Times New Roman" w:cs="Times New Roman"/>
                <w:sz w:val="24"/>
                <w:szCs w:val="24"/>
              </w:rPr>
              <w:t xml:space="preserve"> записей маршрутизации устройств 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- 12</w:t>
            </w:r>
            <w:proofErr w:type="gramStart"/>
            <w:r w:rsidRPr="00C967CE">
              <w:rPr>
                <w:rFonts w:ascii="Times New Roman" w:hAnsi="Times New Roman" w:cs="Times New Roman"/>
                <w:sz w:val="24"/>
                <w:szCs w:val="24"/>
              </w:rPr>
              <w:t xml:space="preserve"> К</w:t>
            </w:r>
            <w:proofErr w:type="gramEnd"/>
            <w:r w:rsidRPr="00C967CE">
              <w:rPr>
                <w:rFonts w:ascii="Times New Roman" w:hAnsi="Times New Roman" w:cs="Times New Roman"/>
                <w:sz w:val="24"/>
                <w:szCs w:val="24"/>
              </w:rPr>
              <w:t xml:space="preserve"> записей маршрутизации устройств 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использованием протоколов IPv4/v6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использованием протоколов IPv4/v6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12K для маршрутов IPv4</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- 12K для маршрутов IPv4</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3K для маршрутов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- 3K для маршрутов IPv6</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клиенты</w:t>
            </w:r>
            <w:r w:rsidRPr="00C967CE">
              <w:rPr>
                <w:rFonts w:ascii="Times New Roman" w:hAnsi="Times New Roman" w:cs="Times New Roman"/>
                <w:sz w:val="24"/>
                <w:szCs w:val="24"/>
                <w:lang w:val="en-US"/>
              </w:rPr>
              <w:t xml:space="preserve"> BootP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 xml:space="preserve"> DHCP(Dynamic Host Configuration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клиенты</w:t>
            </w:r>
            <w:r w:rsidRPr="00C967CE">
              <w:rPr>
                <w:rFonts w:ascii="Times New Roman" w:hAnsi="Times New Roman" w:cs="Times New Roman"/>
                <w:sz w:val="24"/>
                <w:szCs w:val="24"/>
                <w:lang w:val="en-US"/>
              </w:rPr>
              <w:t xml:space="preserve"> BootP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 xml:space="preserve"> DHCP(Dynamic Host Configuration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-статические IP-маршруты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-статические IP-маршруты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RIP 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RIP v.2</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ARP (Address Resolution Protocol), ARP Proxy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ARP (Address Resolution Protocol), ARP Proxy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OSPF v.2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-динамическая маршрутизация OSPF v.2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обеспечения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обеспечения безопасности: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-DHCP snooping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-DHCP snooping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-опция 82 протокола DHCP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-опция 82 протокола DHCP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-UDP Relay, DHCP Relay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-UDP Relay, DHCP Relay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-IP Source address guard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-IP Source address guard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-Dynamic ARP Inspection (Protection)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-Dynamic ARP Inspection (Protection)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-проверка подлинности на основе MAC-адреса, ограничение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-проверка подлинности на основе MAC-адреса, ограничение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количества MAC-адресов, статические MAC-адреса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количества MAC-адресов, статические MAC-адреса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подлинности по портам на основе 802.1x</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подлинности по портам на основе 802.1x</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SSL v1/v2/v3</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SSL v1/v2/v3</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Защита от атак BPDU</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Защита от атак BPDU</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PPPoE Intermediate agent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PPPoE Intermediate agent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функционала широковещательной рассылки: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функционала широковещательной рассылки: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1K широковещательных групп</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- 1K широковещательных групп</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AAA:</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механизмов AAA:</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Web (WAC)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Web (WAC)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MAC-адресов (MAC)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MAC-адресов (MAC)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порта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доступом на основе хоста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Динамическое назначение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Guest VLAN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Guest VLAN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функции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до 1024 правил</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- 1024 правила</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-L2-L3-L4 ACL (Access Control List)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-L2-L3-L4 ACL (Access Control List)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-Time-Based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-Time-Based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ACL на основе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ACL на основе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Очередей приоритетов 802.1p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Очередей приоритетов 802.1p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кадра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кадра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ACL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ACL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качества обслуживания (QoS):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качества обслуживания (QoS):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до 8 приоритетных очередей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до 8 приоритетных очередей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класса обслуживания 802.1p(CoS)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класса обслуживания 802.1p(CoS)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приоритетов на основе 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приоритетов на основе 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- 802.1p Class of Service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- 802.1p Class of Service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Обработка очередей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Обработка очередей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Режим</w:t>
            </w:r>
            <w:r w:rsidRPr="00C967CE">
              <w:rPr>
                <w:rFonts w:ascii="Times New Roman" w:hAnsi="Times New Roman" w:cs="Times New Roman"/>
                <w:sz w:val="24"/>
                <w:szCs w:val="24"/>
                <w:lang w:val="en-US"/>
              </w:rPr>
              <w:t xml:space="preserve"> Weighted Round Robin (WRR)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Режим</w:t>
            </w:r>
            <w:r w:rsidRPr="00C967CE">
              <w:rPr>
                <w:rFonts w:ascii="Times New Roman" w:hAnsi="Times New Roman" w:cs="Times New Roman"/>
                <w:sz w:val="24"/>
                <w:szCs w:val="24"/>
                <w:lang w:val="en-US"/>
              </w:rPr>
              <w:t xml:space="preserve"> Weighted Round Robin (WRR)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 +WRR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Режим Strict +WRR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CoS на основе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CoS на основе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Порта коммутатора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Порта коммутатора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VLAN ID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MAC-адрес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IPv4/v6-адреса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Типа протокола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Класса трафика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Метки потока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Номера порта TCP/UDP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Содержимого пакетов, определяемых пользователем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следующих действий для потоков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Поддержка следующих действий для потоков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приоритета 802.1p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приоритета 802.1p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TOS/DSCP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Метка TOS/DSCP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потока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Статистика потока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полосой пропускания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портов (Ingress/Egress, минимум – 64Кбит/с)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портов (Ingress/Egress, 64Кбит/с)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потока (Ingress, минимум – 64 Кбит/с)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На основе потока (Ingress, 64 Кбит/с)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Time-based QoS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Time-based QoS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Ethernet Link OAM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Ethernet Link OAM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Dying Gasp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Dying Gasp</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- 802.1ag Connectivity Fault Management (CFM)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- 802.1ag Connectivity Fault Management (CFM)</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- 802.3ah Unidirectional LinkDetection (DULD)</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- 802.3ah Unidirectional Link Detection (DULD)</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функций управления: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Web-интерфейс</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Web-интерфейс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загрузка и выгрузка файла настройки по </w:t>
            </w:r>
            <w:r w:rsidRPr="00C967CE">
              <w:rPr>
                <w:rFonts w:ascii="Times New Roman" w:hAnsi="Times New Roman" w:cs="Times New Roman"/>
                <w:sz w:val="24"/>
                <w:szCs w:val="24"/>
              </w:rPr>
              <w:lastRenderedPageBreak/>
              <w:t>TFTP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загрузка и выгрузка файла настройки </w:t>
            </w:r>
            <w:r w:rsidRPr="00C967CE">
              <w:rPr>
                <w:rFonts w:ascii="Times New Roman" w:hAnsi="Times New Roman" w:cs="Times New Roman"/>
                <w:sz w:val="24"/>
                <w:szCs w:val="24"/>
              </w:rPr>
              <w:lastRenderedPageBreak/>
              <w:t>по TFTP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мониторинг (RMON)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удаленный мониторинг (RMON)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протокол SNMP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протокол SNMP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интерфейс командной строки(CLI)</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интерфейс командной строки(CLI)</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Syslog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Syslog</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SNTP (Simple Network Time Protocol)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SNTP (Simple Network Time Protocol)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Traceroute</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Traceroute</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контролируемым доступом – уровни привелегий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управление контролируемым доступом – уровни привелегий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интерфейса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блокировка интерфейса управления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локальная аутентификация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локальная аутентификация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фильтрация IP-адресов для SNMP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фильтрация IP-адресов для SNMP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RADIUS TACACS+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RADIUS TACACS+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SSH</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SSH</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w:t>
            </w:r>
            <w:proofErr w:type="gramStart"/>
            <w:r w:rsidRPr="00C967CE">
              <w:rPr>
                <w:rFonts w:ascii="Times New Roman" w:hAnsi="Times New Roman" w:cs="Times New Roman"/>
                <w:sz w:val="24"/>
                <w:szCs w:val="24"/>
              </w:rPr>
              <w:t>макро-команд</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поддержка </w:t>
            </w:r>
            <w:proofErr w:type="gramStart"/>
            <w:r w:rsidRPr="00C967CE">
              <w:rPr>
                <w:rFonts w:ascii="Times New Roman" w:hAnsi="Times New Roman" w:cs="Times New Roman"/>
                <w:sz w:val="24"/>
                <w:szCs w:val="24"/>
              </w:rPr>
              <w:t>макро-команд</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w:t>
            </w:r>
            <w:proofErr w:type="gramStart"/>
            <w:r w:rsidRPr="00C967CE">
              <w:rPr>
                <w:rFonts w:ascii="Times New Roman" w:hAnsi="Times New Roman" w:cs="Times New Roman"/>
                <w:sz w:val="24"/>
                <w:szCs w:val="24"/>
              </w:rPr>
              <w:t>Telnet</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Telnet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Telnet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Клиент Telnet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ZModem</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ZModem</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System Log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System Log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sFlow</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sFlow</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LLDP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LLDP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BootP/DHCP-клиент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BootP/DHCP-клиент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Автонастройка DHCP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Автонастройка DHCP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60; 61</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60; 61</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82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 Relay Option 82</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DHCP-сервер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DHCP-сервер</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Команда отладки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Команда отладки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FTP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сервер FTP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сервисных функций: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Поддержка сервисных функций: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виртуальное тестирование кабеля (VCT)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виртуальное тестирование кабеля </w:t>
            </w:r>
            <w:r w:rsidRPr="00C967CE">
              <w:rPr>
                <w:rFonts w:ascii="Times New Roman" w:hAnsi="Times New Roman" w:cs="Times New Roman"/>
                <w:sz w:val="24"/>
                <w:szCs w:val="24"/>
              </w:rPr>
              <w:lastRenderedPageBreak/>
              <w:t>(VCT)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 питания от сети переменного тока 220В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Основной и резервный блок питания от сети переменного тока 220В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Резервный блок питания должен работать в режиме горячего резервирования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Резервный блок питания работает в режиме горячего резервирования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Габаритные размеры не более 430x44x265мм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Габаритные размеры 430x44x265мм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не менее 128 Гбит/</w:t>
            </w:r>
            <w:proofErr w:type="gramStart"/>
            <w:r w:rsidRPr="00C967CE">
              <w:rPr>
                <w:rFonts w:ascii="Times New Roman" w:hAnsi="Times New Roman" w:cs="Times New Roman"/>
                <w:sz w:val="24"/>
                <w:szCs w:val="24"/>
              </w:rPr>
              <w:t>с</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128 Гбит/</w:t>
            </w:r>
            <w:proofErr w:type="gramStart"/>
            <w:r w:rsidRPr="00C967CE">
              <w:rPr>
                <w:rFonts w:ascii="Times New Roman" w:hAnsi="Times New Roman" w:cs="Times New Roman"/>
                <w:sz w:val="24"/>
                <w:szCs w:val="24"/>
              </w:rPr>
              <w:t>с</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размером не менее 16К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MAC-адресов размером 16К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VLAN размером не менее 4К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VLAN размером 4К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ACL размером не менее 1К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Таблица ACL размером 1К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Размер Jumbo-фреима не менее 10К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Размер Jumbo-фреима 10К</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48 x 10G Base-X (SFP+),48 x 1000Base-X (SFP)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48 x 10G Base-X (SFP+),48 x 1000Base-X (SFP)</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rPr>
              <w:t>Работа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модулями</w:t>
            </w:r>
            <w:r w:rsidRPr="00C967CE">
              <w:rPr>
                <w:rFonts w:ascii="Times New Roman" w:hAnsi="Times New Roman" w:cs="Times New Roman"/>
                <w:sz w:val="24"/>
                <w:szCs w:val="24"/>
                <w:lang w:val="en-US"/>
              </w:rPr>
              <w:t xml:space="preserve"> SFP+, SFP, SFP+ Copper Direct Attach</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rPr>
              <w:t>Работа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модулями</w:t>
            </w:r>
            <w:r w:rsidRPr="00C967CE">
              <w:rPr>
                <w:rFonts w:ascii="Times New Roman" w:hAnsi="Times New Roman" w:cs="Times New Roman"/>
                <w:sz w:val="24"/>
                <w:szCs w:val="24"/>
                <w:lang w:val="en-US"/>
              </w:rPr>
              <w:t xml:space="preserve"> SFP+, SFP, SFP+ Copper Direct Attach</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Потребляемая мощность не более 50 Вт</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Потребляемая мощность 50 Вт</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количество маршрутов L2 - 32K</w:t>
            </w:r>
            <w:r w:rsidRPr="00C967CE">
              <w:rPr>
                <w:rFonts w:ascii="Times New Roman" w:hAnsi="Times New Roman" w:cs="Times New Roman"/>
                <w:sz w:val="24"/>
                <w:szCs w:val="24"/>
              </w:rPr>
              <w:br/>
              <w:t>поддержка протокола 802.1w Rapid Spanning Tree</w:t>
            </w:r>
            <w:r w:rsidRPr="00C967CE">
              <w:rPr>
                <w:rFonts w:ascii="Times New Roman" w:hAnsi="Times New Roman" w:cs="Times New Roman"/>
                <w:sz w:val="24"/>
                <w:szCs w:val="24"/>
              </w:rPr>
              <w:br/>
              <w:t>поддержка протокола 802.1s MultipleSpanningTree</w:t>
            </w:r>
            <w:r w:rsidRPr="00C967CE">
              <w:rPr>
                <w:rFonts w:ascii="Times New Roman" w:hAnsi="Times New Roman" w:cs="Times New Roman"/>
                <w:sz w:val="24"/>
                <w:szCs w:val="24"/>
              </w:rPr>
              <w:br/>
              <w:t>поддержка протокола 802.3ad LinkAggregation/LACP (до 8 портов на группу, до 128 групп)</w:t>
            </w:r>
            <w:r w:rsidRPr="00C967CE">
              <w:rPr>
                <w:rFonts w:ascii="Times New Roman" w:hAnsi="Times New Roman" w:cs="Times New Roman"/>
                <w:sz w:val="24"/>
                <w:szCs w:val="24"/>
              </w:rPr>
              <w:br/>
              <w:t>поддержка протокола 802.1AB Link Layer Discovery Protocol</w:t>
            </w:r>
            <w:r w:rsidRPr="00C967CE">
              <w:rPr>
                <w:rFonts w:ascii="Times New Roman" w:hAnsi="Times New Roman" w:cs="Times New Roman"/>
                <w:sz w:val="24"/>
                <w:szCs w:val="24"/>
              </w:rPr>
              <w:br/>
              <w:t>защита от широковещательного «шторма»</w:t>
            </w:r>
            <w:r w:rsidRPr="00C967CE">
              <w:rPr>
                <w:rFonts w:ascii="Times New Roman" w:hAnsi="Times New Roman" w:cs="Times New Roman"/>
                <w:sz w:val="24"/>
                <w:szCs w:val="24"/>
              </w:rPr>
              <w:br/>
              <w:t>зеркалирование портов (Port Mirroring)</w:t>
            </w:r>
            <w:r w:rsidRPr="00C967CE">
              <w:rPr>
                <w:rFonts w:ascii="Times New Roman" w:hAnsi="Times New Roman" w:cs="Times New Roman"/>
                <w:sz w:val="24"/>
                <w:szCs w:val="24"/>
              </w:rPr>
              <w:br/>
            </w:r>
            <w:r w:rsidRPr="00C967CE">
              <w:rPr>
                <w:rFonts w:ascii="Times New Roman" w:hAnsi="Times New Roman" w:cs="Times New Roman"/>
                <w:sz w:val="24"/>
                <w:szCs w:val="24"/>
              </w:rPr>
              <w:lastRenderedPageBreak/>
              <w:t>изоляция портов (Protected ports)</w:t>
            </w:r>
            <w:r w:rsidRPr="00C967CE">
              <w:rPr>
                <w:rFonts w:ascii="Times New Roman" w:hAnsi="Times New Roman" w:cs="Times New Roman"/>
                <w:sz w:val="24"/>
                <w:szCs w:val="24"/>
              </w:rPr>
              <w:br/>
              <w:t>Private VLAN Edge</w:t>
            </w:r>
            <w:r w:rsidRPr="00C967CE">
              <w:rPr>
                <w:rFonts w:ascii="Times New Roman" w:hAnsi="Times New Roman" w:cs="Times New Roman"/>
                <w:sz w:val="24"/>
                <w:szCs w:val="24"/>
              </w:rPr>
              <w:br/>
              <w:t>поддержка GVRP (GARP VLAN)</w:t>
            </w:r>
            <w:r w:rsidRPr="00C967CE">
              <w:rPr>
                <w:rFonts w:ascii="Times New Roman" w:hAnsi="Times New Roman" w:cs="Times New Roman"/>
                <w:sz w:val="24"/>
                <w:szCs w:val="24"/>
              </w:rPr>
              <w:br/>
              <w:t>поддержка 802.1Q</w:t>
            </w:r>
            <w:proofErr w:type="gramEnd"/>
            <w:r w:rsidRPr="00C967CE">
              <w:rPr>
                <w:rFonts w:ascii="Times New Roman" w:hAnsi="Times New Roman" w:cs="Times New Roman"/>
                <w:sz w:val="24"/>
                <w:szCs w:val="24"/>
              </w:rPr>
              <w:br/>
              <w:t>управление потоком (IEEE 802.3x)</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статические</w:t>
            </w:r>
            <w:proofErr w:type="gramEnd"/>
            <w:r w:rsidRPr="00C967CE">
              <w:rPr>
                <w:rFonts w:ascii="Times New Roman" w:hAnsi="Times New Roman" w:cs="Times New Roman"/>
                <w:sz w:val="24"/>
                <w:szCs w:val="24"/>
              </w:rPr>
              <w:t xml:space="preserve"> MAC-адреса</w:t>
            </w:r>
            <w:r w:rsidRPr="00C967CE">
              <w:rPr>
                <w:rFonts w:ascii="Times New Roman" w:hAnsi="Times New Roman" w:cs="Times New Roman"/>
                <w:sz w:val="24"/>
                <w:szCs w:val="24"/>
              </w:rPr>
              <w:br/>
              <w:t>поддержка IGMPv2,3/MLDv1,2 Snooping</w:t>
            </w:r>
            <w:r w:rsidRPr="00C967CE">
              <w:rPr>
                <w:rFonts w:ascii="Times New Roman" w:hAnsi="Times New Roman" w:cs="Times New Roman"/>
                <w:sz w:val="24"/>
                <w:szCs w:val="24"/>
              </w:rPr>
              <w:br/>
              <w:t>поддержка двойного тегирования (Q-in-Q)</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количество маршрутов L2 - 32K</w:t>
            </w:r>
            <w:r w:rsidRPr="00C967CE">
              <w:rPr>
                <w:rFonts w:ascii="Times New Roman" w:hAnsi="Times New Roman" w:cs="Times New Roman"/>
                <w:sz w:val="24"/>
                <w:szCs w:val="24"/>
              </w:rPr>
              <w:br/>
              <w:t>поддержка протокола 802.1w Rapid Spanning Tree</w:t>
            </w:r>
            <w:r w:rsidRPr="00C967CE">
              <w:rPr>
                <w:rFonts w:ascii="Times New Roman" w:hAnsi="Times New Roman" w:cs="Times New Roman"/>
                <w:sz w:val="24"/>
                <w:szCs w:val="24"/>
              </w:rPr>
              <w:br/>
              <w:t>поддержка протокола 802.1s MultipleSpanningTree</w:t>
            </w:r>
            <w:r w:rsidRPr="00C967CE">
              <w:rPr>
                <w:rFonts w:ascii="Times New Roman" w:hAnsi="Times New Roman" w:cs="Times New Roman"/>
                <w:sz w:val="24"/>
                <w:szCs w:val="24"/>
              </w:rPr>
              <w:br/>
              <w:t>поддержка протокола 802.3ad LinkAggregation/LACP (максимально: 8 портов на группу, 128 групп)</w:t>
            </w:r>
            <w:r w:rsidRPr="00C967CE">
              <w:rPr>
                <w:rFonts w:ascii="Times New Roman" w:hAnsi="Times New Roman" w:cs="Times New Roman"/>
                <w:sz w:val="24"/>
                <w:szCs w:val="24"/>
              </w:rPr>
              <w:br/>
              <w:t>поддержка протокола 802.1AB Link Layer Discovery Protocol</w:t>
            </w:r>
            <w:r w:rsidRPr="00C967CE">
              <w:rPr>
                <w:rFonts w:ascii="Times New Roman" w:hAnsi="Times New Roman" w:cs="Times New Roman"/>
                <w:sz w:val="24"/>
                <w:szCs w:val="24"/>
              </w:rPr>
              <w:br/>
              <w:t>защита от широковещательного «шторма»</w:t>
            </w:r>
            <w:r w:rsidRPr="00C967CE">
              <w:rPr>
                <w:rFonts w:ascii="Times New Roman" w:hAnsi="Times New Roman" w:cs="Times New Roman"/>
                <w:sz w:val="24"/>
                <w:szCs w:val="24"/>
              </w:rPr>
              <w:br/>
            </w:r>
            <w:r w:rsidRPr="00C967CE">
              <w:rPr>
                <w:rFonts w:ascii="Times New Roman" w:hAnsi="Times New Roman" w:cs="Times New Roman"/>
                <w:sz w:val="24"/>
                <w:szCs w:val="24"/>
              </w:rPr>
              <w:lastRenderedPageBreak/>
              <w:t>зеркалирование портов (Port Mirroring)</w:t>
            </w:r>
            <w:r w:rsidRPr="00C967CE">
              <w:rPr>
                <w:rFonts w:ascii="Times New Roman" w:hAnsi="Times New Roman" w:cs="Times New Roman"/>
                <w:sz w:val="24"/>
                <w:szCs w:val="24"/>
              </w:rPr>
              <w:br/>
              <w:t>изоляция портов (Protected ports)</w:t>
            </w:r>
            <w:r w:rsidRPr="00C967CE">
              <w:rPr>
                <w:rFonts w:ascii="Times New Roman" w:hAnsi="Times New Roman" w:cs="Times New Roman"/>
                <w:sz w:val="24"/>
                <w:szCs w:val="24"/>
              </w:rPr>
              <w:br/>
              <w:t>Private VLAN Edge</w:t>
            </w:r>
            <w:r w:rsidRPr="00C967CE">
              <w:rPr>
                <w:rFonts w:ascii="Times New Roman" w:hAnsi="Times New Roman" w:cs="Times New Roman"/>
                <w:sz w:val="24"/>
                <w:szCs w:val="24"/>
              </w:rPr>
              <w:br/>
              <w:t>поддержка GVRP (GARP VLAN)</w:t>
            </w:r>
            <w:r w:rsidRPr="00C967CE">
              <w:rPr>
                <w:rFonts w:ascii="Times New Roman" w:hAnsi="Times New Roman" w:cs="Times New Roman"/>
                <w:sz w:val="24"/>
                <w:szCs w:val="24"/>
              </w:rPr>
              <w:br/>
              <w:t>поддержка 802.1Q</w:t>
            </w:r>
            <w:r w:rsidRPr="00C967CE">
              <w:rPr>
                <w:rFonts w:ascii="Times New Roman" w:hAnsi="Times New Roman" w:cs="Times New Roman"/>
                <w:sz w:val="24"/>
                <w:szCs w:val="24"/>
              </w:rPr>
              <w:br/>
              <w:t>управление</w:t>
            </w:r>
            <w:proofErr w:type="gramEnd"/>
            <w:r w:rsidRPr="00C967CE">
              <w:rPr>
                <w:rFonts w:ascii="Times New Roman" w:hAnsi="Times New Roman" w:cs="Times New Roman"/>
                <w:sz w:val="24"/>
                <w:szCs w:val="24"/>
              </w:rPr>
              <w:t xml:space="preserve"> потоком (IEEE 802.3x)</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статические</w:t>
            </w:r>
            <w:proofErr w:type="gramEnd"/>
            <w:r w:rsidRPr="00C967CE">
              <w:rPr>
                <w:rFonts w:ascii="Times New Roman" w:hAnsi="Times New Roman" w:cs="Times New Roman"/>
                <w:sz w:val="24"/>
                <w:szCs w:val="24"/>
              </w:rPr>
              <w:t xml:space="preserve"> MAC-адреса</w:t>
            </w:r>
            <w:r w:rsidRPr="00C967CE">
              <w:rPr>
                <w:rFonts w:ascii="Times New Roman" w:hAnsi="Times New Roman" w:cs="Times New Roman"/>
                <w:sz w:val="24"/>
                <w:szCs w:val="24"/>
              </w:rPr>
              <w:br/>
              <w:t>поддержка IGMPv2,3/MLDv1,2 Snooping</w:t>
            </w:r>
            <w:r w:rsidRPr="00C967CE">
              <w:rPr>
                <w:rFonts w:ascii="Times New Roman" w:hAnsi="Times New Roman" w:cs="Times New Roman"/>
                <w:sz w:val="24"/>
                <w:szCs w:val="24"/>
              </w:rPr>
              <w:br/>
              <w:t>поддержка двойного тегирования (Q-in-Q)</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24</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Ethernet-коммутатор на 8 портов 10G BASE-R</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16K маршрутов IPv4</w:t>
            </w:r>
            <w:r w:rsidRPr="00C967CE">
              <w:rPr>
                <w:rFonts w:ascii="Times New Roman" w:hAnsi="Times New Roman" w:cs="Times New Roman"/>
                <w:sz w:val="24"/>
                <w:szCs w:val="24"/>
              </w:rPr>
              <w:br/>
              <w:t>4K маршрутов IPv6</w:t>
            </w:r>
            <w:r w:rsidRPr="00C967CE">
              <w:rPr>
                <w:rFonts w:ascii="Times New Roman" w:hAnsi="Times New Roman" w:cs="Times New Roman"/>
                <w:sz w:val="24"/>
                <w:szCs w:val="24"/>
              </w:rPr>
              <w:br/>
              <w:t>статические IP-маршруты</w:t>
            </w:r>
            <w:r w:rsidRPr="00C967CE">
              <w:rPr>
                <w:rFonts w:ascii="Times New Roman" w:hAnsi="Times New Roman" w:cs="Times New Roman"/>
                <w:sz w:val="24"/>
                <w:szCs w:val="24"/>
              </w:rPr>
              <w:br/>
              <w:t>поддежка протокола OSPF</w:t>
            </w:r>
            <w:r w:rsidRPr="00C967CE">
              <w:rPr>
                <w:rFonts w:ascii="Times New Roman" w:hAnsi="Times New Roman" w:cs="Times New Roman"/>
                <w:sz w:val="24"/>
                <w:szCs w:val="24"/>
              </w:rPr>
              <w:br/>
              <w:t>поддержка протокола VRRP</w:t>
            </w:r>
            <w:r w:rsidRPr="00C967CE">
              <w:rPr>
                <w:rFonts w:ascii="Times New Roman" w:hAnsi="Times New Roman" w:cs="Times New Roman"/>
                <w:sz w:val="24"/>
                <w:szCs w:val="24"/>
              </w:rPr>
              <w:br/>
              <w:t>списки доступа L2/3/4 ACL– до 12K</w:t>
            </w:r>
            <w:r w:rsidRPr="00C967CE">
              <w:rPr>
                <w:rFonts w:ascii="Times New Roman" w:hAnsi="Times New Roman" w:cs="Times New Roman"/>
                <w:sz w:val="24"/>
                <w:szCs w:val="24"/>
              </w:rPr>
              <w:br/>
              <w:t>поддержка протокола Equal Cost Multipath Routing (ECMP) – до 64 маршрутов*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Eltex MES5248 </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16K маршрутов IPv4</w:t>
            </w:r>
            <w:r w:rsidRPr="00C967CE">
              <w:rPr>
                <w:rFonts w:ascii="Times New Roman" w:hAnsi="Times New Roman" w:cs="Times New Roman"/>
                <w:sz w:val="24"/>
                <w:szCs w:val="24"/>
              </w:rPr>
              <w:br/>
              <w:t>4K маршрутов IPv6</w:t>
            </w:r>
            <w:r w:rsidRPr="00C967CE">
              <w:rPr>
                <w:rFonts w:ascii="Times New Roman" w:hAnsi="Times New Roman" w:cs="Times New Roman"/>
                <w:sz w:val="24"/>
                <w:szCs w:val="24"/>
              </w:rPr>
              <w:br/>
              <w:t>статические IP-маршруты</w:t>
            </w:r>
            <w:r w:rsidRPr="00C967CE">
              <w:rPr>
                <w:rFonts w:ascii="Times New Roman" w:hAnsi="Times New Roman" w:cs="Times New Roman"/>
                <w:sz w:val="24"/>
                <w:szCs w:val="24"/>
              </w:rPr>
              <w:br/>
              <w:t>поддержка протокола OSPF</w:t>
            </w:r>
            <w:r w:rsidRPr="00C967CE">
              <w:rPr>
                <w:rFonts w:ascii="Times New Roman" w:hAnsi="Times New Roman" w:cs="Times New Roman"/>
                <w:sz w:val="24"/>
                <w:szCs w:val="24"/>
              </w:rPr>
              <w:br/>
              <w:t>поддержка протокола VRRP</w:t>
            </w:r>
            <w:r w:rsidRPr="00C967CE">
              <w:rPr>
                <w:rFonts w:ascii="Times New Roman" w:hAnsi="Times New Roman" w:cs="Times New Roman"/>
                <w:sz w:val="24"/>
                <w:szCs w:val="24"/>
              </w:rPr>
              <w:br/>
              <w:t>списки доступа L2/3/4 ACL– 12K</w:t>
            </w:r>
            <w:r w:rsidRPr="00C967CE">
              <w:rPr>
                <w:rFonts w:ascii="Times New Roman" w:hAnsi="Times New Roman" w:cs="Times New Roman"/>
                <w:sz w:val="24"/>
                <w:szCs w:val="24"/>
              </w:rPr>
              <w:br/>
              <w:t>поддержка протокола Equal Cost Multipath Routing (ECMP) – 64 маршрута</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802.1Qau Congestion Notification</w:t>
            </w:r>
            <w:r w:rsidRPr="00C967CE">
              <w:rPr>
                <w:rFonts w:ascii="Times New Roman" w:hAnsi="Times New Roman" w:cs="Times New Roman"/>
                <w:sz w:val="24"/>
                <w:szCs w:val="24"/>
                <w:lang w:val="en-US"/>
              </w:rPr>
              <w:br/>
              <w:t>802.1Qaz EnhancedTransmissionSelection</w:t>
            </w:r>
            <w:r w:rsidRPr="00C967CE">
              <w:rPr>
                <w:rFonts w:ascii="Times New Roman" w:hAnsi="Times New Roman" w:cs="Times New Roman"/>
                <w:sz w:val="24"/>
                <w:szCs w:val="24"/>
                <w:lang w:val="en-US"/>
              </w:rPr>
              <w:br/>
              <w:t>802.1Qbb Priority Based Flow Control</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ускоренная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маршрутизация</w:t>
            </w:r>
            <w:r w:rsidRPr="00C967CE">
              <w:rPr>
                <w:rFonts w:ascii="Times New Roman" w:hAnsi="Times New Roman" w:cs="Times New Roman"/>
                <w:sz w:val="24"/>
                <w:szCs w:val="24"/>
                <w:lang w:val="en-US"/>
              </w:rPr>
              <w:t xml:space="preserve"> cut-through forwarding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802.1Qau Congestion Notification</w:t>
            </w:r>
            <w:r w:rsidRPr="00C967CE">
              <w:rPr>
                <w:rFonts w:ascii="Times New Roman" w:hAnsi="Times New Roman" w:cs="Times New Roman"/>
                <w:sz w:val="24"/>
                <w:szCs w:val="24"/>
                <w:lang w:val="en-US"/>
              </w:rPr>
              <w:br/>
              <w:t>802.1Qaz EnhancedTransmissionSelection</w:t>
            </w:r>
            <w:r w:rsidRPr="00C967CE">
              <w:rPr>
                <w:rFonts w:ascii="Times New Roman" w:hAnsi="Times New Roman" w:cs="Times New Roman"/>
                <w:sz w:val="24"/>
                <w:szCs w:val="24"/>
                <w:lang w:val="en-US"/>
              </w:rPr>
              <w:br/>
              <w:t>802.1Qbb Priority Based Flow Control</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ускоренная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маршрутизация</w:t>
            </w:r>
            <w:r w:rsidRPr="00C967CE">
              <w:rPr>
                <w:rFonts w:ascii="Times New Roman" w:hAnsi="Times New Roman" w:cs="Times New Roman"/>
                <w:sz w:val="24"/>
                <w:szCs w:val="24"/>
                <w:lang w:val="en-US"/>
              </w:rPr>
              <w:t xml:space="preserve"> cut-through forwarding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rPr>
              <w:t>консоль</w:t>
            </w:r>
            <w:r w:rsidRPr="00C967CE">
              <w:rPr>
                <w:rFonts w:ascii="Times New Roman" w:hAnsi="Times New Roman" w:cs="Times New Roman"/>
                <w:sz w:val="24"/>
                <w:szCs w:val="24"/>
                <w:lang w:val="en-US"/>
              </w:rPr>
              <w:t xml:space="preserve"> RS232</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загрузка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выгрузка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файла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настройки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w:t>
            </w:r>
            <w:r w:rsidRPr="00C967CE">
              <w:rPr>
                <w:rFonts w:ascii="Times New Roman" w:hAnsi="Times New Roman" w:cs="Times New Roman"/>
                <w:sz w:val="24"/>
                <w:szCs w:val="24"/>
                <w:lang w:val="en-US"/>
              </w:rPr>
              <w:t xml:space="preserve"> TFTP</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удаленный</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мониторинг</w:t>
            </w:r>
            <w:r w:rsidRPr="00C967CE">
              <w:rPr>
                <w:rFonts w:ascii="Times New Roman" w:hAnsi="Times New Roman" w:cs="Times New Roman"/>
                <w:sz w:val="24"/>
                <w:szCs w:val="24"/>
                <w:lang w:val="en-US"/>
              </w:rPr>
              <w:t xml:space="preserve"> (RMON)</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протокол</w:t>
            </w:r>
            <w:r w:rsidRPr="00C967CE">
              <w:rPr>
                <w:rFonts w:ascii="Times New Roman" w:hAnsi="Times New Roman" w:cs="Times New Roman"/>
                <w:sz w:val="24"/>
                <w:szCs w:val="24"/>
                <w:lang w:val="en-US"/>
              </w:rPr>
              <w:t xml:space="preserve"> SNMP v2, v3</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интерфейс</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командной</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строки</w:t>
            </w:r>
            <w:r w:rsidRPr="00C967CE">
              <w:rPr>
                <w:rFonts w:ascii="Times New Roman" w:hAnsi="Times New Roman" w:cs="Times New Roman"/>
                <w:sz w:val="24"/>
                <w:szCs w:val="24"/>
                <w:lang w:val="en-US"/>
              </w:rPr>
              <w:t>(CLI)</w:t>
            </w:r>
            <w:r w:rsidRPr="00C967CE">
              <w:rPr>
                <w:rFonts w:ascii="Times New Roman" w:hAnsi="Times New Roman" w:cs="Times New Roman"/>
                <w:sz w:val="24"/>
                <w:szCs w:val="24"/>
                <w:lang w:val="en-US"/>
              </w:rPr>
              <w:br/>
              <w:t>Syslog</w:t>
            </w:r>
            <w:r w:rsidRPr="00C967CE">
              <w:rPr>
                <w:rFonts w:ascii="Times New Roman" w:hAnsi="Times New Roman" w:cs="Times New Roman"/>
                <w:sz w:val="24"/>
                <w:szCs w:val="24"/>
                <w:lang w:val="en-US"/>
              </w:rPr>
              <w:br/>
            </w:r>
            <w:r w:rsidRPr="00C967CE">
              <w:rPr>
                <w:rFonts w:ascii="Times New Roman" w:hAnsi="Times New Roman" w:cs="Times New Roman"/>
                <w:sz w:val="24"/>
                <w:szCs w:val="24"/>
                <w:lang w:val="en-US"/>
              </w:rPr>
              <w:lastRenderedPageBreak/>
              <w:t>SNTP (Simple Network Time Protocol)</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управление</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контролируемым</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доступом</w:t>
            </w:r>
            <w:r w:rsidRPr="00C967CE">
              <w:rPr>
                <w:rFonts w:ascii="Times New Roman" w:hAnsi="Times New Roman" w:cs="Times New Roman"/>
                <w:sz w:val="24"/>
                <w:szCs w:val="24"/>
                <w:lang w:val="en-US"/>
              </w:rPr>
              <w:t xml:space="preserve"> – </w:t>
            </w:r>
            <w:r w:rsidRPr="00C967CE">
              <w:rPr>
                <w:rFonts w:ascii="Times New Roman" w:hAnsi="Times New Roman" w:cs="Times New Roman"/>
                <w:sz w:val="24"/>
                <w:szCs w:val="24"/>
              </w:rPr>
              <w:t>уровни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привилегий</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локальная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аутентификация</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клиент</w:t>
            </w:r>
            <w:r w:rsidRPr="00C967CE">
              <w:rPr>
                <w:rFonts w:ascii="Times New Roman" w:hAnsi="Times New Roman" w:cs="Times New Roman"/>
                <w:sz w:val="24"/>
                <w:szCs w:val="24"/>
                <w:lang w:val="en-US"/>
              </w:rPr>
              <w:t xml:space="preserve"> RADIUS/TACACS+</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сервер</w:t>
            </w:r>
            <w:r w:rsidRPr="00C967CE">
              <w:rPr>
                <w:rFonts w:ascii="Times New Roman" w:hAnsi="Times New Roman" w:cs="Times New Roman"/>
                <w:sz w:val="24"/>
                <w:szCs w:val="24"/>
                <w:lang w:val="en-US"/>
              </w:rPr>
              <w:t xml:space="preserve"> SSH v2</w:t>
            </w:r>
            <w:r w:rsidRPr="00C967CE">
              <w:rPr>
                <w:rFonts w:ascii="Times New Roman" w:hAnsi="Times New Roman" w:cs="Times New Roman"/>
                <w:sz w:val="24"/>
                <w:szCs w:val="24"/>
                <w:lang w:val="en-US"/>
              </w:rPr>
              <w:br/>
            </w:r>
            <w:proofErr w:type="gramStart"/>
            <w:r w:rsidRPr="00C967CE">
              <w:rPr>
                <w:rFonts w:ascii="Times New Roman" w:hAnsi="Times New Roman" w:cs="Times New Roman"/>
                <w:sz w:val="24"/>
                <w:szCs w:val="24"/>
                <w:lang w:val="en-US"/>
              </w:rPr>
              <w:t>c</w:t>
            </w:r>
            <w:proofErr w:type="gramEnd"/>
            <w:r w:rsidRPr="00C967CE">
              <w:rPr>
                <w:rFonts w:ascii="Times New Roman" w:hAnsi="Times New Roman" w:cs="Times New Roman"/>
                <w:sz w:val="24"/>
                <w:szCs w:val="24"/>
              </w:rPr>
              <w:t>ервер</w:t>
            </w:r>
            <w:r w:rsidRPr="00C967CE">
              <w:rPr>
                <w:rFonts w:ascii="Times New Roman" w:hAnsi="Times New Roman" w:cs="Times New Roman"/>
                <w:sz w:val="24"/>
                <w:szCs w:val="24"/>
                <w:lang w:val="en-US"/>
              </w:rPr>
              <w:t xml:space="preserve"> Telnet</w:t>
            </w:r>
            <w:r w:rsidRPr="00C967CE">
              <w:rPr>
                <w:rFonts w:ascii="Times New Roman" w:hAnsi="Times New Roman" w:cs="Times New Roman"/>
                <w:sz w:val="24"/>
                <w:szCs w:val="24"/>
                <w:lang w:val="en-US"/>
              </w:rPr>
              <w:br/>
              <w:t>c</w:t>
            </w:r>
            <w:r w:rsidRPr="00C967CE">
              <w:rPr>
                <w:rFonts w:ascii="Times New Roman" w:hAnsi="Times New Roman" w:cs="Times New Roman"/>
                <w:sz w:val="24"/>
                <w:szCs w:val="24"/>
              </w:rPr>
              <w:t>ервер</w:t>
            </w:r>
            <w:r w:rsidRPr="00C967CE">
              <w:rPr>
                <w:rFonts w:ascii="Times New Roman" w:hAnsi="Times New Roman" w:cs="Times New Roman"/>
                <w:sz w:val="24"/>
                <w:szCs w:val="24"/>
                <w:lang w:val="en-US"/>
              </w:rPr>
              <w:t xml:space="preserve"> HTTP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консоль RS232</w:t>
            </w:r>
            <w:r w:rsidRPr="00C967CE">
              <w:rPr>
                <w:rFonts w:ascii="Times New Roman" w:hAnsi="Times New Roman" w:cs="Times New Roman"/>
                <w:sz w:val="24"/>
                <w:szCs w:val="24"/>
              </w:rPr>
              <w:br/>
              <w:t>загрузка и выгрузка файла настройки по TFTP</w:t>
            </w:r>
            <w:r w:rsidRPr="00C967CE">
              <w:rPr>
                <w:rFonts w:ascii="Times New Roman" w:hAnsi="Times New Roman" w:cs="Times New Roman"/>
                <w:sz w:val="24"/>
                <w:szCs w:val="24"/>
              </w:rPr>
              <w:br/>
              <w:t>удаленный мониторинг (RMON)</w:t>
            </w:r>
            <w:r w:rsidRPr="00C967CE">
              <w:rPr>
                <w:rFonts w:ascii="Times New Roman" w:hAnsi="Times New Roman" w:cs="Times New Roman"/>
                <w:sz w:val="24"/>
                <w:szCs w:val="24"/>
              </w:rPr>
              <w:br/>
              <w:t>протокол SNMP v2, v3</w:t>
            </w:r>
            <w:r w:rsidRPr="00C967CE">
              <w:rPr>
                <w:rFonts w:ascii="Times New Roman" w:hAnsi="Times New Roman" w:cs="Times New Roman"/>
                <w:sz w:val="24"/>
                <w:szCs w:val="24"/>
              </w:rPr>
              <w:br/>
              <w:t>интерфейс командной строки(CLI)</w:t>
            </w:r>
            <w:r w:rsidRPr="00C967CE">
              <w:rPr>
                <w:rFonts w:ascii="Times New Roman" w:hAnsi="Times New Roman" w:cs="Times New Roman"/>
                <w:sz w:val="24"/>
                <w:szCs w:val="24"/>
              </w:rPr>
              <w:br/>
              <w:t>Syslog</w:t>
            </w:r>
            <w:r w:rsidRPr="00C967CE">
              <w:rPr>
                <w:rFonts w:ascii="Times New Roman" w:hAnsi="Times New Roman" w:cs="Times New Roman"/>
                <w:sz w:val="24"/>
                <w:szCs w:val="24"/>
              </w:rPr>
              <w:br/>
            </w:r>
            <w:r w:rsidRPr="00C967CE">
              <w:rPr>
                <w:rFonts w:ascii="Times New Roman" w:hAnsi="Times New Roman" w:cs="Times New Roman"/>
                <w:sz w:val="24"/>
                <w:szCs w:val="24"/>
              </w:rPr>
              <w:lastRenderedPageBreak/>
              <w:t>SNTP (Simple Network Time Protocol)</w:t>
            </w:r>
            <w:r w:rsidRPr="00C967CE">
              <w:rPr>
                <w:rFonts w:ascii="Times New Roman" w:hAnsi="Times New Roman" w:cs="Times New Roman"/>
                <w:sz w:val="24"/>
                <w:szCs w:val="24"/>
              </w:rPr>
              <w:br/>
              <w:t>управление контролируемым доступом – уровни привилегий</w:t>
            </w:r>
            <w:r w:rsidRPr="00C967CE">
              <w:rPr>
                <w:rFonts w:ascii="Times New Roman" w:hAnsi="Times New Roman" w:cs="Times New Roman"/>
                <w:sz w:val="24"/>
                <w:szCs w:val="24"/>
              </w:rPr>
              <w:br/>
              <w:t>локальная аутентификация</w:t>
            </w:r>
            <w:r w:rsidRPr="00C967CE">
              <w:rPr>
                <w:rFonts w:ascii="Times New Roman" w:hAnsi="Times New Roman" w:cs="Times New Roman"/>
                <w:sz w:val="24"/>
                <w:szCs w:val="24"/>
              </w:rPr>
              <w:br/>
              <w:t>клиент RADIUS/TACACS+</w:t>
            </w:r>
            <w:r w:rsidRPr="00C967CE">
              <w:rPr>
                <w:rFonts w:ascii="Times New Roman" w:hAnsi="Times New Roman" w:cs="Times New Roman"/>
                <w:sz w:val="24"/>
                <w:szCs w:val="24"/>
              </w:rPr>
              <w:br/>
              <w:t>сервер SSH v2</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c</w:t>
            </w:r>
            <w:proofErr w:type="gramEnd"/>
            <w:r w:rsidRPr="00C967CE">
              <w:rPr>
                <w:rFonts w:ascii="Times New Roman" w:hAnsi="Times New Roman" w:cs="Times New Roman"/>
                <w:sz w:val="24"/>
                <w:szCs w:val="24"/>
              </w:rPr>
              <w:t>ервер Telnet</w:t>
            </w:r>
            <w:r w:rsidRPr="00C967CE">
              <w:rPr>
                <w:rFonts w:ascii="Times New Roman" w:hAnsi="Times New Roman" w:cs="Times New Roman"/>
                <w:sz w:val="24"/>
                <w:szCs w:val="24"/>
              </w:rPr>
              <w:br/>
              <w:t>cервер HTTP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Пропускная способность 80 Gbps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Пропускная способность 80 Gbps</w:t>
            </w:r>
          </w:p>
        </w:tc>
      </w:tr>
      <w:tr w:rsidR="00C967CE" w:rsidRPr="00553C59"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4,000,000 IPv4 prefixes in the RIB </w:t>
            </w:r>
            <w:r w:rsidRPr="00C967CE">
              <w:rPr>
                <w:rFonts w:ascii="Times New Roman" w:hAnsi="Times New Roman" w:cs="Times New Roman"/>
                <w:sz w:val="24"/>
                <w:szCs w:val="24"/>
                <w:lang w:val="en-US"/>
              </w:rPr>
              <w:br/>
              <w:t>1,000,000 IPv4 prefixes in the FIB.</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третьего</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уровня</w:t>
            </w:r>
            <w:r w:rsidRPr="00C967CE">
              <w:rPr>
                <w:rFonts w:ascii="Times New Roman" w:hAnsi="Times New Roman" w:cs="Times New Roman"/>
                <w:sz w:val="24"/>
                <w:szCs w:val="24"/>
                <w:lang w:val="en-US"/>
              </w:rPr>
              <w:t xml:space="preserve">: BGP, IS-IS, OSPF, MPLS-TE, l2/l3 vpn, VPLS, Multicast VPN, RSVP/LDP </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механизмов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коммутации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пакетов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втором</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уровне</w:t>
            </w:r>
            <w:r w:rsidRPr="00C967CE">
              <w:rPr>
                <w:rFonts w:ascii="Times New Roman" w:hAnsi="Times New Roman" w:cs="Times New Roman"/>
                <w:sz w:val="24"/>
                <w:szCs w:val="24"/>
                <w:lang w:val="en-US"/>
              </w:rPr>
              <w:t xml:space="preserve">: dot1q vlan switching, QnQ tunneling,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w:t>
            </w:r>
            <w:r w:rsidRPr="00C967CE">
              <w:rPr>
                <w:rFonts w:ascii="Times New Roman" w:hAnsi="Times New Roman" w:cs="Times New Roman"/>
                <w:sz w:val="24"/>
                <w:szCs w:val="24"/>
              </w:rPr>
              <w:t>т</w:t>
            </w:r>
            <w:r w:rsidRPr="00C967CE">
              <w:rPr>
                <w:rFonts w:ascii="Times New Roman" w:hAnsi="Times New Roman" w:cs="Times New Roman"/>
                <w:sz w:val="24"/>
                <w:szCs w:val="24"/>
                <w:lang w:val="en-US"/>
              </w:rPr>
              <w:t>.</w:t>
            </w:r>
            <w:r w:rsidRPr="00C967CE">
              <w:rPr>
                <w:rFonts w:ascii="Times New Roman" w:hAnsi="Times New Roman" w:cs="Times New Roman"/>
                <w:sz w:val="24"/>
                <w:szCs w:val="24"/>
              </w:rPr>
              <w:t>д</w:t>
            </w:r>
            <w:r w:rsidRPr="00C967CE">
              <w:rPr>
                <w:rFonts w:ascii="Times New Roman" w:hAnsi="Times New Roman" w:cs="Times New Roman"/>
                <w:sz w:val="24"/>
                <w:szCs w:val="24"/>
                <w:lang w:val="en-US"/>
              </w:rPr>
              <w:t>.</w:t>
            </w:r>
            <w:r w:rsidRPr="00C967CE">
              <w:rPr>
                <w:rFonts w:ascii="Times New Roman" w:hAnsi="Times New Roman" w:cs="Times New Roman"/>
                <w:sz w:val="24"/>
                <w:szCs w:val="24"/>
                <w:lang w:val="en-US"/>
              </w:rPr>
              <w:br/>
              <w:t>Inline jflow (</w:t>
            </w:r>
            <w:r w:rsidRPr="00C967CE">
              <w:rPr>
                <w:rFonts w:ascii="Times New Roman" w:hAnsi="Times New Roman" w:cs="Times New Roman"/>
                <w:sz w:val="24"/>
                <w:szCs w:val="24"/>
              </w:rPr>
              <w:t>при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наличии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лицензии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lang w:val="en-US"/>
              </w:rPr>
              <w:br/>
              <w:t xml:space="preserve">Subscriber Management ( BRAS </w:t>
            </w:r>
            <w:r w:rsidRPr="00C967CE">
              <w:rPr>
                <w:rFonts w:ascii="Times New Roman" w:hAnsi="Times New Roman" w:cs="Times New Roman"/>
                <w:sz w:val="24"/>
                <w:szCs w:val="24"/>
              </w:rPr>
              <w:t>функционал</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наличии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лицензии</w:t>
            </w:r>
            <w:r w:rsidRPr="00C967CE">
              <w:rPr>
                <w:rFonts w:ascii="Times New Roman" w:hAnsi="Times New Roman" w:cs="Times New Roman"/>
                <w:sz w:val="24"/>
                <w:szCs w:val="24"/>
                <w:lang w:val="en-US"/>
              </w:rPr>
              <w:t>)</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механизов</w:t>
            </w:r>
            <w:r w:rsidRPr="00C967CE">
              <w:rPr>
                <w:rFonts w:ascii="Times New Roman" w:hAnsi="Times New Roman" w:cs="Times New Roman"/>
                <w:sz w:val="24"/>
                <w:szCs w:val="24"/>
                <w:lang w:val="en-US"/>
              </w:rPr>
              <w:t xml:space="preserve"> QoS/H-QoS, bandwith policing/shaping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4,000,000 IPv4 prefixes in the RIB </w:t>
            </w:r>
            <w:r w:rsidRPr="00C967CE">
              <w:rPr>
                <w:rFonts w:ascii="Times New Roman" w:hAnsi="Times New Roman" w:cs="Times New Roman"/>
                <w:sz w:val="24"/>
                <w:szCs w:val="24"/>
                <w:lang w:val="en-US"/>
              </w:rPr>
              <w:br/>
              <w:t>1,000,000 IPv4 prefixes in the FIB.</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протоколов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третьего</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уровня</w:t>
            </w:r>
            <w:r w:rsidRPr="00C967CE">
              <w:rPr>
                <w:rFonts w:ascii="Times New Roman" w:hAnsi="Times New Roman" w:cs="Times New Roman"/>
                <w:sz w:val="24"/>
                <w:szCs w:val="24"/>
                <w:lang w:val="en-US"/>
              </w:rPr>
              <w:t xml:space="preserve">: BGP, IS-IS, OSPF, MPLS-TE, l2/l3 vpn, VPLS, Multicast VPN, RSVP/LDP </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механизмов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коммутации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пакетов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втором</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уровне</w:t>
            </w:r>
            <w:r w:rsidRPr="00C967CE">
              <w:rPr>
                <w:rFonts w:ascii="Times New Roman" w:hAnsi="Times New Roman" w:cs="Times New Roman"/>
                <w:sz w:val="24"/>
                <w:szCs w:val="24"/>
                <w:lang w:val="en-US"/>
              </w:rPr>
              <w:t xml:space="preserve">: dot1q vlan switching, QnQ tunneling, </w:t>
            </w:r>
            <w:r w:rsidRPr="00C967CE">
              <w:rPr>
                <w:rFonts w:ascii="Times New Roman" w:hAnsi="Times New Roman" w:cs="Times New Roman"/>
                <w:sz w:val="24"/>
                <w:szCs w:val="24"/>
              </w:rPr>
              <w:t>и</w:t>
            </w:r>
            <w:r w:rsidRPr="00C967CE">
              <w:rPr>
                <w:rFonts w:ascii="Times New Roman" w:hAnsi="Times New Roman" w:cs="Times New Roman"/>
                <w:sz w:val="24"/>
                <w:szCs w:val="24"/>
                <w:lang w:val="en-US"/>
              </w:rPr>
              <w:t>.</w:t>
            </w:r>
            <w:r w:rsidRPr="00C967CE">
              <w:rPr>
                <w:rFonts w:ascii="Times New Roman" w:hAnsi="Times New Roman" w:cs="Times New Roman"/>
                <w:sz w:val="24"/>
                <w:szCs w:val="24"/>
              </w:rPr>
              <w:t>т</w:t>
            </w:r>
            <w:r w:rsidRPr="00C967CE">
              <w:rPr>
                <w:rFonts w:ascii="Times New Roman" w:hAnsi="Times New Roman" w:cs="Times New Roman"/>
                <w:sz w:val="24"/>
                <w:szCs w:val="24"/>
                <w:lang w:val="en-US"/>
              </w:rPr>
              <w:t>.</w:t>
            </w:r>
            <w:r w:rsidRPr="00C967CE">
              <w:rPr>
                <w:rFonts w:ascii="Times New Roman" w:hAnsi="Times New Roman" w:cs="Times New Roman"/>
                <w:sz w:val="24"/>
                <w:szCs w:val="24"/>
              </w:rPr>
              <w:t>д</w:t>
            </w:r>
            <w:r w:rsidRPr="00C967CE">
              <w:rPr>
                <w:rFonts w:ascii="Times New Roman" w:hAnsi="Times New Roman" w:cs="Times New Roman"/>
                <w:sz w:val="24"/>
                <w:szCs w:val="24"/>
                <w:lang w:val="en-US"/>
              </w:rPr>
              <w:t>.</w:t>
            </w:r>
            <w:r w:rsidRPr="00C967CE">
              <w:rPr>
                <w:rFonts w:ascii="Times New Roman" w:hAnsi="Times New Roman" w:cs="Times New Roman"/>
                <w:sz w:val="24"/>
                <w:szCs w:val="24"/>
                <w:lang w:val="en-US"/>
              </w:rPr>
              <w:br/>
              <w:t>Inline jflow (</w:t>
            </w:r>
            <w:r w:rsidRPr="00C967CE">
              <w:rPr>
                <w:rFonts w:ascii="Times New Roman" w:hAnsi="Times New Roman" w:cs="Times New Roman"/>
                <w:sz w:val="24"/>
                <w:szCs w:val="24"/>
              </w:rPr>
              <w:t>при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наличии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лицензии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lang w:val="en-US"/>
              </w:rPr>
              <w:br/>
              <w:t xml:space="preserve">Subscriber Management ( BRAS </w:t>
            </w:r>
            <w:r w:rsidRPr="00C967CE">
              <w:rPr>
                <w:rFonts w:ascii="Times New Roman" w:hAnsi="Times New Roman" w:cs="Times New Roman"/>
                <w:sz w:val="24"/>
                <w:szCs w:val="24"/>
              </w:rPr>
              <w:t>функционал</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при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наличии</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лицензии</w:t>
            </w:r>
            <w:r w:rsidRPr="00C967CE">
              <w:rPr>
                <w:rFonts w:ascii="Times New Roman" w:hAnsi="Times New Roman" w:cs="Times New Roman"/>
                <w:sz w:val="24"/>
                <w:szCs w:val="24"/>
                <w:lang w:val="en-US"/>
              </w:rPr>
              <w:t>)</w:t>
            </w:r>
            <w:r w:rsidRPr="00C967CE">
              <w:rPr>
                <w:rFonts w:ascii="Times New Roman" w:hAnsi="Times New Roman" w:cs="Times New Roman"/>
                <w:sz w:val="24"/>
                <w:szCs w:val="24"/>
                <w:lang w:val="en-US"/>
              </w:rPr>
              <w:br/>
            </w:r>
            <w:r w:rsidRPr="00C967CE">
              <w:rPr>
                <w:rFonts w:ascii="Times New Roman" w:hAnsi="Times New Roman" w:cs="Times New Roman"/>
                <w:sz w:val="24"/>
                <w:szCs w:val="24"/>
              </w:rPr>
              <w:t>Поддержка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механизов</w:t>
            </w:r>
            <w:r w:rsidRPr="00C967CE">
              <w:rPr>
                <w:rFonts w:ascii="Times New Roman" w:hAnsi="Times New Roman" w:cs="Times New Roman"/>
                <w:sz w:val="24"/>
                <w:szCs w:val="24"/>
                <w:lang w:val="en-US"/>
              </w:rPr>
              <w:t xml:space="preserve"> QoS/H-QoS, bandwith policing/shaping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Идентификация и аутентификация пользователя совместно с ОС Windows с помощью программно-аппаратных средств. Должны поддерживаться  следующие устройства: iButton,  eToken Pro, eToken PRO Java (USB, смарт-карты),  Rutoken.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Идентификация и аутентификация пользователя совместно с ОС Windows с помощью программно-аппаратных средств. Поддерживаются  следующие устройства: iButton, eToken Pro, eToken PRO Java (USB, смарт-карты), Rutoken.</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25</w:t>
            </w:r>
          </w:p>
        </w:tc>
        <w:tc>
          <w:tcPr>
            <w:tcW w:w="1702" w:type="dxa"/>
            <w:vMerge w:val="restart"/>
            <w:tcBorders>
              <w:top w:val="nil"/>
              <w:left w:val="single" w:sz="4" w:space="0" w:color="auto"/>
              <w:bottom w:val="single" w:sz="4" w:space="0" w:color="000000"/>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Пограничный маршрутизатор</w:t>
            </w:r>
          </w:p>
        </w:tc>
        <w:tc>
          <w:tcPr>
            <w:tcW w:w="851" w:type="dxa"/>
            <w:vMerge w:val="restart"/>
            <w:tcBorders>
              <w:top w:val="nil"/>
              <w:left w:val="single" w:sz="4" w:space="0" w:color="auto"/>
              <w:bottom w:val="single" w:sz="4" w:space="0" w:color="000000"/>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Встроенный программный механизм защиты информации на локальных дисках компьютера, который обеспечивает блокирование доступа к жестким дискам при несанкционированной загрузке компьютера (например, загрузка с внешнего носителя или загрузка другой ОС, установленной на компьютере).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Juniper MX80</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Встроенный программный механизм защиты информации на локальных дисках компьютера, который обеспечивает блокирование доступа к жестким дискам при несанкционированной загрузке компьютера (например, загрузка с внешнего носителя или загрузка другой ОС, установленной на компьютере).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доступом пользователей к конфиденциальной информации путем назначения уровня конфиденциальности  каждому информационному ресурсу  и уровня доступа каждому пользователю.</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Управление доступом пользователей к конфиденциальной информации путем назначения уровня конфиденциальности  каждому информационному ресурсу  и уровня доступа каждому пользователю.  </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26</w:t>
            </w:r>
          </w:p>
        </w:tc>
        <w:tc>
          <w:tcPr>
            <w:tcW w:w="1702" w:type="dxa"/>
            <w:vMerge w:val="restart"/>
            <w:tcBorders>
              <w:top w:val="nil"/>
              <w:left w:val="single" w:sz="4" w:space="0" w:color="auto"/>
              <w:bottom w:val="single" w:sz="4" w:space="0" w:color="000000"/>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защиты от несанкционированного доступа</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40</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к устройствам с целью предотвращения несанкционированного копирования информации с защищаемого компьютера путем  запрета или разрешения  пользователям работы с любыми портами/устройствами.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Secret Net 7.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Клиент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(сетевой режим работы).</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к устройствам с целью предотвращения несанкционированного копирования информации с защищаемого компьютера путем  запрета или разрешения  пользователям работы с любыми портами/устройствами.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обеспечиваться разграничение доступа  к следующим портам/устройствам:</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single" w:sz="4" w:space="0" w:color="auto"/>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Обеспечиваться разграничение доступа  к следующим портам/устройствам: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последовательные и параллельные порты;</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single" w:sz="4" w:space="0" w:color="auto"/>
              <w:left w:val="nil"/>
              <w:bottom w:val="single" w:sz="4" w:space="0" w:color="auto"/>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последовательные и параллельные порты;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сменные, логические и оптические диски;</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tcBorders>
              <w:top w:val="single" w:sz="4" w:space="0" w:color="auto"/>
              <w:left w:val="nil"/>
              <w:bottom w:val="single" w:sz="4" w:space="0" w:color="auto"/>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сменные, логические и оптические диски;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USB-порты.</w:t>
            </w:r>
          </w:p>
        </w:tc>
        <w:tc>
          <w:tcPr>
            <w:tcW w:w="1134"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tcPr>
          <w:p w:rsidR="00C967CE" w:rsidRPr="00C967CE" w:rsidRDefault="00C967CE" w:rsidP="00C967CE">
            <w:pPr>
              <w:rPr>
                <w:rFonts w:ascii="Times New Roman" w:hAnsi="Times New Roman" w:cs="Times New Roman"/>
                <w:sz w:val="24"/>
                <w:szCs w:val="24"/>
              </w:rPr>
            </w:pPr>
          </w:p>
        </w:tc>
        <w:tc>
          <w:tcPr>
            <w:tcW w:w="4394" w:type="dxa"/>
            <w:vMerge w:val="restart"/>
            <w:tcBorders>
              <w:top w:val="single" w:sz="4" w:space="0" w:color="auto"/>
              <w:left w:val="nil"/>
              <w:bottom w:val="single" w:sz="4" w:space="0" w:color="auto"/>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USB-порты.</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подключения устройств на шинах USB, PCMCIA, IEEE1394 по типу и серийному номеру, с возможностью задания права доступа на эти устройства для отдельных пользователей и для групп пользователей.</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запрета на использование сетевых интерфейсов — Ethernet, 1394 FireWire, Bluetooth, IrDA, Wi-Fi.</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печати с возможностью теневого копирования, универсальной настраиваемой маркировки документов и назначения прав доступа и параметров принтеров.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подключения устройств на шинах USB, PCMCIA, IEEE1394 по типу и серийному номеру, с возможностью задания права доступа на эти устройства для отдельных пользователей и для групп пользователей.</w:t>
            </w:r>
          </w:p>
        </w:tc>
        <w:tc>
          <w:tcPr>
            <w:tcW w:w="1134"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985" w:type="dxa"/>
            <w:vMerge/>
            <w:tcBorders>
              <w:left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394"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запрета на использование сетевых интерфейсов — Ethernet, 1394 FireWire, Bluetooth, IrDA, Wi-Fi.</w:t>
            </w:r>
          </w:p>
        </w:tc>
        <w:tc>
          <w:tcPr>
            <w:tcW w:w="1134"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985" w:type="dxa"/>
            <w:vMerge/>
            <w:tcBorders>
              <w:left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394"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Контроль печати с возможностью теневого копирования, универсальной настраиваемой маркировки документов и назначения прав доступа и параметров принтеров. </w:t>
            </w:r>
          </w:p>
        </w:tc>
        <w:tc>
          <w:tcPr>
            <w:tcW w:w="1134"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985" w:type="dxa"/>
            <w:vMerge/>
            <w:tcBorders>
              <w:left w:val="nil"/>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394" w:type="dxa"/>
            <w:vMerge/>
            <w:tcBorders>
              <w:top w:val="single" w:sz="4" w:space="0" w:color="auto"/>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определенного перечня программ, разрешенных для запуска для каждого пользователя и для групп пользователей.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определенного перечня программ, разрешенных для запуска для каждого пользователя и для групп пользователей.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Гарантированное затирание данных  </w:t>
            </w:r>
            <w:r w:rsidRPr="00C967CE">
              <w:rPr>
                <w:rFonts w:ascii="Times New Roman" w:hAnsi="Times New Roman" w:cs="Times New Roman"/>
                <w:sz w:val="24"/>
                <w:szCs w:val="24"/>
              </w:rPr>
              <w:lastRenderedPageBreak/>
              <w:t>посредством многократной записи случайной информации на место удаляемого файла.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Гарантированное затирание данных  </w:t>
            </w:r>
            <w:r w:rsidRPr="00C967CE">
              <w:rPr>
                <w:rFonts w:ascii="Times New Roman" w:hAnsi="Times New Roman" w:cs="Times New Roman"/>
                <w:sz w:val="24"/>
                <w:szCs w:val="24"/>
              </w:rPr>
              <w:lastRenderedPageBreak/>
              <w:t>посредством многократной записи случайной информации на место удаляемого файла.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Автоматическая маркировка документов при разрешенном выводе конфиденциальной информации на печать.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Автоматическая маркировка документов при разрешенном выводе конфиденциальной информации на печать.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вывода документов на печать в журнале.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вывода документов на печать в журнале.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Механизм теневого копирования  </w:t>
            </w:r>
            <w:proofErr w:type="gramStart"/>
            <w:r w:rsidRPr="00C967CE">
              <w:rPr>
                <w:rFonts w:ascii="Times New Roman" w:hAnsi="Times New Roman" w:cs="Times New Roman"/>
                <w:sz w:val="24"/>
                <w:szCs w:val="24"/>
              </w:rPr>
              <w:t xml:space="preserve">( </w:t>
            </w:r>
            <w:proofErr w:type="gramEnd"/>
            <w:r w:rsidRPr="00C967CE">
              <w:rPr>
                <w:rFonts w:ascii="Times New Roman" w:hAnsi="Times New Roman" w:cs="Times New Roman"/>
                <w:sz w:val="24"/>
                <w:szCs w:val="24"/>
              </w:rPr>
              <w:t>создание в системе дубликатов данных, выводимых на отчуждаемые носители информации) для следующих устройств:</w:t>
            </w:r>
            <w:r w:rsidRPr="00C967CE">
              <w:rPr>
                <w:rFonts w:ascii="Times New Roman" w:hAnsi="Times New Roman" w:cs="Times New Roman"/>
                <w:sz w:val="24"/>
                <w:szCs w:val="24"/>
              </w:rPr>
              <w:br/>
              <w:t>подключаемые сменные диски;</w:t>
            </w:r>
            <w:r w:rsidRPr="00C967CE">
              <w:rPr>
                <w:rFonts w:ascii="Times New Roman" w:hAnsi="Times New Roman" w:cs="Times New Roman"/>
                <w:sz w:val="24"/>
                <w:szCs w:val="24"/>
              </w:rPr>
              <w:br/>
              <w:t>дисководы гибких дисков;</w:t>
            </w:r>
            <w:r w:rsidRPr="00C967CE">
              <w:rPr>
                <w:rFonts w:ascii="Times New Roman" w:hAnsi="Times New Roman" w:cs="Times New Roman"/>
                <w:sz w:val="24"/>
                <w:szCs w:val="24"/>
              </w:rPr>
              <w:br/>
              <w:t>дисководы оптических дисков с функцией записи;</w:t>
            </w:r>
            <w:r w:rsidRPr="00C967CE">
              <w:rPr>
                <w:rFonts w:ascii="Times New Roman" w:hAnsi="Times New Roman" w:cs="Times New Roman"/>
                <w:sz w:val="24"/>
                <w:szCs w:val="24"/>
              </w:rPr>
              <w:br/>
              <w:t>принтеры.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Механизм теневого копирования (создание в системе дубликатов данных, выводимых на отчуждаемые носители информации) для следующих устройств:</w:t>
            </w:r>
            <w:r w:rsidRPr="00C967CE">
              <w:rPr>
                <w:rFonts w:ascii="Times New Roman" w:hAnsi="Times New Roman" w:cs="Times New Roman"/>
                <w:sz w:val="24"/>
                <w:szCs w:val="24"/>
              </w:rPr>
              <w:br/>
              <w:t>подключаемые сменные диски;</w:t>
            </w:r>
            <w:r w:rsidRPr="00C967CE">
              <w:rPr>
                <w:rFonts w:ascii="Times New Roman" w:hAnsi="Times New Roman" w:cs="Times New Roman"/>
                <w:sz w:val="24"/>
                <w:szCs w:val="24"/>
              </w:rPr>
              <w:br/>
              <w:t>дисководы гибких дисков;</w:t>
            </w:r>
            <w:r w:rsidRPr="00C967CE">
              <w:rPr>
                <w:rFonts w:ascii="Times New Roman" w:hAnsi="Times New Roman" w:cs="Times New Roman"/>
                <w:sz w:val="24"/>
                <w:szCs w:val="24"/>
              </w:rPr>
              <w:br/>
              <w:t>дисководы оптических дисков с функцией записи;</w:t>
            </w:r>
            <w:r w:rsidRPr="00C967CE">
              <w:rPr>
                <w:rFonts w:ascii="Times New Roman" w:hAnsi="Times New Roman" w:cs="Times New Roman"/>
                <w:sz w:val="24"/>
                <w:szCs w:val="24"/>
              </w:rPr>
              <w:br/>
              <w:t>принтеры.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всех событий, происходящих на компьютере: включение/выключение компьютера, вход/выход пользователей, события НСД, запуск приложений, обращения к конфиденциальной информации, контроль вывода конфиденциальной информации на печать и отчуждаемые носители и т.п.</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всех событий, происходящих на компьютере: включение/выключение компьютера, вход/выход пользователей, события НСД, запуск приложений, обращения к конфиденциальной информации, контроль вывода конфиденциальной информации на печать и отчуждаемые носители и т.п.</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экспорта и импорта различных параметров системы.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экспорта и импорта различных параметров системы.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отчетов содержащих сведения: об установленном на компьютерах программном обеспечении; настройках защитных механизмов и перечне защищаемых ресурсов; пользователях системы и настройках их параметров; идентификаторах пользователей и режимах их использования; событиях, зафиксированных в журналах.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отчетов содержащих сведения: об установленном на компьютерах программном обеспечении; настройках защитных механизмов и перечне защищаемых ресурсов; пользователях системы и настройках их параметров; идентификаторах пользователей и режимах их использования; событиях, зафиксированных в журналах.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Соответствует руководящим документам по 2-му уровню контроля на отсутствие НДВ и 3-му классу защищенности по СВТ. Может использоваться в автоматизированных системах до класса 1Б включительно и в ИСПДн до 1 класса включительно.</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Соответствует руководящим документам по 2-му уровню контроля на отсутствие НДВ и 3-му классу защищенности по СВТ. Может использоваться в автоматизированных системах до класса 1Б включительно и в ИСПДн до 1 класса включительно.</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совместимость с доменной архитектурой;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совместимость с доменной архитектурой;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централизованный сбор журналов с возможностью оперативного просмотра;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централизованный сбор журналов с возможностью оперативного просмотра;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централизованное хранение и архивирование </w:t>
            </w:r>
            <w:r w:rsidRPr="00C967CE">
              <w:rPr>
                <w:rFonts w:ascii="Times New Roman" w:hAnsi="Times New Roman" w:cs="Times New Roman"/>
                <w:sz w:val="24"/>
                <w:szCs w:val="24"/>
              </w:rPr>
              <w:lastRenderedPageBreak/>
              <w:t>собранных в  системе журналов;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централизованное хранение и </w:t>
            </w:r>
            <w:r w:rsidRPr="00C967CE">
              <w:rPr>
                <w:rFonts w:ascii="Times New Roman" w:hAnsi="Times New Roman" w:cs="Times New Roman"/>
                <w:sz w:val="24"/>
                <w:szCs w:val="24"/>
              </w:rPr>
              <w:lastRenderedPageBreak/>
              <w:t>архивирование собранных в  системе журналов;</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27</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централизованного управления средством защиты от несанкционированного доступа</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выдача оперативных команд управления — выключение, перезагрузка, блокировка компьютеров, запуск процесса применения групповых политик, утверждение изменений аппаратной конфигурации компьютеров.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Secret Net 7.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Сервер безопасности класса C</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выдача оперативных команд управления — выключение, перезагрузка, блокировка компьютеров, запуск процесса применения групповых политик, утверждение изменений аппаратной конфигурации компьютеров.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управления до 50 защищаемых АРМ и серверов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управления 50 защищаемых АРМ и серверов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входа пользователей в систему, как по логину/паролю, так и с использованием аппаратных средств усиленной аутентификации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входа пользователей в систему, как по логину/паролю, так и с использованием аппаратных средств усиленной аутентификации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пользователей к защищаемым ресурсам (файлам, каталогам) компьютера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пользователей к защищаемым ресурсам (файлам, каталогам) компьютера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пользователей к шинам USB, SATA, IEEE 1394 и подключаемым к ним устройствам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доступа пользователей к шинам USB, SATA, IEEE 1394 и подключаемым к ним устройствам</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28</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защиты от несанкционир</w:t>
            </w:r>
            <w:r w:rsidRPr="00C967CE">
              <w:rPr>
                <w:rFonts w:ascii="Times New Roman" w:hAnsi="Times New Roman" w:cs="Times New Roman"/>
                <w:sz w:val="24"/>
                <w:szCs w:val="24"/>
              </w:rPr>
              <w:lastRenderedPageBreak/>
              <w:t>ованного доступа для платформ Linux</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6</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Уничтожение (затирание) содержимого конфиденциальных файлов при их удалении пользователем.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Secret Net LSP</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Уничтожение (затирание) содержимого конфиденциальных файлов при их удалении пользователем.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Очистка освобождаемых областей оперативной памяти компьютера и запоминающих устройств (жестких дисков, внешних запоминающих устройств).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Очистка освобождаемых областей оперативной памяти компьютера и запоминающих устройств (жестких дисков, внешних запоминающих устройств).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безопасности в журнале безопасности. Фильтрация событий безопасности, контекстный поиск в журнале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безопасности в журнале безопасности. Фильтрация событий безопасности, контекстный поиск в журнале безопасности.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действий пользователей: доступ к защищаемым файлам, устройствам и узлам вычислительной сети.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действий пользователей: доступ к защищаемым файлам, устройствам и узлам вычислительной сети.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действий субъектов с объектами файловой системы и сетевых соединений, аудит отчуждения информации.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действий субъектов с объектами файловой системы и сетевых соединений, аудит отчуждения информации.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СЗИ: с помощью графического интерфейса и командной строки.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СЗИ: с помощью графического интерфейса и командной строки.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использования СЗИ от НСД (подтверждение сертификатом) для защиты:</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использования СЗИ от НСД (подтверждение сертификатом) для защиты: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конфиденциальной информации в автоматизированных системах до класса 1Г включительно;</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конфиденциальной информации в автоматизированных системах до класса 1Г включительно;</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информационных систем обработки персональных данных до класса К</w:t>
            </w:r>
            <w:proofErr w:type="gramStart"/>
            <w:r w:rsidRPr="00C967CE">
              <w:rPr>
                <w:rFonts w:ascii="Times New Roman" w:hAnsi="Times New Roman" w:cs="Times New Roman"/>
                <w:sz w:val="24"/>
                <w:szCs w:val="24"/>
              </w:rPr>
              <w:t>1</w:t>
            </w:r>
            <w:proofErr w:type="gramEnd"/>
            <w:r w:rsidRPr="00C967CE">
              <w:rPr>
                <w:rFonts w:ascii="Times New Roman" w:hAnsi="Times New Roman" w:cs="Times New Roman"/>
                <w:sz w:val="24"/>
                <w:szCs w:val="24"/>
              </w:rPr>
              <w:t xml:space="preserve"> включительно.</w:t>
            </w:r>
          </w:p>
        </w:tc>
        <w:tc>
          <w:tcPr>
            <w:tcW w:w="1134" w:type="dxa"/>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информационных систем обработки персональных данных до класса К</w:t>
            </w:r>
            <w:proofErr w:type="gramStart"/>
            <w:r w:rsidRPr="00C967CE">
              <w:rPr>
                <w:rFonts w:ascii="Times New Roman" w:hAnsi="Times New Roman" w:cs="Times New Roman"/>
                <w:sz w:val="24"/>
                <w:szCs w:val="24"/>
              </w:rPr>
              <w:t>1</w:t>
            </w:r>
            <w:proofErr w:type="gramEnd"/>
            <w:r w:rsidRPr="00C967CE">
              <w:rPr>
                <w:rFonts w:ascii="Times New Roman" w:hAnsi="Times New Roman" w:cs="Times New Roman"/>
                <w:sz w:val="24"/>
                <w:szCs w:val="24"/>
              </w:rPr>
              <w:t xml:space="preserve"> включительно.</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строгой двухфакторной аутентификации пользователей</w:t>
            </w:r>
          </w:p>
        </w:tc>
        <w:tc>
          <w:tcPr>
            <w:tcW w:w="1134"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строгой двухфакторной аутентификации пользователей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объем защищенной памяти 72 Кб</w:t>
            </w:r>
          </w:p>
        </w:tc>
        <w:tc>
          <w:tcPr>
            <w:tcW w:w="1134"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объем защищенной памяти 72 Кб</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сертификата, удостоверяющего возможность  использования при создании автоматизированных систем  до класса защищенности 1Г включительно и ИСПДн до 1 класса включительно;</w:t>
            </w:r>
          </w:p>
        </w:tc>
        <w:tc>
          <w:tcPr>
            <w:tcW w:w="1134"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сертификата, удостоверяющего возможность  использования при создании автоматизированных систем  до класса защищенности 1Г включительно и ИСПДн до 1 класса включительно;</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29</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Персональные средства аутентификации </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160</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защищенного хранения ключевой информации.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USB-ключ eToken PRO (Java), защищённая память 72КБ, сертификат ФСТЭК</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защищенного хранения ключевой информации.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Поэкземплярный учёт и регистрация всех аппаратных и программных средств аутентификации и хранения ключевой информации, используемых сотрудниками.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Поэкземплярный учёт и регистрация всех аппаратных и программных средств аутентификации и хранения ключевой информации, используемых сотрудниками.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Ускорение ввода в эксплуатацию электронных ключей и смарт-карт, автоматизация процессов выдачи eToken сотруднику, персонализация eToken, запись ключевой информации и аутентификационных данных в память </w:t>
            </w:r>
            <w:r w:rsidRPr="00C967CE">
              <w:rPr>
                <w:rFonts w:ascii="Times New Roman" w:hAnsi="Times New Roman" w:cs="Times New Roman"/>
                <w:sz w:val="24"/>
                <w:szCs w:val="24"/>
              </w:rPr>
              <w:lastRenderedPageBreak/>
              <w:t>eToken.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Ускорение ввода в эксплуатацию электронных ключей и смарт-карт, автоматизация процессов выдачи eToken сотруднику, персонализация eToken, запись ключевой информации и </w:t>
            </w:r>
            <w:r w:rsidRPr="00C967CE">
              <w:rPr>
                <w:rFonts w:ascii="Times New Roman" w:hAnsi="Times New Roman" w:cs="Times New Roman"/>
                <w:sz w:val="24"/>
                <w:szCs w:val="24"/>
              </w:rPr>
              <w:lastRenderedPageBreak/>
              <w:t>аутентификационных данных в память eToken.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жизненным циклом средств аутентификации и хранения ключевой информации: обновление аутентификационных данных и ключевой информации, предоставление/отзыв прав доступа к приложениям при изменении служебных обязанностей/увольнении сотрудника, замена устройства при его утере/повреждении, вывод устройства из эксплуатации.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жизненным циклом средств аутентификации и хранения ключевой информации: обновление аутентификационных данных и ключевой информации, предоставление/отзыв прав доступа к приложениям при изменении служебных обязанностей/увольнении сотрудника, замена устройства при его утере/повреждении, вывод устройства из эксплуатации.</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30</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централизованного управления персональными средствами аутентификации</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150</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использования сотрудником выданного ему средства аутентификации и хранения ключевой информации (фиксируются все факты использования устройства сотрудником на компьютере предприятия, изменения хранящихся в памяти устройства данных).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SafeNet Authentication Manager. </w:t>
            </w:r>
            <w:r w:rsidRPr="00C967CE">
              <w:rPr>
                <w:rFonts w:ascii="Times New Roman" w:hAnsi="Times New Roman" w:cs="Times New Roman"/>
                <w:sz w:val="24"/>
                <w:szCs w:val="24"/>
              </w:rPr>
              <w:t>Сертифицированная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ФСТЭК</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версия</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использования сотрудником выданного ему средства аутентификации и хранения ключевой информации (фиксируются все факты использования устройства сотрудником на компьютере предприятия, изменения хранящихся в памяти устройства данных).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Подготовка отчётов для руководителей служб </w:t>
            </w:r>
            <w:proofErr w:type="gramStart"/>
            <w:r w:rsidRPr="00C967CE">
              <w:rPr>
                <w:rFonts w:ascii="Times New Roman" w:hAnsi="Times New Roman" w:cs="Times New Roman"/>
                <w:sz w:val="24"/>
                <w:szCs w:val="24"/>
              </w:rPr>
              <w:t>ИТ</w:t>
            </w:r>
            <w:proofErr w:type="gramEnd"/>
            <w:r w:rsidRPr="00C967CE">
              <w:rPr>
                <w:rFonts w:ascii="Times New Roman" w:hAnsi="Times New Roman" w:cs="Times New Roman"/>
                <w:sz w:val="24"/>
                <w:szCs w:val="24"/>
              </w:rPr>
              <w:t xml:space="preserve"> и ИБ об использовании сотрудниками средств аутентификации и хранения ключевой информации (на основе данных аудита средствами встроенного генератора отчётов, также имеется возможность экспорта данных во внешние средства построения отчётов).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Подготовка отчётов для руководителей служб </w:t>
            </w:r>
            <w:proofErr w:type="gramStart"/>
            <w:r w:rsidRPr="00C967CE">
              <w:rPr>
                <w:rFonts w:ascii="Times New Roman" w:hAnsi="Times New Roman" w:cs="Times New Roman"/>
                <w:sz w:val="24"/>
                <w:szCs w:val="24"/>
              </w:rPr>
              <w:t>ИТ</w:t>
            </w:r>
            <w:proofErr w:type="gramEnd"/>
            <w:r w:rsidRPr="00C967CE">
              <w:rPr>
                <w:rFonts w:ascii="Times New Roman" w:hAnsi="Times New Roman" w:cs="Times New Roman"/>
                <w:sz w:val="24"/>
                <w:szCs w:val="24"/>
              </w:rPr>
              <w:t xml:space="preserve"> и ИБ об использовании сотрудниками средств аутентификации и хранения ключевой информации (на основе данных аудита средствами встроенного генератора отчётов, также имеется возможность экспорта данных во внешние средства построения отчётов).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Техническая поддержка и сопровождение </w:t>
            </w:r>
            <w:r w:rsidRPr="00C967CE">
              <w:rPr>
                <w:rFonts w:ascii="Times New Roman" w:hAnsi="Times New Roman" w:cs="Times New Roman"/>
                <w:sz w:val="24"/>
                <w:szCs w:val="24"/>
              </w:rPr>
              <w:lastRenderedPageBreak/>
              <w:t xml:space="preserve">пользователей средств аутентификации через Web-сайт технической поддержки: переустановка забытого пользователем пароля, синхронизация генератора одноразовых паролей, обработка типовых ситуаций "пользователь забыл eToken", "пользователь потерял eToken", "пользователь </w:t>
            </w:r>
            <w:proofErr w:type="gramStart"/>
            <w:r w:rsidRPr="00C967CE">
              <w:rPr>
                <w:rFonts w:ascii="Times New Roman" w:hAnsi="Times New Roman" w:cs="Times New Roman"/>
                <w:sz w:val="24"/>
                <w:szCs w:val="24"/>
              </w:rPr>
              <w:t>повредил</w:t>
            </w:r>
            <w:proofErr w:type="gramEnd"/>
            <w:r w:rsidRPr="00C967CE">
              <w:rPr>
                <w:rFonts w:ascii="Times New Roman" w:hAnsi="Times New Roman" w:cs="Times New Roman"/>
                <w:sz w:val="24"/>
                <w:szCs w:val="24"/>
              </w:rPr>
              <w:t>/сломал eToken".</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Техническая поддержка и </w:t>
            </w:r>
            <w:r w:rsidRPr="00C967CE">
              <w:rPr>
                <w:rFonts w:ascii="Times New Roman" w:hAnsi="Times New Roman" w:cs="Times New Roman"/>
                <w:sz w:val="24"/>
                <w:szCs w:val="24"/>
              </w:rPr>
              <w:lastRenderedPageBreak/>
              <w:t xml:space="preserve">сопровождение пользователей средств аутентификации через Web-сайт технической поддержки: переустановка забытого пользователем пароля, синхронизация генератора одноразовых паролей, обработка типовых ситуаций "пользователь забыл eToken", "пользователь потерял eToken", "пользователь </w:t>
            </w:r>
            <w:proofErr w:type="gramStart"/>
            <w:r w:rsidRPr="00C967CE">
              <w:rPr>
                <w:rFonts w:ascii="Times New Roman" w:hAnsi="Times New Roman" w:cs="Times New Roman"/>
                <w:sz w:val="24"/>
                <w:szCs w:val="24"/>
              </w:rPr>
              <w:t>повредил</w:t>
            </w:r>
            <w:proofErr w:type="gramEnd"/>
            <w:r w:rsidRPr="00C967CE">
              <w:rPr>
                <w:rFonts w:ascii="Times New Roman" w:hAnsi="Times New Roman" w:cs="Times New Roman"/>
                <w:sz w:val="24"/>
                <w:szCs w:val="24"/>
              </w:rPr>
              <w:t>/сломал eToken".</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выполнения требований российского законодательства в области защиты персональных данных и конфиденциальной информации и может использоваться в ИСПДн до</w:t>
            </w:r>
            <w:proofErr w:type="gramStart"/>
            <w:r w:rsidRPr="00C967CE">
              <w:rPr>
                <w:rFonts w:ascii="Times New Roman" w:hAnsi="Times New Roman" w:cs="Times New Roman"/>
                <w:sz w:val="24"/>
                <w:szCs w:val="24"/>
              </w:rPr>
              <w:t>1</w:t>
            </w:r>
            <w:proofErr w:type="gramEnd"/>
            <w:r w:rsidRPr="00C967CE">
              <w:rPr>
                <w:rFonts w:ascii="Times New Roman" w:hAnsi="Times New Roman" w:cs="Times New Roman"/>
                <w:sz w:val="24"/>
                <w:szCs w:val="24"/>
              </w:rPr>
              <w:t xml:space="preserve"> класса включительно и для создания автоматизированных информационных систем до класса защищённости 1Г.</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выполнения требований российского законодательства в области защиты персональных данных и конфиденциальной информации и может использоваться в ИСПДн до 1 класса включительно и для создания автоматизированных информационных систем до класса защищённости 1Г.</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 рабочие станции администраторов в кол-ве 2-х штук должны быть установлен клиент аутентификации.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 рабочие станции администраторов в кол-ве 2-х штук будет установлен клиент аутентификации.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полная идентификация сервисов на случайных портах;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полная идентификация сервисов на случайных портах;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на уязвимость серверов со сложной нестандартной конфигурацией;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на уязвимость серверов со сложной нестандартной конфигурацией;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эвристический метод определения типов и имен серверов (HTTP, FTP, SMTP, POP3, DNS, SSH);</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эвристический метод определения типов и имен серверов (HTTP, FTP, SMTP, POP3, DNS, SSH);</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31</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Средство анализа защищенности </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настоящего имени сервера и корректной работы;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XSpider 7.8, лицензия на 128 хостов</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настоящего имени сервера и корректной работы;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обработка RPC-сервисов (Windows и *nix) с их полной идентификацией;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обработка RPC-сервисов (Windows и *nix) с их полной идентификацией;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RPC-сервисов и поиск уязвимостей в них, а также определение детальной конфигурации компьютера в целом;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RPC-сервисов и поиск уязвимостей в них, а также определение детальной конфигурации компьютера в целом;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стойкости парольной защиты;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проверка стойкости парольной защиты;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подбор паролей в сервисах, требующих аутентификации, для выявления нестойких паролей/не соответствующих разработанным политикам;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подбор паролей в сервисах, требующих аутентификации, для выявления нестойких паролей/не соответствующих разработанным политикам;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глубокий анализ контента WEB-сайтов;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глубокий анализ контента WEB-сайтов;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анализ скриптов HTTP-серверов и поиск в </w:t>
            </w:r>
            <w:r w:rsidRPr="00C967CE">
              <w:rPr>
                <w:rFonts w:ascii="Times New Roman" w:hAnsi="Times New Roman" w:cs="Times New Roman"/>
                <w:sz w:val="24"/>
                <w:szCs w:val="24"/>
              </w:rPr>
              <w:lastRenderedPageBreak/>
              <w:t>них следующих уязвимостей: SQL инъекций, инъекций кода, запуска произвольных программ, получения файлов, межсайтовый скриптинг (XSS), HTTP Response Splitting;</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анализ скриптов HTTP-серверов и поиск </w:t>
            </w:r>
            <w:r w:rsidRPr="00C967CE">
              <w:rPr>
                <w:rFonts w:ascii="Times New Roman" w:hAnsi="Times New Roman" w:cs="Times New Roman"/>
                <w:sz w:val="24"/>
                <w:szCs w:val="24"/>
              </w:rPr>
              <w:lastRenderedPageBreak/>
              <w:t>в них следующих уязвимостей: SQL инъекций, инъекций кода, запуска произвольных программ, получения файлов, межсайтовый скриптинг (XSS), HTTP Response Splitting;</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анализатор структуры HTTP-серверов;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анализатор структуры HTTP-серверов;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и анализ директорий доступных для просмотра и записи;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и анализ директорий доступных для просмотра и записи;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проведение проверок на </w:t>
            </w:r>
            <w:proofErr w:type="gramStart"/>
            <w:r w:rsidRPr="00C967CE">
              <w:rPr>
                <w:rFonts w:ascii="Times New Roman" w:hAnsi="Times New Roman" w:cs="Times New Roman"/>
                <w:sz w:val="24"/>
                <w:szCs w:val="24"/>
              </w:rPr>
              <w:t>нестандартные</w:t>
            </w:r>
            <w:proofErr w:type="gramEnd"/>
            <w:r w:rsidRPr="00C967CE">
              <w:rPr>
                <w:rFonts w:ascii="Times New Roman" w:hAnsi="Times New Roman" w:cs="Times New Roman"/>
                <w:sz w:val="24"/>
                <w:szCs w:val="24"/>
              </w:rPr>
              <w:t xml:space="preserve"> DoS-атаки;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проведение проверок на </w:t>
            </w:r>
            <w:proofErr w:type="gramStart"/>
            <w:r w:rsidRPr="00C967CE">
              <w:rPr>
                <w:rFonts w:ascii="Times New Roman" w:hAnsi="Times New Roman" w:cs="Times New Roman"/>
                <w:sz w:val="24"/>
                <w:szCs w:val="24"/>
              </w:rPr>
              <w:t>нестандартные</w:t>
            </w:r>
            <w:proofErr w:type="gramEnd"/>
            <w:r w:rsidRPr="00C967CE">
              <w:rPr>
                <w:rFonts w:ascii="Times New Roman" w:hAnsi="Times New Roman" w:cs="Times New Roman"/>
                <w:sz w:val="24"/>
                <w:szCs w:val="24"/>
              </w:rPr>
              <w:t xml:space="preserve"> DoS-атаки;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осуществление проверок «на отказ в обслуживании»;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осуществление проверок «на отказ в обслуживании»;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механизмы, уменьшающие вероятность ложных срабатываний при осуществлении сканирования;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механизмы, уменьшающие вероятность ложных срабатываний при осуществлении сканирования;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 методов, уменьшающих вероятность ошибочного определения уязвимостей;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использование методов, уменьшающих вероятность ошибочного определения уязвимостей;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проверяемых хостов не менее 128;</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проверяемых хостов - 128;</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выявления уязвимостей, связанных с ошибками в конфигурации программных средств серверов;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выявления уязвимостей, связанных с ошибками в конфигурации программных средств серверов;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соответствие требованиям ФСТЭК не ниже 4 уровня контроля отсутствия недекларированных возможностей.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соответствие требованиям ФСТЭК 4 уровня контроля отсутствия недекларированных возможностей.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блокирование пакетов данных, нарушающих заданную политику безопасности, включая разбор и анализ протоколов, применяемых для туннелирования трафика (GRE, IPinIP);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блокирование пакетов данных, нарушающих заданную политику безопасности, включая разбор и анализ протоколов, применяемых для туннелирования трафика (GRE, IPinIP);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обеспечивать возможность обнаружения работы несанкционированного ПО (spyware, программ удаленного управления, троянов и т.п.) и возможность его блокирования;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обеспечивает возможность обнаружения работы несанкционированного ПО (spyware, программ удаленного управления, троянов и т.п.) и возможность его блокирования;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работа в пассивном режиме как при копировании части трафика на устройство (span, tap, IDS), так и при установке в разрыв канала связи (inline, IPS), а также возможность комбинировать режимы работы в рамках одного исполнительного устройства;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 работа в пассивном режиме как при копировании части трафика на устройство (span, tap, IDS), так и при установке в разрыв канала связи (inline, IPS), а также возможность комбинировать режимы работы в рамках одного исполнительного </w:t>
            </w:r>
            <w:r w:rsidRPr="00C967CE">
              <w:rPr>
                <w:rFonts w:ascii="Times New Roman" w:hAnsi="Times New Roman" w:cs="Times New Roman"/>
                <w:sz w:val="24"/>
                <w:szCs w:val="24"/>
              </w:rPr>
              <w:lastRenderedPageBreak/>
              <w:t>устройства;</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32</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Средство обнаружений вторжений </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информации в заданных VLAN при инспекции трафика на транковых портах – например, возможность выделения из набора данных только тех VLAN, которые должны подвергаться анализу, или наоборот, активацию инспекции для всего транка, без учета номеров VLAN. Также должна быть возможность анализа «прямого» и «возвратного» трафика одной и той же сессии, передаваемой в рамках транка по двум разным VLAN, одним устройством;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StoneGate IPS 1205</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информации в заданных VLAN при инспекции трафика на транковых портах – например, возможность выделения из набора данных только тех VLAN, которые подвергаются анализу, или наоборот, активацию инспекции для всего транка, без учета номеров VLAN. Также есть возможность анализа «прямого» и «возвратного» трафика одной и той же сессии, передаваемой в рамках транка по двум разным VLAN, одним устройством;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создания отказоустойчивой конфигурации средствами самого устройства, без привлечения сторонних устройств маршрутизации трафика, с функциями наращивания производительности под будущие задачи – clustering (не менее 3-х устройств в отказоустойчивой конфигурации);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создания отказоустойчивой конфигурации средствами самого устройства, без привлечения сторонних устройств маршрутизации трафика, с функциями наращивания производительности под будущие задачи – clustering (3 устройства в отказоустойчивой конфигурации);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беспрепятственного прохождения трафика в случае выхода устройства из строя или сбоя питания без вмешательства администратора (hardwarebypass);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беспрепятственного прохождения трафика в случае выхода устройства из строя или сбоя питания без вмешательства администратора (hardwarebypass);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пропуска части трафика без инспекции при перегрузке устройства в процессе инспекции трафика без вмешательства администратора </w:t>
            </w:r>
            <w:r w:rsidRPr="00C967CE">
              <w:rPr>
                <w:rFonts w:ascii="Times New Roman" w:hAnsi="Times New Roman" w:cs="Times New Roman"/>
                <w:sz w:val="24"/>
                <w:szCs w:val="24"/>
              </w:rPr>
              <w:lastRenderedPageBreak/>
              <w:t>(softwarebypass – функция должна быть настраиваемой, отключаемой);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пропуска части трафика без инспекции при перегрузке устройства в процессе инспекции трафика без вмешательства </w:t>
            </w:r>
            <w:r w:rsidRPr="00C967CE">
              <w:rPr>
                <w:rFonts w:ascii="Times New Roman" w:hAnsi="Times New Roman" w:cs="Times New Roman"/>
                <w:sz w:val="24"/>
                <w:szCs w:val="24"/>
              </w:rPr>
              <w:lastRenderedPageBreak/>
              <w:t>администратора (softwarebypass – функция настраиваемая, отключаемая);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устройство должно иметь возможность инспекции зашифрованного HTTP трафика (осуществлять разбор SSL);</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устройство имеет возможность инспекции зашифрованного HTTP трафика (осуществляет разбор SSL);</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 обнаружении нарушения политики безопасности система должна иметь возможность как заблокировать соединение, так и отправить в ответ пользователю HTTP-уведомление;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 обнаружении нарушения политики безопасности система имеет </w:t>
            </w:r>
            <w:proofErr w:type="gramStart"/>
            <w:r w:rsidRPr="00C967CE">
              <w:rPr>
                <w:rFonts w:ascii="Times New Roman" w:hAnsi="Times New Roman" w:cs="Times New Roman"/>
                <w:sz w:val="24"/>
                <w:szCs w:val="24"/>
              </w:rPr>
              <w:t>возможность</w:t>
            </w:r>
            <w:proofErr w:type="gramEnd"/>
            <w:r w:rsidRPr="00C967CE">
              <w:rPr>
                <w:rFonts w:ascii="Times New Roman" w:hAnsi="Times New Roman" w:cs="Times New Roman"/>
                <w:sz w:val="24"/>
                <w:szCs w:val="24"/>
              </w:rPr>
              <w:t xml:space="preserve"> как заблокировать соединение, так и отправить в ответ пользователю HTTP-уведомление;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выявление аномалий протоколов (включая прикладные протоколы);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выявление аномалий протоколов (включая прикладные протоколы);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соответствия трафика приложений стандартам RFC;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контроль соответствия трафика приложений стандартам RFC;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трафика должен выполняться с учётом состояния контекста соединения;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анализ трафика выполняется с учётом состояния контекста соединения;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детектирования по заданным сигнатурам для разных контекстов прикладных протоколов;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детектирования по заданным сигнатурам для разных контекстов прикладных протоколов;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оповещение администратора об обнаруженных атаках должно </w:t>
            </w:r>
            <w:r w:rsidRPr="00C967CE">
              <w:rPr>
                <w:rFonts w:ascii="Times New Roman" w:hAnsi="Times New Roman" w:cs="Times New Roman"/>
                <w:sz w:val="24"/>
                <w:szCs w:val="24"/>
              </w:rPr>
              <w:lastRenderedPageBreak/>
              <w:t>осуществляться как уведомлением на консоль, так и настраиваемыми сообщениями по эл</w:t>
            </w:r>
            <w:proofErr w:type="gramStart"/>
            <w:r w:rsidRPr="00C967CE">
              <w:rPr>
                <w:rFonts w:ascii="Times New Roman" w:hAnsi="Times New Roman" w:cs="Times New Roman"/>
                <w:sz w:val="24"/>
                <w:szCs w:val="24"/>
              </w:rPr>
              <w:t>.п</w:t>
            </w:r>
            <w:proofErr w:type="gramEnd"/>
            <w:r w:rsidRPr="00C967CE">
              <w:rPr>
                <w:rFonts w:ascii="Times New Roman" w:hAnsi="Times New Roman" w:cs="Times New Roman"/>
                <w:sz w:val="24"/>
                <w:szCs w:val="24"/>
              </w:rPr>
              <w:t>очте, уведомлениями SNMP-trap с индивидуальным конфигурированием под каждое из событий;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оповещение администратора об обнаруженных атаках осуществляется </w:t>
            </w:r>
            <w:r w:rsidRPr="00C967CE">
              <w:rPr>
                <w:rFonts w:ascii="Times New Roman" w:hAnsi="Times New Roman" w:cs="Times New Roman"/>
                <w:sz w:val="24"/>
                <w:szCs w:val="24"/>
              </w:rPr>
              <w:lastRenderedPageBreak/>
              <w:t>как уведомлением на консоль, так и настраиваемыми сообщениями по эл</w:t>
            </w:r>
            <w:proofErr w:type="gramStart"/>
            <w:r w:rsidRPr="00C967CE">
              <w:rPr>
                <w:rFonts w:ascii="Times New Roman" w:hAnsi="Times New Roman" w:cs="Times New Roman"/>
                <w:sz w:val="24"/>
                <w:szCs w:val="24"/>
              </w:rPr>
              <w:t>.п</w:t>
            </w:r>
            <w:proofErr w:type="gramEnd"/>
            <w:r w:rsidRPr="00C967CE">
              <w:rPr>
                <w:rFonts w:ascii="Times New Roman" w:hAnsi="Times New Roman" w:cs="Times New Roman"/>
                <w:sz w:val="24"/>
                <w:szCs w:val="24"/>
              </w:rPr>
              <w:t>очте, уведомлениями SNMP-trap с индивидуальным конфигурированием под каждое из событий;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корреляции группы или индивидуальных событий встроенными механизмами по порядку следования с целью создания сложных правил политики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корреляции группы или индивидуальных событий встроенными механизмами по порядку следования с целью создания сложных правил политики безопасности;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отсутствие необходимости выполнения регламентных операций на исполнительном устройстве, используя локальный интерфейс – все операции должны выполняться централизованно, через единую графическую консоль управления и мониторинга;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отсутствие необходимости выполнения регламентных операций на исполнительном устройстве, используя локальный интерфейс – все операции выполняются централизованно, через единую графическую консоль управления и мониторинга;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исполнительные устройства должны поддерживать удалённые безопасные обновления с единой консоли управления;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исполнительные устройства поддерживают удалённые безопасные обновления с единой консоли управления;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системы централизованного управления должна обеспечивать возможность централизованного управления политиками безопасности, а также возможность создания правил, которые осуществляют поиск конкретного контента в специализированном трафике, таком как HTTP, FTP, SNMP, SMTP и др. (включая протоколы туннелирования – GRE, IPinIP, </w:t>
            </w:r>
            <w:r w:rsidRPr="00C967CE">
              <w:rPr>
                <w:rFonts w:ascii="Times New Roman" w:hAnsi="Times New Roman" w:cs="Times New Roman"/>
                <w:sz w:val="24"/>
                <w:szCs w:val="24"/>
              </w:rPr>
              <w:lastRenderedPageBreak/>
              <w:t>IPv6).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имеет систему централизованного управления, которая обеспечивает возможность централизованного управления политиками безопасности, а также возможность создания правил, которые осуществляют поиск конкретного контента в специализированном трафике, таком как HTTP, FTP, SNMP, SMTP и др. (включая протоколы туннелирования – </w:t>
            </w:r>
            <w:r w:rsidRPr="00C967CE">
              <w:rPr>
                <w:rFonts w:ascii="Times New Roman" w:hAnsi="Times New Roman" w:cs="Times New Roman"/>
                <w:sz w:val="24"/>
                <w:szCs w:val="24"/>
              </w:rPr>
              <w:lastRenderedPageBreak/>
              <w:t>GRE, IPinIP, IPv6).</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интерфейсы GigEthenet не менее 6;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6 интерфейсов GigEthenet;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интерфейсов байпас не менее 4;</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 интерфейса байпас;</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скорость инспекции трафика не менее 1 Гбит/</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скорость инспекции трафика 1 Гбит/</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одновременных соединений не менее 1 300 000;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1 300 000 одновременных соединений;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новых соединений  в секунду не менее 5 500.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5 500 новых соединений  в секунду.</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блокировки трафика по принципу межсетевого экрана;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блокировки трафика по принципу межсетевого экрана;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DoS/DDoS атак;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DoS/DDoS атак;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блокирование пакетов данных, нарушающих заданную политику безопасности, включая разбор и анализ протоколов, применяемых для туннелирования трафика (GRE, IPinIP);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блокирование пакетов данных, нарушающих заданную политику безопасности, включая разбор и анализ протоколов, применяемых для туннелирования трафика (GRE, IPinIP);</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33</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межсетевого экранирования</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 сетевого трафика между защищаемыми зонами;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StoneGate FW 1301 </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 сетевого трафика между защищаемыми зонами;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фильтрация трафика с возможностью контроля состояния;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фильтрация трафика с возможностью контроля состояния;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инспекция прикладных протоколов (FTP, H.323, HTTP, MS RPC, NetBios Datagram, Oracle SQL Net, RSH, SSH, SunRPC, TFTP</w:t>
            </w:r>
            <w:proofErr w:type="gramStart"/>
            <w:r w:rsidRPr="00C967CE">
              <w:rPr>
                <w:rFonts w:ascii="Times New Roman" w:hAnsi="Times New Roman" w:cs="Times New Roman"/>
                <w:sz w:val="24"/>
                <w:szCs w:val="24"/>
              </w:rPr>
              <w:t xml:space="preserve"> )</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инспекция прикладных протоколов (FTP, H.323, HTTP, MS RPC, NetBios Datagram, Oracle SQL Net, RSH, SSH, SunRPC, TFTP)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трафика на прикладном уровне;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трафика на прикладном уровне;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трафика на уровне приложений;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анализ трафика на уровне приложений;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кластеризации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кластеризации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QoS;</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QoS;</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декодирование и анализ протоколов на соответствие RFC;</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декодирование и анализ протоколов на соответствие RFC;</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и аудит доступа к сетевым ресурсам и ресурсам;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и аудит доступа к сетевым ресурсам и ресурсам;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своего программного обеспечения;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своего программного обеспечения;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гарантированное восстановление свойств межсетевого экранирования;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гарантированное восстановление свойств межсетевого экранирования;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и регистрацию доступа к интерфейсу администратора;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аудит и регистрацию доступа к интерфейсу администратора;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Пропускная способность в режиме межсетевого экрана не менее 5 Гбит/</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Пропускная способность в режиме межсетевого экрана 5 Гбит/</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одновременных соединений не </w:t>
            </w:r>
            <w:r w:rsidRPr="00C967CE">
              <w:rPr>
                <w:rFonts w:ascii="Times New Roman" w:hAnsi="Times New Roman" w:cs="Times New Roman"/>
                <w:sz w:val="24"/>
                <w:szCs w:val="24"/>
              </w:rPr>
              <w:lastRenderedPageBreak/>
              <w:t>менее 10 000 000;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одновременных соединений </w:t>
            </w:r>
            <w:r w:rsidRPr="00C967CE">
              <w:rPr>
                <w:rFonts w:ascii="Times New Roman" w:hAnsi="Times New Roman" w:cs="Times New Roman"/>
                <w:sz w:val="24"/>
                <w:szCs w:val="24"/>
              </w:rPr>
              <w:lastRenderedPageBreak/>
              <w:t>10 000 000;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w:t>
            </w:r>
            <w:proofErr w:type="gramStart"/>
            <w:r w:rsidRPr="00C967CE">
              <w:rPr>
                <w:rFonts w:ascii="Times New Roman" w:hAnsi="Times New Roman" w:cs="Times New Roman"/>
                <w:sz w:val="24"/>
                <w:szCs w:val="24"/>
              </w:rPr>
              <w:t>поддерживаемых</w:t>
            </w:r>
            <w:proofErr w:type="gramEnd"/>
            <w:r w:rsidRPr="00C967CE">
              <w:rPr>
                <w:rFonts w:ascii="Times New Roman" w:hAnsi="Times New Roman" w:cs="Times New Roman"/>
                <w:sz w:val="24"/>
                <w:szCs w:val="24"/>
              </w:rPr>
              <w:t xml:space="preserve"> VLAN не ограниченно;</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w:t>
            </w:r>
            <w:proofErr w:type="gramStart"/>
            <w:r w:rsidRPr="00C967CE">
              <w:rPr>
                <w:rFonts w:ascii="Times New Roman" w:hAnsi="Times New Roman" w:cs="Times New Roman"/>
                <w:sz w:val="24"/>
                <w:szCs w:val="24"/>
              </w:rPr>
              <w:t>поддерживаемых</w:t>
            </w:r>
            <w:proofErr w:type="gramEnd"/>
            <w:r w:rsidRPr="00C967CE">
              <w:rPr>
                <w:rFonts w:ascii="Times New Roman" w:hAnsi="Times New Roman" w:cs="Times New Roman"/>
                <w:sz w:val="24"/>
                <w:szCs w:val="24"/>
              </w:rPr>
              <w:t xml:space="preserve"> VLAN не ограниченно;</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интерфейсов 6 x 10/100/1000  - не менее 6;</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6 интерфейсов, а именно 6 x 10/100/1000;</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дополнительный модуль расширения с 4-мя интерфейсами Gigabit Ethernet SFP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дополнительный модуль расширения с 4-мя интерфейсами Gigabit Ethernet SFP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коннектор 1000BASE-SX для модуля расширения портов - 2 шт.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коннектор 1000BASE-SX для модуля расширения портов - 2 шт.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сбор событий </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 средства обнаружения вторжений и межсетевого экранирования;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сбор событий </w:t>
            </w:r>
            <w:proofErr w:type="gramStart"/>
            <w:r w:rsidRPr="00C967CE">
              <w:rPr>
                <w:rFonts w:ascii="Times New Roman" w:hAnsi="Times New Roman" w:cs="Times New Roman"/>
                <w:sz w:val="24"/>
                <w:szCs w:val="24"/>
              </w:rPr>
              <w:t>с</w:t>
            </w:r>
            <w:proofErr w:type="gramEnd"/>
            <w:r w:rsidRPr="00C967CE">
              <w:rPr>
                <w:rFonts w:ascii="Times New Roman" w:hAnsi="Times New Roman" w:cs="Times New Roman"/>
                <w:sz w:val="24"/>
                <w:szCs w:val="24"/>
              </w:rPr>
              <w:t xml:space="preserve"> средства обнаружения вторжений и межсетевого экранирования;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мониторинг состояния и сбора статистики о подчинённых устройствах;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мониторинг состояния и сбора статистики о подчинённых устройствах;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составление и разбор инцидентов информационной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составление и разбор инцидентов информационной безопасности;</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34</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централизованного управления средствами межсетевого экранирования и обнаружения вторжений</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полный аудит действий администраторов;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StoneGate Management Center License for 2 nodes.</w:t>
            </w:r>
          </w:p>
          <w:p w:rsidR="00C967CE" w:rsidRPr="00C967CE" w:rsidRDefault="00C967CE" w:rsidP="00C967CE">
            <w:pPr>
              <w:rPr>
                <w:rFonts w:ascii="Times New Roman" w:hAnsi="Times New Roman" w:cs="Times New Roman"/>
                <w:sz w:val="24"/>
                <w:szCs w:val="24"/>
                <w:lang w:val="en-US"/>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полный аудит действий администраторов;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доступ администраторов к системе управления и мониторинга должен разграничиваться и полностью настраиваться с возможностью деления их по ролям и полномочиям;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доступ администраторов к системе управления и мониторинга разграничивается и полностью настраивается с возможностью деления их по ролям и полномочиям;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одновременно с системой должно быть возможно работать неограниченному количеству администраторов с равными или различными правами доступа – система должна автоматически (раз</w:t>
            </w:r>
            <w:proofErr w:type="gramStart"/>
            <w:r w:rsidRPr="00C967CE">
              <w:rPr>
                <w:rFonts w:ascii="Times New Roman" w:hAnsi="Times New Roman" w:cs="Times New Roman"/>
                <w:sz w:val="24"/>
                <w:szCs w:val="24"/>
              </w:rPr>
              <w:t>)б</w:t>
            </w:r>
            <w:proofErr w:type="gramEnd"/>
            <w:r w:rsidRPr="00C967CE">
              <w:rPr>
                <w:rFonts w:ascii="Times New Roman" w:hAnsi="Times New Roman" w:cs="Times New Roman"/>
                <w:sz w:val="24"/>
                <w:szCs w:val="24"/>
              </w:rPr>
              <w:t>локировать соответствующие объекты с целью избегания конфликтов конфигурирования;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одновременно с системой возможно работать неограниченному количеству администраторов с равными или различными правами доступа (возможны оба варианта) – система автоматически (раз</w:t>
            </w:r>
            <w:proofErr w:type="gramStart"/>
            <w:r w:rsidRPr="00C967CE">
              <w:rPr>
                <w:rFonts w:ascii="Times New Roman" w:hAnsi="Times New Roman" w:cs="Times New Roman"/>
                <w:sz w:val="24"/>
                <w:szCs w:val="24"/>
              </w:rPr>
              <w:t>)б</w:t>
            </w:r>
            <w:proofErr w:type="gramEnd"/>
            <w:r w:rsidRPr="00C967CE">
              <w:rPr>
                <w:rFonts w:ascii="Times New Roman" w:hAnsi="Times New Roman" w:cs="Times New Roman"/>
                <w:sz w:val="24"/>
                <w:szCs w:val="24"/>
              </w:rPr>
              <w:t>локирует соответствующие объекты с целью избегания конфликтов конфигурирования;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исполнительные устройства должны поддерживать удалённые безопасные обновления с единой консоли управления (включая плановые </w:t>
            </w:r>
            <w:proofErr w:type="gramStart"/>
            <w:r w:rsidRPr="00C967CE">
              <w:rPr>
                <w:rFonts w:ascii="Times New Roman" w:hAnsi="Times New Roman" w:cs="Times New Roman"/>
                <w:sz w:val="24"/>
                <w:szCs w:val="24"/>
              </w:rPr>
              <w:t>через</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планировщик</w:t>
            </w:r>
            <w:proofErr w:type="gramEnd"/>
            <w:r w:rsidRPr="00C967CE">
              <w:rPr>
                <w:rFonts w:ascii="Times New Roman" w:hAnsi="Times New Roman" w:cs="Times New Roman"/>
                <w:sz w:val="24"/>
                <w:szCs w:val="24"/>
              </w:rPr>
              <w:t xml:space="preserve"> задач – как для ОС сенсора, так и для набора правил инспекции трафика);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исполнительные устройства поддерживают удалённые безопасные обновления с единой консоли управления (включая плановые </w:t>
            </w:r>
            <w:proofErr w:type="gramStart"/>
            <w:r w:rsidRPr="00C967CE">
              <w:rPr>
                <w:rFonts w:ascii="Times New Roman" w:hAnsi="Times New Roman" w:cs="Times New Roman"/>
                <w:sz w:val="24"/>
                <w:szCs w:val="24"/>
              </w:rPr>
              <w:t>через</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планировщик</w:t>
            </w:r>
            <w:proofErr w:type="gramEnd"/>
            <w:r w:rsidRPr="00C967CE">
              <w:rPr>
                <w:rFonts w:ascii="Times New Roman" w:hAnsi="Times New Roman" w:cs="Times New Roman"/>
                <w:sz w:val="24"/>
                <w:szCs w:val="24"/>
              </w:rPr>
              <w:t xml:space="preserve"> задач – как для ОС сенсора, так и для набора правил инспекции трафика);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политик безопасности на непротиворечивость при их установке на исполнительные устройства;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политик безопасности на непротиворечивость при их установке на исполнительные устройства;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должна иметь возможности централизованного обновления параметров безопасности (версий ПО МЭ, правил анализа трафика и др.) с сайта вендора без вмешательства администратора с соответствующими его уведомлениями;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имеет возможности централизованного обновления параметров безопасности (версий ПО МЭ, правил анализа трафика и др.) с сайта вендора без вмешательства администратора с соответствующими его уведомлениями;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автоматическое создание и ведение резервных копий конфигураций с возможностью наглядного сравнения изменений в графическом виде;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автоматическое создание и ведение резервных копий конфигураций с возможностью наглядного сравнения изменений в графическом виде;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должна поддерживать отказоустойчивость путем  полного резервного копирования и последующего восстановления всей конфигурации из резервной копии штатными средствами (должна сохраняться полная копия состояния системы, а не только сама конфигурация);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поддерживает отказоустойчивость путем  полного резервного копирования и последующего восстановления всей конфигурации из резервной копии штатными средствами (сохраняется полная копия состояния системы, а не только сама конфигурация);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централизованного управления и мониторинга должна обеспечивать представление данных об инцидентах безопасности, сортированные по любому типу данных для быстрой обработки информации;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централизованного управления и мониторинга обеспечивает представление данных об инцидентах безопасности, сортированные по любому типу данных для быстрой обработки информации;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должна иметь возможности собирать информацию со сторонних устройств с возможностью консолидированной обработки и составления отчётов;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имеет возможности собирать информацию со сторонних устройств с возможностью консолидированной обработки и составления отчётов;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управления и мониторинга должна иметь возможность визуализации данных об инцидентах на карте мира с привязкой к местоположению;</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управления и мониторинга имеет возможность визуализации данных об инцидентах на карте мира с привязкой к местоположению;</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должна быть возможность составления произвольных отчётов (предопределённых, а также задаваемых «с нуля» администратором) по любому набору полей, помещаемых в БД журнала событий, при этом должна иметься возможность ребрендинга подложки отчёта (внешний вид отчёта для соответствия корпоративному стилю организации);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возможность составления произвольных отчётов (предопределённых, а также задаваемых «с нуля» администратором) по любому набору полей, помещаемых в БД журнала событий, при этом имеется возможность ребрендинга подложки отчёта (внешний вид отчёта для соответствия корпоративному стилю организации);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отчётов должна быть интегрирована с планировщиком с целью автоматизации процесса их подготовки и создания, а готовый отчёт должен быть сохранен в системе для анализа (с возможностью автоматической публикации на Web-портале сервера управления) и опционально направлен администратору по электронной почте;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отчётов интегрирована с планировщиком с целью автоматизации процесса их подготовки и создания, а готовый отчёт будет сохранен в системе для анализа (с возможностью автоматической публикации на Web-портале сервера управления) и опционально направлен администратору по электронной почте;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 систему должна быть интегрирована развитая система оповещения администраторов о происходящих событиях, в том числе сложные, иерархические варианты оповещения (например, отображение на консоли, затем с заданной задержкой уведомление по почте, затем, в случае необходимости, через SMS на </w:t>
            </w:r>
            <w:r w:rsidRPr="00C967CE">
              <w:rPr>
                <w:rFonts w:ascii="Times New Roman" w:hAnsi="Times New Roman" w:cs="Times New Roman"/>
                <w:sz w:val="24"/>
                <w:szCs w:val="24"/>
              </w:rPr>
              <w:lastRenderedPageBreak/>
              <w:t>мобильный телефон);</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 систему интегрирована развитая система оповещения администраторов о происходящих событиях, в том числе сложные, иерархические варианты оповещения (например, отображение на консоли, затем с заданной задержкой уведомление по почте, затем, в случае необходимости, через SMS на </w:t>
            </w:r>
            <w:r w:rsidRPr="00C967CE">
              <w:rPr>
                <w:rFonts w:ascii="Times New Roman" w:hAnsi="Times New Roman" w:cs="Times New Roman"/>
                <w:sz w:val="24"/>
                <w:szCs w:val="24"/>
              </w:rPr>
              <w:lastRenderedPageBreak/>
              <w:t>мобильный телефон);</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встроенный центр сертификации с поддержкой автоматической выдачи сертификатов для управляемых устройств, а также возможность интеграции с другими центрами сертификации;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встроенный центр сертификации с поддержкой автоматической выдачи сертификатов для управляемых устройств, а также возможность интеграции с другими центрами сертификации;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автоматизированное построение карты сети с отображением как логических связей между компонентами, так и топологии;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автоматизированное построение карты сети с отображением как логических связей между компонентами, так и топологии;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гибкая фильтрация по любому полю журнала событий и возможность просмотра «живого» журнала (просмотр журнала в режиме реального времени с динамическим отображением новых событий, которые в него попадают на экране администратора в режиме реального времени, без необходимости «обновления» экрана и др. манипуляций).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гибкая фильтрация по любому полю журнала событий и возможность просмотра «живого» журнала (просмотр журнала в режиме реального времени с динамическим отображением новых событий, которые в него попадают на экране администратора в режиме реального времени, без необходимости «обновления» экрана и др. манипуляций).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управления не менее чем  двумя узлами (одиночное устройство или кластер)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управления 2 узлами (одиночное устройство или кластер – возможны оба варианта)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возможость  установка приложения и на рабочие станции, и на файловые серверы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установки приложения и на рабочие станции, и на файловые серверы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должно сочетать в себе новейшие </w:t>
            </w:r>
            <w:r w:rsidRPr="00C967CE">
              <w:rPr>
                <w:rFonts w:ascii="Times New Roman" w:hAnsi="Times New Roman" w:cs="Times New Roman"/>
                <w:sz w:val="24"/>
                <w:szCs w:val="24"/>
              </w:rPr>
              <w:lastRenderedPageBreak/>
              <w:t>сигнатурные, проактивные и облачные технологии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сочетает в себе новейшие сигнатурные, </w:t>
            </w:r>
            <w:r w:rsidRPr="00C967CE">
              <w:rPr>
                <w:rFonts w:ascii="Times New Roman" w:hAnsi="Times New Roman" w:cs="Times New Roman"/>
                <w:sz w:val="24"/>
                <w:szCs w:val="24"/>
              </w:rPr>
              <w:lastRenderedPageBreak/>
              <w:t>проактивные и облачные технологии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угроз, для которых еще не созданы сигнатуры.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от угроз, для которых еще не созданы сигнатуры.</w:t>
            </w:r>
          </w:p>
        </w:tc>
      </w:tr>
      <w:tr w:rsidR="00C967CE" w:rsidRPr="00553C59"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35</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антивирусной защиты</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46</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файловых серверов под управлением Windows, Linux, Novell NetWare или FreeBSD, терминальных серверов, таких как Citrix или Microsoft</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Kaspersky Endpoint Security </w:t>
            </w:r>
            <w:r w:rsidRPr="00C967CE">
              <w:rPr>
                <w:rFonts w:ascii="Times New Roman" w:hAnsi="Times New Roman" w:cs="Times New Roman"/>
                <w:sz w:val="24"/>
                <w:szCs w:val="24"/>
              </w:rPr>
              <w:t>для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бизнеса</w:t>
            </w:r>
            <w:r w:rsidRPr="00C967CE">
              <w:rPr>
                <w:rFonts w:ascii="Times New Roman" w:hAnsi="Times New Roman" w:cs="Times New Roman"/>
                <w:sz w:val="24"/>
                <w:szCs w:val="24"/>
                <w:lang w:val="en-US"/>
              </w:rPr>
              <w:t xml:space="preserve"> – </w:t>
            </w:r>
            <w:r w:rsidRPr="00C967CE">
              <w:rPr>
                <w:rFonts w:ascii="Times New Roman" w:hAnsi="Times New Roman" w:cs="Times New Roman"/>
                <w:sz w:val="24"/>
                <w:szCs w:val="24"/>
              </w:rPr>
              <w:t>Стандартный</w:t>
            </w:r>
            <w:r w:rsidRPr="00C967CE">
              <w:rPr>
                <w:rFonts w:ascii="Times New Roman" w:hAnsi="Times New Roman" w:cs="Times New Roman"/>
                <w:sz w:val="24"/>
                <w:szCs w:val="24"/>
                <w:lang w:val="en-US"/>
              </w:rPr>
              <w:t xml:space="preserve"> Russian Edition (KL4863RAPTS)</w:t>
            </w: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rPr>
              <w:t>защита</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файловых</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серверов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под</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управлением</w:t>
            </w:r>
            <w:r w:rsidRPr="00C967CE">
              <w:rPr>
                <w:rFonts w:ascii="Times New Roman" w:hAnsi="Times New Roman" w:cs="Times New Roman"/>
                <w:sz w:val="24"/>
                <w:szCs w:val="24"/>
                <w:lang w:val="en-US"/>
              </w:rPr>
              <w:t xml:space="preserve"> Windows, Linux, Novell NetWare, FreeBSD, </w:t>
            </w:r>
            <w:r w:rsidRPr="00C967CE">
              <w:rPr>
                <w:rFonts w:ascii="Times New Roman" w:hAnsi="Times New Roman" w:cs="Times New Roman"/>
                <w:sz w:val="24"/>
                <w:szCs w:val="24"/>
              </w:rPr>
              <w:t>терминальных</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серверов</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таких</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как</w:t>
            </w:r>
            <w:r w:rsidRPr="00C967CE">
              <w:rPr>
                <w:rFonts w:ascii="Times New Roman" w:hAnsi="Times New Roman" w:cs="Times New Roman"/>
                <w:sz w:val="24"/>
                <w:szCs w:val="24"/>
                <w:lang w:val="en-US"/>
              </w:rPr>
              <w:t xml:space="preserve"> Citrix, Microsoft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lang w:val="en-US"/>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централизованная защита рабочих мест в корпоративной сети и за ее пределами от всех видов вредоносных и потенциально опасных программ, а также сетевых атак.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централизованная защита рабочих мест в корпоративной сети и за ее пределами от всех видов вредоносных и потенциально опасных программ, а также сетевых атак.</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гибридный метод защиты (сочетание инновационных облачных и классических антивирусных технологий), который позволяет эффективно блокировать как уже известные, так и новые угрозы (включая угрозы нулевого дня).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гибридный метод защиты (сочетание инновационных облачных и классических антивирусных технологий), который позволяет эффективно блокировать как уже известные, так и новые угрозы (включая угрозы нулевого дня).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доступа к самой актуальной информации о репутации файлов и веб-ресурсов, получаемой от пользователей по всему миру.</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доступа к самой актуальной информации о репутации файлов и веб-ресурсов, получаемой от пользователей по всему миру.</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сканирование  в фоновом режиме, при повышениии активности пользователя.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сканирование  в фоновом режиме, при повышении активности пользователя.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работы в виртуальных средах, обеспечивая оптимизацию нагрузки на хост-сервер при выполнении ресурсоёмких операций (например, сканирования). Наличие сертификата VMware Ready.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работы в виртуальных средах, обеспечивая оптимизацию нагрузки на хост-сервер при выполнении ресурсоёмких операций (например, сканирования). Имеет сертификат VMware Ready.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централизованного инструмента управления защитой</w:t>
            </w:r>
            <w:proofErr w:type="gramStart"/>
            <w:r w:rsidRPr="00C967CE">
              <w:rPr>
                <w:rFonts w:ascii="Times New Roman" w:hAnsi="Times New Roman" w:cs="Times New Roman"/>
                <w:sz w:val="24"/>
                <w:szCs w:val="24"/>
              </w:rPr>
              <w:t xml:space="preserve"> ,</w:t>
            </w:r>
            <w:proofErr w:type="gramEnd"/>
            <w:r w:rsidRPr="00C967CE">
              <w:rPr>
                <w:rFonts w:ascii="Times New Roman" w:hAnsi="Times New Roman" w:cs="Times New Roman"/>
                <w:sz w:val="24"/>
                <w:szCs w:val="24"/>
              </w:rPr>
              <w:t xml:space="preserve"> который должен обеспечивать  удаленную установку решения на рабочие станции и серверы, настройку параметров защиты, управление обновлениями ПО и антивирусных баз, контроль статуса защиты и оперативное реагирование на события. Должны быть реализованы: централизованный поиск уязвимостей, поддержка виртуальных сред и иерархическое управление.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имеет централизованный инструмент управления защитой, который обеспечивает  удаленную установку решения на рабочие станции и серверы, настройку параметров защиты, управление обновлениями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и </w:t>
            </w:r>
            <w:proofErr w:type="gramStart"/>
            <w:r w:rsidRPr="00C967CE">
              <w:rPr>
                <w:rFonts w:ascii="Times New Roman" w:hAnsi="Times New Roman" w:cs="Times New Roman"/>
                <w:sz w:val="24"/>
                <w:szCs w:val="24"/>
              </w:rPr>
              <w:t>антивирусных</w:t>
            </w:r>
            <w:proofErr w:type="gramEnd"/>
            <w:r w:rsidRPr="00C967CE">
              <w:rPr>
                <w:rFonts w:ascii="Times New Roman" w:hAnsi="Times New Roman" w:cs="Times New Roman"/>
                <w:sz w:val="24"/>
                <w:szCs w:val="24"/>
              </w:rPr>
              <w:t xml:space="preserve"> баз, контроль статуса защиты и оперативное реагирование на события. </w:t>
            </w:r>
            <w:proofErr w:type="gramStart"/>
            <w:r w:rsidRPr="00C967CE">
              <w:rPr>
                <w:rFonts w:ascii="Times New Roman" w:hAnsi="Times New Roman" w:cs="Times New Roman"/>
                <w:sz w:val="24"/>
                <w:szCs w:val="24"/>
              </w:rPr>
              <w:t>Реализованы</w:t>
            </w:r>
            <w:proofErr w:type="gramEnd"/>
            <w:r w:rsidRPr="00C967CE">
              <w:rPr>
                <w:rFonts w:ascii="Times New Roman" w:hAnsi="Times New Roman" w:cs="Times New Roman"/>
                <w:sz w:val="24"/>
                <w:szCs w:val="24"/>
              </w:rPr>
              <w:t>: централизованный поиск уязвимостей, поддержка виртуальных сред и иерархическое управление.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сертификата ФСТЭК, подтверждающего соответствие требованиям руководящих документов в части  контроля отсутствия недекларированных возможносте</w:t>
            </w:r>
            <w:proofErr w:type="gramStart"/>
            <w:r w:rsidRPr="00C967CE">
              <w:rPr>
                <w:rFonts w:ascii="Times New Roman" w:hAnsi="Times New Roman" w:cs="Times New Roman"/>
                <w:sz w:val="24"/>
                <w:szCs w:val="24"/>
              </w:rPr>
              <w:t>й-</w:t>
            </w:r>
            <w:proofErr w:type="gramEnd"/>
            <w:r w:rsidRPr="00C967CE">
              <w:rPr>
                <w:rFonts w:ascii="Times New Roman" w:hAnsi="Times New Roman" w:cs="Times New Roman"/>
                <w:sz w:val="24"/>
                <w:szCs w:val="24"/>
              </w:rPr>
              <w:t xml:space="preserve"> по 2 уровню контроля (НДВ2).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сертификата ФСТЭК, подтверждающего соответствие требованиям руководящих документов в части  контроля отсутствия недекларированных возможностей по 2 уровню контроля (НДВ</w:t>
            </w:r>
            <w:proofErr w:type="gramStart"/>
            <w:r w:rsidRPr="00C967CE">
              <w:rPr>
                <w:rFonts w:ascii="Times New Roman" w:hAnsi="Times New Roman" w:cs="Times New Roman"/>
                <w:sz w:val="24"/>
                <w:szCs w:val="24"/>
              </w:rPr>
              <w:t>2</w:t>
            </w:r>
            <w:proofErr w:type="gramEnd"/>
            <w:r w:rsidRPr="00C967CE">
              <w:rPr>
                <w:rFonts w:ascii="Times New Roman" w:hAnsi="Times New Roman" w:cs="Times New Roman"/>
                <w:sz w:val="24"/>
                <w:szCs w:val="24"/>
              </w:rPr>
              <w: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Автоматический перезапуск средства защиты для почтовых серверов в случае принудительного завершения его работы или программного сбоя обеспечивает стабильность системы защиты, в то время как система диагностики позволяет установить </w:t>
            </w:r>
            <w:r w:rsidRPr="00C967CE">
              <w:rPr>
                <w:rFonts w:ascii="Times New Roman" w:hAnsi="Times New Roman" w:cs="Times New Roman"/>
                <w:sz w:val="24"/>
                <w:szCs w:val="24"/>
              </w:rPr>
              <w:lastRenderedPageBreak/>
              <w:t>причину сбоя.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Автоматический перезапуск средства защиты для почтовых серверов в случае принудительного завершения его работы или программного сбоя обеспечивает стабильность системы защиты, в то время как система </w:t>
            </w:r>
            <w:r w:rsidRPr="00C967CE">
              <w:rPr>
                <w:rFonts w:ascii="Times New Roman" w:hAnsi="Times New Roman" w:cs="Times New Roman"/>
                <w:sz w:val="24"/>
                <w:szCs w:val="24"/>
              </w:rPr>
              <w:lastRenderedPageBreak/>
              <w:t>диагностики позволяет установить причину сбоя.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Интеллектуальные технологии фильтрации нежелательных электронных сообщений (спама) позволяют значительно сократить объем входящего трафика.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Интеллектуальные технологии фильтрации нежелательных электронных сообщений (спама) позволяют значительно сократить объем входящего трафика.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Новое антивирусное ядро, оптимизация использования системных ресурсов и возможность исключения заданных объектов из сканирования повышают производительность решения при одновременном снижении объема потребляемых ресурсов, что способствует обеспечению бесперебойной работы и эффективности бизнес-процессов компании.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Новое антивирусное ядро, оптимизация использования системных ресурсов и возможность исключения заданных объектов из сканирования повышают производительность решения при одновременном снижении объема потребляемых ресурсов, что способствует обеспечению бесперебойной работы и эффективности бизнес-процессов компании.</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36</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защиты почтовых серверов</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50</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инструметов проверки, включая инструменты управления, подробные сведенияи наглядные отчеты о состоянии защиты почтовых серверов.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 xml:space="preserve">Kaspersky Security </w:t>
            </w:r>
            <w:r w:rsidRPr="00C967CE">
              <w:rPr>
                <w:rFonts w:ascii="Times New Roman" w:hAnsi="Times New Roman" w:cs="Times New Roman"/>
                <w:sz w:val="24"/>
                <w:szCs w:val="24"/>
              </w:rPr>
              <w:t>для</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почтовых</w:t>
            </w:r>
            <w:r w:rsidRPr="00C967CE">
              <w:rPr>
                <w:rFonts w:ascii="Times New Roman" w:hAnsi="Times New Roman" w:cs="Times New Roman"/>
                <w:sz w:val="24"/>
                <w:szCs w:val="24"/>
                <w:lang w:val="en-US"/>
              </w:rPr>
              <w:t xml:space="preserve"> </w:t>
            </w:r>
            <w:r w:rsidRPr="00C967CE">
              <w:rPr>
                <w:rFonts w:ascii="Times New Roman" w:hAnsi="Times New Roman" w:cs="Times New Roman"/>
                <w:sz w:val="24"/>
                <w:szCs w:val="24"/>
              </w:rPr>
              <w:t>серверов</w:t>
            </w:r>
            <w:r w:rsidRPr="00C967CE">
              <w:rPr>
                <w:rFonts w:ascii="Times New Roman" w:hAnsi="Times New Roman" w:cs="Times New Roman"/>
                <w:sz w:val="24"/>
                <w:szCs w:val="24"/>
                <w:lang w:val="en-US"/>
              </w:rPr>
              <w:t xml:space="preserve"> Russian Edition (KL4313RAQDS)</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инструменты проверки, включая инструменты управления, подробные сведения и наглядные отчеты о состоянии защиты почтовых серверов.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Регулярное обновление </w:t>
            </w:r>
            <w:proofErr w:type="gramStart"/>
            <w:r w:rsidRPr="00C967CE">
              <w:rPr>
                <w:rFonts w:ascii="Times New Roman" w:hAnsi="Times New Roman" w:cs="Times New Roman"/>
                <w:sz w:val="24"/>
                <w:szCs w:val="24"/>
              </w:rPr>
              <w:t>антивирусных</w:t>
            </w:r>
            <w:proofErr w:type="gramEnd"/>
            <w:r w:rsidRPr="00C967CE">
              <w:rPr>
                <w:rFonts w:ascii="Times New Roman" w:hAnsi="Times New Roman" w:cs="Times New Roman"/>
                <w:sz w:val="24"/>
                <w:szCs w:val="24"/>
              </w:rPr>
              <w:t xml:space="preserve"> и антиспам-баз.</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Регулярное обновление антивирусных и антиспам баз.</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 VMware Ready подтверждающий надежную работу средства защиты почтовых серверов  в виртуальных средах.</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Сертификат VMware Ready подтверждающий надежную работу средства защиты почтовых серверов  в виртуальных средах.</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Число сетевых портов не менее 2x10/100/1000 </w:t>
            </w:r>
            <w:r w:rsidRPr="00C967CE">
              <w:rPr>
                <w:rFonts w:ascii="Times New Roman" w:hAnsi="Times New Roman" w:cs="Times New Roman"/>
                <w:sz w:val="24"/>
                <w:szCs w:val="24"/>
              </w:rPr>
              <w:lastRenderedPageBreak/>
              <w:t xml:space="preserve">Мбит RJ45, </w:t>
            </w:r>
            <w:r w:rsidRPr="00C967CE">
              <w:rPr>
                <w:rFonts w:ascii="Times New Roman" w:hAnsi="Times New Roman" w:cs="Times New Roman"/>
                <w:sz w:val="24"/>
                <w:szCs w:val="24"/>
              </w:rPr>
              <w:br/>
              <w:t>4x10 Гбит SFP+</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Число сетевых портов 2x10/100/1000 </w:t>
            </w:r>
            <w:r w:rsidRPr="00C967CE">
              <w:rPr>
                <w:rFonts w:ascii="Times New Roman" w:hAnsi="Times New Roman" w:cs="Times New Roman"/>
                <w:sz w:val="24"/>
                <w:szCs w:val="24"/>
              </w:rPr>
              <w:lastRenderedPageBreak/>
              <w:t>Мбит RJ45, 4x10 Гбит SFP+</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Шифрование по ГОСТ 28147-89 (256 бит), Аутентификация для каждого зашифрованного IP-пакета на основе технологии симметричного распределения ключей и уникального идентификатора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Шифрование по ГОСТ 28147-89 (256 бит), Аутентификация для каждого зашифрованного IP-пакета на основе технологии симметричного распределения ключей и уникального идентификатора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шифрования UDP-, TCP-трафик – до 2,7 Гбит/сек.</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Производительность шифрования UDP-, TCP-трафик –  2,7 Гбит/сек.</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37</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криптографической защиты каналов связи</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2</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Число одновременно поддерживаемых защищенных соединений - Без ограничений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ViPNet Coordinator HW2000</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Число одновременно поддерживаемых защищенных соединений - Без ограничений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 xml:space="preserve">Статическая маршрутизация; </w:t>
            </w:r>
            <w:r w:rsidRPr="00C967CE">
              <w:rPr>
                <w:rFonts w:ascii="Times New Roman" w:hAnsi="Times New Roman" w:cs="Times New Roman"/>
                <w:sz w:val="24"/>
                <w:szCs w:val="24"/>
              </w:rPr>
              <w:br/>
              <w:t xml:space="preserve">Прозрачность для NAT-устройств (для защищенного трафика); </w:t>
            </w:r>
            <w:r w:rsidRPr="00C967CE">
              <w:rPr>
                <w:rFonts w:ascii="Times New Roman" w:hAnsi="Times New Roman" w:cs="Times New Roman"/>
                <w:sz w:val="24"/>
                <w:szCs w:val="24"/>
              </w:rPr>
              <w:br/>
              <w:t xml:space="preserve">Поддержка DHCP; </w:t>
            </w:r>
            <w:r w:rsidRPr="00C967CE">
              <w:rPr>
                <w:rFonts w:ascii="Times New Roman" w:hAnsi="Times New Roman" w:cs="Times New Roman"/>
                <w:sz w:val="24"/>
                <w:szCs w:val="24"/>
              </w:rPr>
              <w:br/>
              <w:t>Помимо основных функций по туннелированию трафика между локальными сетями и с удаленным сетевым оборудованием, может выполнять функции сервера доступа для удаленных VPN- клиентов;</w:t>
            </w:r>
            <w:r w:rsidRPr="00C967CE">
              <w:rPr>
                <w:rFonts w:ascii="Times New Roman" w:hAnsi="Times New Roman" w:cs="Times New Roman"/>
                <w:sz w:val="24"/>
                <w:szCs w:val="24"/>
              </w:rPr>
              <w:br/>
              <w:t xml:space="preserve">Автоматическая регулировка параметров MSS в TCP-сессиях для исключения излишней фрагментации трафика, которая </w:t>
            </w:r>
            <w:r w:rsidRPr="00C967CE">
              <w:rPr>
                <w:rFonts w:ascii="Times New Roman" w:hAnsi="Times New Roman" w:cs="Times New Roman"/>
                <w:sz w:val="24"/>
                <w:szCs w:val="24"/>
              </w:rPr>
              <w:lastRenderedPageBreak/>
              <w:t>может возникать при передаче длинных пакетов;</w:t>
            </w:r>
            <w:proofErr w:type="gramEnd"/>
            <w:r w:rsidRPr="00C967CE">
              <w:rPr>
                <w:rFonts w:ascii="Times New Roman" w:hAnsi="Times New Roman" w:cs="Times New Roman"/>
                <w:sz w:val="24"/>
                <w:szCs w:val="24"/>
              </w:rPr>
              <w:t xml:space="preserve"> </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 xml:space="preserve">Возможность работы при изменении  собственных IP-адресов, IP-адресов NAT – устройств, возможность работы за устройствами с динамическими  правилами NAT; </w:t>
            </w:r>
            <w:r w:rsidRPr="00C967CE">
              <w:rPr>
                <w:rFonts w:ascii="Times New Roman" w:hAnsi="Times New Roman" w:cs="Times New Roman"/>
                <w:sz w:val="24"/>
                <w:szCs w:val="24"/>
              </w:rPr>
              <w:br/>
              <w:t xml:space="preserve">Возможность каскадирования в сегментированных сетях с целью разграничения доступа; </w:t>
            </w:r>
            <w:r w:rsidRPr="00C967CE">
              <w:rPr>
                <w:rFonts w:ascii="Times New Roman" w:hAnsi="Times New Roman" w:cs="Times New Roman"/>
                <w:sz w:val="24"/>
                <w:szCs w:val="24"/>
              </w:rPr>
              <w:br/>
              <w:t xml:space="preserve">Технология назначения виртуальных IP-адресов для любых удаленных узлов; </w:t>
            </w:r>
            <w:r w:rsidRPr="00C967CE">
              <w:rPr>
                <w:rFonts w:ascii="Times New Roman" w:hAnsi="Times New Roman" w:cs="Times New Roman"/>
                <w:sz w:val="24"/>
                <w:szCs w:val="24"/>
              </w:rPr>
              <w:br/>
              <w:t>Функция динамического NAT для открытых пакетов (организация доступа рабочих станций или сетевого оборудования в открытую сеть/Интернет)</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 xml:space="preserve">Статическая маршрутизация; </w:t>
            </w:r>
            <w:r w:rsidRPr="00C967CE">
              <w:rPr>
                <w:rFonts w:ascii="Times New Roman" w:hAnsi="Times New Roman" w:cs="Times New Roman"/>
                <w:sz w:val="24"/>
                <w:szCs w:val="24"/>
              </w:rPr>
              <w:br/>
              <w:t xml:space="preserve">Прозрачность для NAT-устройств (для защищенного трафика); </w:t>
            </w:r>
            <w:r w:rsidRPr="00C967CE">
              <w:rPr>
                <w:rFonts w:ascii="Times New Roman" w:hAnsi="Times New Roman" w:cs="Times New Roman"/>
                <w:sz w:val="24"/>
                <w:szCs w:val="24"/>
              </w:rPr>
              <w:br/>
              <w:t xml:space="preserve">Поддержка DHCP; </w:t>
            </w:r>
            <w:r w:rsidRPr="00C967CE">
              <w:rPr>
                <w:rFonts w:ascii="Times New Roman" w:hAnsi="Times New Roman" w:cs="Times New Roman"/>
                <w:sz w:val="24"/>
                <w:szCs w:val="24"/>
              </w:rPr>
              <w:br/>
              <w:t>Помимо основных функций по туннелированию трафика между локальными сетями и с удаленным сетевым оборудованием, может выполнять функции сервера доступа для удаленных VPN- клиентов;</w:t>
            </w:r>
            <w:r w:rsidRPr="00C967CE">
              <w:rPr>
                <w:rFonts w:ascii="Times New Roman" w:hAnsi="Times New Roman" w:cs="Times New Roman"/>
                <w:sz w:val="24"/>
                <w:szCs w:val="24"/>
              </w:rPr>
              <w:br/>
              <w:t xml:space="preserve">Автоматическая регулировка параметров MSS в TCP-сессиях для исключения излишней фрагментации </w:t>
            </w:r>
            <w:r w:rsidRPr="00C967CE">
              <w:rPr>
                <w:rFonts w:ascii="Times New Roman" w:hAnsi="Times New Roman" w:cs="Times New Roman"/>
                <w:sz w:val="24"/>
                <w:szCs w:val="24"/>
              </w:rPr>
              <w:lastRenderedPageBreak/>
              <w:t>трафика, которая может возникать при передаче длинных пакетов;</w:t>
            </w:r>
            <w:proofErr w:type="gramEnd"/>
            <w:r w:rsidRPr="00C967CE">
              <w:rPr>
                <w:rFonts w:ascii="Times New Roman" w:hAnsi="Times New Roman" w:cs="Times New Roman"/>
                <w:sz w:val="24"/>
                <w:szCs w:val="24"/>
              </w:rPr>
              <w:t xml:space="preserve"> </w:t>
            </w:r>
            <w:r w:rsidRPr="00C967CE">
              <w:rPr>
                <w:rFonts w:ascii="Times New Roman" w:hAnsi="Times New Roman" w:cs="Times New Roman"/>
                <w:sz w:val="24"/>
                <w:szCs w:val="24"/>
              </w:rPr>
              <w:br/>
            </w:r>
            <w:proofErr w:type="gramStart"/>
            <w:r w:rsidRPr="00C967CE">
              <w:rPr>
                <w:rFonts w:ascii="Times New Roman" w:hAnsi="Times New Roman" w:cs="Times New Roman"/>
                <w:sz w:val="24"/>
                <w:szCs w:val="24"/>
              </w:rPr>
              <w:t xml:space="preserve">Возможность работы при изменении  собственных IP-адресов, IP-адресов NAT – устройств, возможность работы за устройствами с динамическими  правилами NAT; </w:t>
            </w:r>
            <w:r w:rsidRPr="00C967CE">
              <w:rPr>
                <w:rFonts w:ascii="Times New Roman" w:hAnsi="Times New Roman" w:cs="Times New Roman"/>
                <w:sz w:val="24"/>
                <w:szCs w:val="24"/>
              </w:rPr>
              <w:br/>
              <w:t xml:space="preserve">Возможность каскадирования в сегментированных сетях с целью разграничения доступа; </w:t>
            </w:r>
            <w:r w:rsidRPr="00C967CE">
              <w:rPr>
                <w:rFonts w:ascii="Times New Roman" w:hAnsi="Times New Roman" w:cs="Times New Roman"/>
                <w:sz w:val="24"/>
                <w:szCs w:val="24"/>
              </w:rPr>
              <w:br/>
              <w:t xml:space="preserve">Технология назначения виртуальных IP-адресов для любых удаленных узлов; </w:t>
            </w:r>
            <w:r w:rsidRPr="00C967CE">
              <w:rPr>
                <w:rFonts w:ascii="Times New Roman" w:hAnsi="Times New Roman" w:cs="Times New Roman"/>
                <w:sz w:val="24"/>
                <w:szCs w:val="24"/>
              </w:rPr>
              <w:br/>
              <w:t>Функция динамического NAT для открытых пакетов (организация доступа рабочих станций или сетевого оборудования в открытую сеть/Интернет)</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Пакетная фильтрация по IP-адресу (диапазон IP) источника и назначения, номера портов и тип протокола, типы и коды сообщений ICMP, направление пакетов, клиент или сервер в TCP-соединении,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Пакетная фильтрация по IP-адресу (диапазон IP) источника и назначения, номера портов и тип протокола, типы и коды сообщений ICMP, направление пакетов, клиент или сервер в TCP-соединении,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фрагментированных пакетов, предотвращение DoS-атак;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фрагментированных пакетов, предотвращение DoS-атак;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режима открытых инициативных соединений (режим невидимости для внешних хостов);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режима открытых инициативных соединений (режим невидимости для внешних хостов);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раздельной фильтрации для открытого IP-трафика (функция межсетевого экрана) и шифруемого IP-трафика  (функция криптошлюза);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раздельной фильтрации для открытого IP-трафика (функция межсетевого экрана) и шифруемого IP-трафика  (функция криптошлюза);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Антиспуфинг;</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Антиспуфинг;</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Удаленная/локальная настройка через специализированную консоль;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Удаленная/локальная настройка через специализированную консоль;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Удаленная настройка базовых параметров через средство централизованного управления;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Удаленная настройка базовых параметров через средство централизованного управления;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SNMP trap для удаленного оповещения о событиях;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SNMP trap для удаленного оповещения о событиях;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Java-апплет мониторинга текущего состояния SGA v. 3;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Java-апплет мониторинга текущего состояния SGA v. 3;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Ведение syslog на удаленном компьютере.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Ведение syslog на удаленном компьютере.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IP TOS-мапирование поверх зашифрованных </w:t>
            </w:r>
            <w:r w:rsidRPr="00C967CE">
              <w:rPr>
                <w:rFonts w:ascii="Times New Roman" w:hAnsi="Times New Roman" w:cs="Times New Roman"/>
                <w:sz w:val="24"/>
                <w:szCs w:val="24"/>
              </w:rPr>
              <w:lastRenderedPageBreak/>
              <w:t>IP-пакетов (IP#241 или UDP), то есть сохраняется классификации трафика для защищенных пакетов, приоритетная обработка трафика голоса и видео</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IP TOS-мапирование поверх </w:t>
            </w:r>
            <w:r w:rsidRPr="00C967CE">
              <w:rPr>
                <w:rFonts w:ascii="Times New Roman" w:hAnsi="Times New Roman" w:cs="Times New Roman"/>
                <w:sz w:val="24"/>
                <w:szCs w:val="24"/>
              </w:rPr>
              <w:lastRenderedPageBreak/>
              <w:t>зашифрованных IP-пакетов (IP#241 или UDP), то есть сохраняется классификации трафика для защищенных пакетов, приоритетная обработка трафика голоса и видео</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Специальная архитектура файловой системы предотвращает возможность порчи образа операционной системы и ПО  при сбоях по питанию. </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Специальная архитектура файловой системы предотвращает возможность порчи образа операционной системы и ПО  при сбоях по питанию. </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реализации на базе данного продукта отказоустойчивого решения (failover)</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реализации на базе данного продукта отказоустойчивого решения (failover)</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Централизованное удаленное обновление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через</w:t>
            </w:r>
            <w:proofErr w:type="gramEnd"/>
            <w:r w:rsidRPr="00C967CE">
              <w:rPr>
                <w:rFonts w:ascii="Times New Roman" w:hAnsi="Times New Roman" w:cs="Times New Roman"/>
                <w:sz w:val="24"/>
                <w:szCs w:val="24"/>
              </w:rPr>
              <w:t xml:space="preserve"> средство централизованного управления с контролем прохождения обновления.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Централизованное удаленное обновление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через</w:t>
            </w:r>
            <w:proofErr w:type="gramEnd"/>
            <w:r w:rsidRPr="00C967CE">
              <w:rPr>
                <w:rFonts w:ascii="Times New Roman" w:hAnsi="Times New Roman" w:cs="Times New Roman"/>
                <w:sz w:val="24"/>
                <w:szCs w:val="24"/>
              </w:rPr>
              <w:t xml:space="preserve"> средство централизованного управления с контролем прохождения обновления.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сертификата ФСБ  по требованиям к СКЗИ класса КС3.</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сертификат ФСБ  по требованиям к СКЗИ класса КС3.</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сертификата соответствия ФСБ России  по требованиям к </w:t>
            </w:r>
            <w:proofErr w:type="gramStart"/>
            <w:r w:rsidRPr="00C967CE">
              <w:rPr>
                <w:rFonts w:ascii="Times New Roman" w:hAnsi="Times New Roman" w:cs="Times New Roman"/>
                <w:sz w:val="24"/>
                <w:szCs w:val="24"/>
              </w:rPr>
              <w:t>к</w:t>
            </w:r>
            <w:proofErr w:type="gramEnd"/>
            <w:r w:rsidRPr="00C967CE">
              <w:rPr>
                <w:rFonts w:ascii="Times New Roman" w:hAnsi="Times New Roman" w:cs="Times New Roman"/>
                <w:sz w:val="24"/>
                <w:szCs w:val="24"/>
              </w:rPr>
              <w:t xml:space="preserve"> устройствам типа межсетевые экраны по 4 классу защищенности и может использоваться для защиты информации от несанкционированного доступа в информационно-телекоммуникационных системах органов государственной власти Российской Федерации. </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Имеет сертификат соответствия ФСБ России  по требованиям к устройствам типа межсетевые экраны по 4 классу защищенности и может использоваться для защиты информации от несанкционированного доступа в информационно-телекоммуникационных системах органов государственной власти </w:t>
            </w:r>
            <w:r w:rsidRPr="00C967CE">
              <w:rPr>
                <w:rFonts w:ascii="Times New Roman" w:hAnsi="Times New Roman" w:cs="Times New Roman"/>
                <w:sz w:val="24"/>
                <w:szCs w:val="24"/>
              </w:rPr>
              <w:lastRenderedPageBreak/>
              <w:t xml:space="preserve">Российской Федерации. </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Должно соответствовать требованиям ФСТЭК России к устройствам типа межсетевые экраны по 3 классу и 3 уровню контроля отсутствия недекларированных возможностей.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Соответствует требованиям ФСТЭК России к устройствам типа межсетевые экраны по 3 классу и 3 уровню контроля отсутствия недекларированных возможностей.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Создание узлов защищенной сети, пользователей и допустимых связей между ними путем формирования необходимых баз данных для </w:t>
            </w:r>
            <w:proofErr w:type="gramStart"/>
            <w:r w:rsidRPr="00C967CE">
              <w:rPr>
                <w:rFonts w:ascii="Times New Roman" w:hAnsi="Times New Roman" w:cs="Times New Roman"/>
                <w:sz w:val="24"/>
                <w:szCs w:val="24"/>
              </w:rPr>
              <w:t>работы</w:t>
            </w:r>
            <w:proofErr w:type="gramEnd"/>
            <w:r w:rsidRPr="00C967CE">
              <w:rPr>
                <w:rFonts w:ascii="Times New Roman" w:hAnsi="Times New Roman" w:cs="Times New Roman"/>
                <w:sz w:val="24"/>
                <w:szCs w:val="24"/>
              </w:rPr>
              <w:t xml:space="preserve"> Удостоверяющего и ключевого центра.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Создание узлов защищенной сети, пользователей и допустимых связей между ними путем формирования необходимых баз данных для </w:t>
            </w:r>
            <w:proofErr w:type="gramStart"/>
            <w:r w:rsidRPr="00C967CE">
              <w:rPr>
                <w:rFonts w:ascii="Times New Roman" w:hAnsi="Times New Roman" w:cs="Times New Roman"/>
                <w:sz w:val="24"/>
                <w:szCs w:val="24"/>
              </w:rPr>
              <w:t>работы</w:t>
            </w:r>
            <w:proofErr w:type="gramEnd"/>
            <w:r w:rsidRPr="00C967CE">
              <w:rPr>
                <w:rFonts w:ascii="Times New Roman" w:hAnsi="Times New Roman" w:cs="Times New Roman"/>
                <w:sz w:val="24"/>
                <w:szCs w:val="24"/>
              </w:rPr>
              <w:t xml:space="preserve"> Удостоверяющего и ключевого центра.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политики безопасности на каждом узле и формирование списка прикладных задач, которые должны выполняться на каждом узле</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Определение политики безопасности на каждом узле и формирование списка прикладных задач, которые будут выполняться на каждом узле</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Автоматическая рассылка всем узлам сети разнообразной справочно-ключевой информации (справочников связей узлов, корневых и отозванных сертификатов, новых ключей шифрования, информации о связях с другими сетями)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Автоматическая рассылка всем узлам сети разнообразной справочно-ключевой информации (справочников связей узлов, корневых и отозванных сертификатов, новых ключей шифрования, информации о связях с другими сетями)</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38</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Средство централизованного управления средствами криптографической защиты </w:t>
            </w:r>
            <w:r w:rsidRPr="00C967CE">
              <w:rPr>
                <w:rFonts w:ascii="Times New Roman" w:hAnsi="Times New Roman" w:cs="Times New Roman"/>
                <w:sz w:val="24"/>
                <w:szCs w:val="24"/>
              </w:rPr>
              <w:lastRenderedPageBreak/>
              <w:t>каналов связи</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Проведение автоматического централизованного обновления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на</w:t>
            </w:r>
            <w:proofErr w:type="gramEnd"/>
            <w:r w:rsidRPr="00C967CE">
              <w:rPr>
                <w:rFonts w:ascii="Times New Roman" w:hAnsi="Times New Roman" w:cs="Times New Roman"/>
                <w:sz w:val="24"/>
                <w:szCs w:val="24"/>
              </w:rPr>
              <w:t xml:space="preserve"> узлах защищенной сети, включая программно-аппаратные комплексы.</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rPr>
              <w:t>ПО</w:t>
            </w:r>
            <w:r w:rsidRPr="00C967CE">
              <w:rPr>
                <w:rFonts w:ascii="Times New Roman" w:hAnsi="Times New Roman" w:cs="Times New Roman"/>
                <w:sz w:val="24"/>
                <w:szCs w:val="24"/>
                <w:lang w:val="en-US"/>
              </w:rPr>
              <w:t xml:space="preserve"> ViPNet Administrator 3.</w:t>
            </w:r>
            <w:r w:rsidRPr="00C967CE">
              <w:rPr>
                <w:rFonts w:ascii="Times New Roman" w:hAnsi="Times New Roman" w:cs="Times New Roman"/>
                <w:sz w:val="24"/>
                <w:szCs w:val="24"/>
              </w:rPr>
              <w:t>х</w:t>
            </w:r>
            <w:r w:rsidRPr="00C967CE">
              <w:rPr>
                <w:rFonts w:ascii="Times New Roman" w:hAnsi="Times New Roman" w:cs="Times New Roman"/>
                <w:sz w:val="24"/>
                <w:szCs w:val="24"/>
                <w:lang w:val="en-US"/>
              </w:rPr>
              <w:t xml:space="preserve"> </w:t>
            </w:r>
          </w:p>
          <w:p w:rsidR="00C967CE" w:rsidRPr="00C967CE" w:rsidRDefault="00C967CE" w:rsidP="00C967CE">
            <w:pPr>
              <w:rPr>
                <w:rFonts w:ascii="Times New Roman" w:hAnsi="Times New Roman" w:cs="Times New Roman"/>
                <w:sz w:val="24"/>
                <w:szCs w:val="24"/>
                <w:lang w:val="en-US"/>
              </w:rPr>
            </w:pPr>
            <w:r w:rsidRPr="00C967CE">
              <w:rPr>
                <w:rFonts w:ascii="Times New Roman" w:hAnsi="Times New Roman" w:cs="Times New Roman"/>
                <w:sz w:val="24"/>
                <w:szCs w:val="24"/>
                <w:lang w:val="en-US"/>
              </w:rPr>
              <w:t>(</w:t>
            </w:r>
            <w:r w:rsidRPr="00C967CE">
              <w:rPr>
                <w:rFonts w:ascii="Times New Roman" w:hAnsi="Times New Roman" w:cs="Times New Roman"/>
                <w:sz w:val="24"/>
                <w:szCs w:val="24"/>
              </w:rPr>
              <w:t>КС</w:t>
            </w:r>
            <w:r w:rsidRPr="00C967CE">
              <w:rPr>
                <w:rFonts w:ascii="Times New Roman" w:hAnsi="Times New Roman" w:cs="Times New Roman"/>
                <w:sz w:val="24"/>
                <w:szCs w:val="24"/>
                <w:lang w:val="en-US"/>
              </w:rPr>
              <w:t>3)</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Проведение автоматического централизованного обновления </w:t>
            </w:r>
            <w:proofErr w:type="gramStart"/>
            <w:r w:rsidRPr="00C967CE">
              <w:rPr>
                <w:rFonts w:ascii="Times New Roman" w:hAnsi="Times New Roman" w:cs="Times New Roman"/>
                <w:sz w:val="24"/>
                <w:szCs w:val="24"/>
              </w:rPr>
              <w:t>ПО</w:t>
            </w:r>
            <w:proofErr w:type="gramEnd"/>
            <w:r w:rsidRPr="00C967CE">
              <w:rPr>
                <w:rFonts w:ascii="Times New Roman" w:hAnsi="Times New Roman" w:cs="Times New Roman"/>
                <w:sz w:val="24"/>
                <w:szCs w:val="24"/>
              </w:rPr>
              <w:t xml:space="preserve"> </w:t>
            </w:r>
            <w:proofErr w:type="gramStart"/>
            <w:r w:rsidRPr="00C967CE">
              <w:rPr>
                <w:rFonts w:ascii="Times New Roman" w:hAnsi="Times New Roman" w:cs="Times New Roman"/>
                <w:sz w:val="24"/>
                <w:szCs w:val="24"/>
              </w:rPr>
              <w:t>на</w:t>
            </w:r>
            <w:proofErr w:type="gramEnd"/>
            <w:r w:rsidRPr="00C967CE">
              <w:rPr>
                <w:rFonts w:ascii="Times New Roman" w:hAnsi="Times New Roman" w:cs="Times New Roman"/>
                <w:sz w:val="24"/>
                <w:szCs w:val="24"/>
              </w:rPr>
              <w:t xml:space="preserve"> узлах защищенной сети, включая программно-аппаратные комплексы.</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межсетевого взаимодействия с целью установления защищенных связей между объектами нескольких сетей.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Организация межсетевого взаимодействия с целью установления защищенных связей между объектами </w:t>
            </w:r>
            <w:r w:rsidRPr="00C967CE">
              <w:rPr>
                <w:rFonts w:ascii="Times New Roman" w:hAnsi="Times New Roman" w:cs="Times New Roman"/>
                <w:sz w:val="24"/>
                <w:szCs w:val="24"/>
              </w:rPr>
              <w:lastRenderedPageBreak/>
              <w:t>нескольких сетей.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лицензиями, включая иерархическое распределение лицензий по подчиненным сетям.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лицензиями, включая иерархическое распределение лицензий по подчиненным сетям.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Формирование и хранение первичной ключевой информации (мастер-ключи шифрования и межсетевые мастер-ключи).</w:t>
            </w:r>
            <w:proofErr w:type="gramEnd"/>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Формирование и хранение первичной ключевой информации (мастер-ключи шифрования и межсетевые мастер-ключи).</w:t>
            </w:r>
            <w:proofErr w:type="gramEnd"/>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ключей шифрования для узлов защищенной сети и ключей шифрования между пользователями защищенной сети (двухуровневая схема).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ключей шифрования для узлов защищенной сети и ключей шифрования между пользователями защищенной сети (двухуровневая схема).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Выполнение процедур смены </w:t>
            </w:r>
            <w:proofErr w:type="gramStart"/>
            <w:r w:rsidRPr="00C967CE">
              <w:rPr>
                <w:rFonts w:ascii="Times New Roman" w:hAnsi="Times New Roman" w:cs="Times New Roman"/>
                <w:sz w:val="24"/>
                <w:szCs w:val="24"/>
              </w:rPr>
              <w:t>мастер-ключей</w:t>
            </w:r>
            <w:proofErr w:type="gramEnd"/>
            <w:r w:rsidRPr="00C967CE">
              <w:rPr>
                <w:rFonts w:ascii="Times New Roman" w:hAnsi="Times New Roman" w:cs="Times New Roman"/>
                <w:sz w:val="24"/>
                <w:szCs w:val="24"/>
              </w:rPr>
              <w:t xml:space="preserve"> и компрометации ключей шифрования.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Выполнение процедур смены </w:t>
            </w:r>
            <w:proofErr w:type="gramStart"/>
            <w:r w:rsidRPr="00C967CE">
              <w:rPr>
                <w:rFonts w:ascii="Times New Roman" w:hAnsi="Times New Roman" w:cs="Times New Roman"/>
                <w:sz w:val="24"/>
                <w:szCs w:val="24"/>
              </w:rPr>
              <w:t>мастер-ключей</w:t>
            </w:r>
            <w:proofErr w:type="gramEnd"/>
            <w:r w:rsidRPr="00C967CE">
              <w:rPr>
                <w:rFonts w:ascii="Times New Roman" w:hAnsi="Times New Roman" w:cs="Times New Roman"/>
                <w:sz w:val="24"/>
                <w:szCs w:val="24"/>
              </w:rPr>
              <w:t xml:space="preserve"> и компрометации ключей шифрования.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Выработка персональных ключей защиты пользователей и криптографически надежных парольных фраз (паролей).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Выработка персональных ключей защиты пользователей и криптографически надежных парольных фраз (паролей).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персональных ключей пользователей на аппаратные носители ключей — электронные идентификаторы (eToken, ruToken, Smartcard, touch memory).</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персональных ключей пользователей на аппаратные носители ключей — электронные идентификаторы (eToken, ruToken, Smartcard, touch memory).</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Создание ключей подписи и издание сертификатов Уполномоченных лиц УЦ, </w:t>
            </w:r>
            <w:r w:rsidRPr="00C967CE">
              <w:rPr>
                <w:rFonts w:ascii="Times New Roman" w:hAnsi="Times New Roman" w:cs="Times New Roman"/>
                <w:sz w:val="24"/>
                <w:szCs w:val="24"/>
              </w:rPr>
              <w:lastRenderedPageBreak/>
              <w:t>формирование запроса на издание сертификата Уполномоченного лица к головному УЦ.</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Создание ключей подписи и издание сертификатов Уполномоченных лиц </w:t>
            </w:r>
            <w:r w:rsidRPr="00C967CE">
              <w:rPr>
                <w:rFonts w:ascii="Times New Roman" w:hAnsi="Times New Roman" w:cs="Times New Roman"/>
                <w:sz w:val="24"/>
                <w:szCs w:val="24"/>
              </w:rPr>
              <w:lastRenderedPageBreak/>
              <w:t>УЦ, формирование запроса на издание сертификата Уполномоченного лица к головному УЦ.</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Импорт сертификатов Уполномоченных лиц УЦ смежных сетей и головного УЦ.</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Импорт сертификатов Уполномоченных лиц УЦ смежных сетей и головного УЦ.</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ключей подписи пользователей и издание соответствующих сертификатов, рассмотрение запросов на издание сертификатов от пользователей сети.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Создание ключей подписи пользователей и издание соответствующих сертификатов, рассмотрение запросов на издание сертификатов от пользователей сети.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Взаимодействие с Центрами регистрации.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Взаимодействие с Центрами регистрации.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Выполнение операций по отзыву, приостановлению и возобновлению сертификатов, рассылка списков отозванных сертификатов.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Выполнение операций по отзыву, приостановлению и возобновлению сертификатов, рассылка списков отозванных сертификатов.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Ведение журналов работы и хранение списков изданных сертификатов.</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Ведение журналов работы и хранение списков изданных сертификатов.</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сертификатов и секретных ключей пользователей на аппаратные носители ключей.</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сертификатов и секретных ключей пользователей на аппаратные носители ключей.</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Кросс-сертификация с УЦ других </w:t>
            </w:r>
            <w:r w:rsidRPr="00C967CE">
              <w:rPr>
                <w:rFonts w:ascii="Times New Roman" w:hAnsi="Times New Roman" w:cs="Times New Roman"/>
                <w:sz w:val="24"/>
                <w:szCs w:val="24"/>
              </w:rPr>
              <w:lastRenderedPageBreak/>
              <w:t>производителей (УЦ «Крипто-Про», УЦ «Сигнал-КОМ», «Стандарт УЦ» и др.).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наличие, </w:t>
            </w:r>
            <w:r w:rsidRPr="00C967CE">
              <w:rPr>
                <w:rFonts w:ascii="Times New Roman" w:hAnsi="Times New Roman" w:cs="Times New Roman"/>
                <w:sz w:val="24"/>
                <w:szCs w:val="24"/>
              </w:rPr>
              <w:lastRenderedPageBreak/>
              <w:t>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Кросс-сертификация с УЦ других </w:t>
            </w:r>
            <w:r w:rsidRPr="00C967CE">
              <w:rPr>
                <w:rFonts w:ascii="Times New Roman" w:hAnsi="Times New Roman" w:cs="Times New Roman"/>
                <w:sz w:val="24"/>
                <w:szCs w:val="24"/>
              </w:rPr>
              <w:lastRenderedPageBreak/>
              <w:t>производителей (УЦ «Крипто-Про», УЦ «Сигнал-КОМ», «Стандарт УЦ» и др.).</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Усиленная аутентификация администраторов виртуальной инфраструктуры и администраторов информационной безопасности.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Усиленная аутентификация администраторов виртуальной инфраструктуры и администраторов информационной безопасности.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средств управления виртуальной инфраструктурой от НСД.</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Защита средств управления виртуальной инфраструктурой от НСД.</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Защита ESX-серверов от НСД (4-ре </w:t>
            </w:r>
            <w:proofErr w:type="gramStart"/>
            <w:r w:rsidRPr="00C967CE">
              <w:rPr>
                <w:rFonts w:ascii="Times New Roman" w:hAnsi="Times New Roman" w:cs="Times New Roman"/>
                <w:sz w:val="24"/>
                <w:szCs w:val="24"/>
              </w:rPr>
              <w:t>физических</w:t>
            </w:r>
            <w:proofErr w:type="gramEnd"/>
            <w:r w:rsidRPr="00C967CE">
              <w:rPr>
                <w:rFonts w:ascii="Times New Roman" w:hAnsi="Times New Roman" w:cs="Times New Roman"/>
                <w:sz w:val="24"/>
                <w:szCs w:val="24"/>
              </w:rPr>
              <w:t xml:space="preserve"> процессора).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Защита ESX-серверов от НСД (4 </w:t>
            </w:r>
            <w:proofErr w:type="gramStart"/>
            <w:r w:rsidRPr="00C967CE">
              <w:rPr>
                <w:rFonts w:ascii="Times New Roman" w:hAnsi="Times New Roman" w:cs="Times New Roman"/>
                <w:sz w:val="24"/>
                <w:szCs w:val="24"/>
              </w:rPr>
              <w:t>физических</w:t>
            </w:r>
            <w:proofErr w:type="gramEnd"/>
            <w:r w:rsidRPr="00C967CE">
              <w:rPr>
                <w:rFonts w:ascii="Times New Roman" w:hAnsi="Times New Roman" w:cs="Times New Roman"/>
                <w:sz w:val="24"/>
                <w:szCs w:val="24"/>
              </w:rPr>
              <w:t xml:space="preserve"> процессора).</w:t>
            </w:r>
          </w:p>
        </w:tc>
      </w:tr>
      <w:tr w:rsidR="00C967CE" w:rsidRPr="00C967CE" w:rsidTr="002750AB">
        <w:trPr>
          <w:trHeight w:val="20"/>
        </w:trPr>
        <w:tc>
          <w:tcPr>
            <w:tcW w:w="580" w:type="dxa"/>
            <w:vMerge w:val="restart"/>
            <w:tcBorders>
              <w:top w:val="nil"/>
              <w:left w:val="single" w:sz="4" w:space="0" w:color="auto"/>
              <w:bottom w:val="single" w:sz="4" w:space="0" w:color="000000"/>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39</w:t>
            </w:r>
          </w:p>
        </w:tc>
        <w:tc>
          <w:tcPr>
            <w:tcW w:w="1702" w:type="dxa"/>
            <w:vMerge w:val="restart"/>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Средство защиты от НСД для виртуальной инфраструктуры</w:t>
            </w:r>
          </w:p>
        </w:tc>
        <w:tc>
          <w:tcPr>
            <w:tcW w:w="851" w:type="dxa"/>
            <w:vMerge w:val="restart"/>
            <w:tcBorders>
              <w:top w:val="nil"/>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распределенных инфраструктур.</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val="restart"/>
            <w:tcBorders>
              <w:top w:val="nil"/>
              <w:left w:val="nil"/>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vGate R2</w:t>
            </w: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распределенных инфраструктур.</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Мандатное управление доступом.</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Мандатное управление доступом.</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конфигурации виртуальных машин и доверенная загрузка.</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конфигурации виртуальных машин и доверенная загрузка.</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доступа администраторов ВИ к данным виртуальных машин.</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w:t>
            </w:r>
            <w:r w:rsidRPr="00C967CE">
              <w:rPr>
                <w:rFonts w:ascii="Times New Roman" w:hAnsi="Times New Roman" w:cs="Times New Roman"/>
                <w:sz w:val="24"/>
                <w:szCs w:val="24"/>
              </w:rPr>
              <w:lastRenderedPageBreak/>
              <w:t>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доступа администраторов ВИ к данным виртуальных машин.</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связанных с информационной безопасностью.</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событий, связанных с информационной безопасностью.</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и доверенная загрузка ESX-серверов и виртуальных машин.</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и доверенная загрузка ESX-серверов и виртуальных машин.</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и защита от НСД компонентов СЗИ.</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Контроль целостности и защита от НСД компонентов СЗИ.</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Централизованное управление и мониторинг.</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Централизованное управление и мониторинг.</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сертификата ФСТЭК, подтверждающего соответствие требованиям руководящих документов в части защиты от несанкционированного доступа - по 5 классу защищенности (СВТ5) и контроля отсутствия недекларированных возможносте</w:t>
            </w:r>
            <w:proofErr w:type="gramStart"/>
            <w:r w:rsidRPr="00C967CE">
              <w:rPr>
                <w:rFonts w:ascii="Times New Roman" w:hAnsi="Times New Roman" w:cs="Times New Roman"/>
                <w:sz w:val="24"/>
                <w:szCs w:val="24"/>
              </w:rPr>
              <w:t>й-</w:t>
            </w:r>
            <w:proofErr w:type="gramEnd"/>
            <w:r w:rsidRPr="00C967CE">
              <w:rPr>
                <w:rFonts w:ascii="Times New Roman" w:hAnsi="Times New Roman" w:cs="Times New Roman"/>
                <w:sz w:val="24"/>
                <w:szCs w:val="24"/>
              </w:rPr>
              <w:t xml:space="preserve"> по 4 уровню контроля (НДВ4).</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center"/>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сертификат ФСТЭК, подтверждающий соответствие требованиям руководящих документов в части защиты от несанкционированного доступа - по 5 классу защищенности (СВТ5) и контроля отсутствия недекларированных возможностей по 4 уровню контроля (НДВ</w:t>
            </w:r>
            <w:proofErr w:type="gramStart"/>
            <w:r w:rsidRPr="00C967CE">
              <w:rPr>
                <w:rFonts w:ascii="Times New Roman" w:hAnsi="Times New Roman" w:cs="Times New Roman"/>
                <w:sz w:val="24"/>
                <w:szCs w:val="24"/>
              </w:rPr>
              <w:t>4</w:t>
            </w:r>
            <w:proofErr w:type="gramEnd"/>
            <w:r w:rsidRPr="00C967CE">
              <w:rPr>
                <w:rFonts w:ascii="Times New Roman" w:hAnsi="Times New Roman" w:cs="Times New Roman"/>
                <w:sz w:val="24"/>
                <w:szCs w:val="24"/>
              </w:rPr>
              <w:t>).</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 соответствии с требованиями Приложения</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наличие, описание </w:t>
            </w:r>
            <w:r w:rsidRPr="00C967CE">
              <w:rPr>
                <w:rFonts w:ascii="Times New Roman" w:hAnsi="Times New Roman" w:cs="Times New Roman"/>
                <w:sz w:val="24"/>
                <w:szCs w:val="24"/>
              </w:rPr>
              <w:lastRenderedPageBreak/>
              <w:t>функции</w:t>
            </w:r>
          </w:p>
        </w:tc>
        <w:tc>
          <w:tcPr>
            <w:tcW w:w="1985" w:type="dxa"/>
            <w:vMerge/>
            <w:tcBorders>
              <w:left w:val="nil"/>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Соответствует требованиями Приложения</w:t>
            </w:r>
          </w:p>
        </w:tc>
      </w:tr>
      <w:tr w:rsidR="00C967CE" w:rsidRPr="00C967CE" w:rsidTr="002750AB">
        <w:trPr>
          <w:trHeight w:val="20"/>
        </w:trPr>
        <w:tc>
          <w:tcPr>
            <w:tcW w:w="580" w:type="dxa"/>
            <w:vMerge/>
            <w:tcBorders>
              <w:top w:val="nil"/>
              <w:left w:val="single" w:sz="4" w:space="0" w:color="auto"/>
              <w:bottom w:val="single" w:sz="4" w:space="0" w:color="000000"/>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1702" w:type="dxa"/>
            <w:vMerge/>
            <w:tcBorders>
              <w:top w:val="nil"/>
              <w:left w:val="nil"/>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851" w:type="dxa"/>
            <w:vMerge/>
            <w:tcBorders>
              <w:top w:val="nil"/>
              <w:left w:val="single" w:sz="4" w:space="0" w:color="auto"/>
              <w:bottom w:val="single" w:sz="4" w:space="0" w:color="auto"/>
              <w:right w:val="single" w:sz="4" w:space="0" w:color="auto"/>
            </w:tcBorders>
            <w:vAlign w:val="center"/>
            <w:hideMark/>
          </w:tcPr>
          <w:p w:rsidR="00C967CE" w:rsidRPr="00C967CE" w:rsidRDefault="00C967CE" w:rsidP="00C967CE">
            <w:pPr>
              <w:rPr>
                <w:rFonts w:ascii="Times New Roman" w:hAnsi="Times New Roman" w:cs="Times New Roman"/>
                <w:sz w:val="24"/>
                <w:szCs w:val="24"/>
              </w:rPr>
            </w:pPr>
          </w:p>
        </w:tc>
        <w:tc>
          <w:tcPr>
            <w:tcW w:w="496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взаимодействия и интеграции с ядром центра обработки вызовов Системы - 112</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vMerge/>
            <w:tcBorders>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p>
        </w:tc>
        <w:tc>
          <w:tcPr>
            <w:tcW w:w="4394" w:type="dxa"/>
            <w:tcBorders>
              <w:top w:val="nil"/>
              <w:left w:val="nil"/>
              <w:bottom w:val="single" w:sz="4" w:space="0" w:color="auto"/>
              <w:right w:val="single" w:sz="4" w:space="0" w:color="auto"/>
            </w:tcBorders>
            <w:noWrap/>
            <w:vAlign w:val="bottom"/>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Обеспечение взаимодействия и интеграции с ядром центра обработки вызовов Системы - 112</w:t>
            </w:r>
          </w:p>
        </w:tc>
      </w:tr>
      <w:tr w:rsidR="00C967CE" w:rsidRPr="00C967CE" w:rsidTr="002750AB">
        <w:trPr>
          <w:trHeight w:val="20"/>
        </w:trPr>
        <w:tc>
          <w:tcPr>
            <w:tcW w:w="580" w:type="dxa"/>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40</w:t>
            </w:r>
          </w:p>
        </w:tc>
        <w:tc>
          <w:tcPr>
            <w:tcW w:w="170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Системы 112</w:t>
            </w:r>
          </w:p>
        </w:tc>
        <w:tc>
          <w:tcPr>
            <w:tcW w:w="851"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1</w:t>
            </w:r>
          </w:p>
        </w:tc>
        <w:tc>
          <w:tcPr>
            <w:tcW w:w="4962" w:type="dxa"/>
            <w:tcBorders>
              <w:top w:val="nil"/>
              <w:left w:val="nil"/>
              <w:bottom w:val="single" w:sz="4" w:space="0" w:color="auto"/>
              <w:right w:val="single" w:sz="4" w:space="0" w:color="auto"/>
            </w:tcBorders>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должно иметь положительное заключение (без замечаний) ФГБУ ВНИИ ГОЧС (ФЦ) и подтверждаться копией документа при подаче заявки.</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Информационно-коммуникационная подсистема должна обеспечивать в автоматизированном режиме выполнение следующих функций: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регистрация и документирование каждого обслуженного;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и обработка вызовов на единый телефонный номер «112», поступающих через операторов фиксированной и мобильной связи, в том числе с помощью e-mail, SMS, направление их оператору ЦОВ, перенаправление диспетчеру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организацию и ведение очереди входящих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распределение и маршрутизация вызовов между операторами ЦОВ ЕДДС;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переадресацию вызова в двух режимах (с отключением оператора от разговора и с </w:t>
            </w:r>
            <w:r w:rsidRPr="00C967CE">
              <w:rPr>
                <w:rFonts w:ascii="Times New Roman" w:hAnsi="Times New Roman" w:cs="Times New Roman"/>
                <w:sz w:val="24"/>
                <w:szCs w:val="24"/>
              </w:rPr>
              <w:lastRenderedPageBreak/>
              <w:t>участием оператора в разговоре) на ДДС, другого оператора, группу операторов, эксперта, специалиста, психолога, переводчика, должностное лицо во всех возможных вариантах взаимодействия объектов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детектирование повторных обращений граждан;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регистрацию номера телефона вызывающего абонента, если эта информация поступила от оператора связи;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телефонного разговора оператора при обработке вызова;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регистрация, документирование вызовов поступающих в формате: SMS, e-mail, обращения через портал и пересылку оператору ЦОВ;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получение информации о месте происшествия;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фиксация ложных и злонамеренных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ведения «черных» списков – списков абонентов или номеров телефонов, запросы которых обслуживаются по особому сценарию;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автоматического голосового оповещения абонентов по заданному списку телефонов;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учет следующих параметров в процессе </w:t>
            </w:r>
            <w:r w:rsidRPr="00C967CE">
              <w:rPr>
                <w:rFonts w:ascii="Times New Roman" w:hAnsi="Times New Roman" w:cs="Times New Roman"/>
                <w:sz w:val="24"/>
                <w:szCs w:val="24"/>
              </w:rPr>
              <w:lastRenderedPageBreak/>
              <w:t>обработки телефонного вызова: дата, день недели, время, номер абонента, линия, с которой поступил вызов;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сбор, обработку и представление информации о работе Системы-112 в различной форме, в том числе и с применением средств деловой графики, и в различных разрезах (временном, территориальном);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хранение записанных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отчетов, как за указанный период, так и отчетов реального времени;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средств редактирования информационно-консультационной базы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хранения, наполнения и редактирования базы данных о типовых ситуациях, методах реагирования, используемой в системах поддержки принятия решений и консультативного обслуживания населения;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получения отчетов на основании актуальных и архивных данных;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автоматического формирования группы отчетов в режиме реального времени;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построения отчетов с агрегацией показателей и с их детальной расшифровкой;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разграничение прав доступа к отчетам;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автоматизацию процесса принятия решений, в том числе использование типовых сценариев реагирования на основе утвержденных ведомственных регламентов при ликвидации ЧС и происшествий;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доступ оператора к информационно-консультационной базе данных и быстрый поиск в ней для получения информации о типовых ситуациях и методах реагирования;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использование соответствующих справочников (при формировании записи о происшествии для категорий, видов и статусов происшествий) и возможность актуализации данных справочников;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учет вызовов, ЧС и происшествий;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работы со списком происшествий – атрибутивный и полнотекстовый поиск, сортировка, вывод на печать;</w:t>
            </w:r>
          </w:p>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 xml:space="preserve">отображение (визуализацию) информации по вызову и происшествию (в том числе номера вызывающего абонента с указанием при наличии технической возможности адрес места установки телефона или местоположения мобильного устройства, принадлежности вызывающего номера к «черному списку» для информирования о возможном ложном или злонамеренном вызове, атрибут повторности вызова, наличие </w:t>
            </w:r>
            <w:r w:rsidRPr="00C967CE">
              <w:rPr>
                <w:rFonts w:ascii="Times New Roman" w:hAnsi="Times New Roman" w:cs="Times New Roman"/>
                <w:sz w:val="24"/>
                <w:szCs w:val="24"/>
              </w:rPr>
              <w:lastRenderedPageBreak/>
              <w:t>уже зарегистрированных происшествий по тому же адресу (атрибут массовых вызовов));</w:t>
            </w:r>
            <w:proofErr w:type="gramEnd"/>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привязку нескольких записей зарегистрированных вызовов к одной записи о происшествии;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автоматизированный выбор состава оповещаемых экстренных служб в зависимости от типа происшествия с возможностью корректировки этого перечня оператором;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информации о поступлении или не поступлении в соответствии с регламентом подтверждения («квитанции») о регистрации происшествия </w:t>
            </w:r>
            <w:proofErr w:type="gramStart"/>
            <w:r w:rsidRPr="00C967CE">
              <w:rPr>
                <w:rFonts w:ascii="Times New Roman" w:hAnsi="Times New Roman" w:cs="Times New Roman"/>
                <w:sz w:val="24"/>
                <w:szCs w:val="24"/>
              </w:rPr>
              <w:t>во</w:t>
            </w:r>
            <w:proofErr w:type="gramEnd"/>
            <w:r w:rsidRPr="00C967CE">
              <w:rPr>
                <w:rFonts w:ascii="Times New Roman" w:hAnsi="Times New Roman" w:cs="Times New Roman"/>
                <w:sz w:val="24"/>
                <w:szCs w:val="24"/>
              </w:rPr>
              <w:t xml:space="preserve"> взаимодействующей АС;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визуализацию информации, накопленной прочими подсистемами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информации по показаниям контрольных устройств, установленных на объектах, осуществление функций контроля и управления согласно установленным регламентам, прослушивание салона автомобиля и голосовая связь с водителем.</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Технические решения контактного центра  ЦОВ должны обеспечивать следующий функционал:</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приём, регистрация, документирование </w:t>
            </w:r>
            <w:r w:rsidRPr="00C967CE">
              <w:rPr>
                <w:rFonts w:ascii="Times New Roman" w:hAnsi="Times New Roman" w:cs="Times New Roman"/>
                <w:sz w:val="24"/>
                <w:szCs w:val="24"/>
              </w:rPr>
              <w:lastRenderedPageBreak/>
              <w:t>поступающих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очереди входящих вызовов к операторской группе с возможностью настройки различных алгоритмов распределения вызовов между операторами (циклическое распределение вызовов, выбор наиболее свободного оператора, выбор наименее занятого диспетчера, др.);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автоматическое заполнение электронной карточки вызова данными, получаемыми от оператора связи (АОН, др. данные);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ручное (диспетчером, оператором) заполнение соответствующих полей электронной карточки;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телефонных разговоров абонент-оператор, оператор-оператор;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вызовов в двух режимах (с отключением оператора ЦОВ от разговора и с участием оператора ЦОВ в разговоре):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оператору ЕДДС;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дежурному ЦУКС ГУ МЧС России по Новосибирской области;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диспетчеру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обработка массовых вызовов по поводу уже зарегистрированного происшествия;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 переадресации вызова др. оператору (диспетчеру), передача ранее полученной </w:t>
            </w:r>
            <w:r w:rsidRPr="00C967CE">
              <w:rPr>
                <w:rFonts w:ascii="Times New Roman" w:hAnsi="Times New Roman" w:cs="Times New Roman"/>
                <w:sz w:val="24"/>
                <w:szCs w:val="24"/>
              </w:rPr>
              <w:lastRenderedPageBreak/>
              <w:t>информации об источнике вызова и случившемся событии;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 входящих вызовов на операторов в соответствии со следующими критериями: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информация АОН;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число вызовов, ожидающих в очереди к данной группе операторов;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квалификация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количество свободных операторов в группе, способных обслужить заявку;</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групп операторов в соответствии с архитектурой построения ЦОВ и административно-хозяйственного устройства  НСО;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выполнения оператором исходящих (в ТФОП)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«черного» списка абонентов;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горячего резервирования всех модулей 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выполнения сценариев при обработке входящих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просмотра истории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прослушивания записанных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организация рабочего места оператора со </w:t>
            </w:r>
            <w:r w:rsidRPr="00C967CE">
              <w:rPr>
                <w:rFonts w:ascii="Times New Roman" w:hAnsi="Times New Roman" w:cs="Times New Roman"/>
                <w:sz w:val="24"/>
                <w:szCs w:val="24"/>
              </w:rPr>
              <w:lastRenderedPageBreak/>
              <w:t>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на рабочем месте с правами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входящих вызовов с отображением информации о номере вызывающего абонента и номере вызываемой службы;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получение информации об абоненте и его местонахождении из внешних баз данных (адрес местожительства, возраст, пол, домашний и мобильный (при предоставлении оператором связи) телефоны вызывающего абонента);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принудительного разъединения вызова;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вызова на другого оператора внутри одной группы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вызовов в другие группы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входящего вызова на внешний номер или на подсистему самообслуживания (автоинформатор);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постановка на удержание;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передача вызова, конференция, консультация;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рабочего места администратора подсистемы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регистрация на рабочем месте с правами </w:t>
            </w:r>
            <w:r w:rsidRPr="00C967CE">
              <w:rPr>
                <w:rFonts w:ascii="Times New Roman" w:hAnsi="Times New Roman" w:cs="Times New Roman"/>
                <w:sz w:val="24"/>
                <w:szCs w:val="24"/>
              </w:rPr>
              <w:lastRenderedPageBreak/>
              <w:t>администратора;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гибкого интерфейса для настройки подсистемы в целом и всех составляющих модулей, в том числе: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маршрутизации вызовов во всех МО;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групп операторов ЕДДС,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привязка групп операторов к службам;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рабочих мест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статистики и отчетности;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модуля записи телефонных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возможности мониторинга работы всей подсистемы в целом так и отдельных модулей;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голосовое самообслуживание абонентов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переадресации входящих вызовов на голосовое меню;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навигация по голосовому меню с помощью DTMF-набора;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автоматическая переадресация абонента из очереди на модуль голосового самообслуживания, при превышении времени ожидания в очереди или переполнении очереди;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автоматическая переадресация абонента из модуля голосового самообслуживания на ДДС, в соответствии с результатами тонального набора или  распознавания речевой информации, полученной от абонента.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регистрация, документирование вызовов в формате SMS и электронной почты;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регистрация, обработка и переадресация вызовов элементов проектируемой Системы, в случае отказа (занятости) элементов Системы нижестоящего или равного уровней;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получение следующих групп отчётов:</w:t>
            </w:r>
          </w:p>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отчеты по приёму и обработке вызовов, как по отдельно взятой ЕДДС, ДДС, так и по совокупности;</w:t>
            </w:r>
            <w:proofErr w:type="gramEnd"/>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отчёты реального времени, отражающие текущую ситуацию;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исторические отчеты о показателях за определенный период (день, месяц, год и др.);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отчеты по событиям (превышение пороговых значений, устанавливаемых в настройках подсистемы и т.п.).</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записи и хранения телефонных разговоров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запись телефонных разговоров должна производиться централизованно;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управление и общая настройка должна осуществляться централизовано из единого места, где сосредоточено управление всем ЦОВ;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записываться должны все переговоры как операторов ЕДДС, так и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резервирование серверов записи аудиоинформации, для записи IP телефонов по схеме N+N (“один к одному”) и N+M (“один к нескольким”);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как IP-телефонов, так и аналоговых аппаратов с единым интерфейсом для поиска и воспроизведения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собственной подсистемы отчётности для построения хронологических отчётов по статистикам записанных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Система-112 поддержки принятия решений должна обеспечивать следующую функциональность:</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расчет основных показателей деятельности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автоматического формирования стандартных аналитических и статистических отчетов по заданному расписанию;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построение произвольных аналитических  и статистических отчетов с минимальными </w:t>
            </w:r>
            <w:r w:rsidRPr="00C967CE">
              <w:rPr>
                <w:rFonts w:ascii="Times New Roman" w:hAnsi="Times New Roman" w:cs="Times New Roman"/>
                <w:sz w:val="24"/>
                <w:szCs w:val="24"/>
              </w:rPr>
              <w:lastRenderedPageBreak/>
              <w:t>временными затратами и без нагрузки на транзакционную часть 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Архитектура подсистемы должна основываться на принципах построения аналитических систем и систем поддержки принятия решений класса Business Intelligence и должна включать все себя следующие элементы: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многомерное хранилище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модуль загрузки и трансформации данных (ETL);</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модуль формирования и визуализации отчетов.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реализует следующие функции: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населению информации о Системе-112;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оказание информационных услуг в интересах обеспечения безопасности граждан;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размещение в сети Интернет документов нормативно-правового обеспечения по вопросам предупреждения и ликвидации чрезвычайных ситуаций.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ГИС должна обеспечивать решение следующих задач:</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картографических слоев многослойного цифрового плана города (здания, границы кварталов, зеленые </w:t>
            </w:r>
            <w:r w:rsidRPr="00C967CE">
              <w:rPr>
                <w:rFonts w:ascii="Times New Roman" w:hAnsi="Times New Roman" w:cs="Times New Roman"/>
                <w:sz w:val="24"/>
                <w:szCs w:val="24"/>
              </w:rPr>
              <w:lastRenderedPageBreak/>
              <w:t>массивы, водные объекты, железные дороги, мосты, улицы и т.д.) в произвольном масштабе с возможностью настройки параметров отображения (порядок отображения слоев, цвета и стили линий и заливок, шрифты надписей, использование условных знаков и т.д.);</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нанесение и редактирование оперативной обстановки на цифровых планах городов, картах местности;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выполнение пространственных измерений;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реляционное соединение с базами данных по внешним ключам таблицы атрибутов;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вычисление прямоугольных или географических координат объекта по его почтовому адресу и наоборот (поддержка геокодирования);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объекта по его почтовому адресу, наименованию;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справка об объектах под курсором с получением информации по базам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объекта по таблице с отображением на карте;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объекта по названию, включая определение его адреса или координат; при визуализации плана (карты) о</w:t>
            </w:r>
            <w:proofErr w:type="gramStart"/>
            <w:r w:rsidRPr="00C967CE">
              <w:rPr>
                <w:rFonts w:ascii="Times New Roman" w:hAnsi="Times New Roman" w:cs="Times New Roman"/>
                <w:sz w:val="24"/>
                <w:szCs w:val="24"/>
              </w:rPr>
              <w:t>н(</w:t>
            </w:r>
            <w:proofErr w:type="gramEnd"/>
            <w:r w:rsidRPr="00C967CE">
              <w:rPr>
                <w:rFonts w:ascii="Times New Roman" w:hAnsi="Times New Roman" w:cs="Times New Roman"/>
                <w:sz w:val="24"/>
                <w:szCs w:val="24"/>
              </w:rPr>
              <w:t>а) должна панорамироваться к этому объекту, объект должен при этом быть подсвечен;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выборка из базы данных пространственных объектов, отвечающих заданному критерию; критерием являются определенные значения атрибутов (например, выборка всех производственных объектов, имеющих хранилища ГСМ).</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должно состоять из следующих функциональных модулей:</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Интеграционной шины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АРМ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ГИС;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Системы управления Базами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поддержки принятия решений;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безопасности.</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Шина должна интегрировать в себя следующие технологические сервисы и 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Провайдера Телекоммуникационной 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Провайдера АРМ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Провайдера Геоинформационной </w:t>
            </w:r>
            <w:r w:rsidRPr="00C967CE">
              <w:rPr>
                <w:rFonts w:ascii="Times New Roman" w:hAnsi="Times New Roman" w:cs="Times New Roman"/>
                <w:sz w:val="24"/>
                <w:szCs w:val="24"/>
              </w:rPr>
              <w:lastRenderedPageBreak/>
              <w:t>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мониторинга;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Служебные системы.</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управления базами данных в программном обеспечении должна предоставлять сервисы хранения и управления данными для всех функциональных подсистем: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Информационно – коммуникационная подсистема;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консультативного обслуживания населения;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мониторинга;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Географическая информационная подсистема;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обеспечения информационной безопасности.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Для обеспечения работы адаптеров телефонии должны быть использованы следующие события:</w:t>
            </w:r>
          </w:p>
          <w:p w:rsidR="00C967CE" w:rsidRPr="00C967CE" w:rsidRDefault="00C967CE" w:rsidP="00C967CE">
            <w:pPr>
              <w:rPr>
                <w:rFonts w:ascii="Times New Roman" w:hAnsi="Times New Roman" w:cs="Times New Roman"/>
                <w:sz w:val="24"/>
                <w:szCs w:val="24"/>
              </w:rPr>
            </w:pPr>
          </w:p>
          <w:tbl>
            <w:tblPr>
              <w:tblW w:w="4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729"/>
              <w:gridCol w:w="143"/>
              <w:gridCol w:w="2694"/>
            </w:tblGrid>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Объект. Метод </w:t>
                  </w:r>
                </w:p>
              </w:tc>
              <w:tc>
                <w:tcPr>
                  <w:tcW w:w="2837"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4566" w:type="dxa"/>
                  <w:gridSpan w:val="3"/>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Обслуживание операторов</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Session.login()</w:t>
                  </w:r>
                </w:p>
              </w:tc>
              <w:tc>
                <w:tcPr>
                  <w:tcW w:w="2837"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 оператора</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Session.logout()</w:t>
                  </w:r>
                </w:p>
              </w:tc>
              <w:tc>
                <w:tcPr>
                  <w:tcW w:w="2837"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Выход оператора</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Session.enterAuxWork()</w:t>
                  </w:r>
                </w:p>
              </w:tc>
              <w:tc>
                <w:tcPr>
                  <w:tcW w:w="2837"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 не может принимать задачи (вызовы)</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Session.makeAvailable()</w:t>
                  </w:r>
                </w:p>
              </w:tc>
              <w:tc>
                <w:tcPr>
                  <w:tcW w:w="2837"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 готов к обслуживанию задач (вызовов)</w:t>
                  </w:r>
                </w:p>
              </w:tc>
            </w:tr>
            <w:tr w:rsidR="00C967CE" w:rsidRPr="00C967CE" w:rsidTr="002750AB">
              <w:tc>
                <w:tcPr>
                  <w:tcW w:w="4566" w:type="dxa"/>
                  <w:gridSpan w:val="3"/>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Обслуживание вызовов</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WorkItem.accept()</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Подтверждение о принятии задачи в обработку (поднятие трубки на входящий вызов)</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WorkItem.collaborationBegin()</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Инициализация конференции (дозвон до участника конференции при существующем вызове)</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WorkItem.collaborationComplete()</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участника конференции в случае удачного дозвона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WorkItem.transfer()</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вызова при существующем вызове</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WorkItem.release()</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MediaInteraction.complete()</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VoiceChannel.makeCall()</w:t>
                  </w:r>
                </w:p>
              </w:tc>
              <w:tc>
                <w:tcPr>
                  <w:tcW w:w="2694"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Совершение исходящего вызова</w:t>
                  </w:r>
                </w:p>
              </w:tc>
            </w:tr>
          </w:tbl>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Перехватываемые сигналы от телефонии должны соответствовать следующему:</w:t>
            </w:r>
          </w:p>
          <w:tbl>
            <w:tblPr>
              <w:tblW w:w="3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872"/>
              <w:gridCol w:w="2127"/>
            </w:tblGrid>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Событие телефонии</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Описание</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Статус оператора изменился</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Session.Shutdown</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Shutdown</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Session.ConnectionStatusChanged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Connection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 Failed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WorkList.WorkItemAdded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Для оператора добавлена задача (как правило -  индикация входящего </w:t>
                  </w:r>
                  <w:r w:rsidRPr="00C967CE">
                    <w:rPr>
                      <w:rFonts w:ascii="Times New Roman" w:hAnsi="Times New Roman" w:cs="Times New Roman"/>
                      <w:sz w:val="24"/>
                      <w:szCs w:val="24"/>
                    </w:rPr>
                    <w:lastRenderedPageBreak/>
                    <w:t>вызова)</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WorkItem.StateChanged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Статус текущей задачи (вызова) изменился</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Последняя операция прошла неудачно</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State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Channel.HealthStatusChanged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Health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Channel.DeliveryStatusChanged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Delivery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 Failed</w:t>
                  </w:r>
                </w:p>
              </w:tc>
            </w:tr>
          </w:tbl>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Для обеспечения взаимодействия с шиной данных должны использоваться следующие команды:</w:t>
            </w:r>
          </w:p>
          <w:tbl>
            <w:tblPr>
              <w:tblW w:w="42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872"/>
              <w:gridCol w:w="2127"/>
            </w:tblGrid>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Сообщение</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Conferencing</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абонента к конференции (набор номера),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ConnectMessage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Соединение </w:t>
                  </w:r>
                  <w:r w:rsidRPr="00C967CE">
                    <w:rPr>
                      <w:rFonts w:ascii="Times New Roman" w:hAnsi="Times New Roman" w:cs="Times New Roman"/>
                      <w:sz w:val="24"/>
                      <w:szCs w:val="24"/>
                    </w:rPr>
                    <w:lastRenderedPageBreak/>
                    <w:t>абонентов</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DisconnectMessage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абонентов</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IncomingCallMessage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Входящий вызов (ringing)</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OperationFailedMessage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Неудача операции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OperatorState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Изменилось состояние оператора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OutgoingCallMessage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Исходящий вызов (набор номера)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PartyConnected</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абонента к конференции (трубка взята),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PartyDisconnected</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Отключение абонента от конференции (трубка положена),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Сообщение</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Conference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Подключение абонента к </w:t>
                  </w:r>
                  <w:r w:rsidRPr="00C967CE">
                    <w:rPr>
                      <w:rFonts w:ascii="Times New Roman" w:hAnsi="Times New Roman" w:cs="Times New Roman"/>
                      <w:sz w:val="24"/>
                      <w:szCs w:val="24"/>
                    </w:rPr>
                    <w:lastRenderedPageBreak/>
                    <w:t>разговору (конференция)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Dial</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Набор номера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OperatorAuxWork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оператора в режим Auxilary Work</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OperatorLogin</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 в подсистему телефонии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OperatorLogout</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Выход из подсистемы телефонии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OperatorOffhook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Поднять трубку (пока не используется)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OperatorOnhook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Положить трубку (пока не используется)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OperatorReady</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Перевести оператора в состояние "Готов" (из состояния AuxWork)</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Transfer</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Перевести вызов (пока не используется)</w:t>
                  </w:r>
                </w:p>
              </w:tc>
            </w:tr>
          </w:tbl>
          <w:p w:rsidR="00C967CE" w:rsidRPr="00C967CE" w:rsidRDefault="00C967CE" w:rsidP="00C967CE">
            <w:pPr>
              <w:rPr>
                <w:rFonts w:ascii="Times New Roman" w:hAnsi="Times New Roman" w:cs="Times New Roman"/>
                <w:sz w:val="24"/>
                <w:szCs w:val="24"/>
              </w:rPr>
            </w:pP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наличие, описание функции</w:t>
            </w:r>
          </w:p>
        </w:tc>
        <w:tc>
          <w:tcPr>
            <w:tcW w:w="1985" w:type="dxa"/>
            <w:tcBorders>
              <w:top w:val="nil"/>
              <w:left w:val="nil"/>
              <w:bottom w:val="single" w:sz="4" w:space="0" w:color="auto"/>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СПО "НП Гелиос ТС - 112" Базовый пакет, v.1.0.</w:t>
            </w:r>
          </w:p>
        </w:tc>
        <w:tc>
          <w:tcPr>
            <w:tcW w:w="4394" w:type="dxa"/>
            <w:tcBorders>
              <w:top w:val="nil"/>
              <w:left w:val="nil"/>
              <w:bottom w:val="single" w:sz="4" w:space="0" w:color="auto"/>
              <w:right w:val="single" w:sz="4" w:space="0" w:color="auto"/>
            </w:tcBorders>
            <w:noWrap/>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имеет положительное заключение (без замечаний) ФГБУ ВНИИ ГОЧС (ФЦ) и подтверждаться копией документа при подаче заявки.</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Информационно-коммуникационная подсистема обеспечивает в автоматизированном режиме выполнение следующих функций: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регистрация и документирование каждого обслуженного;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и обработка вызовов на единый телефонный номер «112», поступающих через операторов фиксированной и мобильной связи, в том числе с помощью e-mail, SMS, направление их оператору ЦОВ, перенаправление диспетчеру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организацию и ведение очереди входящих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распределение и маршрутизация вызовов между операторами ЦОВ </w:t>
            </w:r>
            <w:r w:rsidRPr="00C967CE">
              <w:rPr>
                <w:rFonts w:ascii="Times New Roman" w:hAnsi="Times New Roman" w:cs="Times New Roman"/>
                <w:sz w:val="24"/>
                <w:szCs w:val="24"/>
              </w:rPr>
              <w:lastRenderedPageBreak/>
              <w:t>ЕДДС;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переадресацию вызова в двух режимах (с отключением оператора от разговора и с участием оператора в разговоре) на ДДС, другого оператора, группу операторов, эксперта, специалиста, психолога, переводчика, должностное лицо во всех возможных вариантах взаимодействия объектов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детектирование повторных обращений граждан;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регистрацию номера телефона вызывающего абонента, если эта информация поступила от оператора связи;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телефонного разговора оператора при обработке вызова;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регистрация, документирование вызовов поступающих в формате: SMS, e-mail, обращения через портал и пересылку оператору ЦОВ;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получение информации о месте происшествия;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фиксация ложных и злонамеренных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ведения «черных» списков – списков абонентов или номеров телефонов, запросы которых </w:t>
            </w:r>
            <w:r w:rsidRPr="00C967CE">
              <w:rPr>
                <w:rFonts w:ascii="Times New Roman" w:hAnsi="Times New Roman" w:cs="Times New Roman"/>
                <w:sz w:val="24"/>
                <w:szCs w:val="24"/>
              </w:rPr>
              <w:lastRenderedPageBreak/>
              <w:t>обслуживаются по особому сценарию;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автоматического голосового оповещения абонентов по заданному списку телефонов;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учет следующих параметров в процессе обработки телефонного вызова: дата, день недели, время, номер абонента, линия, с которой поступил вызов;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сбор, обработку и представление информации о работе Системы-112 в различной форме, в том числе и с применением средств деловой графики, и в различных разрезах (временном, территориальном);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хранение записанных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формирование отчетов, как за указанный период, так и отчетов реального времени;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средств редактирования информационно-консультационной базы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хранения, наполнения и редактирования базы данных о типовых ситуациях, методах реагирования, используемой в системах поддержки принятия решений и консультативного обслуживания населения;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получения отчетов на основании актуальных и архивных </w:t>
            </w:r>
            <w:r w:rsidRPr="00C967CE">
              <w:rPr>
                <w:rFonts w:ascii="Times New Roman" w:hAnsi="Times New Roman" w:cs="Times New Roman"/>
                <w:sz w:val="24"/>
                <w:szCs w:val="24"/>
              </w:rPr>
              <w:lastRenderedPageBreak/>
              <w:t xml:space="preserve">данных;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автоматического формирования группы отчетов в режиме реального времени;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построения отчетов с агрегацией показателей и с их детальной расшифровкой;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разграничение прав доступа к отчетам;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автоматизацию процесса принятия решений, в том числе использование типовых сценариев реагирования на основе утвержденных ведомственных регламентов при ликвидации ЧС и происшествий;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доступ оператора к информационно-консультационной базе данных и быстрый поиск в ней для получения информации о типовых ситуациях и методах реагирования;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использование соответствующих справочников (при формировании записи о происшествии для категорий, видов и статусов происшествий) и возможность актуализации данных справочников;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учет вызовов, ЧС и происшествий;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возможность работы со списком происшествий – атрибутивный и полнотекстовый поиск, сортировка, </w:t>
            </w:r>
            <w:r w:rsidRPr="00C967CE">
              <w:rPr>
                <w:rFonts w:ascii="Times New Roman" w:hAnsi="Times New Roman" w:cs="Times New Roman"/>
                <w:sz w:val="24"/>
                <w:szCs w:val="24"/>
              </w:rPr>
              <w:lastRenderedPageBreak/>
              <w:t>вывод на печать;</w:t>
            </w:r>
          </w:p>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отображение (визуализацию) информации по вызову и происшествию (в том числе номера вызывающего абонента с указанием при наличии технической возможности адрес места установки телефона или местоположения мобильного устройства, принадлежности вызывающего номера к «черному списку» для информирования о возможном ложном или злонамеренном вызове, атрибут повторности вызова, наличие уже зарегистрированных происшествий по тому же адресу (атрибут массовых вызовов));</w:t>
            </w:r>
            <w:proofErr w:type="gramEnd"/>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привязку нескольких записей зарегистрированных вызовов к одной записи о происшествии;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автоматизированный выбор состава оповещаемых экстренных служб в зависимости от типа происшествия с возможностью корректировки этого перечня оператором;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информации о поступлении или не поступлении в соответствии с регламентом подтверждения («квитанции») о регистрации происшествия </w:t>
            </w:r>
            <w:proofErr w:type="gramStart"/>
            <w:r w:rsidRPr="00C967CE">
              <w:rPr>
                <w:rFonts w:ascii="Times New Roman" w:hAnsi="Times New Roman" w:cs="Times New Roman"/>
                <w:sz w:val="24"/>
                <w:szCs w:val="24"/>
              </w:rPr>
              <w:t>во</w:t>
            </w:r>
            <w:proofErr w:type="gramEnd"/>
            <w:r w:rsidRPr="00C967CE">
              <w:rPr>
                <w:rFonts w:ascii="Times New Roman" w:hAnsi="Times New Roman" w:cs="Times New Roman"/>
                <w:sz w:val="24"/>
                <w:szCs w:val="24"/>
              </w:rPr>
              <w:t xml:space="preserve"> взаимодействующей АС;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визуализацию информации, </w:t>
            </w:r>
            <w:r w:rsidRPr="00C967CE">
              <w:rPr>
                <w:rFonts w:ascii="Times New Roman" w:hAnsi="Times New Roman" w:cs="Times New Roman"/>
                <w:sz w:val="24"/>
                <w:szCs w:val="24"/>
              </w:rPr>
              <w:lastRenderedPageBreak/>
              <w:t>накопленной прочими подсистемами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информации по показаниям контрольных устройств, установленных на объектах, осуществление функций контроля и управления согласно установленным регламентам, прослушивание салона автомобиля и голосовая связь с водителем.</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Технические решения контактного центра  ЦОВ обеспечивают следующий функционал:</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регистрация, документирование поступающих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очереди входящих вызовов к операторской группе с возможностью настройки различных алгоритмов распределения вызовов между операторами (циклическое распределение вызовов, выбор наиболее свободного оператора, выбор наименее занятого диспетчера, др.);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автоматическое заполнение электронной карточки вызова данными, получаемыми от оператора связи (АОН, др. данные);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ручное (диспетчером, оператором) заполнение соответствующих полей </w:t>
            </w:r>
            <w:r w:rsidRPr="00C967CE">
              <w:rPr>
                <w:rFonts w:ascii="Times New Roman" w:hAnsi="Times New Roman" w:cs="Times New Roman"/>
                <w:sz w:val="24"/>
                <w:szCs w:val="24"/>
              </w:rPr>
              <w:lastRenderedPageBreak/>
              <w:t>электронной карточки;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телефонных разговоров абонент-оператор, оператор-оператор;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вызовов в двух режимах (с отключением оператора ЦОВ от разговора и с участием оператора ЦОВ в разговоре):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оператору ЕДДС;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дежурному ЦУКС ГУ МЧС России по Новосибирской области;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диспетчеру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обработка массовых вызовов по поводу уже зарегистрированного происшествия;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 переадресации вызова др. оператору (диспетчеру), передача ранее полученной информации об источнике вызова и случившемся событии;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маршрутизация входящих вызовов на операторов в соответствии со следующими критериями: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информация АОН;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число вызовов, ожидающих в очереди к данной группе операторов;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квалификация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количество свободных операторов в </w:t>
            </w:r>
            <w:r w:rsidRPr="00C967CE">
              <w:rPr>
                <w:rFonts w:ascii="Times New Roman" w:hAnsi="Times New Roman" w:cs="Times New Roman"/>
                <w:sz w:val="24"/>
                <w:szCs w:val="24"/>
              </w:rPr>
              <w:lastRenderedPageBreak/>
              <w:t>группе, способных обслужить заявку;</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групп операторов в соответствии с архитектурой построения ЦОВ и административно-хозяйственного устройства  НСО;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выполнения оператором исходящих (в ТФОП)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«черного» списка абонентов;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горячего резервирования всех модулей 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выполнения сценариев при обработке входящих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просмотра истории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прослушивания записанных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рабочего места оператора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на рабочем месте с правами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прием входящих вызовов с отображением информации о номере вызывающего абонента и номере вызываемой службы;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получение информации об абоненте и его местонахождении из внешних баз </w:t>
            </w:r>
            <w:r w:rsidRPr="00C967CE">
              <w:rPr>
                <w:rFonts w:ascii="Times New Roman" w:hAnsi="Times New Roman" w:cs="Times New Roman"/>
                <w:sz w:val="24"/>
                <w:szCs w:val="24"/>
              </w:rPr>
              <w:lastRenderedPageBreak/>
              <w:t>данных (адрес местожительства, возраст, пол, домашний и мобильный (при предоставлении оператором связи) телефоны вызывающего абонента);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принудительного разъединения вызова;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вызова на другого оператора внутри одной группы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вызовов в другие группы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входящего вызова на внешний номер или на подсистему самообслуживания (автоинформатор);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постановка на удержание;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передача вызова, конференция, консультация;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организация рабочего места администратора подсистемы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регистрация на рабочем месте с правами администратора;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гибкого интерфейса для настройки подсистемы в целом и всех составляющих модулей, в том числе: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маршрутизации вызовов во всех МО;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настройка групп операторов ЕДДС, </w:t>
            </w:r>
            <w:r w:rsidRPr="00C967CE">
              <w:rPr>
                <w:rFonts w:ascii="Times New Roman" w:hAnsi="Times New Roman" w:cs="Times New Roman"/>
                <w:sz w:val="24"/>
                <w:szCs w:val="24"/>
              </w:rPr>
              <w:lastRenderedPageBreak/>
              <w:t>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привязка групп операторов к службам;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рабочих мест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статистики и отчетности;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настройка модуля записи телефонных переговоров;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возможности мониторинга работы всей подсистемы в целом так и отдельных модулей;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голосовое самообслуживание абонентов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возможность переадресации входящих вызовов на голосовое меню;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навигация по голосовому меню с помощью DTMF-набора;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автоматическая переадресация абонента из очереди на модуль голосового самообслуживания, при превышении времени ожидания в очереди или переполнении очереди;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автоматическая переадресация абонента из модуля голосового самообслуживания на ДДС, в соответствии с результатами тонального набора или  распознавания речевой информации, полученной от абонента.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приём, регистрация, документирование </w:t>
            </w:r>
            <w:r w:rsidRPr="00C967CE">
              <w:rPr>
                <w:rFonts w:ascii="Times New Roman" w:hAnsi="Times New Roman" w:cs="Times New Roman"/>
                <w:sz w:val="24"/>
                <w:szCs w:val="24"/>
              </w:rPr>
              <w:lastRenderedPageBreak/>
              <w:t>вызовов в формате SMS и электронной почты;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приём, регистрация, обработка и переадресация вызовов элементов проектируемой Системы, в случае отказа (занятости) элементов Системы нижестоящего или равного уровней;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получение следующих групп отчётов:</w:t>
            </w:r>
          </w:p>
          <w:p w:rsidR="00C967CE" w:rsidRPr="00C967CE" w:rsidRDefault="00C967CE" w:rsidP="00C967CE">
            <w:pPr>
              <w:rPr>
                <w:rFonts w:ascii="Times New Roman" w:hAnsi="Times New Roman" w:cs="Times New Roman"/>
                <w:sz w:val="24"/>
                <w:szCs w:val="24"/>
              </w:rPr>
            </w:pPr>
            <w:proofErr w:type="gramStart"/>
            <w:r w:rsidRPr="00C967CE">
              <w:rPr>
                <w:rFonts w:ascii="Times New Roman" w:hAnsi="Times New Roman" w:cs="Times New Roman"/>
                <w:sz w:val="24"/>
                <w:szCs w:val="24"/>
              </w:rPr>
              <w:t>отчеты по приёму и обработке вызовов, как по отдельно взятой ЕДДС, ДДС, так и по совокупности;</w:t>
            </w:r>
            <w:proofErr w:type="gramEnd"/>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отчёты реального времени, отражающие текущую ситуацию; </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исторические отчеты о показателях за определенный период (день, месяц, год и др.);</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отчеты по событиям (превышение пороговых значений, устанавливаемых в настройках подсистемы и т.п.).</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поддержка записи и хранения телефонных разговоров со следующими функциями: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телефонных разговоров производится централизованно;</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управление и общая настройка осуществляется централизовано из единого места, где сосредоточено </w:t>
            </w:r>
            <w:r w:rsidRPr="00C967CE">
              <w:rPr>
                <w:rFonts w:ascii="Times New Roman" w:hAnsi="Times New Roman" w:cs="Times New Roman"/>
                <w:sz w:val="24"/>
                <w:szCs w:val="24"/>
              </w:rPr>
              <w:lastRenderedPageBreak/>
              <w:t>управление всем ЦОВ;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записываются  все переговоры как операторов ЕДДС, так и ДДС;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резервирование серверов записи аудиоинформации, для записи IP телефонов по схеме N+N (“один к одному”) и N+M (“один к нескольким”);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запись как IP-телефонов, так и аналоговых аппаратов с единым интерфейсом для поиска и воспроизведения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имеет собственную подсистему отчётности для построения хронологических отчётов по статистикам записанных вызовов;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Система-112 поддержки принятия решений обеспечивает следующую функциональность:</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расчет основных показателей деятельности Системы-112;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автоматического формирования стандартных аналитических и статистических отчетов по заданному расписанию;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построение произвольных аналитических  и статистических отчетов с минимальными временными затратами и без нагрузки на </w:t>
            </w:r>
            <w:r w:rsidRPr="00C967CE">
              <w:rPr>
                <w:rFonts w:ascii="Times New Roman" w:hAnsi="Times New Roman" w:cs="Times New Roman"/>
                <w:sz w:val="24"/>
                <w:szCs w:val="24"/>
              </w:rPr>
              <w:lastRenderedPageBreak/>
              <w:t>транзакционную часть 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Архитектура подсистемы основывается на принципах построения аналитических систем и систем поддержки принятия решений класса Business Intelligence и включает в себя следующие элементы: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многомерное хранилище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модуль загрузки и трансформации данных (ETL);</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модуль формирования и визуализации отчетов.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реализует следующие функции: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предоставление населению информации о Системе-112;</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оказание информационных услуг в интересах обеспечения безопасности граждан;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размещение в сети Интернет документов нормативно-правового обеспечения по вопросам предупреждения и ликвидации чрезвычайных ситуаций.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ГИС обеспечивает  решение следующих задач:</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отображение картографических слоев </w:t>
            </w:r>
            <w:r w:rsidRPr="00C967CE">
              <w:rPr>
                <w:rFonts w:ascii="Times New Roman" w:hAnsi="Times New Roman" w:cs="Times New Roman"/>
                <w:sz w:val="24"/>
                <w:szCs w:val="24"/>
              </w:rPr>
              <w:lastRenderedPageBreak/>
              <w:t>многослойного цифрового плана города (здания, границы кварталов, зеленые массивы, водные объекты, железные дороги, мосты, улицы и т.д.) в произвольном масштабе с возможностью настройки параметров отображения (порядок отображения слоев, цвета и стили линий и заливок, шрифты надписей, использование условных знаков и т.д.);</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нанесение и редактирование оперативной обстановки на цифровых планах городов, картах местности;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выполнение пространственных измерений;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реляционное соединение с базами данных по внешним ключам таблицы атрибутов;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вычисление прямоугольных или географических координат объекта по его почтовому адресу и наоборот (поддержка геокодирования);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объекта по его почтовому адресу, наименованию;</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справка об объектах под курсором с получением информации по базам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поиск объекта по таблице с отображением на карте;</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поиск объекта по названию, включая определение его адреса или координат; при визуализации плана (карты) о</w:t>
            </w:r>
            <w:proofErr w:type="gramStart"/>
            <w:r w:rsidRPr="00C967CE">
              <w:rPr>
                <w:rFonts w:ascii="Times New Roman" w:hAnsi="Times New Roman" w:cs="Times New Roman"/>
                <w:sz w:val="24"/>
                <w:szCs w:val="24"/>
              </w:rPr>
              <w:t>н(</w:t>
            </w:r>
            <w:proofErr w:type="gramEnd"/>
            <w:r w:rsidRPr="00C967CE">
              <w:rPr>
                <w:rFonts w:ascii="Times New Roman" w:hAnsi="Times New Roman" w:cs="Times New Roman"/>
                <w:sz w:val="24"/>
                <w:szCs w:val="24"/>
              </w:rPr>
              <w:t>а) панорамируется к этому объекту, объект при этом подсвечен;</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выборка из базы данных пространственных объектов, отвечающих заданному критерию; критерием являются определенные значения атрибутов (например, выборка всех производственных объектов, имеющих хранилища ГСМ).</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Программное обеспечение состоит из следующих функциональных модулей:</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Интеграционной шины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АРМ оператора;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ГИС;</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Системы управления Базами данных;</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поддержки принятия решений;</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безопасности.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Шина интегрирует в себя следующие технологические сервисы и 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Провайдера Телекоммуникационной </w:t>
            </w:r>
            <w:r w:rsidRPr="00C967CE">
              <w:rPr>
                <w:rFonts w:ascii="Times New Roman" w:hAnsi="Times New Roman" w:cs="Times New Roman"/>
                <w:sz w:val="24"/>
                <w:szCs w:val="24"/>
              </w:rPr>
              <w:lastRenderedPageBreak/>
              <w:t>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Провайдера АРМ операторов;</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Провайдера Геоинформационной подсистемы;</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Подсистемы мониторинга;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Служебные системы.</w:t>
            </w:r>
          </w:p>
          <w:p w:rsidR="00C967CE" w:rsidRPr="00C967CE" w:rsidRDefault="00C967CE" w:rsidP="00C967CE">
            <w:pPr>
              <w:rPr>
                <w:rFonts w:ascii="Times New Roman" w:hAnsi="Times New Roman" w:cs="Times New Roman"/>
                <w:sz w:val="24"/>
                <w:szCs w:val="24"/>
              </w:rPr>
            </w:pP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Система управления базами данных в программном обеспечении предоставляет сервисы хранения и управления данными для всех функциональных подсистем:</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Информационно – коммуникационная подсистема;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консультативного обслуживания населения;</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мониторинга;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Географическая информационная подсистема;</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Подсистема обеспечения информационной безопасности.</w:t>
            </w:r>
          </w:p>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Для обеспечения работы адаптеров телефонии будут использованы следующие события:</w:t>
            </w:r>
          </w:p>
          <w:p w:rsidR="00C967CE" w:rsidRPr="00C967CE" w:rsidRDefault="00C967CE" w:rsidP="00C967CE">
            <w:pPr>
              <w:rPr>
                <w:rFonts w:ascii="Times New Roman" w:hAnsi="Times New Roman" w:cs="Times New Roman"/>
                <w:sz w:val="24"/>
                <w:szCs w:val="24"/>
              </w:rPr>
            </w:pPr>
          </w:p>
          <w:tbl>
            <w:tblPr>
              <w:tblW w:w="3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729"/>
              <w:gridCol w:w="143"/>
              <w:gridCol w:w="2127"/>
            </w:tblGrid>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Объект. Метод </w:t>
                  </w:r>
                </w:p>
              </w:tc>
              <w:tc>
                <w:tcPr>
                  <w:tcW w:w="2270"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3999" w:type="dxa"/>
                  <w:gridSpan w:val="3"/>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Обслуживание операторов</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Session.login()</w:t>
                  </w:r>
                </w:p>
              </w:tc>
              <w:tc>
                <w:tcPr>
                  <w:tcW w:w="2270"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 оператора</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Session.logout()</w:t>
                  </w:r>
                </w:p>
              </w:tc>
              <w:tc>
                <w:tcPr>
                  <w:tcW w:w="2270"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Выход оператора</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Session.enterAuxWork()</w:t>
                  </w:r>
                </w:p>
              </w:tc>
              <w:tc>
                <w:tcPr>
                  <w:tcW w:w="2270"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 не может принимать задачи (вызовы)</w:t>
                  </w:r>
                </w:p>
              </w:tc>
            </w:tr>
            <w:tr w:rsidR="00C967CE" w:rsidRPr="00C967CE" w:rsidTr="002750AB">
              <w:tc>
                <w:tcPr>
                  <w:tcW w:w="1729"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Session.makeAvailable()</w:t>
                  </w:r>
                </w:p>
              </w:tc>
              <w:tc>
                <w:tcPr>
                  <w:tcW w:w="2270"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Оператор готов к обслуживанию задач (вызовов)</w:t>
                  </w:r>
                </w:p>
              </w:tc>
            </w:tr>
            <w:tr w:rsidR="00C967CE" w:rsidRPr="00C967CE" w:rsidTr="002750AB">
              <w:tc>
                <w:tcPr>
                  <w:tcW w:w="3999" w:type="dxa"/>
                  <w:gridSpan w:val="3"/>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Обслуживание вызовов</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WorkItem.accept()</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Подтверждение о принятии задачи в обработку (поднятие трубки на входящий вызов)</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WorkItem.collaborationBegin()</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Инициализация конференции (дозвон до участника конференции при существующем вызове)</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WorkItem.collaborationComplete</w:t>
                  </w:r>
                  <w:r w:rsidRPr="00C967CE">
                    <w:rPr>
                      <w:rFonts w:ascii="Times New Roman" w:hAnsi="Times New Roman" w:cs="Times New Roman"/>
                      <w:sz w:val="24"/>
                      <w:szCs w:val="24"/>
                    </w:rPr>
                    <w:lastRenderedPageBreak/>
                    <w:t>()</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Подключение участника </w:t>
                  </w:r>
                  <w:r w:rsidRPr="00C967CE">
                    <w:rPr>
                      <w:rFonts w:ascii="Times New Roman" w:hAnsi="Times New Roman" w:cs="Times New Roman"/>
                      <w:sz w:val="24"/>
                      <w:szCs w:val="24"/>
                    </w:rPr>
                    <w:lastRenderedPageBreak/>
                    <w:t>конференции в случае удачного дозвона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WorkItem.transfer()</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Переадресация вызова при существующем вызове</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WorkItem.release()</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MediaInteraction.complete()</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абонента</w:t>
                  </w:r>
                </w:p>
              </w:tc>
            </w:tr>
            <w:tr w:rsidR="00C967CE" w:rsidRPr="00C967CE" w:rsidTr="002750AB">
              <w:tc>
                <w:tcPr>
                  <w:tcW w:w="1872" w:type="dxa"/>
                  <w:gridSpan w:val="2"/>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VoiceChannel.makeCall()</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Совершение исходящего вызова</w:t>
                  </w:r>
                </w:p>
              </w:tc>
            </w:tr>
          </w:tbl>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Перехватываемые сигналы от телефонии соответствуют следующему:</w:t>
            </w:r>
          </w:p>
          <w:tbl>
            <w:tblPr>
              <w:tblW w:w="3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872"/>
              <w:gridCol w:w="2127"/>
            </w:tblGrid>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Событие телефонии</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Описание</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Статус оператора изменился</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Session.Shutdown</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Shutdown</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Session.ConnectionStatusChange</w:t>
                  </w:r>
                  <w:r w:rsidRPr="00C967CE">
                    <w:rPr>
                      <w:rFonts w:ascii="Times New Roman" w:hAnsi="Times New Roman" w:cs="Times New Roman"/>
                      <w:sz w:val="24"/>
                      <w:szCs w:val="24"/>
                    </w:rPr>
                    <w:lastRenderedPageBreak/>
                    <w:t>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Connection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Session.OperationFailed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 Failed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WorkList.WorkItemAdded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Для оператора добавлена задача (как правило -  индикация входящего вызова)</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Статус текущей задачи (вызова) изменился</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WorkItem.OperationFailed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Последняя операция прошла неудачно</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Channel.StateChanged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State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Channel.HealthStatusChanged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Health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Channel.DeliveryStatusChanged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Delivery Status Changed</w:t>
                  </w:r>
                </w:p>
              </w:tc>
            </w:tr>
            <w:tr w:rsidR="00C967CE" w:rsidRPr="00C967CE" w:rsidTr="002750AB">
              <w:tc>
                <w:tcPr>
                  <w:tcW w:w="1872"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Channel.OperationFailed</w:t>
                  </w:r>
                </w:p>
              </w:tc>
              <w:tc>
                <w:tcPr>
                  <w:tcW w:w="2127" w:type="dxa"/>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 Failed</w:t>
                  </w:r>
                </w:p>
              </w:tc>
            </w:tr>
          </w:tbl>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Для обеспечения взаимодействия с шиной данных используются следующие команды:</w:t>
            </w:r>
          </w:p>
          <w:tbl>
            <w:tblPr>
              <w:tblW w:w="47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871"/>
              <w:gridCol w:w="2126"/>
            </w:tblGrid>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Сообщение</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Conferencing</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абонента к конференции (набор номера),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ConnectMessage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Соединение абонентов</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DisconnectMessage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Разъединение абонентов</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IncomingCallMessage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Входящий вызов (ringing)</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OperationFailedMessage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Неудача операции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OperatorState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Изменилось состояние оператора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OutgoingCallMessage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Исходящий вызов (набор номера)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PartyConnected</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абонента к конференции (трубка взята),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PartyDisconnect</w:t>
                  </w:r>
                  <w:r w:rsidRPr="00C967CE">
                    <w:rPr>
                      <w:rFonts w:ascii="Times New Roman" w:hAnsi="Times New Roman" w:cs="Times New Roman"/>
                      <w:sz w:val="24"/>
                      <w:szCs w:val="24"/>
                    </w:rPr>
                    <w:lastRenderedPageBreak/>
                    <w:t>ed</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 xml:space="preserve">Отключение абонента от </w:t>
                  </w:r>
                  <w:r w:rsidRPr="00C967CE">
                    <w:rPr>
                      <w:rFonts w:ascii="Times New Roman" w:hAnsi="Times New Roman" w:cs="Times New Roman"/>
                      <w:sz w:val="24"/>
                      <w:szCs w:val="24"/>
                    </w:rPr>
                    <w:lastRenderedPageBreak/>
                    <w:t>конференции (трубка положена), высылается инициатору</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Сообщение</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Назначение</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Conference</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Подключение абонента к разговору (конференция)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Dial</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Набор номера</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OperatorAuxWork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Перевод оператора в режим Auxilary Work</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OperatorLogin</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Вход в подсистему телефонии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OperatorLogout</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Выход из подсистемы телефонии</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OperatorOffhook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Поднять трубку (пока не используется)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OperatorOnhook</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Положить трубку (пока не используется)</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OperatorReady</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Перевести оператора в состояние "Готов" (из состояния AuxWork)</w:t>
                  </w:r>
                </w:p>
              </w:tc>
            </w:tr>
            <w:tr w:rsidR="00C967CE" w:rsidRPr="00C967CE" w:rsidTr="002750AB">
              <w:tc>
                <w:tcPr>
                  <w:tcW w:w="2341"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Transfer</w:t>
                  </w:r>
                </w:p>
              </w:tc>
              <w:tc>
                <w:tcPr>
                  <w:tcW w:w="2659" w:type="pct"/>
                  <w:tcBorders>
                    <w:top w:val="single" w:sz="4" w:space="0" w:color="auto"/>
                    <w:left w:val="single" w:sz="4" w:space="0" w:color="auto"/>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Перевести вызов (пока не используется)</w:t>
                  </w:r>
                </w:p>
              </w:tc>
            </w:tr>
          </w:tbl>
          <w:p w:rsidR="00C967CE" w:rsidRPr="00C967CE" w:rsidRDefault="00C967CE" w:rsidP="00C967CE">
            <w:pPr>
              <w:rPr>
                <w:rFonts w:ascii="Times New Roman" w:hAnsi="Times New Roman" w:cs="Times New Roman"/>
                <w:sz w:val="24"/>
                <w:szCs w:val="24"/>
              </w:rPr>
            </w:pPr>
          </w:p>
        </w:tc>
      </w:tr>
      <w:tr w:rsidR="00C967CE" w:rsidRPr="00C967CE" w:rsidTr="002750AB">
        <w:trPr>
          <w:trHeight w:val="20"/>
        </w:trPr>
        <w:tc>
          <w:tcPr>
            <w:tcW w:w="580" w:type="dxa"/>
            <w:tcBorders>
              <w:top w:val="nil"/>
              <w:left w:val="single" w:sz="4" w:space="0" w:color="auto"/>
              <w:bottom w:val="single" w:sz="4" w:space="0" w:color="auto"/>
              <w:right w:val="single" w:sz="4" w:space="0" w:color="auto"/>
            </w:tcBorders>
            <w:noWrap/>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lastRenderedPageBreak/>
              <w:t>41</w:t>
            </w:r>
          </w:p>
        </w:tc>
        <w:tc>
          <w:tcPr>
            <w:tcW w:w="1702"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Лицензия на рабочее место оператора Системы 112</w:t>
            </w:r>
          </w:p>
        </w:tc>
        <w:tc>
          <w:tcPr>
            <w:tcW w:w="851"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48</w:t>
            </w:r>
          </w:p>
        </w:tc>
        <w:tc>
          <w:tcPr>
            <w:tcW w:w="4962" w:type="dxa"/>
            <w:tcBorders>
              <w:top w:val="nil"/>
              <w:left w:val="nil"/>
              <w:bottom w:val="single" w:sz="4" w:space="0" w:color="auto"/>
              <w:right w:val="single" w:sz="4" w:space="0" w:color="auto"/>
            </w:tcBorders>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Организация взаимодействия с ядром Системы – 112 и обеспечения интеграции на уровне программного обеспечения для организации функционала Системы – 112 </w:t>
            </w:r>
            <w:proofErr w:type="gramStart"/>
            <w:r w:rsidRPr="00C967CE">
              <w:rPr>
                <w:rFonts w:ascii="Times New Roman" w:hAnsi="Times New Roman" w:cs="Times New Roman"/>
                <w:sz w:val="24"/>
                <w:szCs w:val="24"/>
              </w:rPr>
              <w:t>в</w:t>
            </w:r>
            <w:proofErr w:type="gramEnd"/>
            <w:r w:rsidRPr="00C967CE">
              <w:rPr>
                <w:rFonts w:ascii="Times New Roman" w:hAnsi="Times New Roman" w:cs="Times New Roman"/>
                <w:sz w:val="24"/>
                <w:szCs w:val="24"/>
              </w:rPr>
              <w:t xml:space="preserve"> соответствиями требованиям пункта 40.</w:t>
            </w:r>
          </w:p>
        </w:tc>
        <w:tc>
          <w:tcPr>
            <w:tcW w:w="1134" w:type="dxa"/>
            <w:tcBorders>
              <w:top w:val="nil"/>
              <w:left w:val="nil"/>
              <w:bottom w:val="single" w:sz="4" w:space="0" w:color="auto"/>
              <w:right w:val="single" w:sz="4" w:space="0" w:color="auto"/>
            </w:tcBorders>
            <w:hideMark/>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наличие, описание функции</w:t>
            </w:r>
          </w:p>
        </w:tc>
        <w:tc>
          <w:tcPr>
            <w:tcW w:w="1985" w:type="dxa"/>
            <w:tcBorders>
              <w:top w:val="nil"/>
              <w:left w:val="nil"/>
              <w:bottom w:val="single" w:sz="4" w:space="0" w:color="auto"/>
              <w:right w:val="single" w:sz="4" w:space="0" w:color="auto"/>
            </w:tcBorders>
            <w:noWrap/>
            <w:vAlign w:val="center"/>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Лицензии на АРМ СПО "НП Гелиос ТС - 112"</w:t>
            </w:r>
          </w:p>
        </w:tc>
        <w:tc>
          <w:tcPr>
            <w:tcW w:w="4394" w:type="dxa"/>
            <w:tcBorders>
              <w:top w:val="nil"/>
              <w:left w:val="nil"/>
              <w:bottom w:val="single" w:sz="4" w:space="0" w:color="auto"/>
              <w:right w:val="single" w:sz="4" w:space="0" w:color="auto"/>
            </w:tcBorders>
            <w:noWrap/>
            <w:vAlign w:val="bottom"/>
          </w:tcPr>
          <w:p w:rsidR="00C967CE" w:rsidRPr="00C967CE" w:rsidRDefault="00C967CE" w:rsidP="00C967CE">
            <w:pPr>
              <w:rPr>
                <w:rFonts w:ascii="Times New Roman" w:hAnsi="Times New Roman" w:cs="Times New Roman"/>
                <w:sz w:val="24"/>
                <w:szCs w:val="24"/>
              </w:rPr>
            </w:pPr>
            <w:r w:rsidRPr="00C967CE">
              <w:rPr>
                <w:rFonts w:ascii="Times New Roman" w:hAnsi="Times New Roman" w:cs="Times New Roman"/>
                <w:sz w:val="24"/>
                <w:szCs w:val="24"/>
              </w:rPr>
              <w:t xml:space="preserve">Организация взаимодействия с ядром Системы – 112 и обеспечения интеграции на уровне программного обеспечения для организации функционала Системы – 112 </w:t>
            </w:r>
            <w:proofErr w:type="gramStart"/>
            <w:r w:rsidRPr="00C967CE">
              <w:rPr>
                <w:rFonts w:ascii="Times New Roman" w:hAnsi="Times New Roman" w:cs="Times New Roman"/>
                <w:sz w:val="24"/>
                <w:szCs w:val="24"/>
              </w:rPr>
              <w:t>в</w:t>
            </w:r>
            <w:proofErr w:type="gramEnd"/>
            <w:r w:rsidRPr="00C967CE">
              <w:rPr>
                <w:rFonts w:ascii="Times New Roman" w:hAnsi="Times New Roman" w:cs="Times New Roman"/>
                <w:sz w:val="24"/>
                <w:szCs w:val="24"/>
              </w:rPr>
              <w:t xml:space="preserve"> соответствиями требованиям пункта 40.</w:t>
            </w:r>
          </w:p>
        </w:tc>
      </w:tr>
    </w:tbl>
    <w:p w:rsidR="00C967CE" w:rsidRDefault="00C967CE" w:rsidP="00A62253">
      <w:pPr>
        <w:jc w:val="right"/>
        <w:rPr>
          <w:rFonts w:ascii="Times New Roman" w:eastAsia="Calibri" w:hAnsi="Times New Roman" w:cs="Times New Roman"/>
          <w:b/>
          <w:sz w:val="24"/>
          <w:szCs w:val="24"/>
        </w:rPr>
      </w:pPr>
    </w:p>
    <w:p w:rsidR="00A62253" w:rsidRPr="00A62253" w:rsidRDefault="00A62253" w:rsidP="00A62253">
      <w:pPr>
        <w:jc w:val="right"/>
        <w:rPr>
          <w:rFonts w:ascii="Times New Roman" w:hAnsi="Times New Roman" w:cs="Times New Roman"/>
          <w:sz w:val="24"/>
          <w:szCs w:val="24"/>
        </w:rPr>
      </w:pPr>
    </w:p>
    <w:tbl>
      <w:tblPr>
        <w:tblW w:w="14786" w:type="dxa"/>
        <w:tblInd w:w="1242" w:type="dxa"/>
        <w:tblLook w:val="04A0" w:firstRow="1" w:lastRow="0" w:firstColumn="1" w:lastColumn="0" w:noHBand="0" w:noVBand="1"/>
      </w:tblPr>
      <w:tblGrid>
        <w:gridCol w:w="7647"/>
        <w:gridCol w:w="7139"/>
      </w:tblGrid>
      <w:tr w:rsidR="00A62253" w:rsidRPr="00144AE1" w:rsidTr="007558D7">
        <w:tc>
          <w:tcPr>
            <w:tcW w:w="7647" w:type="dxa"/>
            <w:shd w:val="clear" w:color="auto" w:fill="auto"/>
          </w:tcPr>
          <w:p w:rsidR="00A62253" w:rsidRPr="00BA6565" w:rsidRDefault="00BA6565" w:rsidP="00144AE1">
            <w:pPr>
              <w:pStyle w:val="aff0"/>
              <w:rPr>
                <w:rFonts w:ascii="Times New Roman" w:hAnsi="Times New Roman"/>
                <w:b/>
                <w:sz w:val="24"/>
                <w:szCs w:val="24"/>
              </w:rPr>
            </w:pPr>
            <w:r>
              <w:rPr>
                <w:rFonts w:ascii="Times New Roman" w:hAnsi="Times New Roman"/>
                <w:b/>
                <w:sz w:val="24"/>
                <w:szCs w:val="24"/>
              </w:rPr>
              <w:t>Заказчик:</w:t>
            </w:r>
          </w:p>
        </w:tc>
        <w:tc>
          <w:tcPr>
            <w:tcW w:w="7139" w:type="dxa"/>
            <w:shd w:val="clear" w:color="auto" w:fill="auto"/>
            <w:hideMark/>
          </w:tcPr>
          <w:p w:rsidR="00A62253" w:rsidRDefault="00A62253" w:rsidP="00144AE1">
            <w:pPr>
              <w:pStyle w:val="aff0"/>
              <w:rPr>
                <w:rFonts w:ascii="Times New Roman" w:hAnsi="Times New Roman"/>
                <w:b/>
                <w:sz w:val="24"/>
                <w:szCs w:val="24"/>
              </w:rPr>
            </w:pPr>
            <w:r w:rsidRPr="00144AE1">
              <w:rPr>
                <w:rFonts w:ascii="Times New Roman" w:hAnsi="Times New Roman"/>
                <w:b/>
                <w:sz w:val="24"/>
                <w:szCs w:val="24"/>
              </w:rPr>
              <w:t>Подрядчик:</w:t>
            </w:r>
          </w:p>
          <w:p w:rsidR="00BA6565" w:rsidRDefault="00BA6565" w:rsidP="00144AE1">
            <w:pPr>
              <w:pStyle w:val="aff0"/>
              <w:rPr>
                <w:rFonts w:ascii="Times New Roman" w:hAnsi="Times New Roman"/>
                <w:b/>
                <w:sz w:val="24"/>
                <w:szCs w:val="24"/>
              </w:rPr>
            </w:pPr>
          </w:p>
          <w:p w:rsidR="00BA6565" w:rsidRPr="00144AE1" w:rsidRDefault="00BA6565" w:rsidP="00144AE1">
            <w:pPr>
              <w:pStyle w:val="aff0"/>
              <w:rPr>
                <w:rFonts w:ascii="Times New Roman" w:hAnsi="Times New Roman"/>
                <w:b/>
                <w:sz w:val="24"/>
                <w:szCs w:val="24"/>
                <w:lang w:val="en-US"/>
              </w:rPr>
            </w:pPr>
          </w:p>
        </w:tc>
      </w:tr>
      <w:tr w:rsidR="00D279AA" w:rsidRPr="00144AE1" w:rsidTr="007558D7">
        <w:tc>
          <w:tcPr>
            <w:tcW w:w="7647" w:type="dxa"/>
            <w:shd w:val="clear" w:color="auto" w:fill="auto"/>
          </w:tcPr>
          <w:p w:rsidR="00D279AA" w:rsidRDefault="0041572A" w:rsidP="00144AE1">
            <w:pPr>
              <w:pStyle w:val="aff0"/>
              <w:rPr>
                <w:rFonts w:ascii="Times New Roman" w:hAnsi="Times New Roman"/>
                <w:b/>
                <w:sz w:val="24"/>
                <w:szCs w:val="24"/>
              </w:rPr>
            </w:pPr>
            <w:r>
              <w:rPr>
                <w:rFonts w:ascii="Times New Roman" w:hAnsi="Times New Roman"/>
                <w:b/>
                <w:sz w:val="24"/>
                <w:szCs w:val="24"/>
              </w:rPr>
              <w:t>Заместитель д</w:t>
            </w:r>
            <w:r w:rsidR="00D279AA" w:rsidRPr="00144AE1">
              <w:rPr>
                <w:rFonts w:ascii="Times New Roman" w:hAnsi="Times New Roman"/>
                <w:b/>
                <w:sz w:val="24"/>
                <w:szCs w:val="24"/>
              </w:rPr>
              <w:t>иректор</w:t>
            </w:r>
            <w:r>
              <w:rPr>
                <w:rFonts w:ascii="Times New Roman" w:hAnsi="Times New Roman"/>
                <w:b/>
                <w:sz w:val="24"/>
                <w:szCs w:val="24"/>
              </w:rPr>
              <w:t>а</w:t>
            </w:r>
            <w:r w:rsidR="00D279AA" w:rsidRPr="00144AE1">
              <w:rPr>
                <w:rFonts w:ascii="Times New Roman" w:hAnsi="Times New Roman"/>
                <w:b/>
                <w:sz w:val="24"/>
                <w:szCs w:val="24"/>
              </w:rPr>
              <w:t xml:space="preserve"> </w:t>
            </w:r>
          </w:p>
          <w:p w:rsidR="00D279AA" w:rsidRPr="00144AE1" w:rsidRDefault="00D279AA" w:rsidP="00144AE1">
            <w:pPr>
              <w:pStyle w:val="aff0"/>
              <w:rPr>
                <w:rFonts w:ascii="Times New Roman" w:hAnsi="Times New Roman"/>
                <w:b/>
                <w:sz w:val="24"/>
                <w:szCs w:val="24"/>
              </w:rPr>
            </w:pPr>
            <w:r w:rsidRPr="00144AE1">
              <w:rPr>
                <w:rFonts w:ascii="Times New Roman" w:hAnsi="Times New Roman"/>
                <w:b/>
                <w:sz w:val="24"/>
                <w:szCs w:val="24"/>
              </w:rPr>
              <w:t>ГКУ НСО «УКС»</w:t>
            </w:r>
          </w:p>
        </w:tc>
        <w:tc>
          <w:tcPr>
            <w:tcW w:w="7139" w:type="dxa"/>
            <w:shd w:val="clear" w:color="auto" w:fill="auto"/>
          </w:tcPr>
          <w:p w:rsidR="006A290A" w:rsidRDefault="006A290A" w:rsidP="006A290A">
            <w:pPr>
              <w:pStyle w:val="aff0"/>
              <w:rPr>
                <w:rFonts w:ascii="Times New Roman" w:hAnsi="Times New Roman"/>
                <w:b/>
                <w:sz w:val="24"/>
                <w:szCs w:val="24"/>
              </w:rPr>
            </w:pPr>
            <w:r>
              <w:rPr>
                <w:rFonts w:ascii="Times New Roman" w:hAnsi="Times New Roman"/>
                <w:b/>
                <w:sz w:val="24"/>
                <w:szCs w:val="24"/>
              </w:rPr>
              <w:t>Начальник Управления</w:t>
            </w:r>
            <w:r w:rsidRPr="00C967CE">
              <w:rPr>
                <w:rFonts w:ascii="Times New Roman" w:hAnsi="Times New Roman"/>
                <w:b/>
                <w:sz w:val="24"/>
                <w:szCs w:val="24"/>
              </w:rPr>
              <w:t xml:space="preserve"> </w:t>
            </w:r>
          </w:p>
          <w:p w:rsidR="00D279AA" w:rsidRDefault="00D279AA" w:rsidP="00553C59">
            <w:pPr>
              <w:pStyle w:val="aff0"/>
              <w:rPr>
                <w:rFonts w:ascii="Times New Roman" w:hAnsi="Times New Roman"/>
                <w:b/>
                <w:sz w:val="24"/>
                <w:szCs w:val="24"/>
              </w:rPr>
            </w:pPr>
            <w:r w:rsidRPr="00105569">
              <w:rPr>
                <w:rFonts w:ascii="Times New Roman" w:hAnsi="Times New Roman"/>
                <w:b/>
                <w:sz w:val="24"/>
                <w:szCs w:val="24"/>
              </w:rPr>
              <w:t>ООО «ТехноСерв АС»</w:t>
            </w:r>
          </w:p>
          <w:p w:rsidR="00D279AA" w:rsidRPr="00D279AA" w:rsidRDefault="00D279AA" w:rsidP="00553C59">
            <w:pPr>
              <w:pStyle w:val="aff0"/>
              <w:rPr>
                <w:rFonts w:ascii="Times New Roman" w:hAnsi="Times New Roman"/>
                <w:b/>
                <w:sz w:val="24"/>
                <w:szCs w:val="24"/>
              </w:rPr>
            </w:pPr>
          </w:p>
        </w:tc>
      </w:tr>
      <w:tr w:rsidR="00D279AA" w:rsidRPr="00144AE1" w:rsidTr="007558D7">
        <w:tc>
          <w:tcPr>
            <w:tcW w:w="7647" w:type="dxa"/>
            <w:shd w:val="clear" w:color="auto" w:fill="auto"/>
          </w:tcPr>
          <w:p w:rsidR="00D279AA" w:rsidRPr="00144AE1" w:rsidRDefault="00D279AA" w:rsidP="0041572A">
            <w:pPr>
              <w:pStyle w:val="aff0"/>
              <w:rPr>
                <w:rFonts w:ascii="Times New Roman" w:hAnsi="Times New Roman"/>
                <w:b/>
                <w:sz w:val="24"/>
                <w:szCs w:val="24"/>
              </w:rPr>
            </w:pPr>
            <w:r w:rsidRPr="00144AE1">
              <w:rPr>
                <w:rFonts w:ascii="Times New Roman" w:hAnsi="Times New Roman"/>
                <w:b/>
                <w:sz w:val="24"/>
                <w:szCs w:val="24"/>
              </w:rPr>
              <w:t xml:space="preserve">____________________ </w:t>
            </w:r>
            <w:r w:rsidR="0041572A">
              <w:rPr>
                <w:rFonts w:ascii="Times New Roman" w:hAnsi="Times New Roman"/>
                <w:b/>
                <w:sz w:val="24"/>
                <w:szCs w:val="24"/>
              </w:rPr>
              <w:t>В.А. Фидирко</w:t>
            </w:r>
          </w:p>
        </w:tc>
        <w:tc>
          <w:tcPr>
            <w:tcW w:w="7139" w:type="dxa"/>
            <w:shd w:val="clear" w:color="auto" w:fill="auto"/>
          </w:tcPr>
          <w:p w:rsidR="00D279AA" w:rsidRPr="00144AE1" w:rsidRDefault="00D279AA" w:rsidP="00553C59">
            <w:pPr>
              <w:pStyle w:val="aff0"/>
              <w:rPr>
                <w:rFonts w:ascii="Times New Roman" w:hAnsi="Times New Roman"/>
                <w:b/>
                <w:sz w:val="24"/>
                <w:szCs w:val="24"/>
                <w:lang w:val="en-US"/>
              </w:rPr>
            </w:pPr>
            <w:r w:rsidRPr="00144AE1">
              <w:rPr>
                <w:rFonts w:ascii="Times New Roman" w:hAnsi="Times New Roman"/>
                <w:b/>
                <w:sz w:val="24"/>
                <w:szCs w:val="24"/>
              </w:rPr>
              <w:t xml:space="preserve">____________________ </w:t>
            </w:r>
            <w:r>
              <w:rPr>
                <w:rFonts w:ascii="Times New Roman" w:hAnsi="Times New Roman"/>
                <w:b/>
                <w:sz w:val="24"/>
                <w:szCs w:val="24"/>
              </w:rPr>
              <w:t>Д.В. Белозеров</w:t>
            </w:r>
          </w:p>
        </w:tc>
      </w:tr>
      <w:tr w:rsidR="00D279AA" w:rsidRPr="00144AE1" w:rsidTr="007558D7">
        <w:tc>
          <w:tcPr>
            <w:tcW w:w="7647" w:type="dxa"/>
            <w:shd w:val="clear" w:color="auto" w:fill="auto"/>
          </w:tcPr>
          <w:p w:rsidR="00D279AA" w:rsidRPr="00144AE1" w:rsidRDefault="00D279AA" w:rsidP="00144AE1">
            <w:pPr>
              <w:pStyle w:val="aff0"/>
              <w:rPr>
                <w:rFonts w:ascii="Times New Roman" w:hAnsi="Times New Roman"/>
                <w:b/>
                <w:sz w:val="24"/>
                <w:szCs w:val="24"/>
              </w:rPr>
            </w:pPr>
            <w:r>
              <w:rPr>
                <w:rFonts w:ascii="Times New Roman" w:hAnsi="Times New Roman"/>
                <w:b/>
                <w:sz w:val="24"/>
                <w:szCs w:val="24"/>
              </w:rPr>
              <w:t>м.п.</w:t>
            </w:r>
            <w:r w:rsidRPr="00144AE1">
              <w:rPr>
                <w:rFonts w:ascii="Times New Roman" w:hAnsi="Times New Roman"/>
                <w:b/>
                <w:sz w:val="24"/>
                <w:szCs w:val="24"/>
              </w:rPr>
              <w:t xml:space="preserve"> </w:t>
            </w:r>
          </w:p>
        </w:tc>
        <w:tc>
          <w:tcPr>
            <w:tcW w:w="7139" w:type="dxa"/>
            <w:shd w:val="clear" w:color="auto" w:fill="auto"/>
            <w:hideMark/>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p>
        </w:tc>
      </w:tr>
    </w:tbl>
    <w:p w:rsidR="00A62253" w:rsidRPr="00A62253" w:rsidRDefault="00A62253" w:rsidP="00A62253">
      <w:pPr>
        <w:keepNext/>
        <w:keepLines/>
        <w:widowControl w:val="0"/>
        <w:jc w:val="center"/>
        <w:rPr>
          <w:rFonts w:ascii="Times New Roman" w:hAnsi="Times New Roman" w:cs="Times New Roman"/>
          <w:b/>
          <w:sz w:val="24"/>
          <w:szCs w:val="24"/>
        </w:rPr>
      </w:pPr>
    </w:p>
    <w:p w:rsidR="00A62253" w:rsidRPr="00A62253" w:rsidRDefault="00A62253" w:rsidP="00A62253">
      <w:pPr>
        <w:ind w:firstLine="708"/>
        <w:jc w:val="right"/>
        <w:rPr>
          <w:rFonts w:ascii="Times New Roman" w:hAnsi="Times New Roman" w:cs="Times New Roman"/>
          <w:sz w:val="24"/>
          <w:szCs w:val="24"/>
        </w:rPr>
      </w:pPr>
    </w:p>
    <w:p w:rsidR="00A62253" w:rsidRPr="00A62253" w:rsidRDefault="00A62253" w:rsidP="00A62253">
      <w:pPr>
        <w:ind w:firstLine="708"/>
        <w:jc w:val="right"/>
        <w:rPr>
          <w:rFonts w:ascii="Times New Roman" w:hAnsi="Times New Roman" w:cs="Times New Roman"/>
          <w:sz w:val="24"/>
          <w:szCs w:val="24"/>
        </w:rPr>
      </w:pPr>
    </w:p>
    <w:p w:rsidR="00A62253" w:rsidRPr="00A62253" w:rsidRDefault="00A62253" w:rsidP="00A62253">
      <w:pPr>
        <w:jc w:val="center"/>
        <w:rPr>
          <w:rFonts w:ascii="Times New Roman" w:hAnsi="Times New Roman" w:cs="Times New Roman"/>
          <w:b/>
          <w:sz w:val="24"/>
          <w:szCs w:val="24"/>
        </w:rPr>
      </w:pPr>
    </w:p>
    <w:p w:rsidR="00A62253" w:rsidRPr="00A62253" w:rsidRDefault="00A62253" w:rsidP="00A62253">
      <w:pPr>
        <w:rPr>
          <w:rFonts w:ascii="Times New Roman" w:hAnsi="Times New Roman" w:cs="Times New Roman"/>
          <w:sz w:val="24"/>
          <w:szCs w:val="24"/>
        </w:rPr>
        <w:sectPr w:rsidR="00A62253" w:rsidRPr="00A62253" w:rsidSect="007558D7">
          <w:pgSz w:w="16838" w:h="11906" w:orient="landscape"/>
          <w:pgMar w:top="567" w:right="567" w:bottom="454" w:left="567" w:header="0" w:footer="284" w:gutter="0"/>
          <w:cols w:space="720"/>
          <w:docGrid w:linePitch="272"/>
        </w:sectPr>
      </w:pPr>
    </w:p>
    <w:p w:rsidR="00A62253" w:rsidRPr="00445899" w:rsidRDefault="00A62253" w:rsidP="00445899">
      <w:pPr>
        <w:pStyle w:val="aff0"/>
        <w:jc w:val="right"/>
        <w:rPr>
          <w:rFonts w:ascii="Times New Roman" w:hAnsi="Times New Roman"/>
          <w:sz w:val="24"/>
          <w:szCs w:val="24"/>
        </w:rPr>
      </w:pPr>
      <w:r w:rsidRPr="00445899">
        <w:rPr>
          <w:rFonts w:ascii="Times New Roman" w:hAnsi="Times New Roman"/>
          <w:sz w:val="24"/>
          <w:szCs w:val="24"/>
        </w:rPr>
        <w:lastRenderedPageBreak/>
        <w:t>Приложение № 2</w:t>
      </w:r>
    </w:p>
    <w:p w:rsidR="00A62253" w:rsidRPr="00445899" w:rsidRDefault="00A62253" w:rsidP="00445899">
      <w:pPr>
        <w:pStyle w:val="aff0"/>
        <w:jc w:val="right"/>
        <w:rPr>
          <w:rFonts w:ascii="Times New Roman" w:hAnsi="Times New Roman"/>
          <w:sz w:val="24"/>
          <w:szCs w:val="24"/>
        </w:rPr>
      </w:pPr>
      <w:r w:rsidRPr="00445899">
        <w:rPr>
          <w:rFonts w:ascii="Times New Roman" w:hAnsi="Times New Roman"/>
          <w:sz w:val="24"/>
          <w:szCs w:val="24"/>
        </w:rPr>
        <w:t>к Государственному контракту</w:t>
      </w:r>
    </w:p>
    <w:p w:rsidR="00445899" w:rsidRPr="00445899" w:rsidRDefault="00445899" w:rsidP="00445899">
      <w:pPr>
        <w:pStyle w:val="aff0"/>
        <w:jc w:val="right"/>
        <w:rPr>
          <w:rFonts w:ascii="Times New Roman" w:hAnsi="Times New Roman"/>
          <w:sz w:val="24"/>
          <w:szCs w:val="24"/>
        </w:rPr>
      </w:pPr>
      <w:r w:rsidRPr="00445899">
        <w:rPr>
          <w:rFonts w:ascii="Times New Roman" w:hAnsi="Times New Roman"/>
          <w:sz w:val="24"/>
          <w:szCs w:val="24"/>
        </w:rPr>
        <w:t xml:space="preserve">№ 2013.177192 </w:t>
      </w:r>
    </w:p>
    <w:p w:rsidR="00445899" w:rsidRPr="00445899" w:rsidRDefault="00411DD0" w:rsidP="00445899">
      <w:pPr>
        <w:pStyle w:val="aff0"/>
        <w:jc w:val="right"/>
        <w:rPr>
          <w:rFonts w:ascii="Times New Roman" w:hAnsi="Times New Roman"/>
          <w:sz w:val="24"/>
          <w:szCs w:val="24"/>
        </w:rPr>
      </w:pPr>
      <w:r>
        <w:rPr>
          <w:rFonts w:ascii="Times New Roman" w:hAnsi="Times New Roman"/>
          <w:sz w:val="24"/>
          <w:szCs w:val="24"/>
        </w:rPr>
        <w:t>от «13</w:t>
      </w:r>
      <w:r w:rsidR="00445899" w:rsidRPr="00445899">
        <w:rPr>
          <w:rFonts w:ascii="Times New Roman" w:hAnsi="Times New Roman"/>
          <w:sz w:val="24"/>
          <w:szCs w:val="24"/>
        </w:rPr>
        <w:t xml:space="preserve">» </w:t>
      </w:r>
      <w:r w:rsidR="004E0E64">
        <w:rPr>
          <w:rFonts w:ascii="Times New Roman" w:hAnsi="Times New Roman"/>
          <w:sz w:val="24"/>
          <w:szCs w:val="24"/>
        </w:rPr>
        <w:t>октября</w:t>
      </w:r>
      <w:r w:rsidR="00445899" w:rsidRPr="00445899">
        <w:rPr>
          <w:rFonts w:ascii="Times New Roman" w:hAnsi="Times New Roman"/>
          <w:sz w:val="24"/>
          <w:szCs w:val="24"/>
        </w:rPr>
        <w:t xml:space="preserve"> 2013г.</w:t>
      </w:r>
    </w:p>
    <w:p w:rsidR="00A62253" w:rsidRPr="00445899" w:rsidRDefault="00A62253" w:rsidP="00445899">
      <w:pPr>
        <w:pStyle w:val="aff0"/>
        <w:jc w:val="right"/>
        <w:rPr>
          <w:rFonts w:ascii="Times New Roman" w:hAnsi="Times New Roman"/>
          <w:b/>
          <w:sz w:val="24"/>
          <w:szCs w:val="24"/>
        </w:rPr>
      </w:pPr>
    </w:p>
    <w:p w:rsidR="00A62253" w:rsidRPr="00A62253" w:rsidRDefault="00A62253" w:rsidP="00A62253">
      <w:pPr>
        <w:jc w:val="center"/>
        <w:rPr>
          <w:rFonts w:ascii="Times New Roman" w:hAnsi="Times New Roman" w:cs="Times New Roman"/>
          <w:b/>
          <w:sz w:val="24"/>
          <w:szCs w:val="24"/>
        </w:rPr>
      </w:pPr>
      <w:r w:rsidRPr="00A62253">
        <w:rPr>
          <w:rFonts w:ascii="Times New Roman" w:hAnsi="Times New Roman" w:cs="Times New Roman"/>
          <w:b/>
          <w:sz w:val="24"/>
          <w:szCs w:val="24"/>
        </w:rPr>
        <w:t>КАЛЕНДАРНЫЙ ГРАФИК</w:t>
      </w:r>
    </w:p>
    <w:p w:rsidR="00A62253" w:rsidRPr="00A62253" w:rsidRDefault="00A62253" w:rsidP="00A62253">
      <w:pPr>
        <w:jc w:val="center"/>
        <w:rPr>
          <w:rFonts w:ascii="Times New Roman" w:hAnsi="Times New Roman" w:cs="Times New Roman"/>
          <w:b/>
          <w:sz w:val="24"/>
          <w:szCs w:val="24"/>
          <w:lang w:val="en-US"/>
        </w:rPr>
      </w:pPr>
      <w:r w:rsidRPr="00A62253">
        <w:rPr>
          <w:rFonts w:ascii="Times New Roman" w:hAnsi="Times New Roman" w:cs="Times New Roman"/>
          <w:b/>
          <w:sz w:val="24"/>
          <w:szCs w:val="24"/>
        </w:rPr>
        <w:t xml:space="preserve">производства работ </w:t>
      </w:r>
      <w:r w:rsidRPr="00A62253">
        <w:rPr>
          <w:rFonts w:ascii="Times New Roman" w:hAnsi="Times New Roman" w:cs="Times New Roman"/>
          <w:b/>
          <w:sz w:val="24"/>
          <w:szCs w:val="24"/>
          <w:lang w:val="en-US"/>
        </w:rPr>
        <w:t xml:space="preserve"> </w:t>
      </w:r>
    </w:p>
    <w:tbl>
      <w:tblPr>
        <w:tblW w:w="16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5245"/>
        <w:gridCol w:w="5288"/>
      </w:tblGrid>
      <w:tr w:rsidR="00A62253" w:rsidRPr="00445899" w:rsidTr="00445899">
        <w:trPr>
          <w:trHeight w:val="1122"/>
        </w:trPr>
        <w:tc>
          <w:tcPr>
            <w:tcW w:w="5495" w:type="dxa"/>
            <w:shd w:val="clear" w:color="auto" w:fill="auto"/>
            <w:vAlign w:val="center"/>
          </w:tcPr>
          <w:p w:rsidR="00A62253" w:rsidRPr="00445899" w:rsidRDefault="00A62253" w:rsidP="00445899">
            <w:pPr>
              <w:jc w:val="center"/>
              <w:rPr>
                <w:rFonts w:ascii="Times New Roman" w:hAnsi="Times New Roman" w:cs="Times New Roman"/>
                <w:b/>
              </w:rPr>
            </w:pPr>
            <w:r w:rsidRPr="00445899">
              <w:rPr>
                <w:rFonts w:ascii="Times New Roman" w:hAnsi="Times New Roman" w:cs="Times New Roman"/>
                <w:b/>
              </w:rPr>
              <w:t>Наименование работ</w:t>
            </w:r>
          </w:p>
        </w:tc>
        <w:tc>
          <w:tcPr>
            <w:tcW w:w="5245" w:type="dxa"/>
            <w:shd w:val="clear" w:color="auto" w:fill="auto"/>
            <w:vAlign w:val="center"/>
          </w:tcPr>
          <w:p w:rsidR="00A62253" w:rsidRPr="00445899" w:rsidRDefault="00A62253" w:rsidP="00445899">
            <w:pPr>
              <w:jc w:val="center"/>
              <w:rPr>
                <w:rFonts w:ascii="Times New Roman" w:hAnsi="Times New Roman" w:cs="Times New Roman"/>
                <w:b/>
              </w:rPr>
            </w:pPr>
            <w:r w:rsidRPr="00445899">
              <w:rPr>
                <w:rFonts w:ascii="Times New Roman" w:hAnsi="Times New Roman" w:cs="Times New Roman"/>
                <w:b/>
              </w:rPr>
              <w:t>Объемы выполненных работ в стоимостном выражении</w:t>
            </w:r>
          </w:p>
          <w:p w:rsidR="00A62253" w:rsidRPr="00445899" w:rsidRDefault="00445899" w:rsidP="00445899">
            <w:pPr>
              <w:jc w:val="center"/>
              <w:rPr>
                <w:rFonts w:ascii="Times New Roman" w:hAnsi="Times New Roman" w:cs="Times New Roman"/>
                <w:b/>
              </w:rPr>
            </w:pPr>
            <w:r w:rsidRPr="00445899">
              <w:rPr>
                <w:rFonts w:ascii="Times New Roman" w:hAnsi="Times New Roman" w:cs="Times New Roman"/>
                <w:b/>
              </w:rPr>
              <w:t>(</w:t>
            </w:r>
            <w:r w:rsidR="00A62253" w:rsidRPr="00445899">
              <w:rPr>
                <w:rFonts w:ascii="Times New Roman" w:hAnsi="Times New Roman" w:cs="Times New Roman"/>
                <w:b/>
              </w:rPr>
              <w:t>руб.)</w:t>
            </w:r>
          </w:p>
        </w:tc>
        <w:tc>
          <w:tcPr>
            <w:tcW w:w="5288" w:type="dxa"/>
            <w:shd w:val="clear" w:color="auto" w:fill="auto"/>
            <w:vAlign w:val="center"/>
          </w:tcPr>
          <w:p w:rsidR="00A62253" w:rsidRPr="00445899" w:rsidRDefault="00A62253" w:rsidP="00445899">
            <w:pPr>
              <w:jc w:val="center"/>
              <w:rPr>
                <w:rFonts w:ascii="Times New Roman" w:hAnsi="Times New Roman" w:cs="Times New Roman"/>
                <w:b/>
              </w:rPr>
            </w:pPr>
            <w:r w:rsidRPr="00445899">
              <w:rPr>
                <w:rFonts w:ascii="Times New Roman" w:hAnsi="Times New Roman" w:cs="Times New Roman"/>
                <w:b/>
              </w:rPr>
              <w:t>Срок выполнения работ</w:t>
            </w:r>
          </w:p>
          <w:p w:rsidR="00A62253" w:rsidRPr="00445899" w:rsidRDefault="00A62253" w:rsidP="00445899">
            <w:pPr>
              <w:jc w:val="center"/>
              <w:rPr>
                <w:rFonts w:ascii="Times New Roman" w:hAnsi="Times New Roman" w:cs="Times New Roman"/>
              </w:rPr>
            </w:pPr>
            <w:r w:rsidRPr="00445899">
              <w:rPr>
                <w:rFonts w:ascii="Times New Roman" w:hAnsi="Times New Roman" w:cs="Times New Roman"/>
              </w:rPr>
              <w:t xml:space="preserve">(начиная </w:t>
            </w:r>
            <w:r w:rsidRPr="00445899">
              <w:rPr>
                <w:rFonts w:ascii="Times New Roman" w:hAnsi="Times New Roman" w:cs="Times New Roman"/>
                <w:lang w:val="en-US"/>
              </w:rPr>
              <w:t>c</w:t>
            </w:r>
            <w:r w:rsidRPr="00445899">
              <w:rPr>
                <w:rFonts w:ascii="Times New Roman" w:hAnsi="Times New Roman" w:cs="Times New Roman"/>
              </w:rPr>
              <w:t xml:space="preserve"> момента заключения  Контракта)</w:t>
            </w:r>
          </w:p>
          <w:p w:rsidR="00A62253" w:rsidRPr="00445899" w:rsidRDefault="00A62253" w:rsidP="00445899">
            <w:pPr>
              <w:jc w:val="center"/>
              <w:rPr>
                <w:rFonts w:ascii="Times New Roman" w:hAnsi="Times New Roman" w:cs="Times New Roman"/>
                <w:b/>
              </w:rPr>
            </w:pPr>
          </w:p>
        </w:tc>
      </w:tr>
      <w:tr w:rsidR="00A62253" w:rsidRPr="00445899" w:rsidTr="00445899">
        <w:trPr>
          <w:trHeight w:val="1388"/>
        </w:trPr>
        <w:tc>
          <w:tcPr>
            <w:tcW w:w="5495" w:type="dxa"/>
            <w:shd w:val="clear" w:color="auto" w:fill="auto"/>
            <w:vAlign w:val="center"/>
          </w:tcPr>
          <w:p w:rsidR="00A62253" w:rsidRPr="00445899" w:rsidRDefault="00A62253" w:rsidP="00105569">
            <w:pPr>
              <w:shd w:val="clear" w:color="auto" w:fill="FFFFFF"/>
              <w:ind w:left="91" w:firstLine="51"/>
              <w:jc w:val="both"/>
              <w:rPr>
                <w:rFonts w:ascii="Times New Roman" w:hAnsi="Times New Roman" w:cs="Times New Roman"/>
              </w:rPr>
            </w:pPr>
            <w:r w:rsidRPr="00445899">
              <w:rPr>
                <w:rFonts w:ascii="Times New Roman" w:hAnsi="Times New Roman" w:cs="Times New Roman"/>
              </w:rPr>
              <w:t xml:space="preserve">Выполнение подрядных работ по </w:t>
            </w:r>
            <w:r w:rsidRPr="00445899">
              <w:rPr>
                <w:rFonts w:ascii="Times New Roman" w:hAnsi="Times New Roman" w:cs="Times New Roman"/>
                <w:bCs/>
                <w:color w:val="000000"/>
              </w:rPr>
              <w:t>реконструкции и техническому оснащению объекта</w:t>
            </w:r>
            <w:proofErr w:type="gramStart"/>
            <w:r w:rsidRPr="00445899">
              <w:rPr>
                <w:rFonts w:ascii="Times New Roman" w:hAnsi="Times New Roman" w:cs="Times New Roman"/>
                <w:bCs/>
                <w:color w:val="000000"/>
              </w:rPr>
              <w:t>:</w:t>
            </w:r>
            <w:r w:rsidRPr="00445899">
              <w:rPr>
                <w:rStyle w:val="aff"/>
                <w:rFonts w:ascii="Times New Roman" w:hAnsi="Times New Roman" w:cs="Times New Roman"/>
                <w:b w:val="0"/>
              </w:rPr>
              <w:t>,</w:t>
            </w:r>
            <w:r w:rsidR="00105569" w:rsidRPr="00445899">
              <w:rPr>
                <w:rStyle w:val="aff"/>
                <w:rFonts w:ascii="Times New Roman" w:hAnsi="Times New Roman" w:cs="Times New Roman"/>
                <w:b w:val="0"/>
              </w:rPr>
              <w:t xml:space="preserve"> «</w:t>
            </w:r>
            <w:proofErr w:type="gramEnd"/>
            <w:r w:rsidR="00105569" w:rsidRPr="00445899">
              <w:rPr>
                <w:rStyle w:val="aff"/>
                <w:rFonts w:ascii="Times New Roman" w:hAnsi="Times New Roman" w:cs="Times New Roman"/>
                <w:b w:val="0"/>
              </w:rPr>
              <w:t>Реконструкция здания в г. Новосибирске по ул. Свердлова</w:t>
            </w:r>
            <w:r w:rsidRPr="00445899">
              <w:rPr>
                <w:rStyle w:val="aff"/>
                <w:rFonts w:ascii="Times New Roman" w:hAnsi="Times New Roman" w:cs="Times New Roman"/>
                <w:b w:val="0"/>
              </w:rPr>
              <w:t xml:space="preserve"> 14 для размещения центра обработки вызовов 112»</w:t>
            </w:r>
            <w:r w:rsidRPr="00445899">
              <w:rPr>
                <w:rFonts w:ascii="Times New Roman" w:hAnsi="Times New Roman" w:cs="Times New Roman"/>
                <w:bCs/>
                <w:color w:val="000000"/>
              </w:rPr>
              <w:t xml:space="preserve"> для создания системы обеспечения вызова экстренных оперативных служб на территории Новосибирской области по единому номеру 112</w:t>
            </w:r>
          </w:p>
        </w:tc>
        <w:tc>
          <w:tcPr>
            <w:tcW w:w="5245" w:type="dxa"/>
            <w:shd w:val="clear" w:color="auto" w:fill="auto"/>
          </w:tcPr>
          <w:p w:rsidR="00A62253" w:rsidRPr="00445899" w:rsidRDefault="00A62253" w:rsidP="007558D7">
            <w:pPr>
              <w:rPr>
                <w:rFonts w:ascii="Times New Roman" w:hAnsi="Times New Roman" w:cs="Times New Roman"/>
              </w:rPr>
            </w:pPr>
          </w:p>
          <w:p w:rsidR="00A62253" w:rsidRPr="00445899" w:rsidRDefault="00A62253" w:rsidP="007558D7">
            <w:pPr>
              <w:rPr>
                <w:rFonts w:ascii="Times New Roman" w:hAnsi="Times New Roman" w:cs="Times New Roman"/>
              </w:rPr>
            </w:pPr>
          </w:p>
          <w:p w:rsidR="00A62253" w:rsidRPr="00445899" w:rsidRDefault="00DA2F6E" w:rsidP="007558D7">
            <w:pPr>
              <w:jc w:val="center"/>
              <w:rPr>
                <w:rFonts w:ascii="Times New Roman" w:hAnsi="Times New Roman" w:cs="Times New Roman"/>
              </w:rPr>
            </w:pPr>
            <w:r>
              <w:rPr>
                <w:rFonts w:ascii="Times New Roman" w:hAnsi="Times New Roman" w:cs="Times New Roman"/>
              </w:rPr>
              <w:t>146 084 865,30</w:t>
            </w:r>
          </w:p>
        </w:tc>
        <w:tc>
          <w:tcPr>
            <w:tcW w:w="5288" w:type="dxa"/>
            <w:shd w:val="clear" w:color="auto" w:fill="auto"/>
          </w:tcPr>
          <w:p w:rsidR="00A62253" w:rsidRPr="00445899" w:rsidRDefault="00A62253" w:rsidP="007558D7">
            <w:pPr>
              <w:rPr>
                <w:rFonts w:ascii="Times New Roman" w:hAnsi="Times New Roman" w:cs="Times New Roman"/>
              </w:rPr>
            </w:pPr>
          </w:p>
          <w:p w:rsidR="00A62253" w:rsidRPr="00445899" w:rsidRDefault="00A62253" w:rsidP="007558D7">
            <w:pPr>
              <w:rPr>
                <w:rFonts w:ascii="Times New Roman" w:hAnsi="Times New Roman" w:cs="Times New Roman"/>
                <w:i/>
                <w:color w:val="FF0000"/>
              </w:rPr>
            </w:pPr>
            <w:r w:rsidRPr="00445899">
              <w:rPr>
                <w:rFonts w:ascii="Times New Roman" w:hAnsi="Times New Roman" w:cs="Times New Roman"/>
                <w:i/>
                <w:color w:val="FF0000"/>
              </w:rPr>
              <w:t xml:space="preserve"> </w:t>
            </w:r>
          </w:p>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18.12.2013г.</w:t>
            </w:r>
          </w:p>
        </w:tc>
      </w:tr>
    </w:tbl>
    <w:p w:rsidR="00A62253" w:rsidRPr="00A62253" w:rsidRDefault="00A62253" w:rsidP="00A62253">
      <w:pPr>
        <w:rPr>
          <w:rFonts w:ascii="Times New Roman" w:hAnsi="Times New Roman" w:cs="Times New Roman"/>
          <w:sz w:val="24"/>
          <w:szCs w:val="24"/>
        </w:rPr>
      </w:pPr>
    </w:p>
    <w:tbl>
      <w:tblPr>
        <w:tblW w:w="14786" w:type="dxa"/>
        <w:tblInd w:w="1242" w:type="dxa"/>
        <w:tblLook w:val="04A0" w:firstRow="1" w:lastRow="0" w:firstColumn="1" w:lastColumn="0" w:noHBand="0" w:noVBand="1"/>
      </w:tblPr>
      <w:tblGrid>
        <w:gridCol w:w="7647"/>
        <w:gridCol w:w="7139"/>
      </w:tblGrid>
      <w:tr w:rsidR="00C967CE" w:rsidRPr="00144AE1" w:rsidTr="002750AB">
        <w:tc>
          <w:tcPr>
            <w:tcW w:w="7647" w:type="dxa"/>
            <w:shd w:val="clear" w:color="auto" w:fill="auto"/>
          </w:tcPr>
          <w:p w:rsidR="00C967CE" w:rsidRPr="00BA6565" w:rsidRDefault="00C967CE" w:rsidP="002750AB">
            <w:pPr>
              <w:pStyle w:val="aff0"/>
              <w:rPr>
                <w:rFonts w:ascii="Times New Roman" w:hAnsi="Times New Roman"/>
                <w:b/>
                <w:sz w:val="24"/>
                <w:szCs w:val="24"/>
              </w:rPr>
            </w:pPr>
            <w:r>
              <w:rPr>
                <w:rFonts w:ascii="Times New Roman" w:hAnsi="Times New Roman"/>
                <w:b/>
                <w:sz w:val="24"/>
                <w:szCs w:val="24"/>
              </w:rPr>
              <w:t>Заказчик:</w:t>
            </w:r>
          </w:p>
        </w:tc>
        <w:tc>
          <w:tcPr>
            <w:tcW w:w="7139" w:type="dxa"/>
            <w:shd w:val="clear" w:color="auto" w:fill="auto"/>
            <w:hideMark/>
          </w:tcPr>
          <w:p w:rsidR="00C967CE" w:rsidRDefault="00C967CE" w:rsidP="002750AB">
            <w:pPr>
              <w:pStyle w:val="aff0"/>
              <w:rPr>
                <w:rFonts w:ascii="Times New Roman" w:hAnsi="Times New Roman"/>
                <w:b/>
                <w:sz w:val="24"/>
                <w:szCs w:val="24"/>
              </w:rPr>
            </w:pPr>
            <w:r w:rsidRPr="00144AE1">
              <w:rPr>
                <w:rFonts w:ascii="Times New Roman" w:hAnsi="Times New Roman"/>
                <w:b/>
                <w:sz w:val="24"/>
                <w:szCs w:val="24"/>
              </w:rPr>
              <w:t>Подрядчик:</w:t>
            </w:r>
          </w:p>
          <w:p w:rsidR="00C967CE" w:rsidRDefault="00C967CE" w:rsidP="002750AB">
            <w:pPr>
              <w:pStyle w:val="aff0"/>
              <w:rPr>
                <w:rFonts w:ascii="Times New Roman" w:hAnsi="Times New Roman"/>
                <w:b/>
                <w:sz w:val="24"/>
                <w:szCs w:val="24"/>
              </w:rPr>
            </w:pPr>
          </w:p>
          <w:p w:rsidR="00C967CE" w:rsidRPr="00144AE1" w:rsidRDefault="00C967CE" w:rsidP="002750AB">
            <w:pPr>
              <w:pStyle w:val="aff0"/>
              <w:rPr>
                <w:rFonts w:ascii="Times New Roman" w:hAnsi="Times New Roman"/>
                <w:b/>
                <w:sz w:val="24"/>
                <w:szCs w:val="24"/>
                <w:lang w:val="en-US"/>
              </w:rPr>
            </w:pPr>
          </w:p>
        </w:tc>
      </w:tr>
      <w:tr w:rsidR="00D279AA" w:rsidRPr="00144AE1" w:rsidTr="002750AB">
        <w:tc>
          <w:tcPr>
            <w:tcW w:w="7647" w:type="dxa"/>
            <w:shd w:val="clear" w:color="auto" w:fill="auto"/>
          </w:tcPr>
          <w:p w:rsidR="00D279AA" w:rsidRDefault="004E0E64" w:rsidP="002750AB">
            <w:pPr>
              <w:pStyle w:val="aff0"/>
              <w:rPr>
                <w:rFonts w:ascii="Times New Roman" w:hAnsi="Times New Roman"/>
                <w:b/>
                <w:sz w:val="24"/>
                <w:szCs w:val="24"/>
              </w:rPr>
            </w:pPr>
            <w:r>
              <w:rPr>
                <w:rFonts w:ascii="Times New Roman" w:hAnsi="Times New Roman"/>
                <w:b/>
                <w:sz w:val="24"/>
                <w:szCs w:val="24"/>
              </w:rPr>
              <w:t>Заместитель директора</w:t>
            </w:r>
          </w:p>
          <w:p w:rsidR="00D279AA" w:rsidRPr="00144AE1" w:rsidRDefault="00D279AA" w:rsidP="002750AB">
            <w:pPr>
              <w:pStyle w:val="aff0"/>
              <w:rPr>
                <w:rFonts w:ascii="Times New Roman" w:hAnsi="Times New Roman"/>
                <w:b/>
                <w:sz w:val="24"/>
                <w:szCs w:val="24"/>
              </w:rPr>
            </w:pPr>
            <w:r w:rsidRPr="00144AE1">
              <w:rPr>
                <w:rFonts w:ascii="Times New Roman" w:hAnsi="Times New Roman"/>
                <w:b/>
                <w:sz w:val="24"/>
                <w:szCs w:val="24"/>
              </w:rPr>
              <w:t>ГКУ НСО «УКС»</w:t>
            </w:r>
          </w:p>
        </w:tc>
        <w:tc>
          <w:tcPr>
            <w:tcW w:w="7139" w:type="dxa"/>
            <w:shd w:val="clear" w:color="auto" w:fill="auto"/>
          </w:tcPr>
          <w:p w:rsidR="006A290A" w:rsidRDefault="006A290A" w:rsidP="006A290A">
            <w:pPr>
              <w:pStyle w:val="aff0"/>
              <w:rPr>
                <w:rFonts w:ascii="Times New Roman" w:hAnsi="Times New Roman"/>
                <w:b/>
                <w:sz w:val="24"/>
                <w:szCs w:val="24"/>
              </w:rPr>
            </w:pPr>
            <w:r>
              <w:rPr>
                <w:rFonts w:ascii="Times New Roman" w:hAnsi="Times New Roman"/>
                <w:b/>
                <w:sz w:val="24"/>
                <w:szCs w:val="24"/>
              </w:rPr>
              <w:t>Начальник Управления</w:t>
            </w:r>
            <w:r w:rsidRPr="00C967CE">
              <w:rPr>
                <w:rFonts w:ascii="Times New Roman" w:hAnsi="Times New Roman"/>
                <w:b/>
                <w:sz w:val="24"/>
                <w:szCs w:val="24"/>
              </w:rPr>
              <w:t xml:space="preserve"> </w:t>
            </w:r>
          </w:p>
          <w:p w:rsidR="00D279AA" w:rsidRDefault="00D279AA" w:rsidP="00553C59">
            <w:pPr>
              <w:pStyle w:val="aff0"/>
              <w:rPr>
                <w:rFonts w:ascii="Times New Roman" w:hAnsi="Times New Roman"/>
                <w:b/>
                <w:sz w:val="24"/>
                <w:szCs w:val="24"/>
              </w:rPr>
            </w:pPr>
            <w:r w:rsidRPr="00105569">
              <w:rPr>
                <w:rFonts w:ascii="Times New Roman" w:hAnsi="Times New Roman"/>
                <w:b/>
                <w:sz w:val="24"/>
                <w:szCs w:val="24"/>
              </w:rPr>
              <w:t>ООО «ТехноСерв АС»</w:t>
            </w:r>
          </w:p>
          <w:p w:rsidR="00D279AA" w:rsidRPr="00D279AA" w:rsidRDefault="00D279AA" w:rsidP="00553C59">
            <w:pPr>
              <w:pStyle w:val="aff0"/>
              <w:rPr>
                <w:rFonts w:ascii="Times New Roman" w:hAnsi="Times New Roman"/>
                <w:b/>
                <w:sz w:val="24"/>
                <w:szCs w:val="24"/>
              </w:rPr>
            </w:pPr>
          </w:p>
        </w:tc>
      </w:tr>
      <w:tr w:rsidR="00D279AA" w:rsidRPr="00144AE1" w:rsidTr="002750AB">
        <w:tc>
          <w:tcPr>
            <w:tcW w:w="7647" w:type="dxa"/>
            <w:shd w:val="clear" w:color="auto" w:fill="auto"/>
          </w:tcPr>
          <w:p w:rsidR="00D279AA" w:rsidRPr="00144AE1" w:rsidRDefault="00D279AA" w:rsidP="004E0E64">
            <w:pPr>
              <w:pStyle w:val="aff0"/>
              <w:rPr>
                <w:rFonts w:ascii="Times New Roman" w:hAnsi="Times New Roman"/>
                <w:b/>
                <w:sz w:val="24"/>
                <w:szCs w:val="24"/>
              </w:rPr>
            </w:pPr>
            <w:r w:rsidRPr="00144AE1">
              <w:rPr>
                <w:rFonts w:ascii="Times New Roman" w:hAnsi="Times New Roman"/>
                <w:b/>
                <w:sz w:val="24"/>
                <w:szCs w:val="24"/>
              </w:rPr>
              <w:t>____________________ В.</w:t>
            </w:r>
            <w:r w:rsidR="004E0E64">
              <w:rPr>
                <w:rFonts w:ascii="Times New Roman" w:hAnsi="Times New Roman"/>
                <w:b/>
                <w:sz w:val="24"/>
                <w:szCs w:val="24"/>
              </w:rPr>
              <w:t>А. Фидирко</w:t>
            </w:r>
          </w:p>
        </w:tc>
        <w:tc>
          <w:tcPr>
            <w:tcW w:w="7139" w:type="dxa"/>
            <w:shd w:val="clear" w:color="auto" w:fill="auto"/>
          </w:tcPr>
          <w:p w:rsidR="00D279AA" w:rsidRPr="00144AE1" w:rsidRDefault="00D279AA" w:rsidP="00553C59">
            <w:pPr>
              <w:pStyle w:val="aff0"/>
              <w:rPr>
                <w:rFonts w:ascii="Times New Roman" w:hAnsi="Times New Roman"/>
                <w:b/>
                <w:sz w:val="24"/>
                <w:szCs w:val="24"/>
                <w:lang w:val="en-US"/>
              </w:rPr>
            </w:pPr>
            <w:r w:rsidRPr="00144AE1">
              <w:rPr>
                <w:rFonts w:ascii="Times New Roman" w:hAnsi="Times New Roman"/>
                <w:b/>
                <w:sz w:val="24"/>
                <w:szCs w:val="24"/>
              </w:rPr>
              <w:t xml:space="preserve">____________________ </w:t>
            </w:r>
            <w:r>
              <w:rPr>
                <w:rFonts w:ascii="Times New Roman" w:hAnsi="Times New Roman"/>
                <w:b/>
                <w:sz w:val="24"/>
                <w:szCs w:val="24"/>
              </w:rPr>
              <w:t>Д.В. Белозеров</w:t>
            </w:r>
          </w:p>
        </w:tc>
      </w:tr>
      <w:tr w:rsidR="00D279AA" w:rsidRPr="00144AE1" w:rsidTr="002750AB">
        <w:tc>
          <w:tcPr>
            <w:tcW w:w="7647" w:type="dxa"/>
            <w:shd w:val="clear" w:color="auto" w:fill="auto"/>
          </w:tcPr>
          <w:p w:rsidR="00D279AA" w:rsidRPr="00144AE1" w:rsidRDefault="00D279AA" w:rsidP="002750AB">
            <w:pPr>
              <w:pStyle w:val="aff0"/>
              <w:rPr>
                <w:rFonts w:ascii="Times New Roman" w:hAnsi="Times New Roman"/>
                <w:b/>
                <w:sz w:val="24"/>
                <w:szCs w:val="24"/>
              </w:rPr>
            </w:pPr>
            <w:r>
              <w:rPr>
                <w:rFonts w:ascii="Times New Roman" w:hAnsi="Times New Roman"/>
                <w:b/>
                <w:sz w:val="24"/>
                <w:szCs w:val="24"/>
              </w:rPr>
              <w:t>м.п.</w:t>
            </w:r>
            <w:r w:rsidRPr="00144AE1">
              <w:rPr>
                <w:rFonts w:ascii="Times New Roman" w:hAnsi="Times New Roman"/>
                <w:b/>
                <w:sz w:val="24"/>
                <w:szCs w:val="24"/>
              </w:rPr>
              <w:t xml:space="preserve"> </w:t>
            </w:r>
          </w:p>
        </w:tc>
        <w:tc>
          <w:tcPr>
            <w:tcW w:w="7139" w:type="dxa"/>
            <w:shd w:val="clear" w:color="auto" w:fill="auto"/>
            <w:hideMark/>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p>
        </w:tc>
      </w:tr>
    </w:tbl>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p>
    <w:p w:rsidR="00A62253" w:rsidRPr="00105569" w:rsidRDefault="00A62253" w:rsidP="00105569">
      <w:pPr>
        <w:pStyle w:val="aff0"/>
        <w:jc w:val="right"/>
        <w:rPr>
          <w:rFonts w:ascii="Times New Roman" w:hAnsi="Times New Roman"/>
          <w:sz w:val="24"/>
          <w:szCs w:val="24"/>
        </w:rPr>
      </w:pPr>
      <w:r w:rsidRPr="00105569">
        <w:rPr>
          <w:rFonts w:ascii="Times New Roman" w:hAnsi="Times New Roman"/>
          <w:sz w:val="24"/>
          <w:szCs w:val="24"/>
        </w:rPr>
        <w:lastRenderedPageBreak/>
        <w:t>Приложение к Приложению № 2</w:t>
      </w:r>
    </w:p>
    <w:p w:rsidR="00A62253" w:rsidRPr="00105569" w:rsidRDefault="00A62253" w:rsidP="00105569">
      <w:pPr>
        <w:pStyle w:val="aff0"/>
        <w:jc w:val="right"/>
        <w:rPr>
          <w:rFonts w:ascii="Times New Roman" w:hAnsi="Times New Roman"/>
          <w:sz w:val="24"/>
          <w:szCs w:val="24"/>
        </w:rPr>
      </w:pPr>
      <w:r w:rsidRPr="00105569">
        <w:rPr>
          <w:rFonts w:ascii="Times New Roman" w:hAnsi="Times New Roman"/>
          <w:sz w:val="24"/>
          <w:szCs w:val="24"/>
        </w:rPr>
        <w:t>к Государственному контракту</w:t>
      </w:r>
    </w:p>
    <w:p w:rsidR="00445899" w:rsidRPr="007558D7" w:rsidRDefault="00445899" w:rsidP="00445899">
      <w:pPr>
        <w:pStyle w:val="aff0"/>
        <w:jc w:val="right"/>
        <w:rPr>
          <w:rFonts w:ascii="Times New Roman" w:hAnsi="Times New Roman"/>
          <w:sz w:val="24"/>
          <w:szCs w:val="24"/>
        </w:rPr>
      </w:pPr>
      <w:r w:rsidRPr="007558D7">
        <w:rPr>
          <w:rFonts w:ascii="Times New Roman" w:hAnsi="Times New Roman"/>
          <w:sz w:val="24"/>
          <w:szCs w:val="24"/>
        </w:rPr>
        <w:t xml:space="preserve">№ </w:t>
      </w:r>
      <w:r w:rsidRPr="00445899">
        <w:rPr>
          <w:rFonts w:ascii="Times New Roman" w:hAnsi="Times New Roman"/>
          <w:sz w:val="24"/>
          <w:szCs w:val="24"/>
        </w:rPr>
        <w:t>2013.177192</w:t>
      </w:r>
      <w:r w:rsidRPr="007558D7">
        <w:rPr>
          <w:rFonts w:ascii="Times New Roman" w:hAnsi="Times New Roman"/>
          <w:sz w:val="24"/>
          <w:szCs w:val="24"/>
        </w:rPr>
        <w:t xml:space="preserve"> </w:t>
      </w:r>
    </w:p>
    <w:p w:rsidR="00445899" w:rsidRPr="007558D7" w:rsidRDefault="00445899" w:rsidP="00445899">
      <w:pPr>
        <w:pStyle w:val="aff0"/>
        <w:jc w:val="right"/>
        <w:rPr>
          <w:rFonts w:ascii="Times New Roman" w:hAnsi="Times New Roman"/>
          <w:sz w:val="24"/>
          <w:szCs w:val="24"/>
        </w:rPr>
      </w:pPr>
      <w:r w:rsidRPr="007558D7">
        <w:rPr>
          <w:rFonts w:ascii="Times New Roman" w:hAnsi="Times New Roman"/>
          <w:sz w:val="24"/>
          <w:szCs w:val="24"/>
        </w:rPr>
        <w:t>от «</w:t>
      </w:r>
      <w:r w:rsidR="00411DD0">
        <w:rPr>
          <w:rFonts w:ascii="Times New Roman" w:hAnsi="Times New Roman"/>
          <w:sz w:val="24"/>
          <w:szCs w:val="24"/>
        </w:rPr>
        <w:t>13</w:t>
      </w:r>
      <w:r w:rsidRPr="007558D7">
        <w:rPr>
          <w:rFonts w:ascii="Times New Roman" w:hAnsi="Times New Roman"/>
          <w:sz w:val="24"/>
          <w:szCs w:val="24"/>
        </w:rPr>
        <w:t xml:space="preserve">» </w:t>
      </w:r>
      <w:r w:rsidR="004E0E64">
        <w:rPr>
          <w:rFonts w:ascii="Times New Roman" w:hAnsi="Times New Roman"/>
          <w:sz w:val="24"/>
          <w:szCs w:val="24"/>
        </w:rPr>
        <w:t>октября</w:t>
      </w:r>
      <w:r w:rsidRPr="007558D7">
        <w:rPr>
          <w:rFonts w:ascii="Times New Roman" w:hAnsi="Times New Roman"/>
          <w:sz w:val="24"/>
          <w:szCs w:val="24"/>
        </w:rPr>
        <w:t xml:space="preserve"> 2013г.</w:t>
      </w:r>
    </w:p>
    <w:p w:rsidR="00A62253" w:rsidRPr="00445899" w:rsidRDefault="00A62253" w:rsidP="00445899">
      <w:pPr>
        <w:pStyle w:val="aff0"/>
        <w:jc w:val="center"/>
        <w:rPr>
          <w:rFonts w:ascii="Times New Roman" w:hAnsi="Times New Roman"/>
          <w:b/>
          <w:sz w:val="24"/>
          <w:szCs w:val="24"/>
        </w:rPr>
      </w:pPr>
      <w:r w:rsidRPr="00445899">
        <w:rPr>
          <w:rFonts w:ascii="Times New Roman" w:hAnsi="Times New Roman"/>
          <w:b/>
          <w:sz w:val="24"/>
          <w:szCs w:val="24"/>
        </w:rPr>
        <w:t>ГРАФИК</w:t>
      </w:r>
    </w:p>
    <w:p w:rsidR="00A62253" w:rsidRPr="00445899" w:rsidRDefault="00A62253" w:rsidP="00445899">
      <w:pPr>
        <w:pStyle w:val="aff0"/>
        <w:jc w:val="center"/>
        <w:rPr>
          <w:rFonts w:ascii="Times New Roman" w:hAnsi="Times New Roman"/>
          <w:b/>
          <w:sz w:val="24"/>
          <w:szCs w:val="24"/>
        </w:rPr>
      </w:pPr>
      <w:r w:rsidRPr="00445899">
        <w:rPr>
          <w:rFonts w:ascii="Times New Roman" w:hAnsi="Times New Roman"/>
          <w:b/>
          <w:sz w:val="24"/>
          <w:szCs w:val="24"/>
        </w:rPr>
        <w:t>выполнения работ</w:t>
      </w:r>
    </w:p>
    <w:p w:rsidR="00A62253" w:rsidRPr="00A62253" w:rsidRDefault="00A62253" w:rsidP="00A62253">
      <w:pPr>
        <w:jc w:val="right"/>
        <w:rPr>
          <w:rFonts w:ascii="Times New Roman" w:hAnsi="Times New Roman" w:cs="Times New Roman"/>
          <w:sz w:val="24"/>
          <w:szCs w:val="24"/>
        </w:rPr>
      </w:pPr>
      <w:r w:rsidRPr="00A62253">
        <w:rPr>
          <w:rFonts w:ascii="Times New Roman" w:hAnsi="Times New Roman" w:cs="Times New Roman"/>
          <w:sz w:val="24"/>
          <w:szCs w:val="24"/>
        </w:rPr>
        <w:t>(тыс. руб.)</w:t>
      </w:r>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111"/>
        <w:gridCol w:w="1134"/>
        <w:gridCol w:w="1559"/>
        <w:gridCol w:w="2835"/>
        <w:gridCol w:w="567"/>
        <w:gridCol w:w="2126"/>
        <w:gridCol w:w="2552"/>
      </w:tblGrid>
      <w:tr w:rsidR="00A62253" w:rsidRPr="00445899" w:rsidTr="00D279AA">
        <w:trPr>
          <w:trHeight w:val="105"/>
        </w:trPr>
        <w:tc>
          <w:tcPr>
            <w:tcW w:w="709" w:type="dxa"/>
            <w:vMerge w:val="restart"/>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w:t>
            </w:r>
          </w:p>
          <w:p w:rsidR="00A62253" w:rsidRPr="00445899" w:rsidRDefault="00A62253" w:rsidP="007558D7">
            <w:pPr>
              <w:jc w:val="center"/>
              <w:rPr>
                <w:rFonts w:ascii="Times New Roman" w:hAnsi="Times New Roman" w:cs="Times New Roman"/>
              </w:rPr>
            </w:pPr>
            <w:proofErr w:type="gramStart"/>
            <w:r w:rsidRPr="00445899">
              <w:rPr>
                <w:rFonts w:ascii="Times New Roman" w:hAnsi="Times New Roman" w:cs="Times New Roman"/>
              </w:rPr>
              <w:t>п</w:t>
            </w:r>
            <w:proofErr w:type="gramEnd"/>
            <w:r w:rsidRPr="00445899">
              <w:rPr>
                <w:rFonts w:ascii="Times New Roman" w:hAnsi="Times New Roman" w:cs="Times New Roman"/>
              </w:rPr>
              <w:t>/п</w:t>
            </w:r>
          </w:p>
        </w:tc>
        <w:tc>
          <w:tcPr>
            <w:tcW w:w="4111" w:type="dxa"/>
            <w:vMerge w:val="restart"/>
            <w:shd w:val="clear" w:color="auto" w:fill="auto"/>
            <w:vAlign w:val="center"/>
          </w:tcPr>
          <w:p w:rsidR="00A62253" w:rsidRPr="00445899" w:rsidRDefault="00A62253" w:rsidP="007558D7">
            <w:pPr>
              <w:jc w:val="center"/>
              <w:rPr>
                <w:rFonts w:ascii="Times New Roman" w:hAnsi="Times New Roman" w:cs="Times New Roman"/>
              </w:rPr>
            </w:pPr>
          </w:p>
          <w:p w:rsidR="00A62253" w:rsidRPr="00445899" w:rsidRDefault="00A62253" w:rsidP="007558D7">
            <w:pPr>
              <w:jc w:val="center"/>
              <w:rPr>
                <w:rFonts w:ascii="Times New Roman" w:hAnsi="Times New Roman" w:cs="Times New Roman"/>
              </w:rPr>
            </w:pPr>
          </w:p>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Наименование работ</w:t>
            </w:r>
          </w:p>
        </w:tc>
        <w:tc>
          <w:tcPr>
            <w:tcW w:w="10773" w:type="dxa"/>
            <w:gridSpan w:val="6"/>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 xml:space="preserve">Объем работ в стоимостном выражении </w:t>
            </w:r>
            <w:r w:rsidRPr="00445899">
              <w:rPr>
                <w:rStyle w:val="afffff6"/>
                <w:color w:val="4F81BD"/>
              </w:rPr>
              <w:footnoteReference w:id="1"/>
            </w:r>
          </w:p>
        </w:tc>
      </w:tr>
      <w:tr w:rsidR="00A62253" w:rsidRPr="00445899" w:rsidTr="00D279AA">
        <w:trPr>
          <w:trHeight w:val="105"/>
        </w:trPr>
        <w:tc>
          <w:tcPr>
            <w:tcW w:w="709" w:type="dxa"/>
            <w:vMerge/>
            <w:shd w:val="clear" w:color="auto" w:fill="auto"/>
            <w:vAlign w:val="center"/>
          </w:tcPr>
          <w:p w:rsidR="00A62253" w:rsidRPr="00445899" w:rsidRDefault="00A62253" w:rsidP="007558D7">
            <w:pPr>
              <w:jc w:val="center"/>
              <w:rPr>
                <w:rFonts w:ascii="Times New Roman" w:hAnsi="Times New Roman" w:cs="Times New Roman"/>
              </w:rPr>
            </w:pPr>
          </w:p>
        </w:tc>
        <w:tc>
          <w:tcPr>
            <w:tcW w:w="4111" w:type="dxa"/>
            <w:vMerge/>
            <w:shd w:val="clear" w:color="auto" w:fill="auto"/>
            <w:vAlign w:val="center"/>
          </w:tcPr>
          <w:p w:rsidR="00A62253" w:rsidRPr="00445899" w:rsidRDefault="00A62253" w:rsidP="007558D7">
            <w:pPr>
              <w:jc w:val="center"/>
              <w:rPr>
                <w:rFonts w:ascii="Times New Roman" w:hAnsi="Times New Roman" w:cs="Times New Roman"/>
              </w:rPr>
            </w:pPr>
          </w:p>
        </w:tc>
        <w:tc>
          <w:tcPr>
            <w:tcW w:w="10773" w:type="dxa"/>
            <w:gridSpan w:val="6"/>
            <w:shd w:val="clear" w:color="auto" w:fill="auto"/>
            <w:vAlign w:val="center"/>
          </w:tcPr>
          <w:p w:rsidR="00A62253" w:rsidRPr="00445899" w:rsidRDefault="00A62253" w:rsidP="007558D7">
            <w:pPr>
              <w:ind w:hanging="108"/>
              <w:jc w:val="center"/>
              <w:rPr>
                <w:rFonts w:ascii="Times New Roman" w:hAnsi="Times New Roman" w:cs="Times New Roman"/>
              </w:rPr>
            </w:pPr>
            <w:r w:rsidRPr="00445899">
              <w:rPr>
                <w:rFonts w:ascii="Times New Roman" w:hAnsi="Times New Roman" w:cs="Times New Roman"/>
              </w:rPr>
              <w:t>2013 год</w:t>
            </w:r>
          </w:p>
        </w:tc>
      </w:tr>
      <w:tr w:rsidR="00A62253" w:rsidRPr="00445899" w:rsidTr="00D279AA">
        <w:trPr>
          <w:trHeight w:val="210"/>
        </w:trPr>
        <w:tc>
          <w:tcPr>
            <w:tcW w:w="709" w:type="dxa"/>
            <w:vMerge/>
            <w:shd w:val="clear" w:color="auto" w:fill="auto"/>
            <w:vAlign w:val="center"/>
          </w:tcPr>
          <w:p w:rsidR="00A62253" w:rsidRPr="00445899" w:rsidRDefault="00A62253" w:rsidP="007558D7">
            <w:pPr>
              <w:jc w:val="center"/>
              <w:rPr>
                <w:rFonts w:ascii="Times New Roman" w:hAnsi="Times New Roman" w:cs="Times New Roman"/>
                <w:b/>
              </w:rPr>
            </w:pPr>
          </w:p>
        </w:tc>
        <w:tc>
          <w:tcPr>
            <w:tcW w:w="4111" w:type="dxa"/>
            <w:vMerge/>
            <w:shd w:val="clear" w:color="auto" w:fill="auto"/>
            <w:vAlign w:val="center"/>
          </w:tcPr>
          <w:p w:rsidR="00A62253" w:rsidRPr="00445899" w:rsidRDefault="00A62253" w:rsidP="007558D7">
            <w:pPr>
              <w:jc w:val="center"/>
              <w:rPr>
                <w:rFonts w:ascii="Times New Roman" w:hAnsi="Times New Roman" w:cs="Times New Roman"/>
                <w:b/>
              </w:rPr>
            </w:pPr>
          </w:p>
        </w:tc>
        <w:tc>
          <w:tcPr>
            <w:tcW w:w="2693" w:type="dxa"/>
            <w:gridSpan w:val="2"/>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с момента заключения контракта по 31</w:t>
            </w:r>
          </w:p>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октября</w:t>
            </w:r>
          </w:p>
        </w:tc>
        <w:tc>
          <w:tcPr>
            <w:tcW w:w="2835" w:type="dxa"/>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с 1 ноября</w:t>
            </w:r>
          </w:p>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 xml:space="preserve"> по 30 ноября </w:t>
            </w:r>
          </w:p>
        </w:tc>
        <w:tc>
          <w:tcPr>
            <w:tcW w:w="2693" w:type="dxa"/>
            <w:gridSpan w:val="2"/>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с 1 декабрь</w:t>
            </w:r>
          </w:p>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по 18 декабря</w:t>
            </w:r>
          </w:p>
        </w:tc>
        <w:tc>
          <w:tcPr>
            <w:tcW w:w="2552" w:type="dxa"/>
            <w:shd w:val="clear" w:color="auto" w:fill="auto"/>
            <w:vAlign w:val="center"/>
          </w:tcPr>
          <w:p w:rsidR="00A62253" w:rsidRPr="00445899" w:rsidRDefault="00A62253" w:rsidP="007558D7">
            <w:pPr>
              <w:jc w:val="center"/>
              <w:rPr>
                <w:rFonts w:ascii="Times New Roman" w:hAnsi="Times New Roman" w:cs="Times New Roman"/>
              </w:rPr>
            </w:pPr>
            <w:r w:rsidRPr="00445899">
              <w:rPr>
                <w:rFonts w:ascii="Times New Roman" w:hAnsi="Times New Roman" w:cs="Times New Roman"/>
              </w:rPr>
              <w:t>Итого в 2013 г.</w:t>
            </w:r>
          </w:p>
        </w:tc>
      </w:tr>
      <w:tr w:rsidR="00A62253" w:rsidRPr="00445899" w:rsidTr="00D279AA">
        <w:trPr>
          <w:trHeight w:val="2160"/>
        </w:trPr>
        <w:tc>
          <w:tcPr>
            <w:tcW w:w="709" w:type="dxa"/>
            <w:shd w:val="clear" w:color="auto" w:fill="auto"/>
          </w:tcPr>
          <w:p w:rsidR="00A62253" w:rsidRPr="00445899" w:rsidRDefault="00A62253" w:rsidP="007558D7">
            <w:pPr>
              <w:jc w:val="center"/>
              <w:rPr>
                <w:rFonts w:ascii="Times New Roman" w:hAnsi="Times New Roman" w:cs="Times New Roman"/>
                <w:b/>
              </w:rPr>
            </w:pPr>
            <w:r w:rsidRPr="00445899">
              <w:rPr>
                <w:rFonts w:ascii="Times New Roman" w:hAnsi="Times New Roman" w:cs="Times New Roman"/>
                <w:b/>
              </w:rPr>
              <w:t>1</w:t>
            </w:r>
          </w:p>
        </w:tc>
        <w:tc>
          <w:tcPr>
            <w:tcW w:w="4111" w:type="dxa"/>
            <w:shd w:val="clear" w:color="auto" w:fill="auto"/>
          </w:tcPr>
          <w:p w:rsidR="00A62253" w:rsidRPr="00445899" w:rsidRDefault="00A62253" w:rsidP="007558D7">
            <w:pPr>
              <w:shd w:val="clear" w:color="auto" w:fill="FFFFFF"/>
              <w:ind w:left="91" w:firstLine="51"/>
              <w:jc w:val="both"/>
              <w:rPr>
                <w:rFonts w:ascii="Times New Roman" w:hAnsi="Times New Roman" w:cs="Times New Roman"/>
                <w:b/>
                <w:sz w:val="20"/>
                <w:szCs w:val="20"/>
              </w:rPr>
            </w:pPr>
            <w:r w:rsidRPr="00445899">
              <w:rPr>
                <w:rFonts w:ascii="Times New Roman" w:hAnsi="Times New Roman" w:cs="Times New Roman"/>
                <w:sz w:val="20"/>
                <w:szCs w:val="20"/>
              </w:rPr>
              <w:t xml:space="preserve">Выполнение подрядных работ по </w:t>
            </w:r>
            <w:r w:rsidRPr="00445899">
              <w:rPr>
                <w:rFonts w:ascii="Times New Roman" w:hAnsi="Times New Roman" w:cs="Times New Roman"/>
                <w:bCs/>
                <w:color w:val="000000"/>
                <w:sz w:val="20"/>
                <w:szCs w:val="20"/>
              </w:rPr>
              <w:t xml:space="preserve">реконструкции и техническому оснащению объекта: </w:t>
            </w:r>
            <w:r w:rsidRPr="00445899">
              <w:rPr>
                <w:rStyle w:val="aff"/>
                <w:rFonts w:ascii="Times New Roman" w:hAnsi="Times New Roman" w:cs="Times New Roman"/>
                <w:b w:val="0"/>
                <w:sz w:val="20"/>
                <w:szCs w:val="20"/>
              </w:rPr>
              <w:t>«Реконструкция здания в г. Новосибирске по ул. Свердлова, 14 для размещения центра обработки вызовов 112»</w:t>
            </w:r>
            <w:r w:rsidRPr="00445899">
              <w:rPr>
                <w:rFonts w:ascii="Times New Roman" w:hAnsi="Times New Roman" w:cs="Times New Roman"/>
                <w:bCs/>
                <w:color w:val="000000"/>
                <w:sz w:val="20"/>
                <w:szCs w:val="20"/>
              </w:rPr>
              <w:t xml:space="preserve"> для создания системы обеспечения вызова экстренных оперативных служб на территории Новосибирской области по единому номеру 112.</w:t>
            </w:r>
          </w:p>
        </w:tc>
        <w:tc>
          <w:tcPr>
            <w:tcW w:w="2693" w:type="dxa"/>
            <w:gridSpan w:val="2"/>
            <w:shd w:val="clear" w:color="auto" w:fill="auto"/>
            <w:vAlign w:val="center"/>
          </w:tcPr>
          <w:p w:rsidR="00A62253" w:rsidRPr="00445899" w:rsidRDefault="00DB380C" w:rsidP="007558D7">
            <w:pPr>
              <w:jc w:val="center"/>
              <w:rPr>
                <w:rFonts w:ascii="Times New Roman" w:hAnsi="Times New Roman" w:cs="Times New Roman"/>
              </w:rPr>
            </w:pPr>
            <w:r>
              <w:rPr>
                <w:rFonts w:ascii="Times New Roman" w:hAnsi="Times New Roman" w:cs="Times New Roman"/>
              </w:rPr>
              <w:t>24 750 000,0</w:t>
            </w:r>
          </w:p>
        </w:tc>
        <w:tc>
          <w:tcPr>
            <w:tcW w:w="2835" w:type="dxa"/>
            <w:shd w:val="clear" w:color="auto" w:fill="auto"/>
            <w:vAlign w:val="center"/>
          </w:tcPr>
          <w:p w:rsidR="00A62253" w:rsidRPr="00445899" w:rsidRDefault="00DB380C" w:rsidP="007558D7">
            <w:pPr>
              <w:jc w:val="center"/>
              <w:rPr>
                <w:rFonts w:ascii="Times New Roman" w:hAnsi="Times New Roman" w:cs="Times New Roman"/>
              </w:rPr>
            </w:pPr>
            <w:r>
              <w:rPr>
                <w:rFonts w:ascii="Times New Roman" w:hAnsi="Times New Roman" w:cs="Times New Roman"/>
              </w:rPr>
              <w:t>35 204 865,30</w:t>
            </w:r>
          </w:p>
        </w:tc>
        <w:tc>
          <w:tcPr>
            <w:tcW w:w="2693" w:type="dxa"/>
            <w:gridSpan w:val="2"/>
            <w:shd w:val="clear" w:color="auto" w:fill="auto"/>
            <w:vAlign w:val="center"/>
          </w:tcPr>
          <w:p w:rsidR="00A62253" w:rsidRPr="00445899" w:rsidRDefault="00DB380C" w:rsidP="007558D7">
            <w:pPr>
              <w:jc w:val="center"/>
              <w:rPr>
                <w:rFonts w:ascii="Times New Roman" w:hAnsi="Times New Roman" w:cs="Times New Roman"/>
              </w:rPr>
            </w:pPr>
            <w:r>
              <w:rPr>
                <w:rFonts w:ascii="Times New Roman" w:hAnsi="Times New Roman" w:cs="Times New Roman"/>
              </w:rPr>
              <w:t>86 130 000,00</w:t>
            </w:r>
          </w:p>
        </w:tc>
        <w:tc>
          <w:tcPr>
            <w:tcW w:w="2552" w:type="dxa"/>
            <w:shd w:val="clear" w:color="auto" w:fill="auto"/>
            <w:vAlign w:val="center"/>
          </w:tcPr>
          <w:p w:rsidR="00A62253" w:rsidRPr="00445899" w:rsidRDefault="00DB380C" w:rsidP="007558D7">
            <w:pPr>
              <w:jc w:val="center"/>
              <w:rPr>
                <w:rFonts w:ascii="Times New Roman" w:hAnsi="Times New Roman" w:cs="Times New Roman"/>
              </w:rPr>
            </w:pPr>
            <w:r>
              <w:rPr>
                <w:rFonts w:ascii="Times New Roman" w:hAnsi="Times New Roman" w:cs="Times New Roman"/>
              </w:rPr>
              <w:t>146 084 865,30</w:t>
            </w:r>
          </w:p>
        </w:tc>
      </w:tr>
      <w:tr w:rsidR="00D279AA" w:rsidRPr="00144AE1" w:rsidTr="00D279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709" w:type="dxa"/>
          <w:wAfter w:w="4678" w:type="dxa"/>
        </w:trPr>
        <w:tc>
          <w:tcPr>
            <w:tcW w:w="5245" w:type="dxa"/>
            <w:gridSpan w:val="2"/>
            <w:shd w:val="clear" w:color="auto" w:fill="auto"/>
          </w:tcPr>
          <w:p w:rsidR="00D279AA" w:rsidRDefault="00D279AA" w:rsidP="00553C59">
            <w:pPr>
              <w:pStyle w:val="aff0"/>
              <w:ind w:left="-533" w:firstLine="533"/>
              <w:rPr>
                <w:rFonts w:ascii="Times New Roman" w:hAnsi="Times New Roman"/>
                <w:b/>
                <w:sz w:val="24"/>
                <w:szCs w:val="24"/>
              </w:rPr>
            </w:pPr>
          </w:p>
          <w:p w:rsidR="00D279AA" w:rsidRPr="00BA6565" w:rsidRDefault="00D279AA" w:rsidP="00553C59">
            <w:pPr>
              <w:pStyle w:val="aff0"/>
              <w:ind w:left="-533" w:firstLine="533"/>
              <w:rPr>
                <w:rFonts w:ascii="Times New Roman" w:hAnsi="Times New Roman"/>
                <w:b/>
                <w:sz w:val="24"/>
                <w:szCs w:val="24"/>
              </w:rPr>
            </w:pPr>
            <w:r>
              <w:rPr>
                <w:rFonts w:ascii="Times New Roman" w:hAnsi="Times New Roman"/>
                <w:b/>
                <w:sz w:val="24"/>
                <w:szCs w:val="24"/>
              </w:rPr>
              <w:t>Заказчик:</w:t>
            </w:r>
          </w:p>
        </w:tc>
        <w:tc>
          <w:tcPr>
            <w:tcW w:w="4961" w:type="dxa"/>
            <w:gridSpan w:val="3"/>
            <w:shd w:val="clear" w:color="auto" w:fill="auto"/>
            <w:hideMark/>
          </w:tcPr>
          <w:p w:rsidR="00D279AA" w:rsidRDefault="00D279AA" w:rsidP="00553C59">
            <w:pPr>
              <w:pStyle w:val="aff0"/>
              <w:rPr>
                <w:rFonts w:ascii="Times New Roman" w:hAnsi="Times New Roman"/>
                <w:b/>
                <w:sz w:val="24"/>
                <w:szCs w:val="24"/>
              </w:rPr>
            </w:pPr>
          </w:p>
          <w:p w:rsidR="00D279AA" w:rsidRDefault="00D279AA" w:rsidP="00553C59">
            <w:pPr>
              <w:pStyle w:val="aff0"/>
              <w:rPr>
                <w:rFonts w:ascii="Times New Roman" w:hAnsi="Times New Roman"/>
                <w:b/>
                <w:sz w:val="24"/>
                <w:szCs w:val="24"/>
              </w:rPr>
            </w:pPr>
            <w:r w:rsidRPr="00144AE1">
              <w:rPr>
                <w:rFonts w:ascii="Times New Roman" w:hAnsi="Times New Roman"/>
                <w:b/>
                <w:sz w:val="24"/>
                <w:szCs w:val="24"/>
              </w:rPr>
              <w:t>Подрядчик:</w:t>
            </w:r>
          </w:p>
          <w:p w:rsidR="00D279AA" w:rsidRDefault="00D279AA" w:rsidP="00553C59">
            <w:pPr>
              <w:pStyle w:val="aff0"/>
              <w:rPr>
                <w:rFonts w:ascii="Times New Roman" w:hAnsi="Times New Roman"/>
                <w:b/>
                <w:sz w:val="24"/>
                <w:szCs w:val="24"/>
              </w:rPr>
            </w:pPr>
          </w:p>
          <w:p w:rsidR="00D279AA" w:rsidRPr="00144AE1" w:rsidRDefault="00D279AA" w:rsidP="00553C59">
            <w:pPr>
              <w:pStyle w:val="aff0"/>
              <w:rPr>
                <w:rFonts w:ascii="Times New Roman" w:hAnsi="Times New Roman"/>
                <w:b/>
                <w:sz w:val="24"/>
                <w:szCs w:val="24"/>
                <w:lang w:val="en-US"/>
              </w:rPr>
            </w:pPr>
          </w:p>
        </w:tc>
      </w:tr>
      <w:tr w:rsidR="00D279AA" w:rsidRPr="00144AE1" w:rsidTr="00D279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709" w:type="dxa"/>
          <w:wAfter w:w="4678" w:type="dxa"/>
        </w:trPr>
        <w:tc>
          <w:tcPr>
            <w:tcW w:w="5245" w:type="dxa"/>
            <w:gridSpan w:val="2"/>
            <w:shd w:val="clear" w:color="auto" w:fill="auto"/>
          </w:tcPr>
          <w:p w:rsidR="00D279AA" w:rsidRDefault="004E0E64" w:rsidP="00553C59">
            <w:pPr>
              <w:pStyle w:val="aff0"/>
              <w:rPr>
                <w:rFonts w:ascii="Times New Roman" w:hAnsi="Times New Roman"/>
                <w:b/>
                <w:sz w:val="24"/>
                <w:szCs w:val="24"/>
              </w:rPr>
            </w:pPr>
            <w:r>
              <w:rPr>
                <w:rFonts w:ascii="Times New Roman" w:hAnsi="Times New Roman"/>
                <w:b/>
                <w:sz w:val="24"/>
                <w:szCs w:val="24"/>
              </w:rPr>
              <w:t>Заместитель директора</w:t>
            </w:r>
          </w:p>
          <w:p w:rsidR="00D279AA" w:rsidRPr="00144AE1" w:rsidRDefault="00D279AA" w:rsidP="00553C59">
            <w:pPr>
              <w:pStyle w:val="aff0"/>
              <w:rPr>
                <w:rFonts w:ascii="Times New Roman" w:hAnsi="Times New Roman"/>
                <w:b/>
                <w:sz w:val="24"/>
                <w:szCs w:val="24"/>
              </w:rPr>
            </w:pPr>
            <w:r w:rsidRPr="00144AE1">
              <w:rPr>
                <w:rFonts w:ascii="Times New Roman" w:hAnsi="Times New Roman"/>
                <w:b/>
                <w:sz w:val="24"/>
                <w:szCs w:val="24"/>
              </w:rPr>
              <w:t>ГКУ НСО «УКС»</w:t>
            </w:r>
          </w:p>
        </w:tc>
        <w:tc>
          <w:tcPr>
            <w:tcW w:w="4961" w:type="dxa"/>
            <w:gridSpan w:val="3"/>
            <w:shd w:val="clear" w:color="auto" w:fill="auto"/>
          </w:tcPr>
          <w:p w:rsidR="006A290A" w:rsidRDefault="006A290A" w:rsidP="006A290A">
            <w:pPr>
              <w:pStyle w:val="aff0"/>
              <w:rPr>
                <w:rFonts w:ascii="Times New Roman" w:hAnsi="Times New Roman"/>
                <w:b/>
                <w:sz w:val="24"/>
                <w:szCs w:val="24"/>
              </w:rPr>
            </w:pPr>
            <w:r>
              <w:rPr>
                <w:rFonts w:ascii="Times New Roman" w:hAnsi="Times New Roman"/>
                <w:b/>
                <w:sz w:val="24"/>
                <w:szCs w:val="24"/>
              </w:rPr>
              <w:t>Начальник Управления</w:t>
            </w:r>
            <w:r w:rsidRPr="00C967CE">
              <w:rPr>
                <w:rFonts w:ascii="Times New Roman" w:hAnsi="Times New Roman"/>
                <w:b/>
                <w:sz w:val="24"/>
                <w:szCs w:val="24"/>
              </w:rPr>
              <w:t xml:space="preserve"> </w:t>
            </w:r>
          </w:p>
          <w:p w:rsidR="00D279AA" w:rsidRDefault="00D279AA" w:rsidP="00553C59">
            <w:pPr>
              <w:pStyle w:val="aff0"/>
              <w:rPr>
                <w:rFonts w:ascii="Times New Roman" w:hAnsi="Times New Roman"/>
                <w:b/>
                <w:sz w:val="24"/>
                <w:szCs w:val="24"/>
              </w:rPr>
            </w:pPr>
            <w:r w:rsidRPr="00105569">
              <w:rPr>
                <w:rFonts w:ascii="Times New Roman" w:hAnsi="Times New Roman"/>
                <w:b/>
                <w:sz w:val="24"/>
                <w:szCs w:val="24"/>
              </w:rPr>
              <w:t>ООО «ТехноСерв АС»</w:t>
            </w:r>
          </w:p>
          <w:p w:rsidR="00D279AA" w:rsidRPr="00D279AA" w:rsidRDefault="00D279AA" w:rsidP="00553C59">
            <w:pPr>
              <w:pStyle w:val="aff0"/>
              <w:rPr>
                <w:rFonts w:ascii="Times New Roman" w:hAnsi="Times New Roman"/>
                <w:b/>
                <w:sz w:val="24"/>
                <w:szCs w:val="24"/>
              </w:rPr>
            </w:pPr>
          </w:p>
        </w:tc>
      </w:tr>
      <w:tr w:rsidR="00D279AA" w:rsidRPr="00144AE1" w:rsidTr="00D279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709" w:type="dxa"/>
          <w:wAfter w:w="4678" w:type="dxa"/>
        </w:trPr>
        <w:tc>
          <w:tcPr>
            <w:tcW w:w="5245" w:type="dxa"/>
            <w:gridSpan w:val="2"/>
            <w:shd w:val="clear" w:color="auto" w:fill="auto"/>
          </w:tcPr>
          <w:p w:rsidR="00D279AA" w:rsidRPr="00144AE1" w:rsidRDefault="00D279AA" w:rsidP="004E0E64">
            <w:pPr>
              <w:pStyle w:val="aff0"/>
              <w:rPr>
                <w:rFonts w:ascii="Times New Roman" w:hAnsi="Times New Roman"/>
                <w:b/>
                <w:sz w:val="24"/>
                <w:szCs w:val="24"/>
              </w:rPr>
            </w:pPr>
            <w:r w:rsidRPr="00144AE1">
              <w:rPr>
                <w:rFonts w:ascii="Times New Roman" w:hAnsi="Times New Roman"/>
                <w:b/>
                <w:sz w:val="24"/>
                <w:szCs w:val="24"/>
              </w:rPr>
              <w:t xml:space="preserve">____________________ </w:t>
            </w:r>
            <w:r w:rsidR="004E0E64">
              <w:rPr>
                <w:rFonts w:ascii="Times New Roman" w:hAnsi="Times New Roman"/>
                <w:b/>
                <w:sz w:val="24"/>
                <w:szCs w:val="24"/>
              </w:rPr>
              <w:t>В.А. Фидирко</w:t>
            </w:r>
          </w:p>
        </w:tc>
        <w:tc>
          <w:tcPr>
            <w:tcW w:w="4961" w:type="dxa"/>
            <w:gridSpan w:val="3"/>
            <w:shd w:val="clear" w:color="auto" w:fill="auto"/>
          </w:tcPr>
          <w:p w:rsidR="00D279AA" w:rsidRPr="00144AE1" w:rsidRDefault="00D279AA" w:rsidP="00553C59">
            <w:pPr>
              <w:pStyle w:val="aff0"/>
              <w:rPr>
                <w:rFonts w:ascii="Times New Roman" w:hAnsi="Times New Roman"/>
                <w:b/>
                <w:sz w:val="24"/>
                <w:szCs w:val="24"/>
                <w:lang w:val="en-US"/>
              </w:rPr>
            </w:pPr>
            <w:r w:rsidRPr="00144AE1">
              <w:rPr>
                <w:rFonts w:ascii="Times New Roman" w:hAnsi="Times New Roman"/>
                <w:b/>
                <w:sz w:val="24"/>
                <w:szCs w:val="24"/>
              </w:rPr>
              <w:t xml:space="preserve">____________________ </w:t>
            </w:r>
            <w:r>
              <w:rPr>
                <w:rFonts w:ascii="Times New Roman" w:hAnsi="Times New Roman"/>
                <w:b/>
                <w:sz w:val="24"/>
                <w:szCs w:val="24"/>
              </w:rPr>
              <w:t>Д.В. Белозеров</w:t>
            </w:r>
          </w:p>
        </w:tc>
      </w:tr>
      <w:tr w:rsidR="00D279AA" w:rsidRPr="00144AE1" w:rsidTr="00D279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709" w:type="dxa"/>
          <w:wAfter w:w="4678" w:type="dxa"/>
        </w:trPr>
        <w:tc>
          <w:tcPr>
            <w:tcW w:w="5245" w:type="dxa"/>
            <w:gridSpan w:val="2"/>
            <w:shd w:val="clear" w:color="auto" w:fill="auto"/>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r w:rsidRPr="00144AE1">
              <w:rPr>
                <w:rFonts w:ascii="Times New Roman" w:hAnsi="Times New Roman"/>
                <w:b/>
                <w:sz w:val="24"/>
                <w:szCs w:val="24"/>
              </w:rPr>
              <w:t xml:space="preserve"> </w:t>
            </w:r>
          </w:p>
        </w:tc>
        <w:tc>
          <w:tcPr>
            <w:tcW w:w="4961" w:type="dxa"/>
            <w:gridSpan w:val="3"/>
            <w:shd w:val="clear" w:color="auto" w:fill="auto"/>
            <w:hideMark/>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p>
        </w:tc>
      </w:tr>
    </w:tbl>
    <w:p w:rsidR="00A62253" w:rsidRPr="00A62253" w:rsidRDefault="00A62253" w:rsidP="00A62253">
      <w:pPr>
        <w:jc w:val="both"/>
        <w:rPr>
          <w:rFonts w:ascii="Times New Roman" w:hAnsi="Times New Roman" w:cs="Times New Roman"/>
          <w:sz w:val="24"/>
          <w:szCs w:val="24"/>
          <w:lang w:val="en-US"/>
        </w:rPr>
      </w:pPr>
    </w:p>
    <w:p w:rsidR="00A62253" w:rsidRPr="00A62253" w:rsidRDefault="00A62253" w:rsidP="00A62253">
      <w:pPr>
        <w:rPr>
          <w:rFonts w:ascii="Times New Roman" w:hAnsi="Times New Roman" w:cs="Times New Roman"/>
          <w:sz w:val="24"/>
          <w:szCs w:val="24"/>
        </w:rPr>
        <w:sectPr w:rsidR="00A62253" w:rsidRPr="00A62253" w:rsidSect="007558D7">
          <w:pgSz w:w="16838" w:h="11906" w:orient="landscape"/>
          <w:pgMar w:top="567" w:right="567" w:bottom="454" w:left="567" w:header="0" w:footer="284" w:gutter="0"/>
          <w:cols w:space="720"/>
          <w:docGrid w:linePitch="272"/>
        </w:sectPr>
      </w:pPr>
    </w:p>
    <w:p w:rsidR="00A62253" w:rsidRPr="007558D7" w:rsidRDefault="00A62253" w:rsidP="007558D7">
      <w:pPr>
        <w:pStyle w:val="aff0"/>
        <w:jc w:val="right"/>
        <w:rPr>
          <w:rFonts w:ascii="Times New Roman" w:hAnsi="Times New Roman"/>
          <w:sz w:val="24"/>
          <w:szCs w:val="24"/>
        </w:rPr>
      </w:pPr>
      <w:r w:rsidRPr="007558D7">
        <w:rPr>
          <w:rFonts w:ascii="Times New Roman" w:hAnsi="Times New Roman"/>
          <w:sz w:val="24"/>
          <w:szCs w:val="24"/>
        </w:rPr>
        <w:lastRenderedPageBreak/>
        <w:t>Приложение № 3</w:t>
      </w:r>
    </w:p>
    <w:p w:rsidR="00A62253" w:rsidRPr="007558D7" w:rsidRDefault="00A62253" w:rsidP="007558D7">
      <w:pPr>
        <w:pStyle w:val="aff0"/>
        <w:jc w:val="right"/>
        <w:rPr>
          <w:rFonts w:ascii="Times New Roman" w:hAnsi="Times New Roman"/>
          <w:sz w:val="24"/>
          <w:szCs w:val="24"/>
        </w:rPr>
      </w:pPr>
      <w:r w:rsidRPr="007558D7">
        <w:rPr>
          <w:rFonts w:ascii="Times New Roman" w:hAnsi="Times New Roman"/>
          <w:sz w:val="24"/>
          <w:szCs w:val="24"/>
        </w:rPr>
        <w:t>к Государственному контракту</w:t>
      </w:r>
    </w:p>
    <w:p w:rsidR="00A62253" w:rsidRPr="007558D7" w:rsidRDefault="00A62253" w:rsidP="007558D7">
      <w:pPr>
        <w:pStyle w:val="aff0"/>
        <w:jc w:val="right"/>
        <w:rPr>
          <w:rFonts w:ascii="Times New Roman" w:hAnsi="Times New Roman"/>
          <w:sz w:val="24"/>
          <w:szCs w:val="24"/>
        </w:rPr>
      </w:pPr>
      <w:r w:rsidRPr="007558D7">
        <w:rPr>
          <w:rFonts w:ascii="Times New Roman" w:hAnsi="Times New Roman"/>
          <w:sz w:val="24"/>
          <w:szCs w:val="24"/>
        </w:rPr>
        <w:t xml:space="preserve">№ </w:t>
      </w:r>
      <w:r w:rsidR="00445899" w:rsidRPr="00445899">
        <w:rPr>
          <w:rFonts w:ascii="Times New Roman" w:hAnsi="Times New Roman"/>
          <w:sz w:val="24"/>
          <w:szCs w:val="24"/>
        </w:rPr>
        <w:t>2013.177192</w:t>
      </w:r>
      <w:r w:rsidRPr="007558D7">
        <w:rPr>
          <w:rFonts w:ascii="Times New Roman" w:hAnsi="Times New Roman"/>
          <w:sz w:val="24"/>
          <w:szCs w:val="24"/>
        </w:rPr>
        <w:t xml:space="preserve"> </w:t>
      </w:r>
    </w:p>
    <w:p w:rsidR="00A62253" w:rsidRPr="007558D7" w:rsidRDefault="00CF4E2B" w:rsidP="007558D7">
      <w:pPr>
        <w:pStyle w:val="aff0"/>
        <w:jc w:val="right"/>
        <w:rPr>
          <w:rFonts w:ascii="Times New Roman" w:hAnsi="Times New Roman"/>
          <w:sz w:val="24"/>
          <w:szCs w:val="24"/>
        </w:rPr>
      </w:pPr>
      <w:r>
        <w:rPr>
          <w:rFonts w:ascii="Times New Roman" w:hAnsi="Times New Roman"/>
          <w:sz w:val="24"/>
          <w:szCs w:val="24"/>
        </w:rPr>
        <w:t>от «</w:t>
      </w:r>
      <w:r w:rsidR="00411DD0">
        <w:rPr>
          <w:rFonts w:ascii="Times New Roman" w:hAnsi="Times New Roman"/>
          <w:sz w:val="24"/>
          <w:szCs w:val="24"/>
        </w:rPr>
        <w:t>13</w:t>
      </w:r>
      <w:r>
        <w:rPr>
          <w:rFonts w:ascii="Times New Roman" w:hAnsi="Times New Roman"/>
          <w:sz w:val="24"/>
          <w:szCs w:val="24"/>
        </w:rPr>
        <w:t>» октября</w:t>
      </w:r>
      <w:r w:rsidR="00A62253" w:rsidRPr="007558D7">
        <w:rPr>
          <w:rFonts w:ascii="Times New Roman" w:hAnsi="Times New Roman"/>
          <w:sz w:val="24"/>
          <w:szCs w:val="24"/>
        </w:rPr>
        <w:t xml:space="preserve"> 2013г.</w:t>
      </w:r>
    </w:p>
    <w:p w:rsidR="00A62253" w:rsidRPr="00A62253" w:rsidRDefault="00A62253" w:rsidP="00A62253">
      <w:pPr>
        <w:rPr>
          <w:rFonts w:ascii="Times New Roman" w:hAnsi="Times New Roman" w:cs="Times New Roman"/>
          <w:sz w:val="24"/>
          <w:szCs w:val="24"/>
        </w:rPr>
      </w:pPr>
    </w:p>
    <w:p w:rsidR="00A62253" w:rsidRPr="00A62253" w:rsidRDefault="00A62253" w:rsidP="00A62253">
      <w:pPr>
        <w:jc w:val="center"/>
        <w:rPr>
          <w:rFonts w:ascii="Times New Roman" w:hAnsi="Times New Roman" w:cs="Times New Roman"/>
          <w:b/>
          <w:sz w:val="24"/>
          <w:szCs w:val="24"/>
        </w:rPr>
      </w:pPr>
      <w:r w:rsidRPr="00A62253">
        <w:rPr>
          <w:rFonts w:ascii="Times New Roman" w:hAnsi="Times New Roman" w:cs="Times New Roman"/>
          <w:b/>
          <w:sz w:val="24"/>
          <w:szCs w:val="24"/>
        </w:rPr>
        <w:t>Протокол согласования цены</w:t>
      </w:r>
    </w:p>
    <w:p w:rsidR="004E0E64" w:rsidRDefault="00A62253" w:rsidP="00A62253">
      <w:pPr>
        <w:ind w:firstLine="708"/>
        <w:jc w:val="both"/>
        <w:rPr>
          <w:rFonts w:ascii="Times New Roman" w:hAnsi="Times New Roman" w:cs="Times New Roman"/>
          <w:sz w:val="24"/>
          <w:szCs w:val="24"/>
        </w:rPr>
      </w:pPr>
      <w:r w:rsidRPr="00A62253">
        <w:rPr>
          <w:rFonts w:ascii="Times New Roman" w:hAnsi="Times New Roman" w:cs="Times New Roman"/>
          <w:b/>
          <w:bCs/>
          <w:sz w:val="24"/>
          <w:szCs w:val="24"/>
        </w:rPr>
        <w:t xml:space="preserve">Государственное казенное учреждение Новосибирской области «Управление капитального строительства» </w:t>
      </w:r>
      <w:r w:rsidRPr="00A62253">
        <w:rPr>
          <w:rFonts w:ascii="Times New Roman" w:hAnsi="Times New Roman" w:cs="Times New Roman"/>
          <w:bCs/>
          <w:sz w:val="24"/>
          <w:szCs w:val="24"/>
        </w:rPr>
        <w:t xml:space="preserve">(ГКУ НСО «УКС»), </w:t>
      </w:r>
      <w:r w:rsidRPr="00A62253">
        <w:rPr>
          <w:rFonts w:ascii="Times New Roman" w:hAnsi="Times New Roman" w:cs="Times New Roman"/>
          <w:sz w:val="24"/>
          <w:szCs w:val="24"/>
        </w:rPr>
        <w:t>именуемое в дальнейшем</w:t>
      </w:r>
      <w:r w:rsidRPr="00A62253">
        <w:rPr>
          <w:rFonts w:ascii="Times New Roman" w:hAnsi="Times New Roman" w:cs="Times New Roman"/>
          <w:b/>
          <w:sz w:val="24"/>
          <w:szCs w:val="24"/>
        </w:rPr>
        <w:t xml:space="preserve"> «Заказчик»</w:t>
      </w:r>
      <w:r w:rsidRPr="00A62253">
        <w:rPr>
          <w:rFonts w:ascii="Times New Roman" w:hAnsi="Times New Roman" w:cs="Times New Roman"/>
          <w:sz w:val="24"/>
          <w:szCs w:val="24"/>
        </w:rPr>
        <w:t>,</w:t>
      </w:r>
      <w:r w:rsidRPr="00A62253">
        <w:rPr>
          <w:rFonts w:ascii="Times New Roman" w:hAnsi="Times New Roman" w:cs="Times New Roman"/>
          <w:b/>
          <w:sz w:val="24"/>
          <w:szCs w:val="24"/>
        </w:rPr>
        <w:t xml:space="preserve"> </w:t>
      </w:r>
      <w:r w:rsidRPr="00A62253">
        <w:rPr>
          <w:rFonts w:ascii="Times New Roman" w:hAnsi="Times New Roman" w:cs="Times New Roman"/>
          <w:bCs/>
          <w:iCs/>
          <w:sz w:val="24"/>
          <w:szCs w:val="24"/>
        </w:rPr>
        <w:t>в</w:t>
      </w:r>
      <w:r w:rsidRPr="00A62253">
        <w:rPr>
          <w:rFonts w:ascii="Times New Roman" w:hAnsi="Times New Roman" w:cs="Times New Roman"/>
          <w:bCs/>
          <w:i/>
          <w:iCs/>
          <w:sz w:val="24"/>
          <w:szCs w:val="24"/>
        </w:rPr>
        <w:t xml:space="preserve"> </w:t>
      </w:r>
      <w:r w:rsidRPr="00A62253">
        <w:rPr>
          <w:rFonts w:ascii="Times New Roman" w:hAnsi="Times New Roman" w:cs="Times New Roman"/>
          <w:sz w:val="24"/>
          <w:szCs w:val="24"/>
        </w:rPr>
        <w:t xml:space="preserve">лице в лице </w:t>
      </w:r>
      <w:r w:rsidR="004E0E64">
        <w:rPr>
          <w:rFonts w:ascii="Times New Roman" w:hAnsi="Times New Roman" w:cs="Times New Roman"/>
          <w:b/>
          <w:sz w:val="24"/>
          <w:szCs w:val="24"/>
        </w:rPr>
        <w:t>заместителя директора Фидирко Владимира Александровича</w:t>
      </w:r>
      <w:r w:rsidR="004E0E64" w:rsidRPr="0041572A">
        <w:rPr>
          <w:rFonts w:ascii="Times New Roman" w:hAnsi="Times New Roman" w:cs="Times New Roman"/>
          <w:sz w:val="24"/>
          <w:szCs w:val="24"/>
        </w:rPr>
        <w:t>, действующ</w:t>
      </w:r>
      <w:r w:rsidR="004E0E64">
        <w:rPr>
          <w:rFonts w:ascii="Times New Roman" w:hAnsi="Times New Roman" w:cs="Times New Roman"/>
          <w:sz w:val="24"/>
          <w:szCs w:val="24"/>
        </w:rPr>
        <w:t>его</w:t>
      </w:r>
      <w:r w:rsidR="004E0E64" w:rsidRPr="0041572A">
        <w:rPr>
          <w:rFonts w:ascii="Times New Roman" w:hAnsi="Times New Roman" w:cs="Times New Roman"/>
          <w:sz w:val="24"/>
          <w:szCs w:val="24"/>
        </w:rPr>
        <w:t xml:space="preserve"> на основании </w:t>
      </w:r>
      <w:r w:rsidR="004E0E64">
        <w:rPr>
          <w:rFonts w:ascii="Times New Roman" w:hAnsi="Times New Roman" w:cs="Times New Roman"/>
          <w:sz w:val="24"/>
          <w:szCs w:val="24"/>
        </w:rPr>
        <w:t>доверенности № 30 от 26.04.2013г.</w:t>
      </w:r>
      <w:r w:rsidR="004E0E64" w:rsidRPr="00A62253">
        <w:rPr>
          <w:rFonts w:ascii="Times New Roman" w:hAnsi="Times New Roman" w:cs="Times New Roman"/>
          <w:sz w:val="24"/>
          <w:szCs w:val="24"/>
        </w:rPr>
        <w:t>,</w:t>
      </w:r>
      <w:r w:rsidRPr="00A62253">
        <w:rPr>
          <w:rFonts w:ascii="Times New Roman" w:hAnsi="Times New Roman" w:cs="Times New Roman"/>
          <w:bCs/>
          <w:sz w:val="24"/>
          <w:szCs w:val="24"/>
        </w:rPr>
        <w:t xml:space="preserve"> от имени Новосибирской области в целях обеспечения государственных нужд, с одной </w:t>
      </w:r>
      <w:r w:rsidRPr="00A62253">
        <w:rPr>
          <w:rFonts w:ascii="Times New Roman" w:hAnsi="Times New Roman" w:cs="Times New Roman"/>
          <w:sz w:val="24"/>
          <w:szCs w:val="24"/>
        </w:rPr>
        <w:t xml:space="preserve">стороны, и </w:t>
      </w:r>
    </w:p>
    <w:p w:rsidR="00A62253" w:rsidRPr="00A62253" w:rsidRDefault="002750AB" w:rsidP="00A62253">
      <w:pPr>
        <w:ind w:firstLine="708"/>
        <w:jc w:val="both"/>
        <w:rPr>
          <w:rFonts w:ascii="Times New Roman" w:hAnsi="Times New Roman" w:cs="Times New Roman"/>
          <w:sz w:val="24"/>
          <w:szCs w:val="24"/>
        </w:rPr>
      </w:pPr>
      <w:r w:rsidRPr="00105569">
        <w:rPr>
          <w:rFonts w:ascii="Times New Roman" w:hAnsi="Times New Roman" w:cs="Times New Roman"/>
          <w:b/>
          <w:sz w:val="24"/>
          <w:szCs w:val="24"/>
        </w:rPr>
        <w:t>Общество с ограниченной ответственностью «ТехноСерв АС» (ООО «ТехноСерв АС»)</w:t>
      </w:r>
      <w:r w:rsidRPr="00105569">
        <w:rPr>
          <w:rFonts w:ascii="Times New Roman" w:hAnsi="Times New Roman" w:cs="Times New Roman"/>
          <w:b/>
          <w:bCs/>
          <w:sz w:val="24"/>
          <w:szCs w:val="24"/>
        </w:rPr>
        <w:t xml:space="preserve">, </w:t>
      </w:r>
      <w:r w:rsidRPr="00A62253">
        <w:rPr>
          <w:rFonts w:ascii="Times New Roman" w:hAnsi="Times New Roman" w:cs="Times New Roman"/>
          <w:bCs/>
          <w:sz w:val="24"/>
          <w:szCs w:val="24"/>
        </w:rPr>
        <w:t xml:space="preserve">именуемое в дальнейшем </w:t>
      </w:r>
      <w:r w:rsidRPr="002750AB">
        <w:rPr>
          <w:rFonts w:ascii="Times New Roman" w:hAnsi="Times New Roman" w:cs="Times New Roman"/>
          <w:b/>
          <w:bCs/>
          <w:sz w:val="24"/>
          <w:szCs w:val="24"/>
        </w:rPr>
        <w:t>«Подрядчик»,</w:t>
      </w:r>
      <w:r w:rsidRPr="00A62253">
        <w:rPr>
          <w:rFonts w:ascii="Times New Roman" w:hAnsi="Times New Roman" w:cs="Times New Roman"/>
          <w:bCs/>
          <w:sz w:val="24"/>
          <w:szCs w:val="24"/>
        </w:rPr>
        <w:t xml:space="preserve"> в лице </w:t>
      </w:r>
      <w:r w:rsidRPr="0038389A">
        <w:rPr>
          <w:rFonts w:ascii="Times New Roman" w:hAnsi="Times New Roman" w:cs="Times New Roman"/>
          <w:b/>
          <w:sz w:val="24"/>
          <w:szCs w:val="24"/>
        </w:rPr>
        <w:t>генерального директора</w:t>
      </w:r>
      <w:r>
        <w:rPr>
          <w:rFonts w:ascii="Times New Roman" w:hAnsi="Times New Roman" w:cs="Times New Roman"/>
          <w:sz w:val="24"/>
          <w:szCs w:val="24"/>
        </w:rPr>
        <w:t xml:space="preserve"> </w:t>
      </w:r>
      <w:r>
        <w:t xml:space="preserve"> </w:t>
      </w:r>
      <w:r w:rsidRPr="0038389A">
        <w:rPr>
          <w:rFonts w:ascii="Times New Roman" w:hAnsi="Times New Roman" w:cs="Times New Roman"/>
          <w:b/>
          <w:sz w:val="24"/>
          <w:szCs w:val="24"/>
        </w:rPr>
        <w:t>Белозеров</w:t>
      </w:r>
      <w:r>
        <w:rPr>
          <w:rFonts w:ascii="Times New Roman" w:hAnsi="Times New Roman" w:cs="Times New Roman"/>
          <w:b/>
          <w:sz w:val="24"/>
          <w:szCs w:val="24"/>
        </w:rPr>
        <w:t>а</w:t>
      </w:r>
      <w:r w:rsidRPr="0038389A">
        <w:rPr>
          <w:rFonts w:ascii="Times New Roman" w:hAnsi="Times New Roman" w:cs="Times New Roman"/>
          <w:b/>
          <w:sz w:val="24"/>
          <w:szCs w:val="24"/>
        </w:rPr>
        <w:t xml:space="preserve"> Денис</w:t>
      </w:r>
      <w:r>
        <w:rPr>
          <w:rFonts w:ascii="Times New Roman" w:hAnsi="Times New Roman" w:cs="Times New Roman"/>
          <w:b/>
          <w:sz w:val="24"/>
          <w:szCs w:val="24"/>
        </w:rPr>
        <w:t>а</w:t>
      </w:r>
      <w:r w:rsidRPr="0038389A">
        <w:rPr>
          <w:rFonts w:ascii="Times New Roman" w:hAnsi="Times New Roman" w:cs="Times New Roman"/>
          <w:b/>
          <w:sz w:val="24"/>
          <w:szCs w:val="24"/>
        </w:rPr>
        <w:t xml:space="preserve"> Валерьевич</w:t>
      </w:r>
      <w:r>
        <w:rPr>
          <w:rFonts w:ascii="Times New Roman" w:hAnsi="Times New Roman" w:cs="Times New Roman"/>
          <w:b/>
          <w:sz w:val="24"/>
          <w:szCs w:val="24"/>
        </w:rPr>
        <w:t>а</w:t>
      </w:r>
      <w:r w:rsidRPr="00A62253">
        <w:rPr>
          <w:rFonts w:ascii="Times New Roman" w:hAnsi="Times New Roman" w:cs="Times New Roman"/>
          <w:sz w:val="24"/>
          <w:szCs w:val="24"/>
        </w:rPr>
        <w:t>,</w:t>
      </w:r>
      <w:r w:rsidRPr="00A62253">
        <w:rPr>
          <w:rFonts w:ascii="Times New Roman" w:hAnsi="Times New Roman" w:cs="Times New Roman"/>
          <w:bCs/>
          <w:sz w:val="24"/>
          <w:szCs w:val="24"/>
        </w:rPr>
        <w:t xml:space="preserve">  </w:t>
      </w:r>
      <w:r w:rsidRPr="00A62253">
        <w:rPr>
          <w:rFonts w:ascii="Times New Roman" w:hAnsi="Times New Roman" w:cs="Times New Roman"/>
          <w:iCs/>
          <w:sz w:val="24"/>
          <w:szCs w:val="24"/>
        </w:rPr>
        <w:t>действующ</w:t>
      </w:r>
      <w:r>
        <w:rPr>
          <w:rFonts w:ascii="Times New Roman" w:hAnsi="Times New Roman" w:cs="Times New Roman"/>
          <w:iCs/>
          <w:sz w:val="24"/>
          <w:szCs w:val="24"/>
        </w:rPr>
        <w:t>его</w:t>
      </w:r>
      <w:r w:rsidRPr="00A62253">
        <w:rPr>
          <w:rFonts w:ascii="Times New Roman" w:hAnsi="Times New Roman" w:cs="Times New Roman"/>
          <w:i/>
          <w:iCs/>
          <w:sz w:val="24"/>
          <w:szCs w:val="24"/>
        </w:rPr>
        <w:t xml:space="preserve"> </w:t>
      </w:r>
      <w:r w:rsidRPr="00A62253">
        <w:rPr>
          <w:rFonts w:ascii="Times New Roman" w:hAnsi="Times New Roman" w:cs="Times New Roman"/>
          <w:sz w:val="24"/>
          <w:szCs w:val="24"/>
        </w:rPr>
        <w:t xml:space="preserve">на основании </w:t>
      </w:r>
      <w:r w:rsidRPr="002750AB">
        <w:rPr>
          <w:rFonts w:ascii="Times New Roman" w:hAnsi="Times New Roman" w:cs="Times New Roman"/>
          <w:sz w:val="24"/>
          <w:szCs w:val="24"/>
        </w:rPr>
        <w:t xml:space="preserve">доверенности </w:t>
      </w:r>
      <w:r>
        <w:rPr>
          <w:rFonts w:ascii="Times New Roman" w:hAnsi="Times New Roman" w:cs="Times New Roman"/>
          <w:sz w:val="24"/>
          <w:szCs w:val="24"/>
        </w:rPr>
        <w:t>0011-408/2013 от 10.01.2013г.</w:t>
      </w:r>
      <w:r w:rsidRPr="00A62253">
        <w:rPr>
          <w:rFonts w:ascii="Times New Roman" w:hAnsi="Times New Roman" w:cs="Times New Roman"/>
          <w:sz w:val="24"/>
          <w:szCs w:val="24"/>
        </w:rPr>
        <w:t>,</w:t>
      </w:r>
      <w:r w:rsidR="00A62253" w:rsidRPr="00A62253">
        <w:rPr>
          <w:rFonts w:ascii="Times New Roman" w:hAnsi="Times New Roman" w:cs="Times New Roman"/>
          <w:bCs/>
          <w:sz w:val="24"/>
          <w:szCs w:val="24"/>
        </w:rPr>
        <w:t xml:space="preserve"> с другой стороны, </w:t>
      </w:r>
      <w:r w:rsidR="00A62253" w:rsidRPr="00A62253">
        <w:rPr>
          <w:rFonts w:ascii="Times New Roman" w:hAnsi="Times New Roman" w:cs="Times New Roman"/>
          <w:sz w:val="24"/>
          <w:szCs w:val="24"/>
        </w:rPr>
        <w:t>именуемые в дальнейшем</w:t>
      </w:r>
      <w:r w:rsidR="00A62253" w:rsidRPr="00A62253">
        <w:rPr>
          <w:rFonts w:ascii="Times New Roman" w:hAnsi="Times New Roman" w:cs="Times New Roman"/>
          <w:b/>
          <w:sz w:val="24"/>
          <w:szCs w:val="24"/>
        </w:rPr>
        <w:t xml:space="preserve"> «Стороны»,   </w:t>
      </w:r>
      <w:r w:rsidR="00A62253" w:rsidRPr="00A62253">
        <w:rPr>
          <w:rFonts w:ascii="Times New Roman" w:hAnsi="Times New Roman" w:cs="Times New Roman"/>
          <w:bCs/>
          <w:sz w:val="24"/>
          <w:szCs w:val="24"/>
        </w:rPr>
        <w:t>заключили настоящий протокол согласования цены:</w:t>
      </w:r>
    </w:p>
    <w:p w:rsidR="00A62253" w:rsidRPr="00A62253" w:rsidRDefault="00A62253" w:rsidP="00A62253">
      <w:pPr>
        <w:jc w:val="both"/>
        <w:rPr>
          <w:rFonts w:ascii="Times New Roman" w:hAnsi="Times New Roman" w:cs="Times New Roman"/>
          <w:sz w:val="24"/>
          <w:szCs w:val="24"/>
        </w:rPr>
      </w:pPr>
    </w:p>
    <w:p w:rsidR="00445899" w:rsidRPr="00445899" w:rsidRDefault="00A62253" w:rsidP="00445899">
      <w:pPr>
        <w:widowControl w:val="0"/>
        <w:suppressAutoHyphens/>
        <w:autoSpaceDN w:val="0"/>
        <w:jc w:val="both"/>
        <w:textAlignment w:val="baseline"/>
        <w:rPr>
          <w:rFonts w:ascii="Times New Roman" w:hAnsi="Times New Roman" w:cs="Times New Roman"/>
          <w:sz w:val="24"/>
          <w:szCs w:val="24"/>
        </w:rPr>
      </w:pPr>
      <w:r w:rsidRPr="00445899">
        <w:rPr>
          <w:rFonts w:ascii="Times New Roman" w:hAnsi="Times New Roman" w:cs="Times New Roman"/>
          <w:sz w:val="24"/>
          <w:szCs w:val="24"/>
        </w:rPr>
        <w:t>1.</w:t>
      </w:r>
      <w:r w:rsidRPr="00445899">
        <w:rPr>
          <w:rFonts w:ascii="Times New Roman" w:eastAsia="Arial Unicode MS" w:hAnsi="Times New Roman" w:cs="Times New Roman"/>
          <w:kern w:val="2"/>
          <w:sz w:val="24"/>
          <w:szCs w:val="24"/>
          <w:lang w:eastAsia="hi-IN" w:bidi="hi-IN"/>
        </w:rPr>
        <w:t xml:space="preserve"> Начальная (максимальная) цена государственного контракта </w:t>
      </w:r>
      <w:r w:rsidR="00445899" w:rsidRPr="00445899">
        <w:rPr>
          <w:rFonts w:ascii="Times New Roman" w:hAnsi="Times New Roman" w:cs="Times New Roman"/>
          <w:sz w:val="24"/>
          <w:szCs w:val="24"/>
        </w:rPr>
        <w:t>147 560 470 (Сто сорок семь миллионов пятьсот шестьдесят тысяч четыреста семьдесят)  рублей 00 копеек.</w:t>
      </w:r>
    </w:p>
    <w:p w:rsidR="00445899" w:rsidRPr="00445899" w:rsidRDefault="00A62253" w:rsidP="00445899">
      <w:pPr>
        <w:widowControl w:val="0"/>
        <w:suppressAutoHyphens/>
        <w:autoSpaceDN w:val="0"/>
        <w:jc w:val="both"/>
        <w:textAlignment w:val="baseline"/>
        <w:rPr>
          <w:rFonts w:ascii="Times New Roman" w:hAnsi="Times New Roman" w:cs="Times New Roman"/>
          <w:sz w:val="24"/>
          <w:szCs w:val="24"/>
        </w:rPr>
      </w:pPr>
      <w:r w:rsidRPr="00445899">
        <w:rPr>
          <w:rFonts w:ascii="Times New Roman" w:hAnsi="Times New Roman" w:cs="Times New Roman"/>
          <w:sz w:val="24"/>
          <w:szCs w:val="24"/>
        </w:rPr>
        <w:t>2.</w:t>
      </w:r>
      <w:r w:rsidRPr="00445899">
        <w:rPr>
          <w:rFonts w:ascii="Times New Roman" w:hAnsi="Times New Roman" w:cs="Times New Roman"/>
          <w:bCs/>
          <w:sz w:val="24"/>
          <w:szCs w:val="24"/>
        </w:rPr>
        <w:t xml:space="preserve"> </w:t>
      </w:r>
      <w:r w:rsidRPr="00445899">
        <w:rPr>
          <w:rFonts w:ascii="Times New Roman" w:hAnsi="Times New Roman" w:cs="Times New Roman"/>
          <w:sz w:val="24"/>
          <w:szCs w:val="24"/>
        </w:rPr>
        <w:t xml:space="preserve">Стоимость работ по государственному контракту согласно итогам открытого аукциона в электронной форме (Протокол № </w:t>
      </w:r>
      <w:r w:rsidR="00445899" w:rsidRPr="00445899">
        <w:rPr>
          <w:rFonts w:ascii="Times New Roman" w:hAnsi="Times New Roman" w:cs="Times New Roman"/>
          <w:sz w:val="24"/>
          <w:szCs w:val="24"/>
        </w:rPr>
        <w:t>0351200003813000068</w:t>
      </w:r>
      <w:r w:rsidRPr="00445899">
        <w:rPr>
          <w:rFonts w:ascii="Times New Roman" w:hAnsi="Times New Roman" w:cs="Times New Roman"/>
          <w:sz w:val="24"/>
          <w:szCs w:val="24"/>
        </w:rPr>
        <w:t xml:space="preserve"> от «</w:t>
      </w:r>
      <w:r w:rsidR="00445899" w:rsidRPr="00445899">
        <w:rPr>
          <w:rFonts w:ascii="Times New Roman" w:hAnsi="Times New Roman" w:cs="Times New Roman"/>
          <w:sz w:val="24"/>
          <w:szCs w:val="24"/>
        </w:rPr>
        <w:t>01</w:t>
      </w:r>
      <w:r w:rsidRPr="00445899">
        <w:rPr>
          <w:rFonts w:ascii="Times New Roman" w:hAnsi="Times New Roman" w:cs="Times New Roman"/>
          <w:sz w:val="24"/>
          <w:szCs w:val="24"/>
        </w:rPr>
        <w:t xml:space="preserve">» </w:t>
      </w:r>
      <w:r w:rsidR="00445899" w:rsidRPr="00445899">
        <w:rPr>
          <w:rFonts w:ascii="Times New Roman" w:hAnsi="Times New Roman" w:cs="Times New Roman"/>
          <w:sz w:val="24"/>
          <w:szCs w:val="24"/>
        </w:rPr>
        <w:t xml:space="preserve">октября </w:t>
      </w:r>
      <w:r w:rsidRPr="00445899">
        <w:rPr>
          <w:rFonts w:ascii="Times New Roman" w:hAnsi="Times New Roman" w:cs="Times New Roman"/>
          <w:sz w:val="24"/>
          <w:szCs w:val="24"/>
        </w:rPr>
        <w:t xml:space="preserve">2013г.) составляет </w:t>
      </w:r>
      <w:r w:rsidR="00445899" w:rsidRPr="00445899">
        <w:rPr>
          <w:rFonts w:ascii="Times New Roman" w:hAnsi="Times New Roman" w:cs="Times New Roman"/>
          <w:sz w:val="24"/>
          <w:szCs w:val="24"/>
        </w:rPr>
        <w:t>146 084 865 (Сто сорок шесть миллионов восемьдесят четыре  тысячи восемьсот шестьдесят пять) рублей 30 копеек, в т.ч. НДС 18%.</w:t>
      </w:r>
    </w:p>
    <w:p w:rsidR="00A62253" w:rsidRPr="00445899" w:rsidRDefault="00A62253" w:rsidP="00A62253">
      <w:pPr>
        <w:jc w:val="both"/>
        <w:rPr>
          <w:rFonts w:ascii="Times New Roman" w:hAnsi="Times New Roman" w:cs="Times New Roman"/>
          <w:sz w:val="24"/>
          <w:szCs w:val="24"/>
        </w:rPr>
      </w:pPr>
      <w:r w:rsidRPr="00445899">
        <w:rPr>
          <w:rFonts w:ascii="Times New Roman" w:hAnsi="Times New Roman" w:cs="Times New Roman"/>
          <w:sz w:val="24"/>
          <w:szCs w:val="24"/>
        </w:rPr>
        <w:t xml:space="preserve">3. Понижающий коэффициент составит:  </w:t>
      </w:r>
      <w:r w:rsidR="00445899" w:rsidRPr="00445899">
        <w:rPr>
          <w:rFonts w:ascii="Times New Roman" w:hAnsi="Times New Roman" w:cs="Times New Roman"/>
          <w:sz w:val="24"/>
          <w:szCs w:val="24"/>
        </w:rPr>
        <w:t>146 084 865,30/147 560</w:t>
      </w:r>
      <w:r w:rsidR="00445899">
        <w:rPr>
          <w:rFonts w:ascii="Times New Roman" w:hAnsi="Times New Roman" w:cs="Times New Roman"/>
          <w:sz w:val="24"/>
          <w:szCs w:val="24"/>
        </w:rPr>
        <w:t> </w:t>
      </w:r>
      <w:r w:rsidR="00445899" w:rsidRPr="00445899">
        <w:rPr>
          <w:rFonts w:ascii="Times New Roman" w:hAnsi="Times New Roman" w:cs="Times New Roman"/>
          <w:sz w:val="24"/>
          <w:szCs w:val="24"/>
        </w:rPr>
        <w:t>470</w:t>
      </w:r>
      <w:r w:rsidR="00445899">
        <w:rPr>
          <w:rFonts w:ascii="Times New Roman" w:hAnsi="Times New Roman" w:cs="Times New Roman"/>
          <w:sz w:val="24"/>
          <w:szCs w:val="24"/>
        </w:rPr>
        <w:t>,00 = 0,99</w:t>
      </w:r>
    </w:p>
    <w:p w:rsidR="00A62253" w:rsidRPr="00445899"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p>
    <w:tbl>
      <w:tblPr>
        <w:tblW w:w="10206" w:type="dxa"/>
        <w:tblInd w:w="817" w:type="dxa"/>
        <w:tblLook w:val="04A0" w:firstRow="1" w:lastRow="0" w:firstColumn="1" w:lastColumn="0" w:noHBand="0" w:noVBand="1"/>
      </w:tblPr>
      <w:tblGrid>
        <w:gridCol w:w="5245"/>
        <w:gridCol w:w="4961"/>
      </w:tblGrid>
      <w:tr w:rsidR="00C967CE" w:rsidRPr="00144AE1" w:rsidTr="00C967CE">
        <w:tc>
          <w:tcPr>
            <w:tcW w:w="5245" w:type="dxa"/>
            <w:shd w:val="clear" w:color="auto" w:fill="auto"/>
          </w:tcPr>
          <w:p w:rsidR="00C967CE" w:rsidRPr="00BA6565" w:rsidRDefault="00C967CE" w:rsidP="00C967CE">
            <w:pPr>
              <w:pStyle w:val="aff0"/>
              <w:ind w:left="-533" w:firstLine="533"/>
              <w:rPr>
                <w:rFonts w:ascii="Times New Roman" w:hAnsi="Times New Roman"/>
                <w:b/>
                <w:sz w:val="24"/>
                <w:szCs w:val="24"/>
              </w:rPr>
            </w:pPr>
            <w:r>
              <w:rPr>
                <w:rFonts w:ascii="Times New Roman" w:hAnsi="Times New Roman"/>
                <w:b/>
                <w:sz w:val="24"/>
                <w:szCs w:val="24"/>
              </w:rPr>
              <w:t>Заказчик:</w:t>
            </w:r>
          </w:p>
        </w:tc>
        <w:tc>
          <w:tcPr>
            <w:tcW w:w="4961" w:type="dxa"/>
            <w:shd w:val="clear" w:color="auto" w:fill="auto"/>
            <w:hideMark/>
          </w:tcPr>
          <w:p w:rsidR="00C967CE" w:rsidRDefault="00C967CE" w:rsidP="002750AB">
            <w:pPr>
              <w:pStyle w:val="aff0"/>
              <w:rPr>
                <w:rFonts w:ascii="Times New Roman" w:hAnsi="Times New Roman"/>
                <w:b/>
                <w:sz w:val="24"/>
                <w:szCs w:val="24"/>
              </w:rPr>
            </w:pPr>
            <w:r w:rsidRPr="00144AE1">
              <w:rPr>
                <w:rFonts w:ascii="Times New Roman" w:hAnsi="Times New Roman"/>
                <w:b/>
                <w:sz w:val="24"/>
                <w:szCs w:val="24"/>
              </w:rPr>
              <w:t>Подрядчик:</w:t>
            </w:r>
          </w:p>
          <w:p w:rsidR="00C967CE" w:rsidRDefault="00C967CE" w:rsidP="002750AB">
            <w:pPr>
              <w:pStyle w:val="aff0"/>
              <w:rPr>
                <w:rFonts w:ascii="Times New Roman" w:hAnsi="Times New Roman"/>
                <w:b/>
                <w:sz w:val="24"/>
                <w:szCs w:val="24"/>
              </w:rPr>
            </w:pPr>
          </w:p>
          <w:p w:rsidR="00C967CE" w:rsidRPr="00144AE1" w:rsidRDefault="00C967CE" w:rsidP="002750AB">
            <w:pPr>
              <w:pStyle w:val="aff0"/>
              <w:rPr>
                <w:rFonts w:ascii="Times New Roman" w:hAnsi="Times New Roman"/>
                <w:b/>
                <w:sz w:val="24"/>
                <w:szCs w:val="24"/>
                <w:lang w:val="en-US"/>
              </w:rPr>
            </w:pPr>
          </w:p>
        </w:tc>
      </w:tr>
      <w:tr w:rsidR="00C967CE" w:rsidRPr="00144AE1" w:rsidTr="00C967CE">
        <w:tc>
          <w:tcPr>
            <w:tcW w:w="5245" w:type="dxa"/>
            <w:shd w:val="clear" w:color="auto" w:fill="auto"/>
          </w:tcPr>
          <w:p w:rsidR="00D279AA" w:rsidRDefault="004E0E64" w:rsidP="002750AB">
            <w:pPr>
              <w:pStyle w:val="aff0"/>
              <w:rPr>
                <w:rFonts w:ascii="Times New Roman" w:hAnsi="Times New Roman"/>
                <w:b/>
                <w:sz w:val="24"/>
                <w:szCs w:val="24"/>
              </w:rPr>
            </w:pPr>
            <w:r>
              <w:rPr>
                <w:rFonts w:ascii="Times New Roman" w:hAnsi="Times New Roman"/>
                <w:b/>
                <w:sz w:val="24"/>
                <w:szCs w:val="24"/>
              </w:rPr>
              <w:t>Заместитель директора</w:t>
            </w:r>
          </w:p>
          <w:p w:rsidR="00C967CE" w:rsidRPr="00144AE1" w:rsidRDefault="00C967CE" w:rsidP="002750AB">
            <w:pPr>
              <w:pStyle w:val="aff0"/>
              <w:rPr>
                <w:rFonts w:ascii="Times New Roman" w:hAnsi="Times New Roman"/>
                <w:b/>
                <w:sz w:val="24"/>
                <w:szCs w:val="24"/>
              </w:rPr>
            </w:pPr>
            <w:r w:rsidRPr="00144AE1">
              <w:rPr>
                <w:rFonts w:ascii="Times New Roman" w:hAnsi="Times New Roman"/>
                <w:b/>
                <w:sz w:val="24"/>
                <w:szCs w:val="24"/>
              </w:rPr>
              <w:t>ГКУ НСО «УКС»</w:t>
            </w:r>
          </w:p>
        </w:tc>
        <w:tc>
          <w:tcPr>
            <w:tcW w:w="4961" w:type="dxa"/>
            <w:shd w:val="clear" w:color="auto" w:fill="auto"/>
          </w:tcPr>
          <w:p w:rsidR="006A290A" w:rsidRDefault="006A290A" w:rsidP="006A290A">
            <w:pPr>
              <w:pStyle w:val="aff0"/>
              <w:rPr>
                <w:rFonts w:ascii="Times New Roman" w:hAnsi="Times New Roman"/>
                <w:b/>
                <w:sz w:val="24"/>
                <w:szCs w:val="24"/>
              </w:rPr>
            </w:pPr>
            <w:r>
              <w:rPr>
                <w:rFonts w:ascii="Times New Roman" w:hAnsi="Times New Roman"/>
                <w:b/>
                <w:sz w:val="24"/>
                <w:szCs w:val="24"/>
              </w:rPr>
              <w:t>Начальник Управления</w:t>
            </w:r>
            <w:r w:rsidRPr="00C967CE">
              <w:rPr>
                <w:rFonts w:ascii="Times New Roman" w:hAnsi="Times New Roman"/>
                <w:b/>
                <w:sz w:val="24"/>
                <w:szCs w:val="24"/>
              </w:rPr>
              <w:t xml:space="preserve"> </w:t>
            </w:r>
          </w:p>
          <w:p w:rsidR="00C967CE" w:rsidRDefault="00C967CE" w:rsidP="002750AB">
            <w:pPr>
              <w:pStyle w:val="aff0"/>
              <w:rPr>
                <w:rFonts w:ascii="Times New Roman" w:hAnsi="Times New Roman"/>
                <w:b/>
                <w:sz w:val="24"/>
                <w:szCs w:val="24"/>
              </w:rPr>
            </w:pPr>
            <w:r w:rsidRPr="00105569">
              <w:rPr>
                <w:rFonts w:ascii="Times New Roman" w:hAnsi="Times New Roman"/>
                <w:b/>
                <w:sz w:val="24"/>
                <w:szCs w:val="24"/>
              </w:rPr>
              <w:t>ООО «ТехноСерв АС»</w:t>
            </w:r>
          </w:p>
          <w:p w:rsidR="00C967CE" w:rsidRPr="00D279AA" w:rsidRDefault="00C967CE" w:rsidP="002750AB">
            <w:pPr>
              <w:pStyle w:val="aff0"/>
              <w:rPr>
                <w:rFonts w:ascii="Times New Roman" w:hAnsi="Times New Roman"/>
                <w:b/>
                <w:sz w:val="24"/>
                <w:szCs w:val="24"/>
              </w:rPr>
            </w:pPr>
          </w:p>
        </w:tc>
      </w:tr>
      <w:tr w:rsidR="00C967CE" w:rsidRPr="00144AE1" w:rsidTr="00C967CE">
        <w:tc>
          <w:tcPr>
            <w:tcW w:w="5245" w:type="dxa"/>
            <w:shd w:val="clear" w:color="auto" w:fill="auto"/>
          </w:tcPr>
          <w:p w:rsidR="00C967CE" w:rsidRPr="00144AE1" w:rsidRDefault="00C967CE" w:rsidP="004E0E64">
            <w:pPr>
              <w:pStyle w:val="aff0"/>
              <w:rPr>
                <w:rFonts w:ascii="Times New Roman" w:hAnsi="Times New Roman"/>
                <w:b/>
                <w:sz w:val="24"/>
                <w:szCs w:val="24"/>
              </w:rPr>
            </w:pPr>
            <w:r w:rsidRPr="00144AE1">
              <w:rPr>
                <w:rFonts w:ascii="Times New Roman" w:hAnsi="Times New Roman"/>
                <w:b/>
                <w:sz w:val="24"/>
                <w:szCs w:val="24"/>
              </w:rPr>
              <w:t>____________________ В.</w:t>
            </w:r>
            <w:r w:rsidR="004E0E64">
              <w:rPr>
                <w:rFonts w:ascii="Times New Roman" w:hAnsi="Times New Roman"/>
                <w:b/>
                <w:sz w:val="24"/>
                <w:szCs w:val="24"/>
              </w:rPr>
              <w:t>А. Фидирко</w:t>
            </w:r>
          </w:p>
        </w:tc>
        <w:tc>
          <w:tcPr>
            <w:tcW w:w="4961" w:type="dxa"/>
            <w:shd w:val="clear" w:color="auto" w:fill="auto"/>
          </w:tcPr>
          <w:p w:rsidR="00C967CE" w:rsidRPr="00144AE1" w:rsidRDefault="00C967CE" w:rsidP="002750AB">
            <w:pPr>
              <w:pStyle w:val="aff0"/>
              <w:rPr>
                <w:rFonts w:ascii="Times New Roman" w:hAnsi="Times New Roman"/>
                <w:b/>
                <w:sz w:val="24"/>
                <w:szCs w:val="24"/>
                <w:lang w:val="en-US"/>
              </w:rPr>
            </w:pPr>
            <w:r w:rsidRPr="00144AE1">
              <w:rPr>
                <w:rFonts w:ascii="Times New Roman" w:hAnsi="Times New Roman"/>
                <w:b/>
                <w:sz w:val="24"/>
                <w:szCs w:val="24"/>
              </w:rPr>
              <w:t xml:space="preserve">____________________ </w:t>
            </w:r>
            <w:r w:rsidR="00D279AA">
              <w:rPr>
                <w:rFonts w:ascii="Times New Roman" w:hAnsi="Times New Roman"/>
                <w:b/>
                <w:sz w:val="24"/>
                <w:szCs w:val="24"/>
              </w:rPr>
              <w:t>Д.В. Белозеров</w:t>
            </w:r>
          </w:p>
        </w:tc>
      </w:tr>
      <w:tr w:rsidR="00C967CE" w:rsidRPr="00144AE1" w:rsidTr="00C967CE">
        <w:tc>
          <w:tcPr>
            <w:tcW w:w="5245" w:type="dxa"/>
            <w:shd w:val="clear" w:color="auto" w:fill="auto"/>
          </w:tcPr>
          <w:p w:rsidR="00C967CE" w:rsidRPr="00144AE1" w:rsidRDefault="00C967CE" w:rsidP="002750AB">
            <w:pPr>
              <w:pStyle w:val="aff0"/>
              <w:rPr>
                <w:rFonts w:ascii="Times New Roman" w:hAnsi="Times New Roman"/>
                <w:b/>
                <w:sz w:val="24"/>
                <w:szCs w:val="24"/>
              </w:rPr>
            </w:pPr>
            <w:r>
              <w:rPr>
                <w:rFonts w:ascii="Times New Roman" w:hAnsi="Times New Roman"/>
                <w:b/>
                <w:sz w:val="24"/>
                <w:szCs w:val="24"/>
              </w:rPr>
              <w:t>м.п.</w:t>
            </w:r>
            <w:r w:rsidRPr="00144AE1">
              <w:rPr>
                <w:rFonts w:ascii="Times New Roman" w:hAnsi="Times New Roman"/>
                <w:b/>
                <w:sz w:val="24"/>
                <w:szCs w:val="24"/>
              </w:rPr>
              <w:t xml:space="preserve"> </w:t>
            </w:r>
          </w:p>
        </w:tc>
        <w:tc>
          <w:tcPr>
            <w:tcW w:w="4961" w:type="dxa"/>
            <w:shd w:val="clear" w:color="auto" w:fill="auto"/>
            <w:hideMark/>
          </w:tcPr>
          <w:p w:rsidR="00C967CE" w:rsidRPr="00144AE1" w:rsidRDefault="00C967CE" w:rsidP="002750AB">
            <w:pPr>
              <w:pStyle w:val="aff0"/>
              <w:rPr>
                <w:rFonts w:ascii="Times New Roman" w:hAnsi="Times New Roman"/>
                <w:b/>
                <w:sz w:val="24"/>
                <w:szCs w:val="24"/>
              </w:rPr>
            </w:pPr>
            <w:r>
              <w:rPr>
                <w:rFonts w:ascii="Times New Roman" w:hAnsi="Times New Roman"/>
                <w:b/>
                <w:sz w:val="24"/>
                <w:szCs w:val="24"/>
              </w:rPr>
              <w:t>м.п.</w:t>
            </w:r>
          </w:p>
        </w:tc>
      </w:tr>
    </w:tbl>
    <w:p w:rsidR="00A62253" w:rsidRPr="00A62253" w:rsidRDefault="00A62253" w:rsidP="00A62253">
      <w:pPr>
        <w:rPr>
          <w:rFonts w:ascii="Times New Roman" w:hAnsi="Times New Roman" w:cs="Times New Roman"/>
          <w:sz w:val="24"/>
          <w:szCs w:val="24"/>
        </w:rPr>
      </w:pPr>
    </w:p>
    <w:p w:rsidR="00A62253" w:rsidRPr="00A62253" w:rsidRDefault="00A62253" w:rsidP="00A62253">
      <w:pPr>
        <w:jc w:val="right"/>
        <w:rPr>
          <w:rFonts w:ascii="Times New Roman" w:hAnsi="Times New Roman" w:cs="Times New Roman"/>
          <w:sz w:val="24"/>
          <w:szCs w:val="24"/>
        </w:rPr>
      </w:pPr>
    </w:p>
    <w:p w:rsidR="00A62253" w:rsidRPr="00A62253" w:rsidRDefault="00A62253" w:rsidP="00A62253">
      <w:pPr>
        <w:jc w:val="right"/>
        <w:rPr>
          <w:rFonts w:ascii="Times New Roman" w:hAnsi="Times New Roman" w:cs="Times New Roman"/>
          <w:sz w:val="24"/>
          <w:szCs w:val="24"/>
        </w:rPr>
      </w:pPr>
    </w:p>
    <w:p w:rsidR="00A62253" w:rsidRDefault="00A62253" w:rsidP="00A62253">
      <w:pPr>
        <w:jc w:val="right"/>
        <w:rPr>
          <w:rFonts w:ascii="Times New Roman" w:hAnsi="Times New Roman" w:cs="Times New Roman"/>
          <w:sz w:val="24"/>
          <w:szCs w:val="24"/>
        </w:rPr>
      </w:pPr>
    </w:p>
    <w:p w:rsidR="00666AF0" w:rsidRPr="00A62253" w:rsidRDefault="00666AF0" w:rsidP="00A62253">
      <w:pPr>
        <w:jc w:val="right"/>
        <w:rPr>
          <w:rFonts w:ascii="Times New Roman" w:hAnsi="Times New Roman" w:cs="Times New Roman"/>
          <w:sz w:val="24"/>
          <w:szCs w:val="24"/>
        </w:rPr>
      </w:pPr>
    </w:p>
    <w:p w:rsidR="00A62253" w:rsidRPr="00A62253" w:rsidRDefault="00A62253" w:rsidP="00A62253">
      <w:pPr>
        <w:jc w:val="right"/>
        <w:rPr>
          <w:rFonts w:ascii="Times New Roman" w:hAnsi="Times New Roman" w:cs="Times New Roman"/>
          <w:sz w:val="24"/>
          <w:szCs w:val="24"/>
        </w:rPr>
      </w:pPr>
    </w:p>
    <w:p w:rsidR="00A62253" w:rsidRPr="00A62253" w:rsidRDefault="00A62253" w:rsidP="00A62253">
      <w:pPr>
        <w:jc w:val="right"/>
        <w:rPr>
          <w:rFonts w:ascii="Times New Roman" w:hAnsi="Times New Roman" w:cs="Times New Roman"/>
          <w:sz w:val="24"/>
          <w:szCs w:val="24"/>
        </w:rPr>
      </w:pPr>
    </w:p>
    <w:p w:rsidR="00A62253" w:rsidRPr="006E5B67" w:rsidRDefault="00A62253" w:rsidP="006E5B67">
      <w:pPr>
        <w:pStyle w:val="aff0"/>
        <w:jc w:val="right"/>
        <w:rPr>
          <w:rFonts w:ascii="Times New Roman" w:hAnsi="Times New Roman"/>
          <w:b/>
          <w:sz w:val="24"/>
          <w:szCs w:val="24"/>
        </w:rPr>
      </w:pPr>
      <w:r w:rsidRPr="006E5B67">
        <w:rPr>
          <w:rFonts w:ascii="Times New Roman" w:hAnsi="Times New Roman"/>
          <w:sz w:val="24"/>
          <w:szCs w:val="24"/>
        </w:rPr>
        <w:lastRenderedPageBreak/>
        <w:t>Приложение № 4</w:t>
      </w:r>
    </w:p>
    <w:p w:rsidR="00A62253" w:rsidRPr="006E5B67" w:rsidRDefault="00A62253" w:rsidP="006E5B67">
      <w:pPr>
        <w:pStyle w:val="aff0"/>
        <w:jc w:val="right"/>
        <w:rPr>
          <w:rFonts w:ascii="Times New Roman" w:hAnsi="Times New Roman"/>
          <w:sz w:val="24"/>
          <w:szCs w:val="24"/>
        </w:rPr>
      </w:pPr>
      <w:r w:rsidRPr="006E5B67">
        <w:rPr>
          <w:rFonts w:ascii="Times New Roman" w:hAnsi="Times New Roman"/>
          <w:sz w:val="24"/>
          <w:szCs w:val="24"/>
        </w:rPr>
        <w:t>к Государственному контракту</w:t>
      </w:r>
    </w:p>
    <w:p w:rsidR="00445899" w:rsidRPr="007558D7" w:rsidRDefault="00445899" w:rsidP="00445899">
      <w:pPr>
        <w:pStyle w:val="aff0"/>
        <w:jc w:val="right"/>
        <w:rPr>
          <w:rFonts w:ascii="Times New Roman" w:hAnsi="Times New Roman"/>
          <w:sz w:val="24"/>
          <w:szCs w:val="24"/>
        </w:rPr>
      </w:pPr>
      <w:r w:rsidRPr="007558D7">
        <w:rPr>
          <w:rFonts w:ascii="Times New Roman" w:hAnsi="Times New Roman"/>
          <w:sz w:val="24"/>
          <w:szCs w:val="24"/>
        </w:rPr>
        <w:t xml:space="preserve">№ </w:t>
      </w:r>
      <w:r w:rsidRPr="00445899">
        <w:rPr>
          <w:rFonts w:ascii="Times New Roman" w:hAnsi="Times New Roman"/>
          <w:sz w:val="24"/>
          <w:szCs w:val="24"/>
        </w:rPr>
        <w:t>2013.177192</w:t>
      </w:r>
      <w:r w:rsidRPr="007558D7">
        <w:rPr>
          <w:rFonts w:ascii="Times New Roman" w:hAnsi="Times New Roman"/>
          <w:sz w:val="24"/>
          <w:szCs w:val="24"/>
        </w:rPr>
        <w:t xml:space="preserve"> </w:t>
      </w:r>
    </w:p>
    <w:p w:rsidR="00445899" w:rsidRPr="007558D7" w:rsidRDefault="0041572A" w:rsidP="00445899">
      <w:pPr>
        <w:pStyle w:val="aff0"/>
        <w:jc w:val="right"/>
        <w:rPr>
          <w:rFonts w:ascii="Times New Roman" w:hAnsi="Times New Roman"/>
          <w:sz w:val="24"/>
          <w:szCs w:val="24"/>
        </w:rPr>
      </w:pPr>
      <w:r>
        <w:rPr>
          <w:rFonts w:ascii="Times New Roman" w:hAnsi="Times New Roman"/>
          <w:sz w:val="24"/>
          <w:szCs w:val="24"/>
        </w:rPr>
        <w:t>от «</w:t>
      </w:r>
      <w:r w:rsidR="00411DD0">
        <w:rPr>
          <w:rFonts w:ascii="Times New Roman" w:hAnsi="Times New Roman"/>
          <w:sz w:val="24"/>
          <w:szCs w:val="24"/>
        </w:rPr>
        <w:t>13</w:t>
      </w:r>
      <w:r>
        <w:rPr>
          <w:rFonts w:ascii="Times New Roman" w:hAnsi="Times New Roman"/>
          <w:sz w:val="24"/>
          <w:szCs w:val="24"/>
        </w:rPr>
        <w:t>» октября</w:t>
      </w:r>
      <w:r w:rsidR="00445899" w:rsidRPr="007558D7">
        <w:rPr>
          <w:rFonts w:ascii="Times New Roman" w:hAnsi="Times New Roman"/>
          <w:sz w:val="24"/>
          <w:szCs w:val="24"/>
        </w:rPr>
        <w:t xml:space="preserve"> 2013г.</w:t>
      </w:r>
    </w:p>
    <w:p w:rsidR="00A62253" w:rsidRPr="00A62253" w:rsidRDefault="00A62253" w:rsidP="00A62253">
      <w:pPr>
        <w:jc w:val="right"/>
        <w:rPr>
          <w:rFonts w:ascii="Times New Roman" w:hAnsi="Times New Roman" w:cs="Times New Roman"/>
          <w:sz w:val="24"/>
          <w:szCs w:val="24"/>
        </w:rPr>
      </w:pPr>
      <w:r w:rsidRPr="00A62253">
        <w:rPr>
          <w:rFonts w:ascii="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3462F4F4" wp14:editId="535C105A">
                <wp:simplePos x="0" y="0"/>
                <wp:positionH relativeFrom="page">
                  <wp:posOffset>851535</wp:posOffset>
                </wp:positionH>
                <wp:positionV relativeFrom="page">
                  <wp:posOffset>8689340</wp:posOffset>
                </wp:positionV>
                <wp:extent cx="5850890" cy="1296670"/>
                <wp:effectExtent l="0" t="0" r="0" b="0"/>
                <wp:wrapTopAndBottom/>
                <wp:docPr id="3"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0890" cy="1296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50AB" w:rsidRDefault="002750AB" w:rsidP="00A62253">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 o:spid="_x0000_s1026" type="#_x0000_t202" style="position:absolute;left:0;text-align:left;margin-left:67.05pt;margin-top:684.2pt;width:460.7pt;height:102.1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LXFxAIAALoFAAAOAAAAZHJzL2Uyb0RvYy54bWysVEtu2zAQ3RfoHQjuFX0i2ZIQOUgsqyiQ&#10;foC0B6AlyiIqkSpJW06LnqWn6KpAz+AjdUj5l2RTtNVCIDnDN5/3OFfX265FGyoVEzzD/oWHEeWl&#10;qBhfZfjjh8KJMVKa8Iq0gtMMP1CFr2cvX1wNfUoD0Yi2ohIBCFfp0Ge40bpPXVeVDe2IuhA95WCs&#10;heyIhq1cuZUkA6B3rRt43sQdhKx6KUqqFJzmoxHPLH5d01K/q2tFNWozDLlp+5f2vzR/d3ZF0pUk&#10;fcPKfRrkL7LoCOMQ9AiVE03QWrJnUB0rpVCi1hel6FxR16yktgaoxveeVHPfkJ7aWqA5qj+2Sf0/&#10;2PLt5r1ErMrwJUacdEDR7vvu1+7n7ge6NN0ZepWC030Pbnp7K7bAsq1U9Xei/KQQF/OG8BW9kVIM&#10;DSUVZOebm+7Z1RFHGZDl8EZUEIastbBA21p2pnXQDATowNLDkRm61aiEwyiOvDgBUwk2P0gmk6nl&#10;ziXp4XovlX5FRYfMIsMSqLfwZHOntEmHpAcXE42LgrWtpb/ljw7AcTyB4HDV2Ewals2viZcs4kUc&#10;OmEwWTihl+fOTTEPnUnhT6P8Mp/Pc/+bieuHacOqinIT5qAsP/wz5vYaHzVx1JYSLasMnElJydVy&#10;3kq0IaDswn626WA5ubmP07BNgFqelOQHoXcbJE4xiadOWISRk0y92PH85DaZeGES5sXjku4Yp/9e&#10;EhoynERBNKrplPST2jz7Pa+NpB3TMDta1mU4PjqR1GhwwStLrSasHddnrTDpn1oBdB+Itoo1Ih3l&#10;qrfLLaAYGS9F9QDalQKUBSqEgQeLRsgvGA0wPDKsPq+JpBi1rznoP/HD0EwbuwmjaQAbeW5ZnlsI&#10;LwEqwxqjcTnX44Ra95KtGog0vjgubuDN1Myq+ZTV/qXBgLBF7YeZmUDne+t1Grmz3wAAAP//AwBQ&#10;SwMEFAAGAAgAAAAhAIExgQDfAAAADgEAAA8AAABkcnMvZG93bnJldi54bWxMj8FOwzAQRO9I/IO1&#10;SNyo3ZKkJcSpEIgriEKRuLnxNomI11HsNuHv2ZzgNqN9mp0ptpPrxBmH0HrSsFwoEEiVty3VGj7e&#10;n282IEI0ZE3nCTX8YIBteXlRmNz6kd7wvIu14BAKudHQxNjnUoaqQWfCwvdIfDv6wZnIdqilHczI&#10;4a6TK6Uy6UxL/KExPT42WH3vTk7D/uX49Zmo1/rJpf3oJyXJ3Umtr6+mh3sQEaf4B8Ncn6tDyZ0O&#10;/kQ2iI79bbJkdBbZJgExIypNUxAHVul6lYEsC/l/RvkLAAD//wMAUEsBAi0AFAAGAAgAAAAhALaD&#10;OJL+AAAA4QEAABMAAAAAAAAAAAAAAAAAAAAAAFtDb250ZW50X1R5cGVzXS54bWxQSwECLQAUAAYA&#10;CAAAACEAOP0h/9YAAACUAQAACwAAAAAAAAAAAAAAAAAvAQAAX3JlbHMvLnJlbHNQSwECLQAUAAYA&#10;CAAAACEAA4S1xcQCAAC6BQAADgAAAAAAAAAAAAAAAAAuAgAAZHJzL2Uyb0RvYy54bWxQSwECLQAU&#10;AAYACAAAACEAgTGBAN8AAAAOAQAADwAAAAAAAAAAAAAAAAAeBQAAZHJzL2Rvd25yZXYueG1sUEsF&#10;BgAAAAAEAAQA8wAAACoGAAAAAA==&#10;" filled="f" stroked="f">
                <v:textbox>
                  <w:txbxContent>
                    <w:p w:rsidR="002750AB" w:rsidRDefault="002750AB" w:rsidP="00A62253">
                      <w:pPr>
                        <w:jc w:val="center"/>
                      </w:pPr>
                    </w:p>
                  </w:txbxContent>
                </v:textbox>
                <w10:wrap type="topAndBottom" anchorx="page" anchory="page"/>
              </v:shape>
            </w:pict>
          </mc:Fallback>
        </mc:AlternateContent>
      </w:r>
      <w:r w:rsidRPr="00A62253">
        <w:rPr>
          <w:rFonts w:ascii="Times New Roman" w:hAnsi="Times New Roman" w:cs="Times New Roman"/>
          <w:noProof/>
          <w:sz w:val="24"/>
          <w:szCs w:val="24"/>
          <w:lang w:eastAsia="ru-RU"/>
        </w:rPr>
        <mc:AlternateContent>
          <mc:Choice Requires="wps">
            <w:drawing>
              <wp:anchor distT="0" distB="0" distL="114300" distR="114300" simplePos="0" relativeHeight="251659264" behindDoc="0" locked="0" layoutInCell="0" allowOverlap="1" wp14:anchorId="0DEC3320" wp14:editId="397211B7">
                <wp:simplePos x="0" y="0"/>
                <wp:positionH relativeFrom="page">
                  <wp:posOffset>824230</wp:posOffset>
                </wp:positionH>
                <wp:positionV relativeFrom="page">
                  <wp:posOffset>4442460</wp:posOffset>
                </wp:positionV>
                <wp:extent cx="5850890" cy="1400175"/>
                <wp:effectExtent l="0" t="0" r="0" b="9525"/>
                <wp:wrapTopAndBottom/>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0890" cy="1400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50AB" w:rsidRDefault="00F500D1" w:rsidP="00A62253">
                            <w:pPr>
                              <w:pStyle w:val="DocumentName"/>
                              <w:rPr>
                                <w:noProof w:val="0"/>
                              </w:rPr>
                            </w:pPr>
                            <w:fldSimple w:instr=" DOCPROPERTY  Project  \* MERGEFORMAT ">
                              <w:r w:rsidR="002750AB">
                                <w:rPr>
                                  <w:noProof w:val="0"/>
                                </w:rPr>
                                <w:t xml:space="preserve">Система 112 </w:t>
                              </w:r>
                            </w:fldSimple>
                          </w:p>
                          <w:p w:rsidR="002750AB" w:rsidRDefault="002750AB" w:rsidP="00A62253">
                            <w:pPr>
                              <w:pStyle w:val="DocumentType"/>
                              <w:rPr>
                                <w:noProof w:val="0"/>
                              </w:rPr>
                            </w:pPr>
                            <w:r>
                              <w:rPr>
                                <w:noProof w:val="0"/>
                              </w:rPr>
                              <w:fldChar w:fldCharType="begin"/>
                            </w:r>
                            <w:r>
                              <w:rPr>
                                <w:noProof w:val="0"/>
                              </w:rPr>
                              <w:instrText xml:space="preserve"> Subject </w:instrText>
                            </w:r>
                            <w:r>
                              <w:rPr>
                                <w:noProof w:val="0"/>
                              </w:rPr>
                              <w:fldChar w:fldCharType="separate"/>
                            </w:r>
                            <w:r>
                              <w:rPr>
                                <w:noProof w:val="0"/>
                              </w:rPr>
                              <w:t>Программа и методика испытаний</w:t>
                            </w:r>
                            <w:r>
                              <w:rPr>
                                <w:noProof w:val="0"/>
                              </w:rPr>
                              <w:fldChar w:fldCharType="end"/>
                            </w:r>
                            <w:r>
                              <w:rPr>
                                <w:noProof w:val="0"/>
                              </w:rPr>
                              <w:t xml:space="preserve"> </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 o:spid="_x0000_s1027" type="#_x0000_t202" style="position:absolute;left:0;text-align:left;margin-left:64.9pt;margin-top:349.8pt;width:460.7pt;height:110.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m2FwwIAAMEFAAAOAAAAZHJzL2Uyb0RvYy54bWysVF2OmzAQfq/UO1h+Z4EsJICWrHZDqCpt&#10;f6RtD+CACVbBprYT2K56lp6iT5V6hhypY5Nks7uqVLXlAdme8TfzzXyei8uhbdCWSsUET7F/5mFE&#10;eSFKxtcp/vghdyKMlCa8JI3gNMV3VOHL+csXF32X0ImoRVNSiQCEq6TvUlxr3SWuq4qatkSdiY5y&#10;MFZCtkTDVq7dUpIe0NvGnXje1O2FLDspCqoUnGajEc8tflXRQr+rKkU1alIMuWn7l/a/Mn93fkGS&#10;tSRdzYp9GuQvsmgJ4xD0CJURTdBGsmdQLSukUKLSZ4VoXVFVrKCWA7DxvSdsbmvSUcsFiqO6Y5nU&#10;/4Mt3m7fS8RK6B1GnLTQot233c/dj9135Jvq9J1KwOm2Azc9XIvBeBqmqrsRxSeFuFjUhK/plZSi&#10;rykpITt70z25OuIoA7Lq34gSwpCNFhZoqGRrAKEYCNChS3fHztBBowIOwyj0ohhMBdj8wPP8WWiy&#10;c0lyuN5JpV9R0SKzSLGE1lt4sr1RenQ9uJhoXOSsaWz7G/7oADDHEwgOV43NpGG7eR978TJaRoET&#10;TKZLJ/CyzLnKF4EzzSGj7DxbLDL/q4nrB0nNypJyE+agLD/4s87tNT5q4qgtJRpWGjiTkpLr1aKR&#10;aEtA2bn99gU5cXMfp2HrBVyeUPIngXc9iZ18Gs2cIA9CJ555keP58XU89YI4yPLHlG4Yp/9OCfUp&#10;jsNJOKrpt9w8+z3nRpKWaZgdDWtTHB2dSGI0uOSlba0mrBnXJ6Uw6T+UAtp9aLRVrBHpKFc9rIb9&#10;0wAwo+aVKO9AwlKAwECMMPdgUQv5BaMeZkiK1ecNkRSj5jWHZ3A+hbRg6NhNEM4msJGnltWphfAC&#10;oFKsMRqXCz0Oqk0n2bqGSOPD4+IKnk7FrKgfsgJGZgNzwnLbzzQziE731uth8s5/AQAA//8DAFBL&#10;AwQUAAYACAAAACEAWGpZyN8AAAAMAQAADwAAAGRycy9kb3ducmV2LnhtbEyPQU+DQBSE7yb+h80z&#10;8WYXSEoKsjRNEy8aE6V6f2WfQMq+RXah1F/v9qTHyUxmvim2i+nFTKPrLCuIVxEI4trqjhsFH4en&#10;hw0I55E19pZJwYUcbMvbmwJzbc/8TnPlGxFK2OWooPV+yKV0dUsG3coOxMH7sqNBH+TYSD3iOZSb&#10;XiZRlEqDHYeFFgfat1SfqskoeJl1+iP339pv1q/TW3V57j4XVOr+btk9gvC0+L8wXPEDOpSB6Wgn&#10;1k70QSdZQPcK0ixLQVwT0TpOQBwVZEkUgywL+f9E+QsAAP//AwBQSwECLQAUAAYACAAAACEAtoM4&#10;kv4AAADhAQAAEwAAAAAAAAAAAAAAAAAAAAAAW0NvbnRlbnRfVHlwZXNdLnhtbFBLAQItABQABgAI&#10;AAAAIQA4/SH/1gAAAJQBAAALAAAAAAAAAAAAAAAAAC8BAABfcmVscy8ucmVsc1BLAQItABQABgAI&#10;AAAAIQBZMm2FwwIAAMEFAAAOAAAAAAAAAAAAAAAAAC4CAABkcnMvZTJvRG9jLnhtbFBLAQItABQA&#10;BgAIAAAAIQBYalnI3wAAAAwBAAAPAAAAAAAAAAAAAAAAAB0FAABkcnMvZG93bnJldi54bWxQSwUG&#10;AAAAAAQABADzAAAAKQYAAAAA&#10;" o:allowincell="f" filled="f" stroked="f">
                <v:textbox inset="1mm,,1mm">
                  <w:txbxContent>
                    <w:p w:rsidR="002750AB" w:rsidRDefault="00F500D1" w:rsidP="00A62253">
                      <w:pPr>
                        <w:pStyle w:val="DocumentName"/>
                        <w:rPr>
                          <w:noProof w:val="0"/>
                        </w:rPr>
                      </w:pPr>
                      <w:fldSimple w:instr=" DOCPROPERTY  Project  \* MERGEFORMAT ">
                        <w:r w:rsidR="002750AB">
                          <w:rPr>
                            <w:noProof w:val="0"/>
                          </w:rPr>
                          <w:t xml:space="preserve">Система 112 </w:t>
                        </w:r>
                      </w:fldSimple>
                    </w:p>
                    <w:p w:rsidR="002750AB" w:rsidRDefault="002750AB" w:rsidP="00A62253">
                      <w:pPr>
                        <w:pStyle w:val="DocumentType"/>
                        <w:rPr>
                          <w:noProof w:val="0"/>
                        </w:rPr>
                      </w:pPr>
                      <w:r>
                        <w:rPr>
                          <w:noProof w:val="0"/>
                        </w:rPr>
                        <w:fldChar w:fldCharType="begin"/>
                      </w:r>
                      <w:r>
                        <w:rPr>
                          <w:noProof w:val="0"/>
                        </w:rPr>
                        <w:instrText xml:space="preserve"> Subject </w:instrText>
                      </w:r>
                      <w:r>
                        <w:rPr>
                          <w:noProof w:val="0"/>
                        </w:rPr>
                        <w:fldChar w:fldCharType="separate"/>
                      </w:r>
                      <w:r>
                        <w:rPr>
                          <w:noProof w:val="0"/>
                        </w:rPr>
                        <w:t>Программа и методика испытаний</w:t>
                      </w:r>
                      <w:r>
                        <w:rPr>
                          <w:noProof w:val="0"/>
                        </w:rPr>
                        <w:fldChar w:fldCharType="end"/>
                      </w:r>
                      <w:r>
                        <w:rPr>
                          <w:noProof w:val="0"/>
                        </w:rPr>
                        <w:t xml:space="preserve"> </w:t>
                      </w:r>
                    </w:p>
                  </w:txbxContent>
                </v:textbox>
                <w10:wrap type="topAndBottom" anchorx="page" anchory="page"/>
              </v:shape>
            </w:pict>
          </mc:Fallback>
        </mc:AlternateContent>
      </w:r>
      <w:r w:rsidRPr="00A62253">
        <w:rPr>
          <w:rFonts w:ascii="Times New Roman" w:hAnsi="Times New Roman" w:cs="Times New Roman"/>
          <w:sz w:val="24"/>
          <w:szCs w:val="24"/>
        </w:rPr>
        <w:br w:type="page"/>
      </w:r>
    </w:p>
    <w:p w:rsidR="00A62253" w:rsidRPr="00A62253" w:rsidRDefault="00A62253" w:rsidP="00A62253">
      <w:pPr>
        <w:pStyle w:val="Content"/>
        <w:rPr>
          <w:rFonts w:ascii="Times New Roman" w:hAnsi="Times New Roman"/>
          <w:sz w:val="24"/>
          <w:szCs w:val="24"/>
          <w:highlight w:val="yellow"/>
        </w:rPr>
      </w:pPr>
    </w:p>
    <w:p w:rsidR="00A62253" w:rsidRPr="00A62253" w:rsidRDefault="00A62253" w:rsidP="00A62253">
      <w:pPr>
        <w:pStyle w:val="12"/>
        <w:ind w:left="357" w:hanging="357"/>
        <w:rPr>
          <w:sz w:val="24"/>
          <w:szCs w:val="24"/>
        </w:rPr>
      </w:pPr>
      <w:bookmarkStart w:id="0" w:name="_Toc366083079"/>
      <w:r w:rsidRPr="00A62253">
        <w:rPr>
          <w:sz w:val="24"/>
          <w:szCs w:val="24"/>
        </w:rPr>
        <w:t>Содержание</w:t>
      </w:r>
      <w:bookmarkEnd w:id="0"/>
    </w:p>
    <w:p w:rsidR="00A62253" w:rsidRPr="00A62253" w:rsidRDefault="00A62253" w:rsidP="00A62253">
      <w:pPr>
        <w:pStyle w:val="1ffe"/>
        <w:rPr>
          <w:b w:val="0"/>
          <w:sz w:val="24"/>
          <w:szCs w:val="24"/>
        </w:rPr>
      </w:pPr>
      <w:r w:rsidRPr="00A62253">
        <w:rPr>
          <w:sz w:val="24"/>
          <w:szCs w:val="24"/>
          <w:highlight w:val="yellow"/>
        </w:rPr>
        <w:fldChar w:fldCharType="begin"/>
      </w:r>
      <w:r w:rsidRPr="00A62253">
        <w:rPr>
          <w:sz w:val="24"/>
          <w:szCs w:val="24"/>
          <w:highlight w:val="yellow"/>
        </w:rPr>
        <w:instrText xml:space="preserve"> TOC \o "1-3" </w:instrText>
      </w:r>
      <w:r w:rsidRPr="00A62253">
        <w:rPr>
          <w:sz w:val="24"/>
          <w:szCs w:val="24"/>
          <w:highlight w:val="yellow"/>
        </w:rPr>
        <w:fldChar w:fldCharType="separate"/>
      </w:r>
      <w:r w:rsidRPr="00A62253">
        <w:rPr>
          <w:sz w:val="24"/>
          <w:szCs w:val="24"/>
        </w:rPr>
        <w:t>Содержание</w:t>
      </w:r>
      <w:r w:rsidRPr="00A62253">
        <w:rPr>
          <w:sz w:val="24"/>
          <w:szCs w:val="24"/>
        </w:rPr>
        <w:tab/>
        <w:t xml:space="preserve">                                                                                                                                                         </w:t>
      </w:r>
      <w:r w:rsidRPr="00A62253">
        <w:rPr>
          <w:sz w:val="24"/>
          <w:szCs w:val="24"/>
        </w:rPr>
        <w:fldChar w:fldCharType="begin"/>
      </w:r>
      <w:r w:rsidRPr="00A62253">
        <w:rPr>
          <w:sz w:val="24"/>
          <w:szCs w:val="24"/>
        </w:rPr>
        <w:instrText xml:space="preserve"> PAGEREF _Toc366083079 \h </w:instrText>
      </w:r>
      <w:r w:rsidRPr="00A62253">
        <w:rPr>
          <w:sz w:val="24"/>
          <w:szCs w:val="24"/>
        </w:rPr>
      </w:r>
      <w:r w:rsidRPr="00A62253">
        <w:rPr>
          <w:sz w:val="24"/>
          <w:szCs w:val="24"/>
        </w:rPr>
        <w:fldChar w:fldCharType="separate"/>
      </w:r>
      <w:r w:rsidRPr="00A62253">
        <w:rPr>
          <w:noProof/>
          <w:sz w:val="24"/>
          <w:szCs w:val="24"/>
        </w:rPr>
        <w:t>240</w:t>
      </w:r>
      <w:r w:rsidRPr="00A62253">
        <w:rPr>
          <w:sz w:val="24"/>
          <w:szCs w:val="24"/>
        </w:rPr>
        <w:fldChar w:fldCharType="end"/>
      </w:r>
    </w:p>
    <w:p w:rsidR="00A62253" w:rsidRPr="00A62253" w:rsidRDefault="00A62253" w:rsidP="00A62253">
      <w:pPr>
        <w:pStyle w:val="1ffe"/>
        <w:rPr>
          <w:b w:val="0"/>
          <w:sz w:val="24"/>
          <w:szCs w:val="24"/>
        </w:rPr>
      </w:pPr>
      <w:r w:rsidRPr="00A62253">
        <w:rPr>
          <w:sz w:val="24"/>
          <w:szCs w:val="24"/>
        </w:rPr>
        <w:t>1.</w:t>
      </w:r>
      <w:r w:rsidRPr="00A62253">
        <w:rPr>
          <w:b w:val="0"/>
          <w:sz w:val="24"/>
          <w:szCs w:val="24"/>
        </w:rPr>
        <w:tab/>
      </w:r>
      <w:r w:rsidRPr="00A62253">
        <w:rPr>
          <w:sz w:val="24"/>
          <w:szCs w:val="24"/>
        </w:rPr>
        <w:t>Введение</w:t>
      </w:r>
      <w:r w:rsidRPr="00A62253">
        <w:rPr>
          <w:sz w:val="24"/>
          <w:szCs w:val="24"/>
        </w:rPr>
        <w:tab/>
        <w:t xml:space="preserve">                                                                                                                                                         </w:t>
      </w:r>
      <w:r w:rsidRPr="00A62253">
        <w:rPr>
          <w:sz w:val="24"/>
          <w:szCs w:val="24"/>
        </w:rPr>
        <w:fldChar w:fldCharType="begin"/>
      </w:r>
      <w:r w:rsidRPr="00A62253">
        <w:rPr>
          <w:sz w:val="24"/>
          <w:szCs w:val="24"/>
        </w:rPr>
        <w:instrText xml:space="preserve"> PAGEREF _Toc366083080 \h </w:instrText>
      </w:r>
      <w:r w:rsidRPr="00A62253">
        <w:rPr>
          <w:sz w:val="24"/>
          <w:szCs w:val="24"/>
        </w:rPr>
      </w:r>
      <w:r w:rsidRPr="00A62253">
        <w:rPr>
          <w:sz w:val="24"/>
          <w:szCs w:val="24"/>
        </w:rPr>
        <w:fldChar w:fldCharType="separate"/>
      </w:r>
      <w:r w:rsidRPr="00A62253">
        <w:rPr>
          <w:noProof/>
          <w:sz w:val="24"/>
          <w:szCs w:val="24"/>
        </w:rPr>
        <w:t>241</w:t>
      </w:r>
      <w:r w:rsidRPr="00A62253">
        <w:rPr>
          <w:sz w:val="24"/>
          <w:szCs w:val="24"/>
        </w:rPr>
        <w:fldChar w:fldCharType="end"/>
      </w:r>
    </w:p>
    <w:p w:rsidR="00A62253" w:rsidRPr="00A62253" w:rsidRDefault="00A62253" w:rsidP="00A62253">
      <w:pPr>
        <w:pStyle w:val="2fb"/>
        <w:rPr>
          <w:sz w:val="24"/>
          <w:szCs w:val="24"/>
        </w:rPr>
      </w:pPr>
      <w:r w:rsidRPr="00A62253">
        <w:rPr>
          <w:color w:val="000000"/>
          <w:sz w:val="24"/>
          <w:szCs w:val="24"/>
        </w:rPr>
        <w:t>1.1</w:t>
      </w:r>
      <w:r w:rsidRPr="00A62253">
        <w:rPr>
          <w:sz w:val="24"/>
          <w:szCs w:val="24"/>
        </w:rPr>
        <w:t>Применение</w:t>
      </w:r>
      <w:r w:rsidRPr="00A62253">
        <w:rPr>
          <w:sz w:val="24"/>
          <w:szCs w:val="24"/>
        </w:rPr>
        <w:tab/>
      </w:r>
      <w:r w:rsidRPr="00A62253">
        <w:rPr>
          <w:sz w:val="24"/>
          <w:szCs w:val="24"/>
        </w:rPr>
        <w:fldChar w:fldCharType="begin"/>
      </w:r>
      <w:r w:rsidRPr="00A62253">
        <w:rPr>
          <w:sz w:val="24"/>
          <w:szCs w:val="24"/>
        </w:rPr>
        <w:instrText xml:space="preserve"> PAGEREF _Toc366083081 \h </w:instrText>
      </w:r>
      <w:r w:rsidRPr="00A62253">
        <w:rPr>
          <w:sz w:val="24"/>
          <w:szCs w:val="24"/>
        </w:rPr>
      </w:r>
      <w:r w:rsidRPr="00A62253">
        <w:rPr>
          <w:sz w:val="24"/>
          <w:szCs w:val="24"/>
        </w:rPr>
        <w:fldChar w:fldCharType="separate"/>
      </w:r>
      <w:r w:rsidRPr="00A62253">
        <w:rPr>
          <w:noProof/>
          <w:sz w:val="24"/>
          <w:szCs w:val="24"/>
        </w:rPr>
        <w:t>241</w:t>
      </w:r>
      <w:r w:rsidRPr="00A62253">
        <w:rPr>
          <w:sz w:val="24"/>
          <w:szCs w:val="24"/>
        </w:rPr>
        <w:fldChar w:fldCharType="end"/>
      </w:r>
    </w:p>
    <w:p w:rsidR="00A62253" w:rsidRPr="00A62253" w:rsidRDefault="00A62253" w:rsidP="00A62253">
      <w:pPr>
        <w:pStyle w:val="2fb"/>
        <w:rPr>
          <w:sz w:val="24"/>
          <w:szCs w:val="24"/>
        </w:rPr>
      </w:pPr>
      <w:r w:rsidRPr="00A62253">
        <w:rPr>
          <w:color w:val="000000"/>
          <w:sz w:val="24"/>
          <w:szCs w:val="24"/>
        </w:rPr>
        <w:t xml:space="preserve">1.2. </w:t>
      </w:r>
      <w:r w:rsidRPr="00A62253">
        <w:rPr>
          <w:sz w:val="24"/>
          <w:szCs w:val="24"/>
        </w:rPr>
        <w:t>Термины, определения, обозначения и сокращения</w:t>
      </w:r>
      <w:r w:rsidRPr="00A62253">
        <w:rPr>
          <w:sz w:val="24"/>
          <w:szCs w:val="24"/>
        </w:rPr>
        <w:tab/>
      </w:r>
      <w:r w:rsidRPr="00A62253">
        <w:rPr>
          <w:sz w:val="24"/>
          <w:szCs w:val="24"/>
        </w:rPr>
        <w:fldChar w:fldCharType="begin"/>
      </w:r>
      <w:r w:rsidRPr="00A62253">
        <w:rPr>
          <w:sz w:val="24"/>
          <w:szCs w:val="24"/>
        </w:rPr>
        <w:instrText xml:space="preserve"> PAGEREF _Toc366083082 \h </w:instrText>
      </w:r>
      <w:r w:rsidRPr="00A62253">
        <w:rPr>
          <w:sz w:val="24"/>
          <w:szCs w:val="24"/>
        </w:rPr>
      </w:r>
      <w:r w:rsidRPr="00A62253">
        <w:rPr>
          <w:sz w:val="24"/>
          <w:szCs w:val="24"/>
        </w:rPr>
        <w:fldChar w:fldCharType="separate"/>
      </w:r>
      <w:r w:rsidRPr="00A62253">
        <w:rPr>
          <w:noProof/>
          <w:sz w:val="24"/>
          <w:szCs w:val="24"/>
        </w:rPr>
        <w:t>241</w:t>
      </w:r>
      <w:r w:rsidRPr="00A62253">
        <w:rPr>
          <w:sz w:val="24"/>
          <w:szCs w:val="24"/>
        </w:rPr>
        <w:fldChar w:fldCharType="end"/>
      </w:r>
    </w:p>
    <w:p w:rsidR="00A62253" w:rsidRPr="00A62253" w:rsidRDefault="00A62253" w:rsidP="00A62253">
      <w:pPr>
        <w:pStyle w:val="1ffe"/>
        <w:rPr>
          <w:b w:val="0"/>
          <w:sz w:val="24"/>
          <w:szCs w:val="24"/>
        </w:rPr>
      </w:pPr>
      <w:r w:rsidRPr="00A62253">
        <w:rPr>
          <w:sz w:val="24"/>
          <w:szCs w:val="24"/>
        </w:rPr>
        <w:t>2.</w:t>
      </w:r>
      <w:r w:rsidRPr="00A62253">
        <w:rPr>
          <w:b w:val="0"/>
          <w:sz w:val="24"/>
          <w:szCs w:val="24"/>
        </w:rPr>
        <w:tab/>
      </w:r>
      <w:r w:rsidRPr="00A62253">
        <w:rPr>
          <w:sz w:val="24"/>
          <w:szCs w:val="24"/>
        </w:rPr>
        <w:t>Программа испытаний</w:t>
      </w:r>
      <w:r w:rsidRPr="00A62253">
        <w:rPr>
          <w:sz w:val="24"/>
          <w:szCs w:val="24"/>
        </w:rPr>
        <w:tab/>
        <w:t xml:space="preserve">                                                                                                                             </w:t>
      </w:r>
      <w:r w:rsidRPr="00A62253">
        <w:rPr>
          <w:sz w:val="24"/>
          <w:szCs w:val="24"/>
        </w:rPr>
        <w:fldChar w:fldCharType="begin"/>
      </w:r>
      <w:r w:rsidRPr="00A62253">
        <w:rPr>
          <w:sz w:val="24"/>
          <w:szCs w:val="24"/>
        </w:rPr>
        <w:instrText xml:space="preserve"> PAGEREF _Toc366083083 \h </w:instrText>
      </w:r>
      <w:r w:rsidRPr="00A62253">
        <w:rPr>
          <w:sz w:val="24"/>
          <w:szCs w:val="24"/>
        </w:rPr>
      </w:r>
      <w:r w:rsidRPr="00A62253">
        <w:rPr>
          <w:sz w:val="24"/>
          <w:szCs w:val="24"/>
        </w:rPr>
        <w:fldChar w:fldCharType="separate"/>
      </w:r>
      <w:r w:rsidRPr="00A62253">
        <w:rPr>
          <w:b w:val="0"/>
          <w:bCs w:val="0"/>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2.1Объект испытаний</w:t>
      </w:r>
      <w:r w:rsidRPr="00A62253">
        <w:rPr>
          <w:sz w:val="24"/>
          <w:szCs w:val="24"/>
        </w:rPr>
        <w:tab/>
      </w:r>
      <w:r w:rsidRPr="00A62253">
        <w:rPr>
          <w:sz w:val="24"/>
          <w:szCs w:val="24"/>
        </w:rPr>
        <w:fldChar w:fldCharType="begin"/>
      </w:r>
      <w:r w:rsidRPr="00A62253">
        <w:rPr>
          <w:sz w:val="24"/>
          <w:szCs w:val="24"/>
        </w:rPr>
        <w:instrText xml:space="preserve"> PAGEREF _Toc366083084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2.2Цель испытаний</w:t>
      </w:r>
      <w:r w:rsidRPr="00A62253">
        <w:rPr>
          <w:sz w:val="24"/>
          <w:szCs w:val="24"/>
        </w:rPr>
        <w:tab/>
      </w:r>
      <w:r w:rsidRPr="00A62253">
        <w:rPr>
          <w:sz w:val="24"/>
          <w:szCs w:val="24"/>
        </w:rPr>
        <w:fldChar w:fldCharType="begin"/>
      </w:r>
      <w:r w:rsidRPr="00A62253">
        <w:rPr>
          <w:sz w:val="24"/>
          <w:szCs w:val="24"/>
        </w:rPr>
        <w:instrText xml:space="preserve"> PAGEREF _Toc366083085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2.3Документы, на основании которых проводятся испытания</w:t>
      </w:r>
      <w:r w:rsidRPr="00A62253">
        <w:rPr>
          <w:sz w:val="24"/>
          <w:szCs w:val="24"/>
        </w:rPr>
        <w:tab/>
      </w:r>
      <w:r w:rsidRPr="00A62253">
        <w:rPr>
          <w:sz w:val="24"/>
          <w:szCs w:val="24"/>
        </w:rPr>
        <w:fldChar w:fldCharType="begin"/>
      </w:r>
      <w:r w:rsidRPr="00A62253">
        <w:rPr>
          <w:sz w:val="24"/>
          <w:szCs w:val="24"/>
        </w:rPr>
        <w:instrText xml:space="preserve"> PAGEREF _Toc366083086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2.4Место и продолжительность испытаний</w:t>
      </w:r>
      <w:r w:rsidRPr="00A62253">
        <w:rPr>
          <w:sz w:val="24"/>
          <w:szCs w:val="24"/>
        </w:rPr>
        <w:tab/>
      </w:r>
      <w:r w:rsidRPr="00A62253">
        <w:rPr>
          <w:sz w:val="24"/>
          <w:szCs w:val="24"/>
        </w:rPr>
        <w:fldChar w:fldCharType="begin"/>
      </w:r>
      <w:r w:rsidRPr="00A62253">
        <w:rPr>
          <w:sz w:val="24"/>
          <w:szCs w:val="24"/>
        </w:rPr>
        <w:instrText xml:space="preserve"> PAGEREF _Toc366083087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2.5Организации, принимающие участие в испытаниях</w:t>
      </w:r>
      <w:r w:rsidRPr="00A62253">
        <w:rPr>
          <w:sz w:val="24"/>
          <w:szCs w:val="24"/>
        </w:rPr>
        <w:tab/>
      </w:r>
      <w:r w:rsidRPr="00A62253">
        <w:rPr>
          <w:sz w:val="24"/>
          <w:szCs w:val="24"/>
        </w:rPr>
        <w:fldChar w:fldCharType="begin"/>
      </w:r>
      <w:r w:rsidRPr="00A62253">
        <w:rPr>
          <w:sz w:val="24"/>
          <w:szCs w:val="24"/>
        </w:rPr>
        <w:instrText xml:space="preserve"> PAGEREF _Toc366083088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1ffe"/>
        <w:rPr>
          <w:b w:val="0"/>
          <w:sz w:val="24"/>
          <w:szCs w:val="24"/>
        </w:rPr>
      </w:pPr>
      <w:r w:rsidRPr="00A62253">
        <w:rPr>
          <w:sz w:val="24"/>
          <w:szCs w:val="24"/>
        </w:rPr>
        <w:t>3.</w:t>
      </w:r>
      <w:r w:rsidRPr="00A62253">
        <w:rPr>
          <w:b w:val="0"/>
          <w:sz w:val="24"/>
          <w:szCs w:val="24"/>
        </w:rPr>
        <w:tab/>
      </w:r>
      <w:r w:rsidRPr="00A62253">
        <w:rPr>
          <w:sz w:val="24"/>
          <w:szCs w:val="24"/>
        </w:rPr>
        <w:t>План испытаний</w:t>
      </w:r>
      <w:r w:rsidRPr="00A62253">
        <w:rPr>
          <w:sz w:val="24"/>
          <w:szCs w:val="24"/>
        </w:rPr>
        <w:tab/>
        <w:t xml:space="preserve">                                                                                                                                           </w:t>
      </w:r>
      <w:r w:rsidRPr="00A62253">
        <w:rPr>
          <w:sz w:val="24"/>
          <w:szCs w:val="24"/>
        </w:rPr>
        <w:fldChar w:fldCharType="begin"/>
      </w:r>
      <w:r w:rsidRPr="00A62253">
        <w:rPr>
          <w:sz w:val="24"/>
          <w:szCs w:val="24"/>
        </w:rPr>
        <w:instrText xml:space="preserve"> PAGEREF _Toc366083089 \h </w:instrText>
      </w:r>
      <w:r w:rsidRPr="00A62253">
        <w:rPr>
          <w:sz w:val="24"/>
          <w:szCs w:val="24"/>
        </w:rPr>
      </w:r>
      <w:r w:rsidRPr="00A62253">
        <w:rPr>
          <w:sz w:val="24"/>
          <w:szCs w:val="24"/>
        </w:rPr>
        <w:fldChar w:fldCharType="separate"/>
      </w:r>
      <w:r w:rsidRPr="00A62253">
        <w:rPr>
          <w:b w:val="0"/>
          <w:bCs w:val="0"/>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3.1Объем и этапы испытаний</w:t>
      </w:r>
      <w:r w:rsidRPr="00A62253">
        <w:rPr>
          <w:sz w:val="24"/>
          <w:szCs w:val="24"/>
        </w:rPr>
        <w:tab/>
      </w:r>
      <w:r w:rsidRPr="00A62253">
        <w:rPr>
          <w:sz w:val="24"/>
          <w:szCs w:val="24"/>
        </w:rPr>
        <w:fldChar w:fldCharType="begin"/>
      </w:r>
      <w:r w:rsidRPr="00A62253">
        <w:rPr>
          <w:sz w:val="24"/>
          <w:szCs w:val="24"/>
        </w:rPr>
        <w:instrText xml:space="preserve"> PAGEREF _Toc366083090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2fb"/>
        <w:rPr>
          <w:sz w:val="24"/>
          <w:szCs w:val="24"/>
        </w:rPr>
      </w:pPr>
      <w:r w:rsidRPr="00A62253">
        <w:rPr>
          <w:sz w:val="24"/>
          <w:szCs w:val="24"/>
        </w:rPr>
        <w:t>3.2План испытаний функциональных требований к Системе</w:t>
      </w:r>
      <w:r w:rsidRPr="00A62253">
        <w:rPr>
          <w:sz w:val="24"/>
          <w:szCs w:val="24"/>
        </w:rPr>
        <w:tab/>
      </w:r>
      <w:r w:rsidRPr="00A62253">
        <w:rPr>
          <w:sz w:val="24"/>
          <w:szCs w:val="24"/>
        </w:rPr>
        <w:fldChar w:fldCharType="begin"/>
      </w:r>
      <w:r w:rsidRPr="00A62253">
        <w:rPr>
          <w:sz w:val="24"/>
          <w:szCs w:val="24"/>
        </w:rPr>
        <w:instrText xml:space="preserve"> PAGEREF _Toc366083091 \h </w:instrText>
      </w:r>
      <w:r w:rsidRPr="00A62253">
        <w:rPr>
          <w:sz w:val="24"/>
          <w:szCs w:val="24"/>
        </w:rPr>
      </w:r>
      <w:r w:rsidRPr="00A62253">
        <w:rPr>
          <w:sz w:val="24"/>
          <w:szCs w:val="24"/>
        </w:rPr>
        <w:fldChar w:fldCharType="separate"/>
      </w:r>
      <w:r w:rsidRPr="00A62253">
        <w:rPr>
          <w:b/>
          <w:bCs/>
          <w:noProof/>
          <w:sz w:val="24"/>
          <w:szCs w:val="24"/>
        </w:rPr>
        <w:t>Ошибка! Закладка не определена.</w:t>
      </w:r>
      <w:r w:rsidRPr="00A62253">
        <w:rPr>
          <w:sz w:val="24"/>
          <w:szCs w:val="24"/>
        </w:rPr>
        <w:fldChar w:fldCharType="end"/>
      </w:r>
    </w:p>
    <w:p w:rsidR="00A62253" w:rsidRPr="00A62253" w:rsidRDefault="00A62253" w:rsidP="00A62253">
      <w:pPr>
        <w:pStyle w:val="3f8"/>
        <w:rPr>
          <w:i w:val="0"/>
          <w:sz w:val="24"/>
          <w:szCs w:val="24"/>
        </w:rPr>
      </w:pPr>
      <w:r w:rsidRPr="00A62253">
        <w:rPr>
          <w:i w:val="0"/>
          <w:sz w:val="24"/>
          <w:szCs w:val="24"/>
        </w:rPr>
        <w:t>3.2.1</w:t>
      </w:r>
      <w:r w:rsidRPr="00A62253">
        <w:rPr>
          <w:i w:val="0"/>
          <w:sz w:val="24"/>
          <w:szCs w:val="24"/>
        </w:rPr>
        <w:tab/>
        <w:t>Функциональный блок взаимодействия с телефонией</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_Toc366083092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3.2.2</w:t>
      </w:r>
      <w:r w:rsidRPr="00A62253">
        <w:rPr>
          <w:i w:val="0"/>
          <w:sz w:val="24"/>
          <w:szCs w:val="24"/>
        </w:rPr>
        <w:tab/>
        <w:t>Функциональный блок управления обращениями и происшествиями</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_Toc366083093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3.2.3</w:t>
      </w:r>
      <w:r w:rsidRPr="00A62253">
        <w:rPr>
          <w:i w:val="0"/>
          <w:sz w:val="24"/>
          <w:szCs w:val="24"/>
        </w:rPr>
        <w:tab/>
        <w:t>Функциональный блок поддержки принятия решений</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_Toc366083094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3.2.4</w:t>
      </w:r>
      <w:r w:rsidRPr="00A62253">
        <w:rPr>
          <w:i w:val="0"/>
          <w:sz w:val="24"/>
          <w:szCs w:val="24"/>
        </w:rPr>
        <w:tab/>
        <w:t>Функциональный блок отображения картографической информации</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_Toc366083095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3.2.5</w:t>
      </w:r>
      <w:r w:rsidRPr="00A62253">
        <w:rPr>
          <w:i w:val="0"/>
          <w:sz w:val="24"/>
          <w:szCs w:val="24"/>
        </w:rPr>
        <w:tab/>
        <w:t>Функциональный блок поиска картографической информации</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_Toc366083096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3.2.6</w:t>
      </w:r>
      <w:r w:rsidRPr="00A62253">
        <w:rPr>
          <w:i w:val="0"/>
          <w:sz w:val="24"/>
          <w:szCs w:val="24"/>
        </w:rPr>
        <w:tab/>
        <w:t>Функциональный блок обработки обращений из других источников</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_Toc366083097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3.2.7</w:t>
      </w:r>
      <w:r w:rsidRPr="00A62253">
        <w:rPr>
          <w:i w:val="0"/>
          <w:sz w:val="24"/>
          <w:szCs w:val="24"/>
        </w:rPr>
        <w:tab/>
        <w:t>Функциональный блок управления полномочиями пользователей</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_Toc366083098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3.2.8</w:t>
      </w:r>
      <w:r w:rsidRPr="00A62253">
        <w:rPr>
          <w:i w:val="0"/>
          <w:sz w:val="24"/>
          <w:szCs w:val="24"/>
        </w:rPr>
        <w:tab/>
        <w:t>Подсистема управления нормативно-справочной информацией</w:t>
      </w:r>
      <w:r w:rsidRPr="00A62253">
        <w:rPr>
          <w:i w:val="0"/>
          <w:sz w:val="24"/>
          <w:szCs w:val="24"/>
        </w:rPr>
        <w:tab/>
      </w:r>
      <w:r w:rsidRPr="00A62253">
        <w:rPr>
          <w:i w:val="0"/>
          <w:sz w:val="24"/>
          <w:szCs w:val="24"/>
        </w:rPr>
        <w:fldChar w:fldCharType="begin"/>
      </w:r>
      <w:r w:rsidRPr="00A62253">
        <w:rPr>
          <w:i w:val="0"/>
          <w:sz w:val="24"/>
          <w:szCs w:val="24"/>
        </w:rPr>
        <w:instrText xml:space="preserve"> PAGEREF _Toc366083099 \h </w:instrText>
      </w:r>
      <w:r w:rsidRPr="00A62253">
        <w:rPr>
          <w:i w:val="0"/>
          <w:sz w:val="24"/>
          <w:szCs w:val="24"/>
        </w:rPr>
      </w:r>
      <w:r w:rsidRPr="00A62253">
        <w:rPr>
          <w:i w:val="0"/>
          <w:sz w:val="24"/>
          <w:szCs w:val="24"/>
        </w:rPr>
        <w:fldChar w:fldCharType="separate"/>
      </w:r>
      <w:r w:rsidRPr="00A62253">
        <w:rPr>
          <w:b/>
          <w:bCs/>
          <w:i w:val="0"/>
          <w:noProof/>
          <w:sz w:val="24"/>
          <w:szCs w:val="24"/>
        </w:rPr>
        <w:t>Ошибка! Закладка не определена.</w:t>
      </w:r>
      <w:r w:rsidRPr="00A62253">
        <w:rPr>
          <w:i w:val="0"/>
          <w:sz w:val="24"/>
          <w:szCs w:val="24"/>
        </w:rPr>
        <w:fldChar w:fldCharType="end"/>
      </w:r>
    </w:p>
    <w:p w:rsidR="00A62253" w:rsidRPr="00A62253" w:rsidRDefault="00A62253" w:rsidP="00A62253">
      <w:pPr>
        <w:pStyle w:val="2fb"/>
        <w:rPr>
          <w:sz w:val="24"/>
          <w:szCs w:val="24"/>
        </w:rPr>
      </w:pPr>
      <w:r w:rsidRPr="00A62253">
        <w:rPr>
          <w:sz w:val="24"/>
          <w:szCs w:val="24"/>
        </w:rPr>
        <w:t>3.3Нагрузочное тестирование Системы</w:t>
      </w:r>
      <w:r w:rsidRPr="00A62253">
        <w:rPr>
          <w:sz w:val="24"/>
          <w:szCs w:val="24"/>
        </w:rPr>
        <w:tab/>
      </w:r>
      <w:r w:rsidRPr="00A62253">
        <w:rPr>
          <w:sz w:val="24"/>
          <w:szCs w:val="24"/>
        </w:rPr>
        <w:fldChar w:fldCharType="begin"/>
      </w:r>
      <w:r w:rsidRPr="00A62253">
        <w:rPr>
          <w:sz w:val="24"/>
          <w:szCs w:val="24"/>
        </w:rPr>
        <w:instrText xml:space="preserve"> PAGEREF _Toc366083100 \h </w:instrText>
      </w:r>
      <w:r w:rsidRPr="00A62253">
        <w:rPr>
          <w:sz w:val="24"/>
          <w:szCs w:val="24"/>
        </w:rPr>
      </w:r>
      <w:r w:rsidRPr="00A62253">
        <w:rPr>
          <w:sz w:val="24"/>
          <w:szCs w:val="24"/>
        </w:rPr>
        <w:fldChar w:fldCharType="separate"/>
      </w:r>
      <w:r w:rsidRPr="00A62253">
        <w:rPr>
          <w:noProof/>
          <w:sz w:val="24"/>
          <w:szCs w:val="24"/>
        </w:rPr>
        <w:t>259</w:t>
      </w:r>
      <w:r w:rsidRPr="00A62253">
        <w:rPr>
          <w:sz w:val="24"/>
          <w:szCs w:val="24"/>
        </w:rPr>
        <w:fldChar w:fldCharType="end"/>
      </w:r>
    </w:p>
    <w:p w:rsidR="00A62253" w:rsidRPr="00A62253" w:rsidRDefault="00A62253" w:rsidP="00A62253">
      <w:pPr>
        <w:pStyle w:val="3f8"/>
        <w:rPr>
          <w:i w:val="0"/>
          <w:sz w:val="24"/>
          <w:szCs w:val="24"/>
        </w:rPr>
      </w:pPr>
      <w:r w:rsidRPr="00A62253">
        <w:rPr>
          <w:i w:val="0"/>
          <w:sz w:val="24"/>
          <w:szCs w:val="24"/>
        </w:rPr>
        <w:t>3.3.1</w:t>
      </w:r>
      <w:r w:rsidRPr="00A62253">
        <w:rPr>
          <w:i w:val="0"/>
          <w:sz w:val="24"/>
          <w:szCs w:val="24"/>
        </w:rPr>
        <w:tab/>
        <w:t>Тестирование Системы при максимальной загрузке</w:t>
      </w:r>
      <w:r w:rsidRPr="00A62253">
        <w:rPr>
          <w:i w:val="0"/>
          <w:sz w:val="24"/>
          <w:szCs w:val="24"/>
        </w:rPr>
        <w:tab/>
      </w:r>
      <w:r w:rsidRPr="00A62253">
        <w:rPr>
          <w:i w:val="0"/>
          <w:sz w:val="24"/>
          <w:szCs w:val="24"/>
        </w:rPr>
        <w:fldChar w:fldCharType="begin"/>
      </w:r>
      <w:r w:rsidRPr="00A62253">
        <w:rPr>
          <w:i w:val="0"/>
          <w:sz w:val="24"/>
          <w:szCs w:val="24"/>
        </w:rPr>
        <w:instrText xml:space="preserve"> PAGEREF _Toc366083101 \h </w:instrText>
      </w:r>
      <w:r w:rsidRPr="00A62253">
        <w:rPr>
          <w:i w:val="0"/>
          <w:sz w:val="24"/>
          <w:szCs w:val="24"/>
        </w:rPr>
      </w:r>
      <w:r w:rsidRPr="00A62253">
        <w:rPr>
          <w:i w:val="0"/>
          <w:sz w:val="24"/>
          <w:szCs w:val="24"/>
        </w:rPr>
        <w:fldChar w:fldCharType="separate"/>
      </w:r>
      <w:r w:rsidRPr="00A62253">
        <w:rPr>
          <w:i w:val="0"/>
          <w:noProof/>
          <w:sz w:val="24"/>
          <w:szCs w:val="24"/>
        </w:rPr>
        <w:t>259</w:t>
      </w:r>
      <w:r w:rsidRPr="00A62253">
        <w:rPr>
          <w:i w:val="0"/>
          <w:sz w:val="24"/>
          <w:szCs w:val="24"/>
        </w:rPr>
        <w:fldChar w:fldCharType="end"/>
      </w:r>
    </w:p>
    <w:p w:rsidR="00A62253" w:rsidRPr="00A62253" w:rsidRDefault="00A62253" w:rsidP="00A62253">
      <w:pPr>
        <w:pStyle w:val="3f8"/>
        <w:rPr>
          <w:i w:val="0"/>
          <w:sz w:val="24"/>
          <w:szCs w:val="24"/>
        </w:rPr>
      </w:pPr>
      <w:r w:rsidRPr="00A62253">
        <w:rPr>
          <w:i w:val="0"/>
          <w:sz w:val="24"/>
          <w:szCs w:val="24"/>
        </w:rPr>
        <w:t>3.3.2</w:t>
      </w:r>
      <w:r w:rsidRPr="00A62253">
        <w:rPr>
          <w:i w:val="0"/>
          <w:sz w:val="24"/>
          <w:szCs w:val="24"/>
        </w:rPr>
        <w:tab/>
        <w:t>Длительное тестирование Системы</w:t>
      </w:r>
      <w:r w:rsidRPr="00A62253">
        <w:rPr>
          <w:i w:val="0"/>
          <w:sz w:val="24"/>
          <w:szCs w:val="24"/>
        </w:rPr>
        <w:tab/>
      </w:r>
      <w:r w:rsidRPr="00A62253">
        <w:rPr>
          <w:i w:val="0"/>
          <w:sz w:val="24"/>
          <w:szCs w:val="24"/>
        </w:rPr>
        <w:fldChar w:fldCharType="begin"/>
      </w:r>
      <w:r w:rsidRPr="00A62253">
        <w:rPr>
          <w:i w:val="0"/>
          <w:sz w:val="24"/>
          <w:szCs w:val="24"/>
        </w:rPr>
        <w:instrText xml:space="preserve"> PAGEREF _Toc366083102 \h </w:instrText>
      </w:r>
      <w:r w:rsidRPr="00A62253">
        <w:rPr>
          <w:i w:val="0"/>
          <w:sz w:val="24"/>
          <w:szCs w:val="24"/>
        </w:rPr>
      </w:r>
      <w:r w:rsidRPr="00A62253">
        <w:rPr>
          <w:i w:val="0"/>
          <w:sz w:val="24"/>
          <w:szCs w:val="24"/>
        </w:rPr>
        <w:fldChar w:fldCharType="separate"/>
      </w:r>
      <w:r w:rsidRPr="00A62253">
        <w:rPr>
          <w:i w:val="0"/>
          <w:noProof/>
          <w:sz w:val="24"/>
          <w:szCs w:val="24"/>
        </w:rPr>
        <w:t>260</w:t>
      </w:r>
      <w:r w:rsidRPr="00A62253">
        <w:rPr>
          <w:i w:val="0"/>
          <w:sz w:val="24"/>
          <w:szCs w:val="24"/>
        </w:rPr>
        <w:fldChar w:fldCharType="end"/>
      </w:r>
    </w:p>
    <w:p w:rsidR="00A62253" w:rsidRPr="00A62253" w:rsidRDefault="00A62253" w:rsidP="00A62253">
      <w:pPr>
        <w:rPr>
          <w:rFonts w:ascii="Times New Roman" w:hAnsi="Times New Roman" w:cs="Times New Roman"/>
          <w:sz w:val="24"/>
          <w:szCs w:val="24"/>
          <w:highlight w:val="yellow"/>
        </w:rPr>
      </w:pPr>
      <w:r w:rsidRPr="00A62253">
        <w:rPr>
          <w:rFonts w:ascii="Times New Roman" w:hAnsi="Times New Roman" w:cs="Times New Roman"/>
          <w:sz w:val="24"/>
          <w:szCs w:val="24"/>
          <w:highlight w:val="yellow"/>
        </w:rPr>
        <w:fldChar w:fldCharType="end"/>
      </w:r>
    </w:p>
    <w:p w:rsidR="00A62253" w:rsidRPr="00A62253" w:rsidRDefault="00A62253" w:rsidP="0022238F">
      <w:pPr>
        <w:pStyle w:val="12"/>
        <w:keepLines/>
        <w:suppressAutoHyphens/>
        <w:spacing w:after="60" w:line="240" w:lineRule="auto"/>
        <w:ind w:left="357" w:hanging="357"/>
        <w:jc w:val="both"/>
        <w:rPr>
          <w:sz w:val="24"/>
          <w:szCs w:val="24"/>
        </w:rPr>
      </w:pPr>
      <w:r w:rsidRPr="00A62253">
        <w:rPr>
          <w:sz w:val="24"/>
          <w:szCs w:val="24"/>
          <w:highlight w:val="yellow"/>
        </w:rPr>
        <w:br w:type="page"/>
      </w:r>
      <w:bookmarkStart w:id="1" w:name="_Toc177530042"/>
      <w:bookmarkStart w:id="2" w:name="_Toc366083080"/>
      <w:bookmarkStart w:id="3" w:name="_Toc532208924"/>
      <w:r w:rsidRPr="00A62253">
        <w:rPr>
          <w:sz w:val="24"/>
          <w:szCs w:val="24"/>
        </w:rPr>
        <w:lastRenderedPageBreak/>
        <w:t>Введение</w:t>
      </w:r>
      <w:bookmarkEnd w:id="1"/>
      <w:bookmarkEnd w:id="2"/>
    </w:p>
    <w:p w:rsidR="00A62253" w:rsidRPr="00A62253" w:rsidRDefault="00A62253" w:rsidP="0022238F">
      <w:pPr>
        <w:pStyle w:val="20"/>
        <w:keepLines/>
        <w:suppressAutoHyphens/>
        <w:spacing w:before="120"/>
        <w:ind w:left="360" w:hanging="360"/>
        <w:jc w:val="both"/>
        <w:rPr>
          <w:rFonts w:ascii="Times New Roman" w:hAnsi="Times New Roman" w:cs="Times New Roman"/>
          <w:sz w:val="24"/>
          <w:szCs w:val="24"/>
        </w:rPr>
      </w:pPr>
      <w:bookmarkStart w:id="4" w:name="_Toc177530043"/>
      <w:bookmarkStart w:id="5" w:name="_Toc366083081"/>
      <w:r w:rsidRPr="00A62253">
        <w:rPr>
          <w:rFonts w:ascii="Times New Roman" w:hAnsi="Times New Roman" w:cs="Times New Roman"/>
          <w:sz w:val="24"/>
          <w:szCs w:val="24"/>
        </w:rPr>
        <w:t>Применение</w:t>
      </w:r>
      <w:bookmarkEnd w:id="4"/>
      <w:bookmarkEnd w:id="5"/>
    </w:p>
    <w:p w:rsidR="00A62253" w:rsidRPr="00A62253" w:rsidRDefault="00A62253" w:rsidP="00A62253">
      <w:pPr>
        <w:tabs>
          <w:tab w:val="left" w:pos="-90"/>
          <w:tab w:val="left" w:pos="226"/>
          <w:tab w:val="left" w:pos="403"/>
          <w:tab w:val="left" w:pos="518"/>
          <w:tab w:val="left" w:pos="564"/>
          <w:tab w:val="left" w:pos="864"/>
          <w:tab w:val="left" w:pos="1325"/>
          <w:tab w:val="left" w:pos="1786"/>
          <w:tab w:val="left" w:pos="2246"/>
          <w:tab w:val="left" w:pos="2707"/>
        </w:tabs>
        <w:spacing w:before="60" w:after="60"/>
        <w:rPr>
          <w:rFonts w:ascii="Times New Roman" w:hAnsi="Times New Roman" w:cs="Times New Roman"/>
          <w:spacing w:val="-2"/>
          <w:sz w:val="24"/>
          <w:szCs w:val="24"/>
        </w:rPr>
      </w:pPr>
      <w:r w:rsidRPr="00A62253">
        <w:rPr>
          <w:rFonts w:ascii="Times New Roman" w:hAnsi="Times New Roman" w:cs="Times New Roman"/>
          <w:spacing w:val="-2"/>
          <w:sz w:val="24"/>
          <w:szCs w:val="24"/>
        </w:rPr>
        <w:t xml:space="preserve">Данный документ относится к проекту </w:t>
      </w:r>
      <w:r w:rsidRPr="00A62253">
        <w:rPr>
          <w:rFonts w:ascii="Times New Roman" w:hAnsi="Times New Roman" w:cs="Times New Roman"/>
          <w:sz w:val="24"/>
          <w:szCs w:val="24"/>
        </w:rPr>
        <w:fldChar w:fldCharType="begin"/>
      </w:r>
      <w:r w:rsidRPr="00A62253">
        <w:rPr>
          <w:rFonts w:ascii="Times New Roman" w:hAnsi="Times New Roman" w:cs="Times New Roman"/>
          <w:sz w:val="24"/>
          <w:szCs w:val="24"/>
        </w:rPr>
        <w:instrText xml:space="preserve"> DOCPROPERTY "Project"  \* MERGEFORMAT </w:instrText>
      </w:r>
      <w:r w:rsidRPr="00A62253">
        <w:rPr>
          <w:rFonts w:ascii="Times New Roman" w:hAnsi="Times New Roman" w:cs="Times New Roman"/>
          <w:sz w:val="24"/>
          <w:szCs w:val="24"/>
        </w:rPr>
        <w:fldChar w:fldCharType="separate"/>
      </w:r>
      <w:r w:rsidRPr="00A62253">
        <w:rPr>
          <w:rFonts w:ascii="Times New Roman" w:hAnsi="Times New Roman" w:cs="Times New Roman"/>
          <w:sz w:val="24"/>
          <w:szCs w:val="24"/>
        </w:rPr>
        <w:t>Система 112 - Первая очередь</w:t>
      </w:r>
      <w:r w:rsidRPr="00A62253">
        <w:rPr>
          <w:rFonts w:ascii="Times New Roman" w:hAnsi="Times New Roman" w:cs="Times New Roman"/>
          <w:sz w:val="24"/>
          <w:szCs w:val="24"/>
        </w:rPr>
        <w:fldChar w:fldCharType="end"/>
      </w:r>
      <w:r w:rsidRPr="00A62253">
        <w:rPr>
          <w:rFonts w:ascii="Times New Roman" w:hAnsi="Times New Roman" w:cs="Times New Roman"/>
          <w:sz w:val="24"/>
          <w:szCs w:val="24"/>
        </w:rPr>
        <w:t xml:space="preserve"> (</w:t>
      </w:r>
      <w:r w:rsidRPr="00A62253">
        <w:rPr>
          <w:rFonts w:ascii="Times New Roman" w:hAnsi="Times New Roman" w:cs="Times New Roman"/>
          <w:sz w:val="24"/>
          <w:szCs w:val="24"/>
        </w:rPr>
        <w:fldChar w:fldCharType="begin"/>
      </w:r>
      <w:r w:rsidRPr="00A62253">
        <w:rPr>
          <w:rFonts w:ascii="Times New Roman" w:hAnsi="Times New Roman" w:cs="Times New Roman"/>
          <w:sz w:val="24"/>
          <w:szCs w:val="24"/>
        </w:rPr>
        <w:instrText xml:space="preserve"> DOCPROPERTY "ProjectAbbr"  \* MERGEFORMAT </w:instrText>
      </w:r>
      <w:r w:rsidRPr="00A62253">
        <w:rPr>
          <w:rFonts w:ascii="Times New Roman" w:hAnsi="Times New Roman" w:cs="Times New Roman"/>
          <w:sz w:val="24"/>
          <w:szCs w:val="24"/>
        </w:rPr>
        <w:fldChar w:fldCharType="separate"/>
      </w:r>
      <w:r w:rsidRPr="00A62253">
        <w:rPr>
          <w:rFonts w:ascii="Times New Roman" w:hAnsi="Times New Roman" w:cs="Times New Roman"/>
          <w:b/>
          <w:sz w:val="24"/>
          <w:szCs w:val="24"/>
        </w:rPr>
        <w:t>112</w:t>
      </w:r>
      <w:r w:rsidRPr="00A62253">
        <w:rPr>
          <w:rFonts w:ascii="Times New Roman" w:hAnsi="Times New Roman" w:cs="Times New Roman"/>
          <w:sz w:val="24"/>
          <w:szCs w:val="24"/>
        </w:rPr>
        <w:fldChar w:fldCharType="end"/>
      </w:r>
      <w:r w:rsidRPr="00A62253">
        <w:rPr>
          <w:rFonts w:ascii="Times New Roman" w:hAnsi="Times New Roman" w:cs="Times New Roman"/>
          <w:sz w:val="24"/>
          <w:szCs w:val="24"/>
        </w:rPr>
        <w:t>).</w:t>
      </w:r>
    </w:p>
    <w:p w:rsidR="00A62253" w:rsidRPr="00A62253" w:rsidRDefault="00A62253" w:rsidP="0022238F">
      <w:pPr>
        <w:pStyle w:val="20"/>
        <w:keepLines/>
        <w:suppressAutoHyphens/>
        <w:spacing w:before="120"/>
        <w:ind w:left="360" w:hanging="360"/>
        <w:jc w:val="both"/>
        <w:rPr>
          <w:rFonts w:ascii="Times New Roman" w:hAnsi="Times New Roman" w:cs="Times New Roman"/>
          <w:sz w:val="24"/>
          <w:szCs w:val="24"/>
        </w:rPr>
      </w:pPr>
      <w:bookmarkStart w:id="6" w:name="_Toc177475894"/>
      <w:bookmarkStart w:id="7" w:name="_Toc177530046"/>
      <w:bookmarkStart w:id="8" w:name="_Toc366083082"/>
      <w:bookmarkStart w:id="9" w:name="_Toc161466894"/>
      <w:bookmarkEnd w:id="3"/>
      <w:r w:rsidRPr="00A62253">
        <w:rPr>
          <w:rFonts w:ascii="Times New Roman" w:hAnsi="Times New Roman" w:cs="Times New Roman"/>
          <w:sz w:val="24"/>
          <w:szCs w:val="24"/>
        </w:rPr>
        <w:t>Термины, определения, обозначения и сокращения</w:t>
      </w:r>
      <w:bookmarkEnd w:id="6"/>
      <w:bookmarkEnd w:id="7"/>
      <w:bookmarkEnd w:id="8"/>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9"/>
        <w:gridCol w:w="7087"/>
      </w:tblGrid>
      <w:tr w:rsidR="00A62253" w:rsidRPr="00A62253" w:rsidTr="007558D7">
        <w:trPr>
          <w:tblHeader/>
        </w:trPr>
        <w:tc>
          <w:tcPr>
            <w:tcW w:w="2269" w:type="dxa"/>
          </w:tcPr>
          <w:p w:rsidR="00A62253" w:rsidRPr="00A62253" w:rsidRDefault="00A62253" w:rsidP="007558D7">
            <w:pPr>
              <w:pStyle w:val="TableHeader"/>
              <w:keepNext/>
              <w:keepLines/>
              <w:rPr>
                <w:rFonts w:ascii="Times New Roman" w:hAnsi="Times New Roman"/>
                <w:sz w:val="24"/>
                <w:szCs w:val="24"/>
              </w:rPr>
            </w:pPr>
            <w:r w:rsidRPr="00A62253">
              <w:rPr>
                <w:rFonts w:ascii="Times New Roman" w:hAnsi="Times New Roman"/>
                <w:sz w:val="24"/>
                <w:szCs w:val="24"/>
              </w:rPr>
              <w:t>Термин</w:t>
            </w:r>
          </w:p>
        </w:tc>
        <w:tc>
          <w:tcPr>
            <w:tcW w:w="7087" w:type="dxa"/>
          </w:tcPr>
          <w:p w:rsidR="00A62253" w:rsidRPr="00A62253" w:rsidRDefault="00A62253" w:rsidP="007558D7">
            <w:pPr>
              <w:pStyle w:val="TableHeader"/>
              <w:keepNext/>
              <w:keepLines/>
              <w:rPr>
                <w:rFonts w:ascii="Times New Roman" w:hAnsi="Times New Roman"/>
                <w:sz w:val="24"/>
                <w:szCs w:val="24"/>
              </w:rPr>
            </w:pPr>
            <w:r w:rsidRPr="00A62253">
              <w:rPr>
                <w:rFonts w:ascii="Times New Roman" w:hAnsi="Times New Roman"/>
                <w:sz w:val="24"/>
                <w:szCs w:val="24"/>
              </w:rPr>
              <w:t>Описание</w:t>
            </w:r>
          </w:p>
        </w:tc>
      </w:tr>
      <w:bookmarkEnd w:id="9"/>
      <w:tr w:rsidR="00A62253" w:rsidRPr="00A62253" w:rsidTr="007558D7">
        <w:tc>
          <w:tcPr>
            <w:tcW w:w="2269" w:type="dxa"/>
          </w:tcPr>
          <w:p w:rsidR="00A62253" w:rsidRPr="00A62253" w:rsidRDefault="00A62253" w:rsidP="007558D7">
            <w:pPr>
              <w:pStyle w:val="tabletext0"/>
              <w:rPr>
                <w:sz w:val="24"/>
              </w:rPr>
            </w:pPr>
            <w:r w:rsidRPr="00A62253">
              <w:rPr>
                <w:sz w:val="24"/>
              </w:rPr>
              <w:t>ЦОВ</w:t>
            </w:r>
          </w:p>
        </w:tc>
        <w:tc>
          <w:tcPr>
            <w:tcW w:w="7087" w:type="dxa"/>
          </w:tcPr>
          <w:p w:rsidR="00A62253" w:rsidRPr="00A62253" w:rsidRDefault="00A62253" w:rsidP="007558D7">
            <w:pPr>
              <w:pStyle w:val="tabletext0"/>
              <w:rPr>
                <w:sz w:val="24"/>
              </w:rPr>
            </w:pPr>
            <w:r w:rsidRPr="00A62253">
              <w:rPr>
                <w:sz w:val="24"/>
              </w:rPr>
              <w:t>Центр обработки вызовов</w:t>
            </w:r>
          </w:p>
        </w:tc>
      </w:tr>
      <w:tr w:rsidR="00A62253" w:rsidRPr="00A62253" w:rsidTr="007558D7">
        <w:tc>
          <w:tcPr>
            <w:tcW w:w="2269" w:type="dxa"/>
          </w:tcPr>
          <w:p w:rsidR="00A62253" w:rsidRPr="00A62253" w:rsidRDefault="00A62253" w:rsidP="007558D7">
            <w:pPr>
              <w:pStyle w:val="tabletext0"/>
              <w:rPr>
                <w:sz w:val="24"/>
              </w:rPr>
            </w:pPr>
            <w:r w:rsidRPr="00A62253">
              <w:rPr>
                <w:sz w:val="24"/>
              </w:rPr>
              <w:t>ГИС</w:t>
            </w:r>
          </w:p>
        </w:tc>
        <w:tc>
          <w:tcPr>
            <w:tcW w:w="7087" w:type="dxa"/>
          </w:tcPr>
          <w:p w:rsidR="00A62253" w:rsidRPr="00A62253" w:rsidRDefault="00A62253" w:rsidP="007558D7">
            <w:pPr>
              <w:pStyle w:val="tabletext0"/>
              <w:rPr>
                <w:sz w:val="24"/>
              </w:rPr>
            </w:pPr>
            <w:r w:rsidRPr="00A62253">
              <w:rPr>
                <w:sz w:val="24"/>
              </w:rPr>
              <w:t>Геоинформационная система</w:t>
            </w:r>
          </w:p>
        </w:tc>
      </w:tr>
      <w:tr w:rsidR="00A62253" w:rsidRPr="00A62253" w:rsidTr="007558D7">
        <w:tc>
          <w:tcPr>
            <w:tcW w:w="2269" w:type="dxa"/>
          </w:tcPr>
          <w:p w:rsidR="00A62253" w:rsidRPr="00A62253" w:rsidRDefault="00A62253" w:rsidP="007558D7">
            <w:pPr>
              <w:pStyle w:val="tabletext0"/>
              <w:rPr>
                <w:sz w:val="24"/>
              </w:rPr>
            </w:pPr>
            <w:r w:rsidRPr="00A62253">
              <w:rPr>
                <w:sz w:val="24"/>
              </w:rPr>
              <w:t>СУБД</w:t>
            </w:r>
          </w:p>
        </w:tc>
        <w:tc>
          <w:tcPr>
            <w:tcW w:w="7087" w:type="dxa"/>
          </w:tcPr>
          <w:p w:rsidR="00A62253" w:rsidRPr="00A62253" w:rsidRDefault="00A62253" w:rsidP="007558D7">
            <w:pPr>
              <w:pStyle w:val="tabletext0"/>
              <w:rPr>
                <w:sz w:val="24"/>
              </w:rPr>
            </w:pPr>
            <w:r w:rsidRPr="00A62253">
              <w:rPr>
                <w:sz w:val="24"/>
              </w:rPr>
              <w:t>Система управления базами данных</w:t>
            </w:r>
          </w:p>
        </w:tc>
      </w:tr>
      <w:tr w:rsidR="00A62253" w:rsidRPr="00A62253" w:rsidTr="007558D7">
        <w:tc>
          <w:tcPr>
            <w:tcW w:w="2269" w:type="dxa"/>
          </w:tcPr>
          <w:p w:rsidR="00A62253" w:rsidRPr="00A62253" w:rsidRDefault="00A62253" w:rsidP="007558D7">
            <w:pPr>
              <w:pStyle w:val="tabletext0"/>
              <w:rPr>
                <w:sz w:val="24"/>
              </w:rPr>
            </w:pPr>
            <w:r w:rsidRPr="00A62253">
              <w:rPr>
                <w:sz w:val="24"/>
              </w:rPr>
              <w:t>ЭОС</w:t>
            </w:r>
          </w:p>
        </w:tc>
        <w:tc>
          <w:tcPr>
            <w:tcW w:w="7087" w:type="dxa"/>
          </w:tcPr>
          <w:p w:rsidR="00A62253" w:rsidRPr="00A62253" w:rsidRDefault="00A62253" w:rsidP="007558D7">
            <w:pPr>
              <w:pStyle w:val="tabletext0"/>
              <w:rPr>
                <w:sz w:val="24"/>
              </w:rPr>
            </w:pPr>
            <w:r w:rsidRPr="00A62253">
              <w:rPr>
                <w:sz w:val="24"/>
              </w:rPr>
              <w:t>Экстренные оперативные службы</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w:t>
            </w:r>
          </w:p>
        </w:tc>
        <w:tc>
          <w:tcPr>
            <w:tcW w:w="7087" w:type="dxa"/>
          </w:tcPr>
          <w:p w:rsidR="00A62253" w:rsidRPr="00A62253" w:rsidRDefault="00A62253" w:rsidP="007558D7">
            <w:pPr>
              <w:pStyle w:val="tabletext0"/>
              <w:rPr>
                <w:sz w:val="24"/>
              </w:rPr>
            </w:pPr>
            <w:r w:rsidRPr="00A62253">
              <w:rPr>
                <w:sz w:val="24"/>
              </w:rPr>
              <w:t>Дежурно-диспетчерская служба</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 01</w:t>
            </w:r>
          </w:p>
        </w:tc>
        <w:tc>
          <w:tcPr>
            <w:tcW w:w="7087" w:type="dxa"/>
          </w:tcPr>
          <w:p w:rsidR="00A62253" w:rsidRPr="00A62253" w:rsidRDefault="00A62253" w:rsidP="007558D7">
            <w:pPr>
              <w:pStyle w:val="tabletext0"/>
              <w:rPr>
                <w:sz w:val="24"/>
              </w:rPr>
            </w:pPr>
            <w:r w:rsidRPr="00A62253">
              <w:rPr>
                <w:sz w:val="24"/>
              </w:rPr>
              <w:t>Служба пожарной охраны</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 02</w:t>
            </w:r>
          </w:p>
        </w:tc>
        <w:tc>
          <w:tcPr>
            <w:tcW w:w="7087" w:type="dxa"/>
          </w:tcPr>
          <w:p w:rsidR="00A62253" w:rsidRPr="00A62253" w:rsidRDefault="00A62253" w:rsidP="007558D7">
            <w:pPr>
              <w:pStyle w:val="tabletext0"/>
              <w:rPr>
                <w:sz w:val="24"/>
              </w:rPr>
            </w:pPr>
            <w:r w:rsidRPr="00A62253">
              <w:rPr>
                <w:sz w:val="24"/>
              </w:rPr>
              <w:t>Служба полиции</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 03</w:t>
            </w:r>
          </w:p>
        </w:tc>
        <w:tc>
          <w:tcPr>
            <w:tcW w:w="7087" w:type="dxa"/>
          </w:tcPr>
          <w:p w:rsidR="00A62253" w:rsidRPr="00A62253" w:rsidRDefault="00A62253" w:rsidP="007558D7">
            <w:pPr>
              <w:pStyle w:val="tabletext0"/>
              <w:rPr>
                <w:sz w:val="24"/>
              </w:rPr>
            </w:pPr>
            <w:r w:rsidRPr="00A62253">
              <w:rPr>
                <w:sz w:val="24"/>
              </w:rPr>
              <w:t>Служба скорой медицинской помощи</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 04</w:t>
            </w:r>
          </w:p>
        </w:tc>
        <w:tc>
          <w:tcPr>
            <w:tcW w:w="7087" w:type="dxa"/>
          </w:tcPr>
          <w:p w:rsidR="00A62253" w:rsidRPr="00A62253" w:rsidRDefault="00A62253" w:rsidP="007558D7">
            <w:pPr>
              <w:pStyle w:val="tabletext0"/>
              <w:rPr>
                <w:sz w:val="24"/>
              </w:rPr>
            </w:pPr>
            <w:r w:rsidRPr="00A62253">
              <w:rPr>
                <w:sz w:val="24"/>
              </w:rPr>
              <w:t>Аварийная служба газовой сети</w:t>
            </w:r>
          </w:p>
        </w:tc>
      </w:tr>
      <w:tr w:rsidR="00A62253" w:rsidRPr="00A62253" w:rsidTr="007558D7">
        <w:tc>
          <w:tcPr>
            <w:tcW w:w="2269" w:type="dxa"/>
          </w:tcPr>
          <w:p w:rsidR="00A62253" w:rsidRPr="00A62253" w:rsidRDefault="00A62253" w:rsidP="007558D7">
            <w:pPr>
              <w:pStyle w:val="tabletext0"/>
              <w:rPr>
                <w:sz w:val="24"/>
              </w:rPr>
            </w:pPr>
            <w:r w:rsidRPr="00A62253">
              <w:rPr>
                <w:sz w:val="24"/>
              </w:rPr>
              <w:t>ДДС АТ</w:t>
            </w:r>
          </w:p>
        </w:tc>
        <w:tc>
          <w:tcPr>
            <w:tcW w:w="7087" w:type="dxa"/>
          </w:tcPr>
          <w:p w:rsidR="00A62253" w:rsidRPr="00A62253" w:rsidRDefault="00A62253" w:rsidP="007558D7">
            <w:pPr>
              <w:pStyle w:val="tabletext0"/>
              <w:rPr>
                <w:sz w:val="24"/>
              </w:rPr>
            </w:pPr>
            <w:r w:rsidRPr="00A62253">
              <w:rPr>
                <w:sz w:val="24"/>
              </w:rPr>
              <w:t>Служба «Антитеррор»</w:t>
            </w:r>
          </w:p>
        </w:tc>
      </w:tr>
      <w:tr w:rsidR="00A62253" w:rsidRPr="00A62253" w:rsidTr="007558D7">
        <w:tc>
          <w:tcPr>
            <w:tcW w:w="2269" w:type="dxa"/>
          </w:tcPr>
          <w:p w:rsidR="00A62253" w:rsidRPr="00A62253" w:rsidRDefault="00A62253" w:rsidP="007558D7">
            <w:pPr>
              <w:pStyle w:val="tabletext0"/>
              <w:rPr>
                <w:sz w:val="24"/>
              </w:rPr>
            </w:pPr>
            <w:r w:rsidRPr="00A62253">
              <w:rPr>
                <w:sz w:val="24"/>
              </w:rPr>
              <w:t>ЕДДС</w:t>
            </w:r>
          </w:p>
        </w:tc>
        <w:tc>
          <w:tcPr>
            <w:tcW w:w="7087" w:type="dxa"/>
          </w:tcPr>
          <w:p w:rsidR="00A62253" w:rsidRPr="00A62253" w:rsidRDefault="00A62253" w:rsidP="007558D7">
            <w:pPr>
              <w:pStyle w:val="tabletext0"/>
              <w:rPr>
                <w:sz w:val="24"/>
              </w:rPr>
            </w:pPr>
            <w:r w:rsidRPr="00A62253">
              <w:rPr>
                <w:sz w:val="24"/>
              </w:rPr>
              <w:t>Единая дежурно-диспетчерская служба</w:t>
            </w:r>
          </w:p>
        </w:tc>
      </w:tr>
      <w:tr w:rsidR="00A62253" w:rsidRPr="00A62253" w:rsidTr="007558D7">
        <w:tc>
          <w:tcPr>
            <w:tcW w:w="2269" w:type="dxa"/>
          </w:tcPr>
          <w:p w:rsidR="00A62253" w:rsidRPr="00A62253" w:rsidRDefault="00A62253" w:rsidP="007558D7">
            <w:pPr>
              <w:pStyle w:val="tabletext0"/>
              <w:rPr>
                <w:sz w:val="24"/>
              </w:rPr>
            </w:pPr>
            <w:r w:rsidRPr="00A62253">
              <w:rPr>
                <w:sz w:val="24"/>
              </w:rPr>
              <w:t>ЦОВ ЕДДС</w:t>
            </w:r>
          </w:p>
        </w:tc>
        <w:tc>
          <w:tcPr>
            <w:tcW w:w="7087" w:type="dxa"/>
          </w:tcPr>
          <w:p w:rsidR="00A62253" w:rsidRPr="00A62253" w:rsidRDefault="00A62253" w:rsidP="007558D7">
            <w:pPr>
              <w:pStyle w:val="tabletext0"/>
              <w:rPr>
                <w:sz w:val="24"/>
              </w:rPr>
            </w:pPr>
            <w:r w:rsidRPr="00A62253">
              <w:rPr>
                <w:sz w:val="24"/>
              </w:rPr>
              <w:t>Центр обработки вызовов ЕДДС</w:t>
            </w:r>
          </w:p>
        </w:tc>
      </w:tr>
      <w:tr w:rsidR="00A62253" w:rsidRPr="00A62253" w:rsidTr="007558D7">
        <w:tc>
          <w:tcPr>
            <w:tcW w:w="2269" w:type="dxa"/>
          </w:tcPr>
          <w:p w:rsidR="00A62253" w:rsidRPr="00A62253" w:rsidRDefault="00A62253" w:rsidP="007558D7">
            <w:pPr>
              <w:pStyle w:val="tabletext0"/>
              <w:rPr>
                <w:sz w:val="24"/>
              </w:rPr>
            </w:pPr>
            <w:r w:rsidRPr="00A62253">
              <w:rPr>
                <w:sz w:val="24"/>
              </w:rPr>
              <w:t>ЦУКС МЧС России</w:t>
            </w:r>
          </w:p>
        </w:tc>
        <w:tc>
          <w:tcPr>
            <w:tcW w:w="7087" w:type="dxa"/>
          </w:tcPr>
          <w:p w:rsidR="00A62253" w:rsidRPr="00A62253" w:rsidRDefault="00A62253" w:rsidP="007558D7">
            <w:pPr>
              <w:pStyle w:val="tabletext0"/>
              <w:rPr>
                <w:sz w:val="24"/>
              </w:rPr>
            </w:pPr>
            <w:r w:rsidRPr="00A62253">
              <w:rPr>
                <w:sz w:val="24"/>
              </w:rPr>
              <w:t xml:space="preserve">Центр управления в кризисных ситуациях МЧС России </w:t>
            </w:r>
          </w:p>
        </w:tc>
      </w:tr>
      <w:tr w:rsidR="00A62253" w:rsidRPr="00A62253" w:rsidTr="007558D7">
        <w:tc>
          <w:tcPr>
            <w:tcW w:w="2269" w:type="dxa"/>
          </w:tcPr>
          <w:p w:rsidR="00A62253" w:rsidRPr="00A62253" w:rsidRDefault="00A62253" w:rsidP="007558D7">
            <w:pPr>
              <w:pStyle w:val="tabletext0"/>
              <w:rPr>
                <w:sz w:val="24"/>
              </w:rPr>
            </w:pPr>
            <w:r w:rsidRPr="00A62253">
              <w:rPr>
                <w:sz w:val="24"/>
              </w:rPr>
              <w:t>АИУС РСЧС</w:t>
            </w:r>
          </w:p>
        </w:tc>
        <w:tc>
          <w:tcPr>
            <w:tcW w:w="7087" w:type="dxa"/>
          </w:tcPr>
          <w:p w:rsidR="00A62253" w:rsidRPr="00A62253" w:rsidRDefault="00A62253" w:rsidP="007558D7">
            <w:pPr>
              <w:pStyle w:val="tabletext0"/>
              <w:rPr>
                <w:sz w:val="24"/>
              </w:rPr>
            </w:pPr>
            <w:r w:rsidRPr="00A62253">
              <w:rPr>
                <w:sz w:val="24"/>
              </w:rPr>
              <w:t>Автоматизированная информационно-управляющая система РСЧС.</w:t>
            </w:r>
          </w:p>
          <w:p w:rsidR="00A62253" w:rsidRPr="00A62253" w:rsidRDefault="00A62253" w:rsidP="007558D7">
            <w:pPr>
              <w:pStyle w:val="tabletext0"/>
              <w:rPr>
                <w:sz w:val="24"/>
              </w:rPr>
            </w:pPr>
            <w:r w:rsidRPr="00A62253">
              <w:rPr>
                <w:sz w:val="24"/>
              </w:rPr>
              <w:t>Система сбора, комплексной обработки оперативной информации о чрезвычайных ситуациях и информационного обмена между различными подсистемами и звеньями РСЧС, передачи органами повседневного управления необходимых указаний силам и средствам ликвидации чрезвычайных ситуаций</w:t>
            </w:r>
          </w:p>
        </w:tc>
      </w:tr>
      <w:tr w:rsidR="00A62253" w:rsidRPr="00A62253" w:rsidTr="007558D7">
        <w:tc>
          <w:tcPr>
            <w:tcW w:w="2269" w:type="dxa"/>
          </w:tcPr>
          <w:p w:rsidR="00A62253" w:rsidRPr="00A62253" w:rsidRDefault="00A62253" w:rsidP="007558D7">
            <w:pPr>
              <w:pStyle w:val="tabletext0"/>
              <w:rPr>
                <w:sz w:val="24"/>
              </w:rPr>
            </w:pPr>
            <w:r w:rsidRPr="00A62253">
              <w:rPr>
                <w:sz w:val="24"/>
              </w:rPr>
              <w:t>АОН</w:t>
            </w:r>
          </w:p>
        </w:tc>
        <w:tc>
          <w:tcPr>
            <w:tcW w:w="7087" w:type="dxa"/>
          </w:tcPr>
          <w:p w:rsidR="00A62253" w:rsidRPr="00A62253" w:rsidRDefault="00A62253" w:rsidP="007558D7">
            <w:pPr>
              <w:pStyle w:val="tabletext0"/>
              <w:rPr>
                <w:sz w:val="24"/>
              </w:rPr>
            </w:pPr>
            <w:r w:rsidRPr="00A62253">
              <w:rPr>
                <w:sz w:val="24"/>
              </w:rPr>
              <w:t>Система автоматического определения номера</w:t>
            </w:r>
          </w:p>
        </w:tc>
      </w:tr>
      <w:tr w:rsidR="00A62253" w:rsidRPr="00A62253" w:rsidTr="007558D7">
        <w:tc>
          <w:tcPr>
            <w:tcW w:w="2269" w:type="dxa"/>
          </w:tcPr>
          <w:p w:rsidR="00A62253" w:rsidRPr="00A62253" w:rsidRDefault="00A62253" w:rsidP="007558D7">
            <w:pPr>
              <w:pStyle w:val="tabletext0"/>
              <w:rPr>
                <w:sz w:val="24"/>
                <w:lang w:val="en-US"/>
              </w:rPr>
            </w:pPr>
            <w:r w:rsidRPr="00A62253">
              <w:rPr>
                <w:sz w:val="24"/>
                <w:lang w:val="en-US"/>
              </w:rPr>
              <w:t>Eltex</w:t>
            </w:r>
          </w:p>
        </w:tc>
        <w:tc>
          <w:tcPr>
            <w:tcW w:w="7087" w:type="dxa"/>
          </w:tcPr>
          <w:p w:rsidR="00A62253" w:rsidRPr="00A62253" w:rsidRDefault="00A62253" w:rsidP="007558D7">
            <w:pPr>
              <w:pStyle w:val="tabletext0"/>
              <w:rPr>
                <w:sz w:val="24"/>
              </w:rPr>
            </w:pPr>
            <w:r w:rsidRPr="00A62253">
              <w:rPr>
                <w:sz w:val="24"/>
              </w:rPr>
              <w:t>Модуль телефонии</w:t>
            </w:r>
          </w:p>
        </w:tc>
      </w:tr>
    </w:tbl>
    <w:p w:rsidR="00A62253" w:rsidRPr="00A62253" w:rsidRDefault="00A62253" w:rsidP="00A62253">
      <w:pPr>
        <w:rPr>
          <w:rFonts w:ascii="Times New Roman" w:hAnsi="Times New Roman" w:cs="Times New Roman"/>
          <w:sz w:val="24"/>
          <w:szCs w:val="24"/>
          <w:highlight w:val="yellow"/>
        </w:rPr>
        <w:sectPr w:rsidR="00A62253" w:rsidRPr="00A62253" w:rsidSect="007558D7">
          <w:pgSz w:w="11906" w:h="16838" w:code="9"/>
          <w:pgMar w:top="567" w:right="720" w:bottom="567" w:left="720" w:header="567" w:footer="567" w:gutter="0"/>
          <w:cols w:space="720"/>
          <w:formProt w:val="0"/>
          <w:titlePg/>
          <w:docGrid w:linePitch="272"/>
        </w:sectPr>
      </w:pPr>
    </w:p>
    <w:p w:rsidR="00A62253" w:rsidRPr="00A62253" w:rsidRDefault="00A62253" w:rsidP="0022238F">
      <w:pPr>
        <w:pStyle w:val="12"/>
        <w:keepLines/>
        <w:pageBreakBefore/>
        <w:suppressAutoHyphens/>
        <w:spacing w:after="60" w:line="240" w:lineRule="auto"/>
        <w:ind w:left="431" w:hanging="431"/>
        <w:jc w:val="both"/>
        <w:rPr>
          <w:sz w:val="24"/>
          <w:szCs w:val="24"/>
        </w:rPr>
      </w:pPr>
      <w:r w:rsidRPr="00A62253">
        <w:rPr>
          <w:sz w:val="24"/>
          <w:szCs w:val="24"/>
        </w:rPr>
        <w:lastRenderedPageBreak/>
        <w:t>Программа испытаний</w:t>
      </w:r>
    </w:p>
    <w:p w:rsidR="00A62253" w:rsidRPr="00A62253" w:rsidRDefault="00A62253" w:rsidP="0022238F">
      <w:pPr>
        <w:pStyle w:val="20"/>
        <w:keepLines/>
        <w:numPr>
          <w:ilvl w:val="0"/>
          <w:numId w:val="50"/>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Объект испытаний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Объектом приемочных испытаний, согласно настоящей Программе, является система обеспечения вызова экстренных оперативных служб (ЭОС) через единый номер «112» (Система-112, далее - Система). </w:t>
      </w:r>
    </w:p>
    <w:p w:rsidR="00A62253" w:rsidRPr="00A62253" w:rsidRDefault="00A62253" w:rsidP="0022238F">
      <w:pPr>
        <w:pStyle w:val="20"/>
        <w:keepLines/>
        <w:numPr>
          <w:ilvl w:val="0"/>
          <w:numId w:val="50"/>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Цель испытаний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Целью проводимых по настоящей программе и методике испытаний является определение функциональной работоспособности Системы и проверка соответствия разработки спецификации требований. </w:t>
      </w:r>
    </w:p>
    <w:p w:rsidR="00A62253" w:rsidRPr="00A62253" w:rsidRDefault="00A62253" w:rsidP="0022238F">
      <w:pPr>
        <w:pStyle w:val="20"/>
        <w:keepLines/>
        <w:numPr>
          <w:ilvl w:val="0"/>
          <w:numId w:val="50"/>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Документы, на основании которых проводятся испытания</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Испытания Системы проводятся на основании следующих руководящих документов:</w:t>
      </w:r>
    </w:p>
    <w:p w:rsidR="00A62253" w:rsidRPr="00A62253" w:rsidRDefault="00A62253" w:rsidP="0022238F">
      <w:pPr>
        <w:pStyle w:val="1c"/>
        <w:numPr>
          <w:ilvl w:val="0"/>
          <w:numId w:val="46"/>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Спецификация требований Системы</w:t>
      </w:r>
    </w:p>
    <w:p w:rsidR="00A62253" w:rsidRPr="00A62253" w:rsidRDefault="00A62253" w:rsidP="0022238F">
      <w:pPr>
        <w:pStyle w:val="1c"/>
        <w:numPr>
          <w:ilvl w:val="0"/>
          <w:numId w:val="46"/>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Настоящая Программа и методика испытаний</w:t>
      </w:r>
    </w:p>
    <w:p w:rsidR="00A62253" w:rsidRPr="00A62253" w:rsidRDefault="00A62253" w:rsidP="0022238F">
      <w:pPr>
        <w:pStyle w:val="1c"/>
        <w:numPr>
          <w:ilvl w:val="0"/>
          <w:numId w:val="46"/>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Регламент информационного взаимодействия ДДС и унифицированная карточка информационного обмена</w:t>
      </w:r>
    </w:p>
    <w:p w:rsidR="00A62253" w:rsidRPr="00A62253" w:rsidRDefault="00A62253" w:rsidP="0022238F">
      <w:pPr>
        <w:pStyle w:val="20"/>
        <w:keepLines/>
        <w:numPr>
          <w:ilvl w:val="0"/>
          <w:numId w:val="50"/>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Место и продолжительность испытаний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Продолжительность и сроки испытаний определяются заинтересованными сторонами в рабочем порядке.</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Испытания осуществляются в браузере </w:t>
      </w:r>
      <w:r w:rsidRPr="00A62253">
        <w:rPr>
          <w:rFonts w:ascii="Times New Roman" w:hAnsi="Times New Roman" w:cs="Times New Roman"/>
          <w:sz w:val="24"/>
          <w:szCs w:val="24"/>
          <w:lang w:val="en-US"/>
        </w:rPr>
        <w:t>Google</w:t>
      </w:r>
      <w:r w:rsidRPr="00A62253">
        <w:rPr>
          <w:rFonts w:ascii="Times New Roman" w:hAnsi="Times New Roman" w:cs="Times New Roman"/>
          <w:sz w:val="24"/>
          <w:szCs w:val="24"/>
        </w:rPr>
        <w:t xml:space="preserve"> </w:t>
      </w:r>
      <w:r w:rsidRPr="00A62253">
        <w:rPr>
          <w:rFonts w:ascii="Times New Roman" w:hAnsi="Times New Roman" w:cs="Times New Roman"/>
          <w:sz w:val="24"/>
          <w:szCs w:val="24"/>
          <w:lang w:val="en-US"/>
        </w:rPr>
        <w:t>Chrome</w:t>
      </w:r>
    </w:p>
    <w:p w:rsidR="00A62253" w:rsidRPr="00A62253" w:rsidRDefault="00A62253" w:rsidP="00A62253">
      <w:pPr>
        <w:rPr>
          <w:rFonts w:ascii="Times New Roman" w:hAnsi="Times New Roman" w:cs="Times New Roman"/>
          <w:sz w:val="24"/>
          <w:szCs w:val="24"/>
        </w:rPr>
      </w:pPr>
    </w:p>
    <w:p w:rsidR="00A62253" w:rsidRPr="00A62253" w:rsidRDefault="00A62253" w:rsidP="0022238F">
      <w:pPr>
        <w:pStyle w:val="20"/>
        <w:keepLines/>
        <w:numPr>
          <w:ilvl w:val="0"/>
          <w:numId w:val="50"/>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Организации, принимающие участие в испытаниях</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испытаниях участвуют представители следующих организаций:</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Подрядчик</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Застройщик</w:t>
      </w:r>
    </w:p>
    <w:p w:rsidR="00A62253" w:rsidRPr="00A62253" w:rsidRDefault="00A62253" w:rsidP="0022238F">
      <w:pPr>
        <w:pStyle w:val="12"/>
        <w:keepLines/>
        <w:suppressAutoHyphens/>
        <w:spacing w:after="60" w:line="240" w:lineRule="auto"/>
        <w:ind w:left="357" w:hanging="357"/>
        <w:jc w:val="both"/>
        <w:rPr>
          <w:sz w:val="24"/>
          <w:szCs w:val="24"/>
        </w:rPr>
      </w:pPr>
      <w:r w:rsidRPr="00A62253">
        <w:rPr>
          <w:sz w:val="24"/>
          <w:szCs w:val="24"/>
        </w:rPr>
        <w:t>План испытаний</w:t>
      </w:r>
    </w:p>
    <w:p w:rsidR="00A62253" w:rsidRPr="00A62253" w:rsidRDefault="00A62253" w:rsidP="0022238F">
      <w:pPr>
        <w:pStyle w:val="20"/>
        <w:keepLines/>
        <w:numPr>
          <w:ilvl w:val="0"/>
          <w:numId w:val="51"/>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Объем и этапы испытаний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b/>
          <w:sz w:val="24"/>
          <w:szCs w:val="24"/>
        </w:rPr>
        <w:t>Первый этап</w:t>
      </w:r>
      <w:r w:rsidRPr="00A62253">
        <w:rPr>
          <w:rFonts w:ascii="Times New Roman" w:hAnsi="Times New Roman" w:cs="Times New Roman"/>
          <w:sz w:val="24"/>
          <w:szCs w:val="24"/>
        </w:rPr>
        <w:t xml:space="preserve"> испытаний включает проверку функционала Системы на соответствие спецификации требований. В процессе проведения испытаний должны быть протестированы следующие подсистемы Системы-112:</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информационно-коммуникационная подсистема;</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геоинформационная подсистема;</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подсистема обеспечения информационной безопасности.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рамках проверки информационно-коммуникационной подсистемы проверяются следующие функциональные блоки: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взаимодействия с телефонией;</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управления обращениями и происшествиями;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поддержки принятия решений;</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обработки обращений из других источников.</w:t>
      </w:r>
    </w:p>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рамках проверки геоинформационной подсистемы проверяются следующие функциональные блоки: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отображения картографической информации;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поиска картографической информации.</w:t>
      </w:r>
    </w:p>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рамках проверки подсистемы информационной безопасности проверяются следующие функциональные блоки:</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функциональный блок управления полномочиями пользователей.</w:t>
      </w:r>
    </w:p>
    <w:p w:rsidR="00A62253" w:rsidRPr="00A62253" w:rsidRDefault="00A62253" w:rsidP="00A62253">
      <w:pPr>
        <w:rPr>
          <w:rFonts w:ascii="Times New Roman" w:hAnsi="Times New Roman" w:cs="Times New Roman"/>
          <w:sz w:val="24"/>
          <w:szCs w:val="24"/>
        </w:rPr>
      </w:pP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Испытания подсистем проводятся комплексно. Все подсистемы испытываются одновременно на корректность взаимодействия и влияние подсистем друг на друга. Испытания функциональных блоков включают проверку:</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полноты и качества реализации функций, указанных в спецификации требований;</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выполнения каждого требования, относящегося к интерфейсу Системы;</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полноты действий, доступных пользователю, и их достаточность для функционирования Системы.</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b/>
          <w:sz w:val="24"/>
          <w:szCs w:val="24"/>
        </w:rPr>
        <w:t>Второй этап</w:t>
      </w:r>
      <w:r w:rsidRPr="00A62253">
        <w:rPr>
          <w:rFonts w:ascii="Times New Roman" w:hAnsi="Times New Roman" w:cs="Times New Roman"/>
          <w:sz w:val="24"/>
          <w:szCs w:val="24"/>
        </w:rPr>
        <w:t xml:space="preserve"> испытаний предусматривает:</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нагрузочное тестирование;</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проверку полноты и качества эксплуатационной документации.</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Нагрузочное тестирование включает:</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тестирование Системы при максимальной загрузке;</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длительное тестирование Системы.</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Эксплуатационная документация должна содержать:</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руководство по установке системы;</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руководство пользователя;</w:t>
      </w:r>
    </w:p>
    <w:p w:rsidR="00A62253" w:rsidRPr="00A62253" w:rsidRDefault="00A62253" w:rsidP="0022238F">
      <w:pPr>
        <w:pStyle w:val="1c"/>
        <w:numPr>
          <w:ilvl w:val="0"/>
          <w:numId w:val="43"/>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 xml:space="preserve">руководство администратора. </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Испытания подсистемы управления нормативно-справочной информацией не включены в настоящую Программу, и относятся ко второй фазе разработки Системы. </w:t>
      </w:r>
    </w:p>
    <w:p w:rsidR="00A62253" w:rsidRPr="00A62253" w:rsidRDefault="00A62253" w:rsidP="0022238F">
      <w:pPr>
        <w:pStyle w:val="20"/>
        <w:keepLines/>
        <w:numPr>
          <w:ilvl w:val="0"/>
          <w:numId w:val="51"/>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 План испытаний функциональных требований к Системе</w:t>
      </w:r>
    </w:p>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взаимодействия с телефонией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взаимодействия с телефонией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следующих функций:</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регистрация вызова Системой (тесты 1-4);</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переадресация вызова специалисту (тесты 5-15);</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обратный вызов заявителю (тесты 16-20).</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1701"/>
        <w:gridCol w:w="3828"/>
        <w:gridCol w:w="2835"/>
        <w:gridCol w:w="850"/>
      </w:tblGrid>
      <w:tr w:rsidR="00A62253" w:rsidRPr="00A62253" w:rsidTr="005E4E78">
        <w:trPr>
          <w:tblHeader/>
        </w:trPr>
        <w:tc>
          <w:tcPr>
            <w:tcW w:w="675" w:type="dxa"/>
            <w:shd w:val="clear" w:color="auto" w:fill="D9D9D9"/>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lastRenderedPageBreak/>
              <w:t>Номер теста</w:t>
            </w:r>
          </w:p>
        </w:tc>
        <w:tc>
          <w:tcPr>
            <w:tcW w:w="1701" w:type="dxa"/>
            <w:shd w:val="clear" w:color="auto" w:fill="D9D9D9"/>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8" w:type="dxa"/>
            <w:shd w:val="clear" w:color="auto" w:fill="D9D9D9"/>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835" w:type="dxa"/>
            <w:shd w:val="clear" w:color="auto" w:fill="D9D9D9"/>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0" w:type="dxa"/>
            <w:shd w:val="clear" w:color="auto" w:fill="D9D9D9"/>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675" w:type="dxa"/>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Регистрация вызова</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Поступает вызов на АТС на номер 112.</w:t>
            </w:r>
            <w:r w:rsidRPr="00A62253">
              <w:rPr>
                <w:rFonts w:ascii="Times New Roman" w:hAnsi="Times New Roman" w:cs="Times New Roman"/>
                <w:sz w:val="24"/>
                <w:szCs w:val="24"/>
              </w:rPr>
              <w:br/>
              <w:t>Оператор ЕДДС или ЦОВ открывает список обращений</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Обращение зарегистрировано в списке обращений</w:t>
            </w:r>
          </w:p>
        </w:tc>
        <w:tc>
          <w:tcPr>
            <w:tcW w:w="850"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1.1.1</w:t>
            </w: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Поступление вызова ЕДДС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Поступает вызов на АТС на номер 112, есть хотя бы один вошедший в Систему оператор ЕДДС или ЦОВ</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Оператору ЕДДС или ЦОВ поступает новый вызов, звонит телефон</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1.1.1</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получает вызов и снимает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На экране у оператора возникает новая карточка обращения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Автоматическая регистрация даты и времени обращения</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Есть принятый вызов на номер 112. Оператор ЕДДС или ЦОВ открывает  список обращений и находит в нем соответствующее обращение</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Дата и время обращения </w:t>
            </w:r>
            <w:proofErr w:type="gramStart"/>
            <w:r w:rsidRPr="00A62253">
              <w:rPr>
                <w:rFonts w:ascii="Times New Roman" w:hAnsi="Times New Roman" w:cs="Times New Roman"/>
                <w:sz w:val="24"/>
                <w:szCs w:val="24"/>
              </w:rPr>
              <w:t>указаны</w:t>
            </w:r>
            <w:proofErr w:type="gramEnd"/>
            <w:r w:rsidRPr="00A62253">
              <w:rPr>
                <w:rFonts w:ascii="Times New Roman" w:hAnsi="Times New Roman" w:cs="Times New Roman"/>
                <w:sz w:val="24"/>
                <w:szCs w:val="24"/>
              </w:rPr>
              <w:t xml:space="preserve"> верно</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1.1.1</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highlight w:val="yellow"/>
              </w:rPr>
            </w:pPr>
            <w:r w:rsidRPr="00A62253">
              <w:rPr>
                <w:rFonts w:ascii="Times New Roman" w:hAnsi="Times New Roman" w:cs="Times New Roman"/>
                <w:sz w:val="24"/>
                <w:szCs w:val="24"/>
              </w:rPr>
              <w:t>Есть принятый вызов, создана карточка происшествия. Оператор ЕДДС или ЦОВ открывает карточку происшествия</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В сведениях о звонке дата и время обращения </w:t>
            </w:r>
            <w:proofErr w:type="gramStart"/>
            <w:r w:rsidRPr="00A62253">
              <w:rPr>
                <w:rFonts w:ascii="Times New Roman" w:hAnsi="Times New Roman" w:cs="Times New Roman"/>
                <w:sz w:val="24"/>
                <w:szCs w:val="24"/>
              </w:rPr>
              <w:t>указаны</w:t>
            </w:r>
            <w:proofErr w:type="gramEnd"/>
            <w:r w:rsidRPr="00A62253">
              <w:rPr>
                <w:rFonts w:ascii="Times New Roman" w:hAnsi="Times New Roman" w:cs="Times New Roman"/>
                <w:sz w:val="24"/>
                <w:szCs w:val="24"/>
              </w:rPr>
              <w:t xml:space="preserve"> верно</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Автоматическая регистрация телефона абонента</w:t>
            </w:r>
          </w:p>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Есть вызов на номер 112. Оператор ЕДДС или ЦОВ открывает  список обращений и находит в нем соответствующее обращение. </w:t>
            </w:r>
          </w:p>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Номер абонента может быть определен АОН.</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 колонке «Телефон» указан телефон абонента, определенный автоматически</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1.1.1</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highlight w:val="yellow"/>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Есть принятый вызов, создана карточка происшествия. Оператор ЕДДС или ЦОВ открывает  карточку происшествия. </w:t>
            </w:r>
          </w:p>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Номер абонента может быть определен АОН.</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В сведениях о заявителе указан телефон абонента, определенный автоматически.  </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rPr>
          <w:trHeight w:val="831"/>
        </w:trPr>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Переадресация звонка без отключения оператора ЕДДС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Оператор ЕДДС или ЦОВ подключает специалиста (переводчика, психолога, диспетчера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У выбранного специалиста звонит телефон </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highlight w:val="yellow"/>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Специалист снимает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Выбранный специалист </w:t>
            </w:r>
            <w:r w:rsidRPr="00A62253">
              <w:rPr>
                <w:rFonts w:ascii="Times New Roman" w:hAnsi="Times New Roman" w:cs="Times New Roman"/>
                <w:sz w:val="24"/>
                <w:szCs w:val="24"/>
              </w:rPr>
              <w:lastRenderedPageBreak/>
              <w:t>подключен, абонент не отключен, оператор ЕДДС или ЦОВ не отключен, у специалиста появилась карточка происшествия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Переадресация звонка с отключением оператора ЕДДС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Активный вызов. Оператор ЕДДС или ЦОВ подключает специалиста (переводчика, психолога, диспетчера ДДС) </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У выбранного специалиста звонит телефон </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Специалист снимает трубку, оператор ЕДДС или ЦОВ кладет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Выбранный специалист подключен, абонент не отключен, оператор ЕДДС или ЦОВ отключен, у специалиста появилась карточка происшествия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Звонок специалисту без входящего вызова</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звонит специалисту (переводчику, психологу, диспетчеру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У выбранного специалиста звонит телефон</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Специалист снимает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Выбранный специалист подключен, у специалиста появилась карточка происшествия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Отмена подключения специалиста без входящего вызова</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звонит специалисту (переводчику, психологу, диспетчеру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У выбранного специалиста звонит телефон</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отменяет вызов специалисту нажатием на кнопку отмены</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прекращается, карточка происшествия не отображается у специалиста</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Отмена подключения специалиста к конференции</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с абонентом. Оператор ЕДДС или ЦОВ звонит специалисту (переводчику, психологу, диспетчеру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У выбранного специалиста звонит телефон. Абонент не отключен от разговора</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отменяет вызов специалисту нажатием на кнопку отмены</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Вызов прекращается, карточка происшествия не отображается у </w:t>
            </w:r>
            <w:r w:rsidRPr="00A62253">
              <w:rPr>
                <w:rFonts w:ascii="Times New Roman" w:hAnsi="Times New Roman" w:cs="Times New Roman"/>
                <w:sz w:val="24"/>
                <w:szCs w:val="24"/>
              </w:rPr>
              <w:lastRenderedPageBreak/>
              <w:t>специалиста. Разговор между ЕДДС и абонентом продолжается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Отключение специалиста без входящего вызова</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между оператором ЕДДС или ЦОВ и специалистом (переводчиком, психологом, диспетчером ДДС). Оператор ЕДДС или ЦОВ завершает разговор при помощи кнопки завершения разговора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завершен. Карточка происшествия осталась у специалиста</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между оператором ЕДДС или ЦОВ и специалистом. Специалист кладет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завершен. Карточка происшествия осталась у специалиста</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Отключение специалиста от конференции</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между оператором ЕДДС или ЦОВ, абонентом и специалистом (переводчиком, психологом, диспетчером ДДС). Оператор ЕДДС или ЦОВ завершает разговор со специалистом при помощи кнопки завершения разговора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Специалист отключен от конференции, для него вызов завершен. Карточка происшествия осталась у специалиста. Другие участники конференции (оператор ЕДДС или ЦОВ, абонент, другой специалист) не отключены</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между оператором ЕДДС или ЦОВ, абонентом и специалистом (переводчиком, психологом, диспетчером ДДС). Специалист кладет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Специалист отключен от конференции, для него вызов завершен. Карточка происшествия осталась у специалиста. Другие участники конференции (оператор ЕДДС или ЦОВ, абонент, другой специалист) не отключены</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Фиксирование переадресации звонка </w:t>
            </w:r>
            <w:r w:rsidRPr="00A62253">
              <w:rPr>
                <w:rFonts w:ascii="Times New Roman" w:hAnsi="Times New Roman" w:cs="Times New Roman"/>
                <w:sz w:val="24"/>
                <w:szCs w:val="24"/>
              </w:rPr>
              <w:lastRenderedPageBreak/>
              <w:t>специалисту</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lastRenderedPageBreak/>
              <w:t>Активный вызов. Оператор ЕДДС или ЦОВ подключает к звонку специалиста (психолога/переводчика).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В журнале происшествия появляется запись «Звонок передан в службу «Психолог </w:t>
            </w:r>
            <w:r w:rsidRPr="00A62253">
              <w:rPr>
                <w:rFonts w:ascii="Times New Roman" w:hAnsi="Times New Roman" w:cs="Times New Roman"/>
                <w:sz w:val="24"/>
                <w:szCs w:val="24"/>
              </w:rPr>
              <w:lastRenderedPageBreak/>
              <w:t>(Переводчик)»» с указанием времени передачи и ФИО специалиста</w:t>
            </w:r>
          </w:p>
        </w:tc>
        <w:tc>
          <w:tcPr>
            <w:tcW w:w="850"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lastRenderedPageBreak/>
              <w:t>1.1.2</w:t>
            </w:r>
          </w:p>
        </w:tc>
      </w:tr>
      <w:tr w:rsidR="00A62253" w:rsidRPr="00A62253" w:rsidTr="005E4E78">
        <w:tc>
          <w:tcPr>
            <w:tcW w:w="675" w:type="dxa"/>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Фиксирование переадресации звонка 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создана карточка происшествия. Оператор ЕДДС или ЦОВ подключает к звонку диспетчера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 журнале происшествия появляется запись «Звонок передан» с указанием службы-адресата, времени передачи звонка и ФИО специалиста</w:t>
            </w:r>
          </w:p>
        </w:tc>
        <w:tc>
          <w:tcPr>
            <w:tcW w:w="850"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Передача карточки происшествия 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Осуществлена переадресация звонка диспетчеру ДДС</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У диспетчера ДДС возникает карточка связанного с вызовом происшествия</w:t>
            </w:r>
          </w:p>
        </w:tc>
        <w:tc>
          <w:tcPr>
            <w:tcW w:w="850" w:type="dxa"/>
          </w:tcPr>
          <w:p w:rsidR="00A62253" w:rsidRPr="00A62253" w:rsidRDefault="00A62253" w:rsidP="007558D7">
            <w:pPr>
              <w:spacing w:before="40" w:after="40"/>
              <w:rPr>
                <w:rFonts w:ascii="Times New Roman" w:hAnsi="Times New Roman" w:cs="Times New Roman"/>
                <w:sz w:val="24"/>
                <w:szCs w:val="24"/>
                <w:lang w:val="en-US"/>
              </w:rPr>
            </w:pPr>
            <w:r w:rsidRPr="00A62253">
              <w:rPr>
                <w:rFonts w:ascii="Times New Roman" w:hAnsi="Times New Roman" w:cs="Times New Roman"/>
                <w:sz w:val="24"/>
                <w:szCs w:val="24"/>
              </w:rPr>
              <w:t xml:space="preserve">1.1.2  </w:t>
            </w:r>
            <w:r w:rsidRPr="00A62253">
              <w:rPr>
                <w:rFonts w:ascii="Times New Roman" w:hAnsi="Times New Roman" w:cs="Times New Roman"/>
                <w:sz w:val="24"/>
                <w:szCs w:val="24"/>
              </w:rPr>
              <w:br/>
              <w:t>1.3.14</w:t>
            </w:r>
          </w:p>
        </w:tc>
      </w:tr>
      <w:tr w:rsidR="00A62253" w:rsidRPr="00A62253" w:rsidTr="005E4E78">
        <w:tc>
          <w:tcPr>
            <w:tcW w:w="675" w:type="dxa"/>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Отключение абонента от конференции</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разговор между оператором ЕДДС или ЦОВ, абонентом и специалистом (переводчиком, психологом, диспетчером ДДС). Абонент кладет трубку, связь с абонентом прервана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Абонент отключен от конференции. Другие участники конференции (оператор ЕДДС или ЦОВ, специалист) не отключены. Карточка происшествия осталась у участников конференции</w:t>
            </w:r>
          </w:p>
        </w:tc>
        <w:tc>
          <w:tcPr>
            <w:tcW w:w="850"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1.1.2</w:t>
            </w: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Обратный вызов со стороны оператора ЕДДС или ЦОВ</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Связь с абонентом прервана, оператор ЕДДС или ЦОВ нажимает кнопку обратного вызова, расположенную рядом с номером телефона абонента. Номер заявителя определен автоматически при регистрации сообщения</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Осуществлен звонок по телефонному номеру заявителя, который был автоматически скопирован в поле телефонного номера </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1.1.3</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ввел номер заявителя в поле телефонного номера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указанному оператором ЕДДС или ЦОВ в карточке происшествия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Номер заявителя не определен и оператор не ввел номер заявителя; поле номера пустое.</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Показано предупреждение «Номер не введен».</w:t>
            </w:r>
          </w:p>
          <w:p w:rsidR="00A62253" w:rsidRPr="00A62253" w:rsidRDefault="00A62253" w:rsidP="007558D7">
            <w:pPr>
              <w:spacing w:before="40" w:after="40"/>
              <w:rPr>
                <w:rFonts w:ascii="Times New Roman" w:hAnsi="Times New Roman" w:cs="Times New Roman"/>
                <w:sz w:val="24"/>
                <w:szCs w:val="24"/>
                <w:lang w:val="en-US"/>
              </w:rPr>
            </w:pPr>
            <w:r w:rsidRPr="00A62253">
              <w:rPr>
                <w:rFonts w:ascii="Times New Roman" w:hAnsi="Times New Roman" w:cs="Times New Roman"/>
                <w:sz w:val="24"/>
                <w:szCs w:val="24"/>
              </w:rPr>
              <w:lastRenderedPageBreak/>
              <w:t xml:space="preserve">Обратный вызов не осуществляется </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Номер заявителя есть в телефонной книге. Оператор ЕДДС выбирает номер в книге и нажимает кнопку звонка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из телефонной книги</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Обратный вызов со стороны диспетчера ДДС</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вызов был передан в ДДС, диспетчер ДДС разговаривает с абонентом. Связь с абонентом прервана. Диспетчер ДДС нажимает кнопку обратного вызова, расположенную рядом с номером телефона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абонента</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1.1.3</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завершен, или карточка была передана в ДДС без звонка. Диспетчер ДДС нажимает кнопку обратного вызова, расположенную рядом с номером телефона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абонента</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Обратный вызов из конференции</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Активный вызов, конференция между абонентом, оператором ЕДДС или ЦОВ и диспетчером ДДС. Связь с абонентом прервана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Оператор ЕДДС и диспетчер ДДС не </w:t>
            </w:r>
            <w:proofErr w:type="gramStart"/>
            <w:r w:rsidRPr="00A62253">
              <w:rPr>
                <w:rFonts w:ascii="Times New Roman" w:hAnsi="Times New Roman" w:cs="Times New Roman"/>
                <w:sz w:val="24"/>
                <w:szCs w:val="24"/>
              </w:rPr>
              <w:t>отключены</w:t>
            </w:r>
            <w:proofErr w:type="gramEnd"/>
            <w:r w:rsidRPr="00A62253">
              <w:rPr>
                <w:rFonts w:ascii="Times New Roman" w:hAnsi="Times New Roman" w:cs="Times New Roman"/>
                <w:sz w:val="24"/>
                <w:szCs w:val="24"/>
              </w:rPr>
              <w:t>, разговор между ними продолжается</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1.1.3</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нажимает кнопку обратного вызова, расположенную рядом с номером телефона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абонента</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Абонент снимает трубку</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Абонент подключен конференции, оператор ЕДДС и диспетчер ДДС не отключены</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Отмена обратного вызова</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Активного вызова нет. Оператор ЕДДС или ЦОВ нажимает кнопку обратного вызова, затем отменяет вызов нажатием на кнопку отмены</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абонента, звонок прекращен</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1.1.3</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Активного вызова нет. Диспетчер ДДС нажимает кнопку обратного вызова, затем отменяет вызов </w:t>
            </w:r>
            <w:r w:rsidRPr="00A62253">
              <w:rPr>
                <w:rFonts w:ascii="Times New Roman" w:hAnsi="Times New Roman" w:cs="Times New Roman"/>
                <w:sz w:val="24"/>
                <w:szCs w:val="24"/>
              </w:rPr>
              <w:lastRenderedPageBreak/>
              <w:t>нажатием на кнопку отмены</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Осуществлен звонок по телефонному номеру абонента, звонок </w:t>
            </w:r>
            <w:r w:rsidRPr="00A62253">
              <w:rPr>
                <w:rFonts w:ascii="Times New Roman" w:hAnsi="Times New Roman" w:cs="Times New Roman"/>
                <w:sz w:val="24"/>
                <w:szCs w:val="24"/>
              </w:rPr>
              <w:lastRenderedPageBreak/>
              <w:t>прекращен</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Конференция между оператором ЕДДС или ЦОВ и специалистом (переводчиком, психологом, диспетчером ДДС). Оператор ЕДДС нажимает кнопку обратного вызова, затем отменяет вызов нажатием на кнопку отмены</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Осуществлен звонок по телефонному номеру абонента, звонок прекращен. Конференция между оператором ЕДДС или ЦОВ и специалистом не прервана</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val="restart"/>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Отключение абонента при обратном вызове</w:t>
            </w: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Оператор ЕДДС или ЦОВ совершил обратный вызов абоненту. Активный вызов. Оператор ЕДДС нажимает на кнопку отключения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завершен</w:t>
            </w:r>
          </w:p>
        </w:tc>
        <w:tc>
          <w:tcPr>
            <w:tcW w:w="850" w:type="dxa"/>
            <w:vMerge w:val="restart"/>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1.1.3</w:t>
            </w: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Диспетчер ДДС совершил обратный вызов абоненту. Активный вызов. Диспетчер ДДС нажимает на кнопку отключения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Вызов завершен</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47"/>
              </w:numPr>
              <w:spacing w:before="40" w:after="40" w:line="240" w:lineRule="auto"/>
              <w:contextualSpacing/>
              <w:rPr>
                <w:rFonts w:ascii="Times New Roman" w:hAnsi="Times New Roman"/>
                <w:sz w:val="24"/>
                <w:szCs w:val="24"/>
              </w:rPr>
            </w:pPr>
          </w:p>
        </w:tc>
        <w:tc>
          <w:tcPr>
            <w:tcW w:w="1701" w:type="dxa"/>
            <w:vMerge/>
          </w:tcPr>
          <w:p w:rsidR="00A62253" w:rsidRPr="00A62253" w:rsidRDefault="00A62253" w:rsidP="007558D7">
            <w:pPr>
              <w:spacing w:before="40" w:after="40"/>
              <w:rPr>
                <w:rFonts w:ascii="Times New Roman" w:hAnsi="Times New Roman" w:cs="Times New Roman"/>
                <w:sz w:val="24"/>
                <w:szCs w:val="24"/>
              </w:rPr>
            </w:pPr>
          </w:p>
        </w:tc>
        <w:tc>
          <w:tcPr>
            <w:tcW w:w="3828"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Конференция между оператором ЕДДС или ЦОВ и специалистом (переводчиком, психологом, диспетчером ДДС). Оператор ЕДДС совершил обратный вызов, абонент подключен к конференции. Оператор ЕДДС нажимает на кнопку отключения абонента</w:t>
            </w:r>
          </w:p>
        </w:tc>
        <w:tc>
          <w:tcPr>
            <w:tcW w:w="2835" w:type="dxa"/>
          </w:tcPr>
          <w:p w:rsidR="00A62253" w:rsidRPr="00A62253" w:rsidRDefault="00A62253" w:rsidP="007558D7">
            <w:pPr>
              <w:spacing w:before="40" w:after="40"/>
              <w:rPr>
                <w:rFonts w:ascii="Times New Roman" w:hAnsi="Times New Roman" w:cs="Times New Roman"/>
                <w:sz w:val="24"/>
                <w:szCs w:val="24"/>
              </w:rPr>
            </w:pPr>
            <w:r w:rsidRPr="00A62253">
              <w:rPr>
                <w:rFonts w:ascii="Times New Roman" w:hAnsi="Times New Roman" w:cs="Times New Roman"/>
                <w:sz w:val="24"/>
                <w:szCs w:val="24"/>
              </w:rPr>
              <w:t xml:space="preserve">Абонент отключен от конференции, для него вызов завершен. Оператор ЕДДС и специалист не </w:t>
            </w:r>
            <w:proofErr w:type="gramStart"/>
            <w:r w:rsidRPr="00A62253">
              <w:rPr>
                <w:rFonts w:ascii="Times New Roman" w:hAnsi="Times New Roman" w:cs="Times New Roman"/>
                <w:sz w:val="24"/>
                <w:szCs w:val="24"/>
              </w:rPr>
              <w:t>отключены</w:t>
            </w:r>
            <w:proofErr w:type="gramEnd"/>
            <w:r w:rsidRPr="00A62253">
              <w:rPr>
                <w:rFonts w:ascii="Times New Roman" w:hAnsi="Times New Roman" w:cs="Times New Roman"/>
                <w:sz w:val="24"/>
                <w:szCs w:val="24"/>
              </w:rPr>
              <w:t>, разговор между ними продолжается</w:t>
            </w:r>
          </w:p>
        </w:tc>
        <w:tc>
          <w:tcPr>
            <w:tcW w:w="850" w:type="dxa"/>
            <w:vMerge/>
          </w:tcPr>
          <w:p w:rsidR="00A62253" w:rsidRPr="00A62253" w:rsidRDefault="00A62253" w:rsidP="007558D7">
            <w:pPr>
              <w:spacing w:before="40" w:after="40"/>
              <w:rPr>
                <w:rFonts w:ascii="Times New Roman" w:hAnsi="Times New Roman" w:cs="Times New Roman"/>
                <w:sz w:val="24"/>
                <w:szCs w:val="24"/>
              </w:rPr>
            </w:pPr>
          </w:p>
        </w:tc>
      </w:tr>
    </w:tbl>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управления обращениями и происшествиями</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управления обращениями и происшествиями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функций, приведенных ниже.</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Для выполнения тестов необходимо заранее зарегистрировать в Системе хотя бы по одному происшествию, доступному для каждого из пользователей. Рекомендуется создать не менее 10 происшествий. </w:t>
      </w:r>
    </w:p>
    <w:p w:rsidR="00A62253" w:rsidRPr="00A62253" w:rsidRDefault="00A62253" w:rsidP="0022238F">
      <w:pPr>
        <w:pStyle w:val="40"/>
        <w:keepLines/>
        <w:numPr>
          <w:ilvl w:val="0"/>
          <w:numId w:val="49"/>
        </w:numPr>
        <w:suppressAutoHyphens/>
        <w:spacing w:before="60"/>
        <w:jc w:val="both"/>
        <w:rPr>
          <w:sz w:val="24"/>
          <w:szCs w:val="24"/>
        </w:rPr>
      </w:pPr>
      <w:r w:rsidRPr="00A62253">
        <w:rPr>
          <w:sz w:val="24"/>
          <w:szCs w:val="24"/>
        </w:rPr>
        <w:t>Общие функции:</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карточки происшествия (тесты 21-23);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печать карточки происшествия (тесты 24-25);</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поиск происшествия по атрибутам (тесты 26-28).</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lastRenderedPageBreak/>
        <w:t>В приведенных ниже тестах под Пользователем подразумевается оператор ЕДДС, диспетчер ДДС или ЦУКС</w:t>
      </w:r>
      <w:proofErr w:type="gramStart"/>
      <w:r w:rsidRPr="00A62253">
        <w:rPr>
          <w:rFonts w:ascii="Times New Roman" w:hAnsi="Times New Roman" w:cs="Times New Roman"/>
          <w:sz w:val="24"/>
          <w:szCs w:val="24"/>
        </w:rPr>
        <w:t xml:space="preserve"> .</w:t>
      </w:r>
      <w:proofErr w:type="gramEnd"/>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1701"/>
        <w:gridCol w:w="3828"/>
        <w:gridCol w:w="2835"/>
        <w:gridCol w:w="850"/>
      </w:tblGrid>
      <w:tr w:rsidR="00A62253" w:rsidRPr="00A62253" w:rsidTr="005E4E78">
        <w:trPr>
          <w:tblHeader/>
        </w:trPr>
        <w:tc>
          <w:tcPr>
            <w:tcW w:w="675"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70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8"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835"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0"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675" w:type="dxa"/>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Просмотр атрибутов происшествия</w:t>
            </w:r>
          </w:p>
        </w:tc>
        <w:tc>
          <w:tcPr>
            <w:tcW w:w="3828" w:type="dxa"/>
          </w:tcPr>
          <w:p w:rsidR="00A62253" w:rsidRPr="00A62253" w:rsidRDefault="00A62253" w:rsidP="005E4E78">
            <w:pPr>
              <w:rPr>
                <w:rFonts w:ascii="Times New Roman" w:hAnsi="Times New Roman" w:cs="Times New Roman"/>
                <w:sz w:val="24"/>
                <w:szCs w:val="24"/>
              </w:rPr>
            </w:pPr>
            <w:r w:rsidRPr="00A62253">
              <w:rPr>
                <w:rFonts w:ascii="Times New Roman" w:hAnsi="Times New Roman" w:cs="Times New Roman"/>
                <w:sz w:val="24"/>
                <w:szCs w:val="24"/>
              </w:rPr>
              <w:t>Пользователь выбирает происшествие в списке происшествий и открывает карточку (двойной клик).</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выбранная карточка происшествия, автоматически заполненные поля адрес, телефон, время и имя абонента недоступны для редактирования. Остальные поля карточки доступны для редактирования в соответствии с правами пользователя</w:t>
            </w:r>
          </w:p>
        </w:tc>
        <w:tc>
          <w:tcPr>
            <w:tcW w:w="850"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1.2.1, 1.4.3</w:t>
            </w:r>
          </w:p>
        </w:tc>
      </w:tr>
      <w:tr w:rsidR="00A62253" w:rsidRPr="00A62253" w:rsidTr="005E4E78">
        <w:tc>
          <w:tcPr>
            <w:tcW w:w="675" w:type="dxa"/>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списка связанных обращений</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списке выбрано происшествие. Пользователь нажимает </w:t>
            </w:r>
            <w:proofErr w:type="gramStart"/>
            <w:r w:rsidRPr="00A62253">
              <w:rPr>
                <w:rFonts w:ascii="Times New Roman" w:hAnsi="Times New Roman" w:cs="Times New Roman"/>
                <w:sz w:val="24"/>
                <w:szCs w:val="24"/>
              </w:rPr>
              <w:t>на</w:t>
            </w:r>
            <w:proofErr w:type="gramEnd"/>
            <w:r w:rsidRPr="00A62253">
              <w:rPr>
                <w:rFonts w:ascii="Times New Roman" w:hAnsi="Times New Roman" w:cs="Times New Roman"/>
                <w:sz w:val="24"/>
                <w:szCs w:val="24"/>
              </w:rPr>
              <w:t xml:space="preserve"> «+» рядом с происшествием</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Под происшествием открыт список обращений, привязанных к данному происшествию</w:t>
            </w:r>
          </w:p>
        </w:tc>
        <w:tc>
          <w:tcPr>
            <w:tcW w:w="850"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1.2.1</w:t>
            </w:r>
          </w:p>
        </w:tc>
      </w:tr>
      <w:tr w:rsidR="00A62253" w:rsidRPr="00A62253" w:rsidTr="005E4E78">
        <w:tc>
          <w:tcPr>
            <w:tcW w:w="675" w:type="dxa"/>
            <w:vMerge w:val="restart"/>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Редактирование карточки происшествия</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вносит изменения в атрибуты происшествия и нажимает «Закрыть». Пользователь открывает карточку повторно.</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Изменения сохранены.</w:t>
            </w:r>
          </w:p>
        </w:tc>
        <w:tc>
          <w:tcPr>
            <w:tcW w:w="850"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1.2.1</w:t>
            </w:r>
          </w:p>
        </w:tc>
      </w:tr>
      <w:tr w:rsidR="00A62253" w:rsidRPr="00A62253" w:rsidTr="005E4E78">
        <w:tc>
          <w:tcPr>
            <w:tcW w:w="675" w:type="dxa"/>
            <w:vMerge/>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tcPr>
          <w:p w:rsidR="00A62253" w:rsidRPr="00A62253" w:rsidRDefault="00A62253" w:rsidP="007558D7">
            <w:pPr>
              <w:rPr>
                <w:rFonts w:ascii="Times New Roman" w:hAnsi="Times New Roman" w:cs="Times New Roman"/>
                <w:sz w:val="24"/>
                <w:szCs w:val="24"/>
              </w:rPr>
            </w:pP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Пользователи 1 и 2 просматривают одну карточку происшествия. Пользователь 2 вносит изменения и нажимает «Закрыть».</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Изменения отображаются в открытой карточке у пользователя 1</w:t>
            </w:r>
          </w:p>
        </w:tc>
        <w:tc>
          <w:tcPr>
            <w:tcW w:w="850"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675" w:type="dxa"/>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Печать карточки происшествия</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 Пользователь нажимает «Распечатать»</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Открыто окно предварительного просмотра печати браузера, откуда карточка выводится в печать</w:t>
            </w:r>
          </w:p>
        </w:tc>
        <w:tc>
          <w:tcPr>
            <w:tcW w:w="850"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1.2.2, 1.4.3</w:t>
            </w:r>
          </w:p>
        </w:tc>
      </w:tr>
      <w:tr w:rsidR="00A62253" w:rsidRPr="00A62253" w:rsidTr="005E4E78">
        <w:tc>
          <w:tcPr>
            <w:tcW w:w="675" w:type="dxa"/>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Изменение формата </w:t>
            </w:r>
            <w:r w:rsidRPr="00A62253">
              <w:rPr>
                <w:rFonts w:ascii="Times New Roman" w:hAnsi="Times New Roman" w:cs="Times New Roman"/>
                <w:sz w:val="24"/>
                <w:szCs w:val="24"/>
              </w:rPr>
              <w:lastRenderedPageBreak/>
              <w:t>вывода</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Открыта карточка происшествия. Пользователь нажимает </w:t>
            </w:r>
            <w:r w:rsidRPr="00A62253">
              <w:rPr>
                <w:rFonts w:ascii="Times New Roman" w:hAnsi="Times New Roman" w:cs="Times New Roman"/>
                <w:sz w:val="24"/>
                <w:szCs w:val="24"/>
              </w:rPr>
              <w:lastRenderedPageBreak/>
              <w:t>«Распечатать»</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Открыто окно предварительного </w:t>
            </w:r>
            <w:r w:rsidRPr="00A62253">
              <w:rPr>
                <w:rFonts w:ascii="Times New Roman" w:hAnsi="Times New Roman" w:cs="Times New Roman"/>
                <w:sz w:val="24"/>
                <w:szCs w:val="24"/>
              </w:rPr>
              <w:lastRenderedPageBreak/>
              <w:t>просмотра. Изменение формата вывода карточки происшествия осуществляется средствами браузера</w:t>
            </w:r>
          </w:p>
        </w:tc>
        <w:tc>
          <w:tcPr>
            <w:tcW w:w="850"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1.2.2</w:t>
            </w:r>
          </w:p>
        </w:tc>
      </w:tr>
      <w:tr w:rsidR="00A62253" w:rsidRPr="00A62253" w:rsidTr="005E4E78">
        <w:tc>
          <w:tcPr>
            <w:tcW w:w="675" w:type="dxa"/>
            <w:vMerge w:val="restart"/>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Формирование поискового запроса</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открывает список происшествий </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верхней панели отображается поле поиска</w:t>
            </w:r>
          </w:p>
        </w:tc>
        <w:tc>
          <w:tcPr>
            <w:tcW w:w="850"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1.2.3, 1.4.3</w:t>
            </w:r>
          </w:p>
        </w:tc>
      </w:tr>
      <w:tr w:rsidR="00A62253" w:rsidRPr="00A62253" w:rsidTr="005E4E78">
        <w:tc>
          <w:tcPr>
            <w:tcW w:w="675" w:type="dxa"/>
            <w:vMerge/>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tcPr>
          <w:p w:rsidR="00A62253" w:rsidRPr="00A62253" w:rsidRDefault="00A62253" w:rsidP="007558D7">
            <w:pPr>
              <w:rPr>
                <w:rFonts w:ascii="Times New Roman" w:hAnsi="Times New Roman" w:cs="Times New Roman"/>
                <w:sz w:val="24"/>
                <w:szCs w:val="24"/>
              </w:rPr>
            </w:pP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пишет поисковый запрос в поле поиска и нажимает на кнопку Х</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Поле поиска очищается</w:t>
            </w:r>
          </w:p>
        </w:tc>
        <w:tc>
          <w:tcPr>
            <w:tcW w:w="850"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675" w:type="dxa"/>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результатов поиска</w:t>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пишет поисковый запрос в поле поиска и нажимает </w:t>
            </w:r>
            <w:r w:rsidRPr="00A62253">
              <w:rPr>
                <w:rFonts w:ascii="Times New Roman" w:hAnsi="Times New Roman" w:cs="Times New Roman"/>
                <w:sz w:val="24"/>
                <w:szCs w:val="24"/>
                <w:lang w:val="en-US"/>
              </w:rPr>
              <w:t>Enter</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происшествия отображаются только происшествия, соответствующие запросу</w:t>
            </w:r>
          </w:p>
        </w:tc>
        <w:tc>
          <w:tcPr>
            <w:tcW w:w="850"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1.2.3, 1.4.3</w:t>
            </w:r>
          </w:p>
        </w:tc>
      </w:tr>
      <w:tr w:rsidR="00A62253" w:rsidRPr="00A62253" w:rsidTr="005E4E78">
        <w:tc>
          <w:tcPr>
            <w:tcW w:w="675" w:type="dxa"/>
            <w:vMerge w:val="restart"/>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Проверка прав доступа при отображении результатов поиска.</w:t>
            </w:r>
            <w:r w:rsidRPr="00A62253">
              <w:rPr>
                <w:rFonts w:ascii="Times New Roman" w:hAnsi="Times New Roman" w:cs="Times New Roman"/>
                <w:sz w:val="24"/>
                <w:szCs w:val="24"/>
              </w:rPr>
              <w:br/>
            </w: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пишет поисковый запрос в поле поиска и нажимает </w:t>
            </w:r>
            <w:r w:rsidRPr="00A62253">
              <w:rPr>
                <w:rFonts w:ascii="Times New Roman" w:hAnsi="Times New Roman" w:cs="Times New Roman"/>
                <w:sz w:val="24"/>
                <w:szCs w:val="24"/>
                <w:lang w:val="en-US"/>
              </w:rPr>
              <w:t>Enter</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осуществлен только по тем происшествиям, которые отображаются в списке происшествий для данной роли пользователя</w:t>
            </w:r>
          </w:p>
        </w:tc>
        <w:tc>
          <w:tcPr>
            <w:tcW w:w="850"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1.2.3, 1.4.3</w:t>
            </w:r>
          </w:p>
        </w:tc>
      </w:tr>
      <w:tr w:rsidR="00A62253" w:rsidRPr="00A62253" w:rsidTr="005E4E78">
        <w:tc>
          <w:tcPr>
            <w:tcW w:w="675" w:type="dxa"/>
            <w:vMerge/>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tcPr>
          <w:p w:rsidR="00A62253" w:rsidRPr="00A62253" w:rsidRDefault="00A62253" w:rsidP="007558D7">
            <w:pPr>
              <w:rPr>
                <w:rFonts w:ascii="Times New Roman" w:hAnsi="Times New Roman" w:cs="Times New Roman"/>
                <w:sz w:val="24"/>
                <w:szCs w:val="24"/>
              </w:rPr>
            </w:pP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обладает ролью ЕДДС</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осуществляется по всем происшествиям</w:t>
            </w:r>
          </w:p>
        </w:tc>
        <w:tc>
          <w:tcPr>
            <w:tcW w:w="850"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tcPr>
          <w:p w:rsidR="00A62253" w:rsidRPr="00A62253" w:rsidRDefault="00A62253" w:rsidP="007558D7">
            <w:pPr>
              <w:rPr>
                <w:rFonts w:ascii="Times New Roman" w:hAnsi="Times New Roman" w:cs="Times New Roman"/>
                <w:sz w:val="24"/>
                <w:szCs w:val="24"/>
              </w:rPr>
            </w:pP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обладает ролью ДДС</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Поиск осуществляется только по происшествиям, переданным в </w:t>
            </w:r>
            <w:proofErr w:type="gramStart"/>
            <w:r w:rsidRPr="00A62253">
              <w:rPr>
                <w:rFonts w:ascii="Times New Roman" w:hAnsi="Times New Roman" w:cs="Times New Roman"/>
                <w:sz w:val="24"/>
                <w:szCs w:val="24"/>
              </w:rPr>
              <w:t>данную</w:t>
            </w:r>
            <w:proofErr w:type="gramEnd"/>
            <w:r w:rsidRPr="00A62253">
              <w:rPr>
                <w:rFonts w:ascii="Times New Roman" w:hAnsi="Times New Roman" w:cs="Times New Roman"/>
                <w:sz w:val="24"/>
                <w:szCs w:val="24"/>
              </w:rPr>
              <w:t xml:space="preserve"> ДДС</w:t>
            </w:r>
          </w:p>
        </w:tc>
        <w:tc>
          <w:tcPr>
            <w:tcW w:w="850"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675" w:type="dxa"/>
            <w:vMerge/>
          </w:tcPr>
          <w:p w:rsidR="00A62253" w:rsidRPr="00A62253" w:rsidRDefault="00A62253" w:rsidP="0022238F">
            <w:pPr>
              <w:pStyle w:val="1c"/>
              <w:numPr>
                <w:ilvl w:val="0"/>
                <w:numId w:val="53"/>
              </w:numPr>
              <w:spacing w:after="0" w:line="240" w:lineRule="auto"/>
              <w:contextualSpacing/>
              <w:rPr>
                <w:rFonts w:ascii="Times New Roman" w:hAnsi="Times New Roman"/>
                <w:sz w:val="24"/>
                <w:szCs w:val="24"/>
              </w:rPr>
            </w:pPr>
          </w:p>
        </w:tc>
        <w:tc>
          <w:tcPr>
            <w:tcW w:w="1701" w:type="dxa"/>
            <w:vMerge/>
          </w:tcPr>
          <w:p w:rsidR="00A62253" w:rsidRPr="00A62253" w:rsidRDefault="00A62253" w:rsidP="007558D7">
            <w:pPr>
              <w:rPr>
                <w:rFonts w:ascii="Times New Roman" w:hAnsi="Times New Roman" w:cs="Times New Roman"/>
                <w:sz w:val="24"/>
                <w:szCs w:val="24"/>
              </w:rPr>
            </w:pPr>
          </w:p>
        </w:tc>
        <w:tc>
          <w:tcPr>
            <w:tcW w:w="3828"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обладает ролью ЦУКС</w:t>
            </w:r>
          </w:p>
        </w:tc>
        <w:tc>
          <w:tcPr>
            <w:tcW w:w="283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осуществляется только по происшествиям с пометкой ЧС</w:t>
            </w:r>
          </w:p>
        </w:tc>
        <w:tc>
          <w:tcPr>
            <w:tcW w:w="850" w:type="dxa"/>
            <w:vMerge/>
          </w:tcPr>
          <w:p w:rsidR="00A62253" w:rsidRPr="00A62253" w:rsidRDefault="00A62253" w:rsidP="007558D7">
            <w:pPr>
              <w:rPr>
                <w:rFonts w:ascii="Times New Roman" w:hAnsi="Times New Roman" w:cs="Times New Roman"/>
                <w:sz w:val="24"/>
                <w:szCs w:val="24"/>
              </w:rPr>
            </w:pPr>
          </w:p>
        </w:tc>
      </w:tr>
    </w:tbl>
    <w:p w:rsidR="00A62253" w:rsidRPr="00A62253" w:rsidRDefault="00A62253" w:rsidP="00A62253">
      <w:pPr>
        <w:pStyle w:val="40"/>
        <w:rPr>
          <w:sz w:val="24"/>
          <w:szCs w:val="24"/>
        </w:rPr>
      </w:pPr>
    </w:p>
    <w:p w:rsidR="00A62253" w:rsidRPr="00A62253" w:rsidRDefault="00A62253" w:rsidP="0022238F">
      <w:pPr>
        <w:pStyle w:val="40"/>
        <w:keepLines/>
        <w:numPr>
          <w:ilvl w:val="0"/>
          <w:numId w:val="49"/>
        </w:numPr>
        <w:suppressAutoHyphens/>
        <w:spacing w:before="60"/>
        <w:jc w:val="both"/>
        <w:rPr>
          <w:sz w:val="24"/>
          <w:szCs w:val="24"/>
        </w:rPr>
      </w:pPr>
      <w:r w:rsidRPr="00A62253">
        <w:rPr>
          <w:sz w:val="24"/>
          <w:szCs w:val="24"/>
        </w:rPr>
        <w:t>Функции, специфичные для оператора ЕДДС:</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обращений (тесты 29-30);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создание карточки обращения, полученного по телефонному вызову (тесты 31-36);</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заполнение карточки обращения (тесты 37-39, 41-43);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дополнение сведений об обращении (тест 44);</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закрытие карточки обращения (тест 45);</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карточки обращения (тесты 46-47);</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поиск обращения по атрибутам (тесты 48-50);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подключение к обработке обращения другого специалиста (тесты 38-40);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происшествий (тест 51);</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создание карточки происшествия по обращению (тест 52);</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закрытие карточки происшествия (тест 53);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присвоение происшествию статуса возможной ЧС (тест 54);</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передача карточки происшествия и вызова в службы экстренного реагирования (тесты 55-57);</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отслеживание результатов реагирования по происшествию (тест 58).</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7"/>
        <w:gridCol w:w="1985"/>
        <w:gridCol w:w="3827"/>
        <w:gridCol w:w="2551"/>
        <w:gridCol w:w="851"/>
      </w:tblGrid>
      <w:tr w:rsidR="00A62253" w:rsidRPr="00A62253" w:rsidTr="005E4E78">
        <w:trPr>
          <w:tblHeader/>
        </w:trPr>
        <w:tc>
          <w:tcPr>
            <w:tcW w:w="81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985"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списка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выбирает пункт «Обращения» в дереве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Открывается список обращений. Обращения представлены в виде списка</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Права доступа ЕДДС к списку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 умолчанию отображаются все обращения за определенное время</w:t>
            </w:r>
            <w:r w:rsidRPr="00A62253">
              <w:rPr>
                <w:rFonts w:ascii="Times New Roman" w:hAnsi="Times New Roman" w:cs="Times New Roman"/>
                <w:sz w:val="24"/>
                <w:szCs w:val="24"/>
              </w:rPr>
              <w:footnoteReference w:id="2"/>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Фильтрация осуществляется при помощи фильтров колонок</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Отображаются обращения, соответствующие параметрам фильтров</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карточки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номер 112 поступает звонок, оператор ЕДДС или ЦОВ снимает трубку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Открывается автоматически созданная карточка нового обращения</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1.3.2</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ЕДДС или ЦОВ заполняет карточку, создает </w:t>
            </w:r>
            <w:r w:rsidRPr="00A62253">
              <w:rPr>
                <w:rFonts w:ascii="Times New Roman" w:hAnsi="Times New Roman" w:cs="Times New Roman"/>
                <w:sz w:val="24"/>
                <w:szCs w:val="24"/>
              </w:rPr>
              <w:lastRenderedPageBreak/>
              <w:t>происшествие. Оператор открывает карточку происшествия и выбирает в дереве соответствующий звонок</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Показана карточка обращения, в которой </w:t>
            </w:r>
            <w:r w:rsidRPr="00A62253">
              <w:rPr>
                <w:rFonts w:ascii="Times New Roman" w:hAnsi="Times New Roman" w:cs="Times New Roman"/>
                <w:sz w:val="24"/>
                <w:szCs w:val="24"/>
              </w:rPr>
              <w:lastRenderedPageBreak/>
              <w:t>приведены заполненные оператором значения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Регистрация данных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снял трубку, открыта карточка нового обращения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карточке указаны дата и время поступления вызова на АТС, автоматически определенный номер телефона абонента (если номер может быть определен АОН, см. тест 4)</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1.3.2</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Регистрация данных об операторе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снял трубку, открыта карточка нового обращения. Оператор открывает список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обращений указано имя оператора ЕДДС или ЦОВ, который снял трубку</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1.3.2</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Регистрация начала обработки вызова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снял трубку, открыта карточка нового обращения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карточке указано время начала обработки вызова (время, когда оператор снял трубку)</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1.3.2</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Прослушивание записи разговора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Открыть список происшествий, нажать на кнопку «+», нажать на иконку прослушивания записи разговора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Открывается новое окно, в котором можно прослушать запись разговора</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1.3.2</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Открыть карточку происшествия, выбрать в дереве связанный звонок, в открывшейся карточке обращения нажать на иконку прослушивания записи разговора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Открывается новое окно, в котором можно прослушать запись разговора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Определение места стационарного телефона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ЕДДС или ЦОВ снял трубку, открыта карточка нового обращения. Номер телефона абонента определен. В базе данных адресов есть номер этого </w:t>
            </w:r>
            <w:r w:rsidRPr="00A62253">
              <w:rPr>
                <w:rFonts w:ascii="Times New Roman" w:hAnsi="Times New Roman" w:cs="Times New Roman"/>
                <w:sz w:val="24"/>
                <w:szCs w:val="24"/>
              </w:rPr>
              <w:lastRenderedPageBreak/>
              <w:t>телефона, телефон стационарный.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В карточке указан адрес стационарного телефона, с которого звонит абонент. На мини-карте показан </w:t>
            </w:r>
            <w:r w:rsidRPr="00A62253">
              <w:rPr>
                <w:rFonts w:ascii="Times New Roman" w:hAnsi="Times New Roman" w:cs="Times New Roman"/>
                <w:sz w:val="24"/>
                <w:szCs w:val="24"/>
              </w:rPr>
              <w:lastRenderedPageBreak/>
              <w:t>специальный флаг</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1.3.2</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Заполнение карточки обращения и сохранение данных</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карточке обращения есть поля адрес, ФИО абонента, время, тип происшествия, номер телефона абонента. Оператор ЕДДС или ЦОВ заполняет поля и создает происшествие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Заполненные поля отображаются в карточке происшествия, поля сохранены и отображаются после закрытия и повторного открытия карточки</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Подключение специалиста к обработке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Активный вызов. Оператор ЕДДС или ЦОВ выбирает язык общения и нажимает на кнопку вызова переводчика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Осуществлен звонок переводчику с выбранного языка, переводчик подключен к разговору при снятии трубки</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1.3.3, 1.3.9</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Активный вызов. Оператор ЕДДС или ЦОВ нажимает на кнопку вызова психолога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Осуществлен звонок психологу, психолог подключен к разговору при снятии трубки</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Доступ специалиста к карточке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Активный вызов, открыта карточка обращения, вызов переадресован переводчику. Переводчик находится на внутреннем номере.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 снятии трубки у переводчика открыта карточка соответствующего обращения, нет возможности редактировать карточку</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1.3.3, 1.3.9</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Активный вызов, открыта карточка обращения, вызов переадресован психологу. Психолог находится на внутреннем номере.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 снятии трубки у психолога открыта карточка соответствующего обращения, нет возможности редактировать карточку</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Активный вызов, открыта карточка обращения, вызов переадресован специалисту. Специалист находится на внешнем номере.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Специалист не имеет доступа к карточке обращения.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Отключение специалиста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Активный вызов. К разговору подключен психолог или переводчик. Оператор ЕДДС или ЦОВ нажимает на кнопку отключения выбранного специалиста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Связь со специалистом прервана, разговор оператора ЕДДС или ЦОВ и пострадавшего не прерван</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1.3.9</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Создание новой карточки происшествия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нового обращения. Оператор нажимает кнопку «Новое»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Создана новая карточка происшествия. Данные карточки обращения сохранены в карточке происшествия</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похожих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нового обращения. Оператор вводит адрес происшествия и/или тип происшествия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Показан список похожих обращений за определенное время. См. тесты 52-53 </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Прикрепление обращения к происшествию</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нового обращения, найдены похожие происшествия. Оператор выбирает происшествие из списка похожих происшествий и нажимает «Связать»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Обращение прикреплено к происшествию. Открыта карточка выбранного происшествия </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1.3.3</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Дополнение сведений об обращении</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 Оператор редактирует контактный телефон и адрес, нажимает «Закрыть».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Изменения сохраняются в карточке происшествия. Данные, определенные автоматически, остаются неизменными.</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1.3.4</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Закрытие карточки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Вызов окончен. Оператор ЕДДС или ЦОВ признает обращение ложным или хулиганским. Оператор нажимает кнопку «Ложный звонок»</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обращения закрыта и больше недоступна для редактирования. Данные обращения сохранены</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1.3.5</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Вызов окончен. Оператор ЕДДС или ЦОВ дал пострадавшему консультацию, вызов служб не нужен. Оператор нажимает кнопку «Консультация»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обращения закрыта и больше недоступна для редактирования. Данные обращения сохранены</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Вызов не окончен</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Кнопки «Ложный звонок» и «Консультация» блокированы до окончания вызова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карточки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обращений. Оператор выбирает обращение и открывает карточку происшествия (двойной клик по строке).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Открыта карточка происшествия, в ней указаны сведения об обращении (сведения о звонке и заявителе, адрес) </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1.3.6</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Просмотр неотвеченных звонков</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Открыть список обращений. Открыть пункт «Неотвеченные»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неотвеченных звонков, для которых оператор не снял трубку</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1.3.7</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по обращениям</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верхней панели отображается поле поиска</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1.3.8</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пишет поисковый запрос в поле поиска и нажимает на кнопку Х</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Поле поиска очищается</w:t>
            </w:r>
          </w:p>
        </w:tc>
        <w:tc>
          <w:tcPr>
            <w:tcW w:w="851" w:type="dxa"/>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Отображение результатов </w:t>
            </w:r>
            <w:r w:rsidRPr="00A62253">
              <w:rPr>
                <w:rFonts w:ascii="Times New Roman" w:hAnsi="Times New Roman" w:cs="Times New Roman"/>
                <w:sz w:val="24"/>
                <w:szCs w:val="24"/>
              </w:rPr>
              <w:lastRenderedPageBreak/>
              <w:t>поиска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Оператор пишет поисковый запрос и нажимает </w:t>
            </w:r>
            <w:r w:rsidRPr="00A62253">
              <w:rPr>
                <w:rFonts w:ascii="Times New Roman" w:hAnsi="Times New Roman" w:cs="Times New Roman"/>
                <w:sz w:val="24"/>
                <w:szCs w:val="24"/>
                <w:lang w:val="en-US"/>
              </w:rPr>
              <w:t>Enter</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списке обращений отображаются только обращения, </w:t>
            </w:r>
            <w:r w:rsidRPr="00A62253">
              <w:rPr>
                <w:rFonts w:ascii="Times New Roman" w:hAnsi="Times New Roman" w:cs="Times New Roman"/>
                <w:sz w:val="24"/>
                <w:szCs w:val="24"/>
              </w:rPr>
              <w:lastRenderedPageBreak/>
              <w:t>соответствующие запросу</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1.3.8</w:t>
            </w:r>
          </w:p>
        </w:tc>
      </w:tr>
      <w:tr w:rsidR="00A62253" w:rsidRPr="00A62253" w:rsidTr="005E4E78">
        <w:tc>
          <w:tcPr>
            <w:tcW w:w="817" w:type="dxa"/>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Проверка прав доступа при отображении результатов поиска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пишет поисковый запрос и нажимает </w:t>
            </w:r>
            <w:r w:rsidRPr="00A62253">
              <w:rPr>
                <w:rFonts w:ascii="Times New Roman" w:hAnsi="Times New Roman" w:cs="Times New Roman"/>
                <w:sz w:val="24"/>
                <w:szCs w:val="24"/>
                <w:lang w:val="en-US"/>
              </w:rPr>
              <w:t>Enter</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 умолчанию поиск осуществляется по всем обращениям за определенное время</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1.3.8</w:t>
            </w: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списка происшествий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открывает список происшествий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Показан список происшествий в табличном виде. По умолчанию показаны активные происшествия для текущего оператора</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1.3.10</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снимает галку с фильтра «Только </w:t>
            </w:r>
            <w:proofErr w:type="gramStart"/>
            <w:r w:rsidRPr="00A62253">
              <w:rPr>
                <w:rFonts w:ascii="Times New Roman" w:hAnsi="Times New Roman" w:cs="Times New Roman"/>
                <w:sz w:val="24"/>
                <w:szCs w:val="24"/>
              </w:rPr>
              <w:t>свои</w:t>
            </w:r>
            <w:proofErr w:type="gramEnd"/>
            <w:r w:rsidRPr="00A62253">
              <w:rPr>
                <w:rFonts w:ascii="Times New Roman" w:hAnsi="Times New Roman" w:cs="Times New Roman"/>
                <w:sz w:val="24"/>
                <w:szCs w:val="24"/>
              </w:rPr>
              <w:t xml:space="preserve">».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Показан список всех активных происшествий для всех операторов за определенное время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ставит галку в фильтре «Закрытые».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Показан список завершенных происшествий</w:t>
            </w:r>
          </w:p>
        </w:tc>
        <w:tc>
          <w:tcPr>
            <w:tcW w:w="851" w:type="dxa"/>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Создание карточки происшествия по обращению </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нового обращения, все поля заполнены. Оператор нажимает «Новое»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Создана новая карточка происшествия. Информация, заполненная в обращении, скопирована в карточку происшествия</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1.3.11</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может заполнить или изменить поле «Тип происшествия»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вносит в карточку изменения/дополнения, нажимает </w:t>
            </w:r>
            <w:r w:rsidRPr="00A62253">
              <w:rPr>
                <w:rFonts w:ascii="Times New Roman" w:hAnsi="Times New Roman" w:cs="Times New Roman"/>
                <w:sz w:val="24"/>
                <w:szCs w:val="24"/>
              </w:rPr>
              <w:lastRenderedPageBreak/>
              <w:t>«Закрыть»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Данные карточки </w:t>
            </w:r>
            <w:r w:rsidRPr="00A62253">
              <w:rPr>
                <w:rFonts w:ascii="Times New Roman" w:hAnsi="Times New Roman" w:cs="Times New Roman"/>
                <w:sz w:val="24"/>
                <w:szCs w:val="24"/>
              </w:rPr>
              <w:lastRenderedPageBreak/>
              <w:t>сохранены</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Закрытие происшествия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Есть активное происшествие. Все привлеченные службы закончили реагирование. (Диспетчеры ДДС проставили в журнале происшествия статус «реагирование завершено» для каждой вовлеченной службы). Оператор ЕДДС или ЦОВ открывает список происшествий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происшествия закрыта автоматически. Происшествие отображается в списке происшествий только при выбранном фильтре «Закрытые».</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1.3.12</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 реагированию на происшествие не были привлечены службы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против происшествия есть ссылка «Закрыть», при нажатии на которую происшествие будет закрыто</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Не все привлеченные службы закончили реагирование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Ссылка «Закрыть» отсутствует</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Присвоение происшествию статуса ЧС</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Есть активное происшествие, открыта карточка происшествия. Оператор ЕДДС или ЦОВ отмечает галку «ЧС» в сведениях о происшествии и нажимает «Закрыть».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Происшествию присвоен статус ЧС</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1.3.13</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ЦУКС заходит в Систему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Данное происшествие отображено в списке происшествий для ЦУКС</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Выбор службы для передачи карточки происшествия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 В Службах оператор нажимает кнопку «+» с названием нужной службы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Кнопка «+» поменялась на серый флаг. В нижней части карточки появляются поля, специфичные для данной службы</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1.3.14</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карточке службы выбрать район </w:t>
            </w:r>
            <w:r w:rsidRPr="00A62253">
              <w:rPr>
                <w:rFonts w:ascii="Times New Roman" w:hAnsi="Times New Roman" w:cs="Times New Roman"/>
                <w:sz w:val="24"/>
                <w:szCs w:val="24"/>
              </w:rPr>
              <w:lastRenderedPageBreak/>
              <w:t>и нажать кнопку передачи карточки. В выбранном районе есть активные операторы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В выбранную службу </w:t>
            </w:r>
            <w:r w:rsidRPr="00A62253">
              <w:rPr>
                <w:rFonts w:ascii="Times New Roman" w:hAnsi="Times New Roman" w:cs="Times New Roman"/>
                <w:sz w:val="24"/>
                <w:szCs w:val="24"/>
              </w:rPr>
              <w:lastRenderedPageBreak/>
              <w:t>передана карточка происшествия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карточке службы выбрать район и нажать кнопку передачи звонка. В выбранном районе есть активные операторы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выбранную службу передан звонок. У незанятого оператора указанной службы ДДС звонит телефон. При снятии трубки появляется карточка происшествия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Передача карточки происшествия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передал карточку происшествия в ДДС без звонка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 незанятого диспетчера </w:t>
            </w:r>
            <w:proofErr w:type="gramStart"/>
            <w:r w:rsidRPr="00A62253">
              <w:rPr>
                <w:rFonts w:ascii="Times New Roman" w:hAnsi="Times New Roman" w:cs="Times New Roman"/>
                <w:sz w:val="24"/>
                <w:szCs w:val="24"/>
              </w:rPr>
              <w:t>выбранной</w:t>
            </w:r>
            <w:proofErr w:type="gramEnd"/>
            <w:r w:rsidRPr="00A62253">
              <w:rPr>
                <w:rFonts w:ascii="Times New Roman" w:hAnsi="Times New Roman" w:cs="Times New Roman"/>
                <w:sz w:val="24"/>
                <w:szCs w:val="24"/>
              </w:rPr>
              <w:t xml:space="preserve"> ДДС возникает карточка  происшествия</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1.3.14</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передал карточку происшествия в ДДС со звонком</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 незанятого диспетчера </w:t>
            </w:r>
            <w:proofErr w:type="gramStart"/>
            <w:r w:rsidRPr="00A62253">
              <w:rPr>
                <w:rFonts w:ascii="Times New Roman" w:hAnsi="Times New Roman" w:cs="Times New Roman"/>
                <w:sz w:val="24"/>
                <w:szCs w:val="24"/>
              </w:rPr>
              <w:t>выбранной</w:t>
            </w:r>
            <w:proofErr w:type="gramEnd"/>
            <w:r w:rsidRPr="00A62253">
              <w:rPr>
                <w:rFonts w:ascii="Times New Roman" w:hAnsi="Times New Roman" w:cs="Times New Roman"/>
                <w:sz w:val="24"/>
                <w:szCs w:val="24"/>
              </w:rPr>
              <w:t xml:space="preserve"> ДДС звонит телефон, возникает карточка  происшествия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Фиксирование информации о передаче карточки</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передана в службу ДДС Х</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журнале происшествий отмечено событие «Передано в Х», указано время передачи и ФИО оператора. В списке происшествий напротив ДДС Х показан желтый флаг</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1.3.14</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Звонок передан в службу ДДС Х</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журнале происшествий отмечено событие «Вызов передан в Х», указано время передачи и ФИО </w:t>
            </w:r>
            <w:r w:rsidRPr="00A62253">
              <w:rPr>
                <w:rFonts w:ascii="Times New Roman" w:hAnsi="Times New Roman" w:cs="Times New Roman"/>
                <w:sz w:val="24"/>
                <w:szCs w:val="24"/>
              </w:rPr>
              <w:lastRenderedPageBreak/>
              <w:t>оператора. В списке происшествий напротив ДДС Х показан желтый флаг</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Отслеживание результатов реагирования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происшествия появилась у диспетчера ДДС Х</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напротив службы Х появляется синий флаг, в журнале появляется событие «Доставлено в Х»</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1.3.15</w:t>
            </w: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У диспетчера ДДС Х звонит телефон, диспетчер снимает трубку; появилась карточка происшествия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напротив службы Х появляется синий флаг, в журнале появляется событие «Доставлено в Х»</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Диспетчер ДДС не получил карточку или не ответил на звонок в течение определенного времени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напротив службы Х появляется красный флаг</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ДДС Х начинает реагирование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Событие отображается в журнале, указано время, служба Х и ФИО диспетчера, оператор ЕДДС видит это событие.</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напротив службы Х появляется зеленый флаг</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4"/>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ДДС Х завершает реагирование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Событие отображается в журнале, указано </w:t>
            </w:r>
            <w:r w:rsidRPr="00A62253">
              <w:rPr>
                <w:rFonts w:ascii="Times New Roman" w:hAnsi="Times New Roman" w:cs="Times New Roman"/>
                <w:sz w:val="24"/>
                <w:szCs w:val="24"/>
              </w:rPr>
              <w:lastRenderedPageBreak/>
              <w:t>время, служба Х, ФИО диспетчера; оператор ЕДДС видит это событие.</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напротив службы Х появляется клетчатый флаг</w:t>
            </w:r>
          </w:p>
        </w:tc>
        <w:tc>
          <w:tcPr>
            <w:tcW w:w="851" w:type="dxa"/>
            <w:vMerge/>
          </w:tcPr>
          <w:p w:rsidR="00A62253" w:rsidRPr="00A62253" w:rsidRDefault="00A62253" w:rsidP="007558D7">
            <w:pPr>
              <w:rPr>
                <w:rFonts w:ascii="Times New Roman" w:hAnsi="Times New Roman" w:cs="Times New Roman"/>
                <w:sz w:val="24"/>
                <w:szCs w:val="24"/>
              </w:rPr>
            </w:pPr>
          </w:p>
        </w:tc>
      </w:tr>
    </w:tbl>
    <w:p w:rsidR="00A62253" w:rsidRPr="00A62253" w:rsidRDefault="00A62253" w:rsidP="00A62253">
      <w:pPr>
        <w:pStyle w:val="40"/>
        <w:rPr>
          <w:sz w:val="24"/>
          <w:szCs w:val="24"/>
        </w:rPr>
      </w:pPr>
    </w:p>
    <w:p w:rsidR="00A62253" w:rsidRPr="00A62253" w:rsidRDefault="00A62253" w:rsidP="0022238F">
      <w:pPr>
        <w:pStyle w:val="40"/>
        <w:keepLines/>
        <w:numPr>
          <w:ilvl w:val="0"/>
          <w:numId w:val="49"/>
        </w:numPr>
        <w:suppressAutoHyphens/>
        <w:spacing w:before="60"/>
        <w:jc w:val="both"/>
        <w:rPr>
          <w:sz w:val="24"/>
          <w:szCs w:val="24"/>
        </w:rPr>
      </w:pPr>
      <w:r w:rsidRPr="00A62253">
        <w:rPr>
          <w:sz w:val="24"/>
          <w:szCs w:val="24"/>
        </w:rPr>
        <w:t>Функции, специфичные для диспетчера ДДС:</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ввод дополнительной информации в карточку происшествия (тест 59);</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ввод информации о ходе реагирования на происшествие (тест 60);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происшествий (тесты 59, 61).</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843"/>
        <w:gridCol w:w="3827"/>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843" w:type="dxa"/>
            <w:shd w:val="clear" w:color="auto" w:fill="D9D9D9"/>
          </w:tcPr>
          <w:p w:rsidR="00A62253" w:rsidRPr="00A62253" w:rsidRDefault="00A62253" w:rsidP="005E4E78">
            <w:pPr>
              <w:ind w:left="-250" w:firstLine="250"/>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959" w:type="dxa"/>
            <w:vMerge w:val="restart"/>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Просмотр карточки происшествия и ввод информации диспетчером ДДС</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происшествий. Диспетчер открывает карточку происшествия (двойной клик)</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происшествия открыта</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1.4.1, 1.4.3</w:t>
            </w: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нижней части карточки происшествия показана вкладка соответствующей ДДС</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просматривает карточку происшествия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Все поля, кроме вкладки данной ДДС и информации о реагировании, недоступны для редактирования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ДДС заполняет информацию для своей службы и нажимает «Закрыть»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Информация соответствующей службы сохранена и отображается для других пользователей </w:t>
            </w:r>
            <w:r w:rsidRPr="00A62253">
              <w:rPr>
                <w:rFonts w:ascii="Times New Roman" w:hAnsi="Times New Roman" w:cs="Times New Roman"/>
                <w:sz w:val="24"/>
                <w:szCs w:val="24"/>
              </w:rPr>
              <w:lastRenderedPageBreak/>
              <w:t>без перезагрузки страницы</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Ввод информации о ходе реагирования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ДДС заполняет описание и нажимает «Начать реагирование». Диспетчер ДДС назначает экипажи</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Журнале соответствующего происшествия для всех пользователь появляется запись «Реагирование начато» с указанием времени, названия службы и ФИО диспетчера. Появляются записи о назначении экипажей. Описание сохранено и может быть просмотрено по двойному клику</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1.4.2</w:t>
            </w: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Реагирование начато.  Диспетчер  ДДС заполняет поле описание и нажимает «Завершить реагирование»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Журнале соответствующего происшествия для всех пользователь появляется запись «Реагирование завершено» с указанием времени, названия службы и ФИО диспетчера. Появляются записи об освобождении экипажей. Описание сохранено и может быть просмотрено по двойному клику</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Реагирование начато. Вызов для данной службы ДДС оказывается ложным. Диспетчер нажимает «Завершить реагирование», отметив галку «ложный вызов»</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Журнале соответствующего происшествия для всех пользователь появляется сообщение «Реагирование завершено (ложный </w:t>
            </w:r>
            <w:r w:rsidRPr="00A62253">
              <w:rPr>
                <w:rFonts w:ascii="Times New Roman" w:hAnsi="Times New Roman" w:cs="Times New Roman"/>
                <w:sz w:val="24"/>
                <w:szCs w:val="24"/>
              </w:rPr>
              <w:lastRenderedPageBreak/>
              <w:t>вызов)»</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списка происшествий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Диспетчер ДДС открывает список происшествий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Показан список происшествий. По умолчанию показаны активные происшествия для текущего оператора, которые были переданы в </w:t>
            </w:r>
            <w:proofErr w:type="gramStart"/>
            <w:r w:rsidRPr="00A62253">
              <w:rPr>
                <w:rFonts w:ascii="Times New Roman" w:hAnsi="Times New Roman" w:cs="Times New Roman"/>
                <w:sz w:val="24"/>
                <w:szCs w:val="24"/>
              </w:rPr>
              <w:t>данную</w:t>
            </w:r>
            <w:proofErr w:type="gramEnd"/>
            <w:r w:rsidRPr="00A62253">
              <w:rPr>
                <w:rFonts w:ascii="Times New Roman" w:hAnsi="Times New Roman" w:cs="Times New Roman"/>
                <w:sz w:val="24"/>
                <w:szCs w:val="24"/>
              </w:rPr>
              <w:t xml:space="preserve"> ДДС</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1.4.3</w:t>
            </w:r>
          </w:p>
        </w:tc>
      </w:tr>
      <w:tr w:rsidR="00A62253" w:rsidRPr="00A62253" w:rsidTr="005E4E78">
        <w:tc>
          <w:tcPr>
            <w:tcW w:w="959" w:type="dxa"/>
            <w:vMerge/>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Диспетчер снимает галку с фильтра «Только свои» и ставит галку в фильтре «Закрытые»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Показан список всех активных и завершенных происшествий для всех операторов </w:t>
            </w:r>
            <w:proofErr w:type="gramStart"/>
            <w:r w:rsidRPr="00A62253">
              <w:rPr>
                <w:rFonts w:ascii="Times New Roman" w:hAnsi="Times New Roman" w:cs="Times New Roman"/>
                <w:sz w:val="24"/>
                <w:szCs w:val="24"/>
              </w:rPr>
              <w:t>данной</w:t>
            </w:r>
            <w:proofErr w:type="gramEnd"/>
            <w:r w:rsidRPr="00A62253">
              <w:rPr>
                <w:rFonts w:ascii="Times New Roman" w:hAnsi="Times New Roman" w:cs="Times New Roman"/>
                <w:sz w:val="24"/>
                <w:szCs w:val="24"/>
              </w:rPr>
              <w:t xml:space="preserve"> ДДС за определенное время</w:t>
            </w:r>
          </w:p>
        </w:tc>
        <w:tc>
          <w:tcPr>
            <w:tcW w:w="851" w:type="dxa"/>
            <w:vMerge/>
          </w:tcPr>
          <w:p w:rsidR="00A62253" w:rsidRPr="00A62253" w:rsidRDefault="00A62253" w:rsidP="007558D7">
            <w:pPr>
              <w:rPr>
                <w:rFonts w:ascii="Times New Roman" w:hAnsi="Times New Roman" w:cs="Times New Roman"/>
                <w:sz w:val="24"/>
                <w:szCs w:val="24"/>
              </w:rPr>
            </w:pPr>
          </w:p>
        </w:tc>
      </w:tr>
    </w:tbl>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 </w:t>
      </w:r>
    </w:p>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поддержки принятия решений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w:t>
      </w:r>
      <w:proofErr w:type="gramStart"/>
      <w:r w:rsidRPr="00A62253">
        <w:rPr>
          <w:rFonts w:ascii="Times New Roman" w:hAnsi="Times New Roman" w:cs="Times New Roman"/>
          <w:sz w:val="24"/>
          <w:szCs w:val="24"/>
        </w:rPr>
        <w:t>испытаний блока поддержки принятия решений</w:t>
      </w:r>
      <w:proofErr w:type="gramEnd"/>
      <w:r w:rsidRPr="00A62253">
        <w:rPr>
          <w:rFonts w:ascii="Times New Roman" w:hAnsi="Times New Roman" w:cs="Times New Roman"/>
          <w:sz w:val="24"/>
          <w:szCs w:val="24"/>
        </w:rPr>
        <w:t xml:space="preserve"> проверяется корректное выполнений следующих функций:</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обнаружение повторных и массовых обращений (тесты 62-63);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присвоение приоритета происшествиям (тест 64).</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Для выполнения тестов необходимо предварительно зарегистрировать в Системе 5-10 происшествий.</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843"/>
        <w:gridCol w:w="3827"/>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843"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959" w:type="dxa"/>
            <w:vMerge w:val="restart"/>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повторных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Поступает вызов, оператор ЕДДС или ЦОВ снимает трубку. В карточке обращения указывается тип происшествия и/или адрес происшествия, определен номер телефона. С данного номера уже звонили в течение определенного времени</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Оператору выводится список происшествий за определенное время. Список отсортирован по параметрам:  номер телефона, адрес (область на карте), время, тип</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1.5.3</w:t>
            </w:r>
          </w:p>
        </w:tc>
      </w:tr>
      <w:tr w:rsidR="00A62253" w:rsidRPr="00A62253" w:rsidTr="005E4E78">
        <w:tc>
          <w:tcPr>
            <w:tcW w:w="959" w:type="dxa"/>
            <w:vMerge/>
          </w:tcPr>
          <w:p w:rsidR="00A62253" w:rsidRPr="00A62253" w:rsidRDefault="00A62253" w:rsidP="007558D7">
            <w:pPr>
              <w:rPr>
                <w:rFonts w:ascii="Times New Roman" w:hAnsi="Times New Roman" w:cs="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выбирает из списка </w:t>
            </w:r>
            <w:r w:rsidRPr="00A62253">
              <w:rPr>
                <w:rFonts w:ascii="Times New Roman" w:hAnsi="Times New Roman" w:cs="Times New Roman"/>
                <w:sz w:val="24"/>
                <w:szCs w:val="24"/>
              </w:rPr>
              <w:lastRenderedPageBreak/>
              <w:t>происшествие с совпадающим номером телефона, нажимает «Связать»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Повторное обращение </w:t>
            </w:r>
            <w:r w:rsidRPr="00A62253">
              <w:rPr>
                <w:rFonts w:ascii="Times New Roman" w:hAnsi="Times New Roman" w:cs="Times New Roman"/>
                <w:sz w:val="24"/>
                <w:szCs w:val="24"/>
              </w:rPr>
              <w:lastRenderedPageBreak/>
              <w:t xml:space="preserve">прикреплено к выбранному происшествию, открыта карточка происшествия </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7558D7">
            <w:pPr>
              <w:rPr>
                <w:rFonts w:ascii="Times New Roman" w:hAnsi="Times New Roman" w:cs="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списке происшествий оператор находит выбранное происшествие, нажимает </w:t>
            </w:r>
            <w:proofErr w:type="gramStart"/>
            <w:r w:rsidRPr="00A62253">
              <w:rPr>
                <w:rFonts w:ascii="Times New Roman" w:hAnsi="Times New Roman" w:cs="Times New Roman"/>
                <w:sz w:val="24"/>
                <w:szCs w:val="24"/>
              </w:rPr>
              <w:t>на</w:t>
            </w:r>
            <w:proofErr w:type="gramEnd"/>
            <w:r w:rsidRPr="00A62253">
              <w:rPr>
                <w:rFonts w:ascii="Times New Roman" w:hAnsi="Times New Roman" w:cs="Times New Roman"/>
                <w:sz w:val="24"/>
                <w:szCs w:val="24"/>
              </w:rPr>
              <w:t xml:space="preserve"> «+» для просмотра связанных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Под происшествием оказан список обращений. В списке есть рассматриваемое повторное обращение</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p w:rsidR="00A62253" w:rsidRPr="00A62253" w:rsidRDefault="00A62253" w:rsidP="007558D7">
            <w:pPr>
              <w:pStyle w:val="1c"/>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Поиск массовых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Поступает вызов, оператор ЕДДС или ЦОВ снимает трубку. В карточке обращения указывается тип происшествия и/или адрес происшествия.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Оператору выводится список происшествий за определенное время. Список отсортирован по параметрам:  адрес (область на карте), время, тип</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1.5.3</w:t>
            </w:r>
          </w:p>
        </w:tc>
      </w:tr>
      <w:tr w:rsidR="00A62253" w:rsidRPr="00A62253" w:rsidTr="005E4E78">
        <w:tc>
          <w:tcPr>
            <w:tcW w:w="959" w:type="dxa"/>
            <w:vMerge/>
          </w:tcPr>
          <w:p w:rsidR="00A62253" w:rsidRPr="00A62253" w:rsidRDefault="00A62253" w:rsidP="007558D7">
            <w:pPr>
              <w:rPr>
                <w:rFonts w:ascii="Times New Roman" w:hAnsi="Times New Roman" w:cs="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выбирает из списка происшествие, которое считает идентичным, нажимает «Связать»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Обращение прикреплено к выбранному происшествию, открыта карточка происшествия </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7558D7">
            <w:pPr>
              <w:rPr>
                <w:rFonts w:ascii="Times New Roman" w:hAnsi="Times New Roman" w:cs="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В списке происшествий оператор находит выбранное происшествие, нажимает </w:t>
            </w:r>
            <w:proofErr w:type="gramStart"/>
            <w:r w:rsidRPr="00A62253">
              <w:rPr>
                <w:rFonts w:ascii="Times New Roman" w:hAnsi="Times New Roman" w:cs="Times New Roman"/>
                <w:sz w:val="24"/>
                <w:szCs w:val="24"/>
              </w:rPr>
              <w:t>на</w:t>
            </w:r>
            <w:proofErr w:type="gramEnd"/>
            <w:r w:rsidRPr="00A62253">
              <w:rPr>
                <w:rFonts w:ascii="Times New Roman" w:hAnsi="Times New Roman" w:cs="Times New Roman"/>
                <w:sz w:val="24"/>
                <w:szCs w:val="24"/>
              </w:rPr>
              <w:t xml:space="preserve"> «+» для просмотра связанных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Под происшествием оказан список обращений. В списке есть рассматриваемое массовое обращение</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tcPr>
          <w:p w:rsidR="00A62253" w:rsidRPr="00A62253" w:rsidRDefault="00A62253" w:rsidP="0022238F">
            <w:pPr>
              <w:pStyle w:val="1c"/>
              <w:numPr>
                <w:ilvl w:val="0"/>
                <w:numId w:val="55"/>
              </w:numPr>
              <w:spacing w:after="0" w:line="240" w:lineRule="auto"/>
              <w:contextualSpacing/>
              <w:rPr>
                <w:rFonts w:ascii="Times New Roman" w:hAnsi="Times New Roman"/>
                <w:sz w:val="24"/>
                <w:szCs w:val="24"/>
              </w:rPr>
            </w:pPr>
          </w:p>
        </w:tc>
        <w:tc>
          <w:tcPr>
            <w:tcW w:w="1843"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Присвоение приоритета происшествию</w:t>
            </w:r>
          </w:p>
        </w:tc>
        <w:tc>
          <w:tcPr>
            <w:tcW w:w="6378" w:type="dxa"/>
            <w:gridSpan w:val="2"/>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Функция запускается автоматически, ее выполнение обеспечивается внутренними средствами Eltex</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1.5.4</w:t>
            </w:r>
          </w:p>
        </w:tc>
      </w:tr>
    </w:tbl>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отображения картографической информации</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отображения картографической информации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следующих функций:</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карт, объектов на картах и информации по ним (тесты 65-69);</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навигация по картам (тест 70);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измерение расстояний на карте (тест 71);</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lastRenderedPageBreak/>
        <w:t>показ/отмена слоев карты (тест 72-73);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печать карт (тест 74).</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приведенных ниже тестах под Пользователем подразумевается оператор ЕДДС, диспетчер ДДС или ЦУКС. Под объектом подразумевается пиктограмма на карте, проставленная Системой, и соответствующая определенному адресу. Для выполнения тестов необходимо предварительно зарегистрировать в Системе 5-10 происшествий с вызовом каждой из служб экстренного реагирования, пометить хотя бы одно происшествие как ЧС.</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843"/>
        <w:gridCol w:w="3827"/>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843"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карт</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заходит в Систему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карта</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2.1.1</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выходит из Системы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Карта закрыта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объектов на картах</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происшествий. Пользователь фильтрует происшествия при помощи «Только свои», «Закрытые» или поиска по происшествиям. Пользователь смотрит на карту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карте отображены все объекты, соответствующие выбранным происшествиям. Все объекты находятся в области видимости</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2.1.1</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список происшествий. Пользователь выбирает происшествие в списке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Пиктограммы для данного происшествия отображены на мини-карте, все объекты находятся в области видимости</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Типы объектов на карте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Для каждого происшествия на карте показан собственный  значок (пиктограмма), вид значка отражает ход реагирования</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2.1.1</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 оператор ЕДДС или ЦОВ</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карте отображены пиктограммы для всех происшествий в списке</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 ЦУКС</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На карте отображены только пиктограммы </w:t>
            </w:r>
            <w:r w:rsidRPr="00A62253">
              <w:rPr>
                <w:rFonts w:ascii="Times New Roman" w:hAnsi="Times New Roman" w:cs="Times New Roman"/>
                <w:sz w:val="24"/>
                <w:szCs w:val="24"/>
              </w:rPr>
              <w:lastRenderedPageBreak/>
              <w:t>происшествий, помеченных как ЧС</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 диспетчер ДДС</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На карте отображены только пиктограммы тех происшествий, для которых карточка передавалась в </w:t>
            </w:r>
            <w:proofErr w:type="gramStart"/>
            <w:r w:rsidRPr="00A62253">
              <w:rPr>
                <w:rFonts w:ascii="Times New Roman" w:hAnsi="Times New Roman" w:cs="Times New Roman"/>
                <w:sz w:val="24"/>
                <w:szCs w:val="24"/>
              </w:rPr>
              <w:t>данную</w:t>
            </w:r>
            <w:proofErr w:type="gramEnd"/>
            <w:r w:rsidRPr="00A62253">
              <w:rPr>
                <w:rFonts w:ascii="Times New Roman" w:hAnsi="Times New Roman" w:cs="Times New Roman"/>
                <w:sz w:val="24"/>
                <w:szCs w:val="24"/>
              </w:rPr>
              <w:t xml:space="preserve"> ДДС</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Визуальное выделение выбранного объекта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выбирает происшествие из списка происшествий. Пользователь переключается на карту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Объект, соответствующий выбранному происшествию, выделен на карте </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2.1.1</w:t>
            </w: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Информация об объектах</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карта</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кликает на пиктограмму объекта мышью</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Всплывает окно с подробной информацией об объекте: адрес, тип службы.</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происшествий выделена строка соответствующего происшествия</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2.1.1, 2.2.5</w:t>
            </w: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Навигация по картам</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карта</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изменяет масштаб карты при помощи колесика мыши или шкалы масштабирования в левой части карты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Масштаб карты изменен</w:t>
            </w:r>
          </w:p>
          <w:p w:rsidR="00A62253" w:rsidRPr="00A62253" w:rsidRDefault="00A62253" w:rsidP="007558D7">
            <w:pPr>
              <w:rPr>
                <w:rFonts w:ascii="Times New Roman" w:hAnsi="Times New Roman" w:cs="Times New Roman"/>
                <w:sz w:val="24"/>
                <w:szCs w:val="24"/>
              </w:rPr>
            </w:pP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2.1.2</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кликает на карту левой кнопкой мыши, удерживает кнопку  и сдвигает мышь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Область карты перемещается</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w:t>
            </w:r>
            <w:proofErr w:type="gramStart"/>
            <w:r w:rsidRPr="00A62253">
              <w:rPr>
                <w:rFonts w:ascii="Times New Roman" w:hAnsi="Times New Roman" w:cs="Times New Roman"/>
                <w:sz w:val="24"/>
                <w:szCs w:val="24"/>
              </w:rPr>
              <w:t>растягивает</w:t>
            </w:r>
            <w:proofErr w:type="gramEnd"/>
            <w:r w:rsidRPr="00A62253">
              <w:rPr>
                <w:rFonts w:ascii="Times New Roman" w:hAnsi="Times New Roman" w:cs="Times New Roman"/>
                <w:sz w:val="24"/>
                <w:szCs w:val="24"/>
              </w:rPr>
              <w:t>/сужает края карты при помощи мыши.</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Размер окна карты </w:t>
            </w:r>
            <w:proofErr w:type="gramStart"/>
            <w:r w:rsidRPr="00A62253">
              <w:rPr>
                <w:rFonts w:ascii="Times New Roman" w:hAnsi="Times New Roman" w:cs="Times New Roman"/>
                <w:sz w:val="24"/>
                <w:szCs w:val="24"/>
              </w:rPr>
              <w:t>увеличивается</w:t>
            </w:r>
            <w:proofErr w:type="gramEnd"/>
            <w:r w:rsidRPr="00A62253">
              <w:rPr>
                <w:rFonts w:ascii="Times New Roman" w:hAnsi="Times New Roman" w:cs="Times New Roman"/>
                <w:sz w:val="24"/>
                <w:szCs w:val="24"/>
              </w:rPr>
              <w:t>/уменьшается, карта отображена во всей области окна.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Измерение </w:t>
            </w:r>
            <w:r w:rsidRPr="00A62253">
              <w:rPr>
                <w:rFonts w:ascii="Times New Roman" w:hAnsi="Times New Roman" w:cs="Times New Roman"/>
                <w:sz w:val="24"/>
                <w:szCs w:val="24"/>
              </w:rPr>
              <w:lastRenderedPageBreak/>
              <w:t>расстояний на карте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Пользователь нажимает на кнопку </w:t>
            </w:r>
            <w:r w:rsidRPr="00A62253">
              <w:rPr>
                <w:rFonts w:ascii="Times New Roman" w:hAnsi="Times New Roman" w:cs="Times New Roman"/>
                <w:sz w:val="24"/>
                <w:szCs w:val="24"/>
              </w:rPr>
              <w:lastRenderedPageBreak/>
              <w:t>измерения расстояния и отмечает на карте две или более точек, выбирает единицы измерения.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Точки соединены </w:t>
            </w:r>
            <w:r w:rsidRPr="00A62253">
              <w:rPr>
                <w:rFonts w:ascii="Times New Roman" w:hAnsi="Times New Roman" w:cs="Times New Roman"/>
                <w:sz w:val="24"/>
                <w:szCs w:val="24"/>
              </w:rPr>
              <w:lastRenderedPageBreak/>
              <w:t xml:space="preserve">прямыми линиями. Подсчитана суммарная длина этих линий </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2.1.3</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нажимает на кнопку измерения площади и выбирает на карте полигон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карте показана выделенная область. Подсчитана площадь</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Показ/отмена слоев на карте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Открыта карта. Пользователь </w:t>
            </w:r>
            <w:proofErr w:type="gramStart"/>
            <w:r w:rsidRPr="00A62253">
              <w:rPr>
                <w:rFonts w:ascii="Times New Roman" w:hAnsi="Times New Roman" w:cs="Times New Roman"/>
                <w:sz w:val="24"/>
                <w:szCs w:val="24"/>
              </w:rPr>
              <w:t>ставит</w:t>
            </w:r>
            <w:proofErr w:type="gramEnd"/>
            <w:r w:rsidRPr="00A62253">
              <w:rPr>
                <w:rFonts w:ascii="Times New Roman" w:hAnsi="Times New Roman" w:cs="Times New Roman"/>
                <w:sz w:val="24"/>
                <w:szCs w:val="24"/>
              </w:rPr>
              <w:t xml:space="preserve">/снимает галку напротив соответствующего слоя в списке слоев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Отображены слои/слои скрыты</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2.1.4</w:t>
            </w: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областей ДДС</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списке выбрано происшествие с добавленными службами ДДС. Открыта карта.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На карте показаны области для </w:t>
            </w:r>
            <w:proofErr w:type="gramStart"/>
            <w:r w:rsidRPr="00A62253">
              <w:rPr>
                <w:rFonts w:ascii="Times New Roman" w:hAnsi="Times New Roman" w:cs="Times New Roman"/>
                <w:sz w:val="24"/>
                <w:szCs w:val="24"/>
              </w:rPr>
              <w:t>выбранных</w:t>
            </w:r>
            <w:proofErr w:type="gramEnd"/>
            <w:r w:rsidRPr="00A62253">
              <w:rPr>
                <w:rFonts w:ascii="Times New Roman" w:hAnsi="Times New Roman" w:cs="Times New Roman"/>
                <w:sz w:val="24"/>
                <w:szCs w:val="24"/>
              </w:rPr>
              <w:t xml:space="preserve"> ДДС</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2.1.4</w:t>
            </w: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Печать карт</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просматривает карту, нажимает иконку печати  правом верхнем углу</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 предварительный просмотр. Показан просматриваемый фрагмент карты и информация о выделенных на карте объектах.</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2.1.5</w:t>
            </w:r>
          </w:p>
        </w:tc>
      </w:tr>
      <w:tr w:rsidR="00A62253" w:rsidRPr="00A62253" w:rsidTr="005E4E78">
        <w:tc>
          <w:tcPr>
            <w:tcW w:w="959" w:type="dxa"/>
            <w:vMerge/>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1843"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нажимает «Печать»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Фрагмент карты распечатан в точности так, как показано в предварительном просмотре</w:t>
            </w:r>
          </w:p>
        </w:tc>
        <w:tc>
          <w:tcPr>
            <w:tcW w:w="851" w:type="dxa"/>
            <w:vMerge/>
          </w:tcPr>
          <w:p w:rsidR="00A62253" w:rsidRPr="00A62253" w:rsidRDefault="00A62253" w:rsidP="007558D7">
            <w:pPr>
              <w:rPr>
                <w:rFonts w:ascii="Times New Roman" w:hAnsi="Times New Roman" w:cs="Times New Roman"/>
                <w:sz w:val="24"/>
                <w:szCs w:val="24"/>
              </w:rPr>
            </w:pPr>
          </w:p>
        </w:tc>
      </w:tr>
    </w:tbl>
    <w:p w:rsidR="00A62253" w:rsidRPr="00A62253" w:rsidRDefault="00A62253" w:rsidP="00A62253">
      <w:pPr>
        <w:rPr>
          <w:rFonts w:ascii="Times New Roman" w:hAnsi="Times New Roman" w:cs="Times New Roman"/>
          <w:sz w:val="24"/>
          <w:szCs w:val="24"/>
        </w:rPr>
      </w:pPr>
    </w:p>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поиска картографической информации</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поиска картографической информации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следующих функций:</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определение координат объекта по адресу (тест 75);</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поиск и отображение на карте объектов классифицированных типов (тест 76);</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определение атрибутов объекта по координатам (тест 77);</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определение атрибутов объекта с помощью визуальных графических средств (тест 78);</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lastRenderedPageBreak/>
        <w:t>отображение места происшествия и его основных характеристик на электронной карте (тест 79).</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В приведенных ниже тестах под Пользователем подразумевается оператор ЕДДС, диспетчер ДДС или ЦУКС. Для выполнения тестов необходимо предварительно зарегистрировать в Системе 5-10 происшествий с вызовом каждой из служб экстренного реагирования, пометить хотя бы одно происшествие как ЧС.</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2126"/>
        <w:gridCol w:w="3544"/>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2126"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544"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2126"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Определение координат по адресу</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 Оператор ЕДДС или ЦОВ вводит новый адрес в строку адреса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Введется поиск объекта. Объект найден, Система получает координаты выбранного объекта</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2.2.1</w:t>
            </w:r>
          </w:p>
        </w:tc>
      </w:tr>
      <w:tr w:rsidR="00A62253" w:rsidRPr="00A62253" w:rsidTr="005E4E78">
        <w:tc>
          <w:tcPr>
            <w:tcW w:w="959" w:type="dxa"/>
            <w:vMerge w:val="restart"/>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p w:rsidR="00A62253" w:rsidRPr="00A62253" w:rsidRDefault="00A62253" w:rsidP="007558D7">
            <w:pPr>
              <w:pStyle w:val="1c"/>
              <w:rPr>
                <w:rFonts w:ascii="Times New Roman" w:hAnsi="Times New Roman"/>
                <w:sz w:val="24"/>
                <w:szCs w:val="24"/>
              </w:rPr>
            </w:pPr>
          </w:p>
        </w:tc>
        <w:tc>
          <w:tcPr>
            <w:tcW w:w="2126"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Отображение классифицированных объектов</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открывает карту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правом верхнем углу приведен список классифицированных объектов</w:t>
            </w:r>
            <w:r w:rsidRPr="00A62253">
              <w:rPr>
                <w:rFonts w:ascii="Times New Roman" w:hAnsi="Times New Roman" w:cs="Times New Roman"/>
                <w:sz w:val="24"/>
                <w:szCs w:val="24"/>
              </w:rPr>
              <w:br/>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2.2.2</w:t>
            </w:r>
          </w:p>
        </w:tc>
      </w:tr>
      <w:tr w:rsidR="00A62253" w:rsidRPr="00A62253" w:rsidTr="005E4E78">
        <w:tc>
          <w:tcPr>
            <w:tcW w:w="959" w:type="dxa"/>
            <w:vMerge/>
          </w:tcPr>
          <w:p w:rsidR="00A62253" w:rsidRPr="00A62253" w:rsidRDefault="00A62253" w:rsidP="007558D7">
            <w:pPr>
              <w:rPr>
                <w:rFonts w:ascii="Times New Roman" w:hAnsi="Times New Roman" w:cs="Times New Roman"/>
                <w:sz w:val="24"/>
                <w:szCs w:val="24"/>
              </w:rPr>
            </w:pPr>
          </w:p>
        </w:tc>
        <w:tc>
          <w:tcPr>
            <w:tcW w:w="2126" w:type="dxa"/>
            <w:vMerge/>
          </w:tcPr>
          <w:p w:rsidR="00A62253" w:rsidRPr="00A62253" w:rsidRDefault="00A62253" w:rsidP="007558D7">
            <w:pPr>
              <w:rPr>
                <w:rFonts w:ascii="Times New Roman" w:hAnsi="Times New Roman" w:cs="Times New Roman"/>
                <w:sz w:val="24"/>
                <w:szCs w:val="24"/>
              </w:rPr>
            </w:pP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отмечает чекбоксы напротив тех типов объектов, которые он хочет видеть на карте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карте показаны только объекты выбранных типов</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2126"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Определение атрибута объектов по координатам</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Пользователь выбирает точку на карте при помощи сочетания Ctrl+Click.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Вместе с координатами выбранной точки Система получает адрес объекта. Адрес вносится в карточку происшествия</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2.2.4</w:t>
            </w: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2126"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Определение атрибута объектов при помощи графических средств</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карта.</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Пользователь кликает на объект мышью.</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Система получает координаты объекта. Используется для получения информации по объекту (тест 69), измерения расстояний (тест 71), определения адреса (тест 77).  </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2.2.5</w:t>
            </w:r>
          </w:p>
        </w:tc>
      </w:tr>
      <w:tr w:rsidR="00A62253" w:rsidRPr="00A62253" w:rsidTr="005E4E78">
        <w:tc>
          <w:tcPr>
            <w:tcW w:w="959" w:type="dxa"/>
          </w:tcPr>
          <w:p w:rsidR="00A62253" w:rsidRPr="00A62253" w:rsidRDefault="00A62253" w:rsidP="0022238F">
            <w:pPr>
              <w:pStyle w:val="1c"/>
              <w:numPr>
                <w:ilvl w:val="0"/>
                <w:numId w:val="56"/>
              </w:numPr>
              <w:spacing w:after="0" w:line="240" w:lineRule="auto"/>
              <w:contextualSpacing/>
              <w:rPr>
                <w:rFonts w:ascii="Times New Roman" w:hAnsi="Times New Roman"/>
                <w:sz w:val="24"/>
                <w:szCs w:val="24"/>
              </w:rPr>
            </w:pPr>
          </w:p>
        </w:tc>
        <w:tc>
          <w:tcPr>
            <w:tcW w:w="2126"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Отображение места </w:t>
            </w:r>
            <w:r w:rsidRPr="00A62253">
              <w:rPr>
                <w:rFonts w:ascii="Times New Roman" w:hAnsi="Times New Roman" w:cs="Times New Roman"/>
                <w:sz w:val="24"/>
                <w:szCs w:val="24"/>
              </w:rPr>
              <w:lastRenderedPageBreak/>
              <w:t>происшествия и его характеристик на карте</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Открыт список происшествий, пользователь выбирает строку </w:t>
            </w:r>
            <w:r w:rsidRPr="00A62253">
              <w:rPr>
                <w:rFonts w:ascii="Times New Roman" w:hAnsi="Times New Roman" w:cs="Times New Roman"/>
                <w:sz w:val="24"/>
                <w:szCs w:val="24"/>
              </w:rPr>
              <w:lastRenderedPageBreak/>
              <w:t xml:space="preserve">происшествия. Пользователь переключается на карту. </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Место происшествия показано в центре </w:t>
            </w:r>
            <w:r w:rsidRPr="00A62253">
              <w:rPr>
                <w:rFonts w:ascii="Times New Roman" w:hAnsi="Times New Roman" w:cs="Times New Roman"/>
                <w:sz w:val="24"/>
                <w:szCs w:val="24"/>
              </w:rPr>
              <w:lastRenderedPageBreak/>
              <w:t>карты. Пиктограмма соответствует типу службы, вызванной на реагирование происшествия. Выбранное происшествие визуально выделено при помощи крупной пиктограммы</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2.2.7</w:t>
            </w:r>
          </w:p>
        </w:tc>
      </w:tr>
    </w:tbl>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lastRenderedPageBreak/>
        <w:t>Функциональный блок обработки обращений из других источников</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обработки обращений из других источников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следующих функций:</w:t>
      </w:r>
    </w:p>
    <w:p w:rsidR="00A62253" w:rsidRPr="00A62253" w:rsidRDefault="00A62253" w:rsidP="0022238F">
      <w:pPr>
        <w:pStyle w:val="1c"/>
        <w:numPr>
          <w:ilvl w:val="0"/>
          <w:numId w:val="4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переход оператора в режим обработки оффлайн обращений (тест 80);</w:t>
      </w:r>
    </w:p>
    <w:p w:rsidR="00A62253" w:rsidRPr="00A62253" w:rsidRDefault="00A62253" w:rsidP="0022238F">
      <w:pPr>
        <w:pStyle w:val="1c"/>
        <w:numPr>
          <w:ilvl w:val="0"/>
          <w:numId w:val="4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создание обращений в режиме оффлайн (тесты 81-82);</w:t>
      </w:r>
    </w:p>
    <w:p w:rsidR="00A62253" w:rsidRPr="00A62253" w:rsidRDefault="00A62253" w:rsidP="0022238F">
      <w:pPr>
        <w:pStyle w:val="1c"/>
        <w:numPr>
          <w:ilvl w:val="0"/>
          <w:numId w:val="4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прием обращений по электронной почте (тесты 83-86).</w:t>
      </w:r>
    </w:p>
    <w:p w:rsidR="00A62253" w:rsidRPr="00A62253" w:rsidRDefault="00A62253" w:rsidP="00A62253">
      <w:pPr>
        <w:pStyle w:val="1c"/>
        <w:rPr>
          <w:rFonts w:ascii="Times New Roman" w:hAnsi="Times New Roman"/>
          <w:sz w:val="24"/>
          <w:szCs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7"/>
        <w:gridCol w:w="1985"/>
        <w:gridCol w:w="3827"/>
        <w:gridCol w:w="2551"/>
        <w:gridCol w:w="851"/>
      </w:tblGrid>
      <w:tr w:rsidR="00A62253" w:rsidRPr="00A62253" w:rsidTr="005E4E78">
        <w:trPr>
          <w:tblHeader/>
        </w:trPr>
        <w:tc>
          <w:tcPr>
            <w:tcW w:w="81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1985"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827"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817" w:type="dxa"/>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Смена режима оператора</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находится в режиме приема вызовов. Оператор переходит в режим обработки оффлайн обращений</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Иконка режима меняется. Входящие вызовы не поступают. Становится доступна кнопка создания обращения оффлайн</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6.1.1</w:t>
            </w:r>
          </w:p>
        </w:tc>
      </w:tr>
      <w:tr w:rsidR="00A62253" w:rsidRPr="00A62253" w:rsidTr="005E4E78">
        <w:tc>
          <w:tcPr>
            <w:tcW w:w="817"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Создание обращений оффлайн</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переходит в режим оффлайн и нажимает кнопку создания обращения оффлайн</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Появляется карточка нового обращения. Вместо номера телефона указан логин оператора ЕДДС. Кнопки «Ложное обращение» и «Консультация» не заблокированы</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6.1.2</w:t>
            </w: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6378" w:type="dxa"/>
            <w:gridSpan w:val="2"/>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Дальнейшая работа с карточкой аналогична работе при создании карточки по звонку</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Отмена создания оффлайн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создает карточку обращения в режиме оффлайн и нажимает кнопку «Отмена»</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Карточка исчезает. Обращение закрыто со статусом «Отменено». Обращение не отображается в списке обращений</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6.1.2</w:t>
            </w:r>
          </w:p>
        </w:tc>
      </w:tr>
      <w:tr w:rsidR="00A62253" w:rsidRPr="00A62253" w:rsidTr="005E4E78">
        <w:tc>
          <w:tcPr>
            <w:tcW w:w="817" w:type="dxa"/>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Прием обращений по электронной почте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 электронную почту Системы 112 приходит</w:t>
            </w:r>
          </w:p>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почтовое обращение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В интерфейсе оператора ЕДДС или ЦОВ становится доступна кнопка получения электронной почты. На кнопке указано число необработанных обращений. Показано всплывающее уведомление с темой письма и именем обратившегося</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6.1.3</w:t>
            </w:r>
          </w:p>
        </w:tc>
      </w:tr>
      <w:tr w:rsidR="00A62253" w:rsidRPr="00A62253" w:rsidTr="005E4E78">
        <w:tc>
          <w:tcPr>
            <w:tcW w:w="817" w:type="dxa"/>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Просмотр списка почтовых обращений</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выбирает в дереве пункт «Почтовые обращения»</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Отображается список всех новых и обработанных почтовых обращений. Новые обращения выделены жирным шрифтом</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6.1.4</w:t>
            </w:r>
          </w:p>
        </w:tc>
      </w:tr>
      <w:tr w:rsidR="00A62253" w:rsidRPr="00A62253" w:rsidTr="005E4E78">
        <w:tc>
          <w:tcPr>
            <w:tcW w:w="817"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Создание происшествия на основе почтового обращения</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 нажимает на кнопку получения электронной почты</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Появляется карточка нового обращения с указанным адресом электронной почты и содержанием письма в поле «Описание»</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6.1.4</w:t>
            </w: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 xml:space="preserve">Оператор ЕДДС или ЦОВ выбирает в дереве пункт «Почтовые обращения» и совершает двойной клик по </w:t>
            </w:r>
            <w:r w:rsidRPr="00A62253">
              <w:rPr>
                <w:rFonts w:ascii="Times New Roman" w:hAnsi="Times New Roman" w:cs="Times New Roman"/>
                <w:sz w:val="24"/>
                <w:szCs w:val="24"/>
              </w:rPr>
              <w:lastRenderedPageBreak/>
              <w:t>новому почтовому обращению</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lastRenderedPageBreak/>
              <w:t xml:space="preserve">Появляется карточка нового обращения с указанным адресом электронной почты и содержанием письма в </w:t>
            </w:r>
            <w:r w:rsidRPr="00A62253">
              <w:rPr>
                <w:rFonts w:ascii="Times New Roman" w:hAnsi="Times New Roman" w:cs="Times New Roman"/>
                <w:sz w:val="24"/>
                <w:szCs w:val="24"/>
              </w:rPr>
              <w:lastRenderedPageBreak/>
              <w:t>поле «Описание»</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6378" w:type="dxa"/>
            <w:gridSpan w:val="2"/>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Дальнейшая работа с карточкой аналогична работе при создании карточки по звонку</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Ответ на обращение по почте</w:t>
            </w: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 оператора ЕДДС или ЦОВ/диспетчера ДДС открыто происшествие, созданное на основе почтового обращения. Оператор выбирает в дереве исходное обращение</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Показана карточка обращения</w:t>
            </w:r>
          </w:p>
        </w:tc>
        <w:tc>
          <w:tcPr>
            <w:tcW w:w="851" w:type="dxa"/>
            <w:vMerge w:val="restart"/>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6.1.4</w:t>
            </w: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ЦОВ/диспетчер ДДС нажимает на ссылку E-mail</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Показан исходный текст письма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ЦОВ/диспетчер ДДС нажимает на ссылку «Ответить»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Появляется форма для ответа</w:t>
            </w:r>
          </w:p>
        </w:tc>
        <w:tc>
          <w:tcPr>
            <w:tcW w:w="851" w:type="dxa"/>
            <w:vMerge/>
          </w:tcPr>
          <w:p w:rsidR="00A62253" w:rsidRPr="00A62253" w:rsidRDefault="00A62253" w:rsidP="007558D7">
            <w:pPr>
              <w:rPr>
                <w:rFonts w:ascii="Times New Roman" w:hAnsi="Times New Roman" w:cs="Times New Roman"/>
                <w:sz w:val="24"/>
                <w:szCs w:val="24"/>
              </w:rPr>
            </w:pPr>
          </w:p>
        </w:tc>
      </w:tr>
      <w:tr w:rsidR="00A62253" w:rsidRPr="00A62253" w:rsidTr="005E4E78">
        <w:tc>
          <w:tcPr>
            <w:tcW w:w="817" w:type="dxa"/>
            <w:vMerge/>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1985" w:type="dxa"/>
            <w:vMerge/>
          </w:tcPr>
          <w:p w:rsidR="00A62253" w:rsidRPr="00A62253" w:rsidRDefault="00A62253" w:rsidP="007558D7">
            <w:pPr>
              <w:rPr>
                <w:rFonts w:ascii="Times New Roman" w:hAnsi="Times New Roman" w:cs="Times New Roman"/>
                <w:sz w:val="24"/>
                <w:szCs w:val="24"/>
              </w:rPr>
            </w:pPr>
          </w:p>
        </w:tc>
        <w:tc>
          <w:tcPr>
            <w:tcW w:w="3827"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Оператор ЕДДС или ЦОВ/диспетчер ДДС пишет ответ и нажимает «Отправить»</w:t>
            </w:r>
          </w:p>
        </w:tc>
        <w:tc>
          <w:tcPr>
            <w:tcW w:w="25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Ответное письмо отправлено на почтовый адрес абонента</w:t>
            </w:r>
          </w:p>
        </w:tc>
        <w:tc>
          <w:tcPr>
            <w:tcW w:w="851" w:type="dxa"/>
            <w:vMerge/>
          </w:tcPr>
          <w:p w:rsidR="00A62253" w:rsidRPr="00A62253" w:rsidRDefault="00A62253" w:rsidP="007558D7">
            <w:pPr>
              <w:rPr>
                <w:rFonts w:ascii="Times New Roman" w:hAnsi="Times New Roman" w:cs="Times New Roman"/>
                <w:sz w:val="24"/>
                <w:szCs w:val="24"/>
              </w:rPr>
            </w:pPr>
          </w:p>
        </w:tc>
      </w:tr>
    </w:tbl>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Функциональный блок управления полномочиями пользователей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испытаний блока управления полномочиями пользователей проверяется </w:t>
      </w:r>
      <w:proofErr w:type="gramStart"/>
      <w:r w:rsidRPr="00A62253">
        <w:rPr>
          <w:rFonts w:ascii="Times New Roman" w:hAnsi="Times New Roman" w:cs="Times New Roman"/>
          <w:sz w:val="24"/>
          <w:szCs w:val="24"/>
        </w:rPr>
        <w:t>корректное</w:t>
      </w:r>
      <w:proofErr w:type="gramEnd"/>
      <w:r w:rsidRPr="00A62253">
        <w:rPr>
          <w:rFonts w:ascii="Times New Roman" w:hAnsi="Times New Roman" w:cs="Times New Roman"/>
          <w:sz w:val="24"/>
          <w:szCs w:val="24"/>
        </w:rPr>
        <w:t xml:space="preserve"> выполнений следующих функций:</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создание и изменение атрибутов учетной записи пользователя (тесты 87-88);</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блокирование учетной записи пользователя (тест 89);</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пользователей (тест 90);</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атрибутивный поиск учетных записей пользователей (тест 91);</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пользовательских ролей (тест 92);</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отображение списка учетных записей пользователей, связанных с выбранной ролью (тест 93);</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изменение роли пользователя (тест 94);</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регистрация пользователя в системе (тест 95).</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2126"/>
        <w:gridCol w:w="3544"/>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rPr>
            </w:pPr>
            <w:r w:rsidRPr="00A62253">
              <w:rPr>
                <w:rFonts w:ascii="Times New Roman" w:hAnsi="Times New Roman" w:cs="Times New Roman"/>
              </w:rPr>
              <w:t>Номер теста</w:t>
            </w:r>
          </w:p>
        </w:tc>
        <w:tc>
          <w:tcPr>
            <w:tcW w:w="2126" w:type="dxa"/>
            <w:shd w:val="clear" w:color="auto" w:fill="D9D9D9"/>
          </w:tcPr>
          <w:p w:rsidR="00A62253" w:rsidRPr="00A62253" w:rsidRDefault="00A62253" w:rsidP="007558D7">
            <w:pPr>
              <w:rPr>
                <w:rFonts w:ascii="Times New Roman" w:hAnsi="Times New Roman" w:cs="Times New Roman"/>
              </w:rPr>
            </w:pPr>
            <w:r w:rsidRPr="00A62253">
              <w:rPr>
                <w:rFonts w:ascii="Times New Roman" w:hAnsi="Times New Roman" w:cs="Times New Roman"/>
              </w:rPr>
              <w:t>Название теста</w:t>
            </w:r>
          </w:p>
        </w:tc>
        <w:tc>
          <w:tcPr>
            <w:tcW w:w="3544" w:type="dxa"/>
            <w:shd w:val="clear" w:color="auto" w:fill="D9D9D9"/>
          </w:tcPr>
          <w:p w:rsidR="00A62253" w:rsidRPr="00A62253" w:rsidRDefault="00A62253" w:rsidP="007558D7">
            <w:pPr>
              <w:rPr>
                <w:rFonts w:ascii="Times New Roman" w:hAnsi="Times New Roman" w:cs="Times New Roman"/>
              </w:rPr>
            </w:pPr>
            <w:r w:rsidRPr="00A62253">
              <w:rPr>
                <w:rFonts w:ascii="Times New Roman" w:hAnsi="Times New Roman" w:cs="Times New Roman"/>
              </w:rPr>
              <w:t>Условия и шаги</w:t>
            </w:r>
          </w:p>
        </w:tc>
        <w:tc>
          <w:tcPr>
            <w:tcW w:w="2551" w:type="dxa"/>
            <w:shd w:val="clear" w:color="auto" w:fill="D9D9D9"/>
          </w:tcPr>
          <w:p w:rsidR="00A62253" w:rsidRPr="00A62253" w:rsidRDefault="00A62253" w:rsidP="007558D7">
            <w:pPr>
              <w:rPr>
                <w:rFonts w:ascii="Times New Roman" w:hAnsi="Times New Roman" w:cs="Times New Roman"/>
              </w:rPr>
            </w:pPr>
            <w:r w:rsidRPr="00A62253">
              <w:rPr>
                <w:rFonts w:ascii="Times New Roman" w:hAnsi="Times New Roman" w:cs="Times New Roman"/>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rPr>
            </w:pPr>
            <w:r w:rsidRPr="00A62253">
              <w:rPr>
                <w:rFonts w:ascii="Times New Roman" w:hAnsi="Times New Roman" w:cs="Times New Roman"/>
              </w:rPr>
              <w:t>Требование</w:t>
            </w:r>
          </w:p>
        </w:tc>
      </w:tr>
      <w:tr w:rsidR="00A62253" w:rsidRPr="00A62253" w:rsidTr="005E4E78">
        <w:tc>
          <w:tcPr>
            <w:tcW w:w="959"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Создание учетной записи</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 xml:space="preserve">Администратор заходит в Систему, выбирает вкладку </w:t>
            </w:r>
            <w:r w:rsidRPr="00A62253">
              <w:rPr>
                <w:rFonts w:ascii="Times New Roman" w:hAnsi="Times New Roman" w:cs="Times New Roman"/>
              </w:rPr>
              <w:lastRenderedPageBreak/>
              <w:t xml:space="preserve">«Пользователи»; нажимает «Новый пользователь» </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lastRenderedPageBreak/>
              <w:t>Открыто окно «Новый пользователь»</w:t>
            </w:r>
          </w:p>
        </w:tc>
        <w:tc>
          <w:tcPr>
            <w:tcW w:w="851"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4.1.1</w:t>
            </w:r>
          </w:p>
        </w:tc>
      </w:tr>
      <w:tr w:rsidR="00A62253" w:rsidRPr="00A62253" w:rsidTr="005E4E78">
        <w:tc>
          <w:tcPr>
            <w:tcW w:w="959" w:type="dxa"/>
            <w:vMerge/>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tcPr>
          <w:p w:rsidR="00A62253" w:rsidRPr="00A62253" w:rsidRDefault="00A62253" w:rsidP="007558D7">
            <w:pPr>
              <w:rPr>
                <w:rFonts w:ascii="Times New Roman" w:hAnsi="Times New Roman" w:cs="Times New Roman"/>
              </w:rPr>
            </w:pP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 окне «Новый пользователь» администратор заполняет указанные поля и нажимает «Ок»</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Создана новая учетная запись с данными, указанными при создании</w:t>
            </w:r>
          </w:p>
        </w:tc>
        <w:tc>
          <w:tcPr>
            <w:tcW w:w="851" w:type="dxa"/>
            <w:vMerge/>
          </w:tcPr>
          <w:p w:rsidR="00A62253" w:rsidRPr="00A62253" w:rsidRDefault="00A62253" w:rsidP="007558D7">
            <w:pPr>
              <w:rPr>
                <w:rFonts w:ascii="Times New Roman" w:hAnsi="Times New Roman" w:cs="Times New Roman"/>
              </w:rPr>
            </w:pPr>
          </w:p>
        </w:tc>
      </w:tr>
      <w:tr w:rsidR="00A62253" w:rsidRPr="00A62253" w:rsidTr="005E4E78">
        <w:tc>
          <w:tcPr>
            <w:tcW w:w="959"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Редактирование учетной записи</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Администратор заходит в Систему, выбирает вкладку «Пользователи»; в списке администратор выбирает строку искомого пользователя и осуществляет двойной клик</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Открыто окно «Редактирование данных пользователя»</w:t>
            </w:r>
          </w:p>
        </w:tc>
        <w:tc>
          <w:tcPr>
            <w:tcW w:w="851"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4.1.1</w:t>
            </w:r>
          </w:p>
        </w:tc>
      </w:tr>
      <w:tr w:rsidR="00A62253" w:rsidRPr="00A62253" w:rsidTr="005E4E78">
        <w:tc>
          <w:tcPr>
            <w:tcW w:w="959" w:type="dxa"/>
            <w:vMerge/>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tcPr>
          <w:p w:rsidR="00A62253" w:rsidRPr="00A62253" w:rsidRDefault="00A62253" w:rsidP="007558D7">
            <w:pPr>
              <w:rPr>
                <w:rFonts w:ascii="Times New Roman" w:hAnsi="Times New Roman" w:cs="Times New Roman"/>
              </w:rPr>
            </w:pP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 окне «Редактирование данных пользователя» администратор вносит необходимые изменения, нажимает «Ок»</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Учетная запись отредактирована, внесенные изменения сохранены</w:t>
            </w:r>
          </w:p>
        </w:tc>
        <w:tc>
          <w:tcPr>
            <w:tcW w:w="851" w:type="dxa"/>
            <w:vMerge/>
          </w:tcPr>
          <w:p w:rsidR="00A62253" w:rsidRPr="00A62253" w:rsidRDefault="00A62253" w:rsidP="007558D7">
            <w:pPr>
              <w:rPr>
                <w:rFonts w:ascii="Times New Roman" w:hAnsi="Times New Roman" w:cs="Times New Roman"/>
              </w:rPr>
            </w:pPr>
          </w:p>
        </w:tc>
      </w:tr>
      <w:tr w:rsidR="00A62253" w:rsidRPr="00A62253" w:rsidTr="005E4E78">
        <w:tc>
          <w:tcPr>
            <w:tcW w:w="959"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Блокирование учетной записи</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Администратор заходит в Систему, выбирает вкладку «Пользователи»; в списке администратор выбирает строку искомого пользователя и нажимает «Заблокировать»; подтверждает действие.</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Выбранная учетная запись заблокирована</w:t>
            </w:r>
          </w:p>
        </w:tc>
        <w:tc>
          <w:tcPr>
            <w:tcW w:w="851"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4.1.2</w:t>
            </w:r>
          </w:p>
        </w:tc>
      </w:tr>
      <w:tr w:rsidR="00A62253" w:rsidRPr="00A62253" w:rsidTr="005E4E78">
        <w:tc>
          <w:tcPr>
            <w:tcW w:w="959" w:type="dxa"/>
            <w:vMerge/>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tcPr>
          <w:p w:rsidR="00A62253" w:rsidRPr="00A62253" w:rsidRDefault="00A62253" w:rsidP="007558D7">
            <w:pPr>
              <w:rPr>
                <w:rFonts w:ascii="Times New Roman" w:hAnsi="Times New Roman" w:cs="Times New Roman"/>
              </w:rPr>
            </w:pP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Пользователь с заблокированной записью вводит логин и пароль и пытается войти в Систему</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Вход в Систему невозможен</w:t>
            </w:r>
          </w:p>
        </w:tc>
        <w:tc>
          <w:tcPr>
            <w:tcW w:w="851" w:type="dxa"/>
            <w:vMerge/>
          </w:tcPr>
          <w:p w:rsidR="00A62253" w:rsidRPr="00A62253" w:rsidRDefault="00A62253" w:rsidP="007558D7">
            <w:pPr>
              <w:rPr>
                <w:rFonts w:ascii="Times New Roman" w:hAnsi="Times New Roman" w:cs="Times New Roman"/>
              </w:rPr>
            </w:pPr>
          </w:p>
        </w:tc>
      </w:tr>
      <w:tr w:rsidR="00A62253" w:rsidRPr="00A62253" w:rsidTr="005E4E78">
        <w:tc>
          <w:tcPr>
            <w:tcW w:w="959" w:type="dxa"/>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Отображение списка пользователей</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Администратор заходит в Систему, открывает вкладку «Пользователи»</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Представлен список всех пользователей Системы в табличном виде</w:t>
            </w:r>
          </w:p>
        </w:tc>
        <w:tc>
          <w:tcPr>
            <w:tcW w:w="8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4.1.3</w:t>
            </w:r>
          </w:p>
        </w:tc>
      </w:tr>
      <w:tr w:rsidR="00A62253" w:rsidRPr="00A62253" w:rsidTr="005E4E78">
        <w:tc>
          <w:tcPr>
            <w:tcW w:w="959" w:type="dxa"/>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Поиск учетных записей</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Администратор выбирает в панели поиска параметры поиска (ФИО, логин, роль) и нажимает «Поиск».</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 списке пользователей отображены записи, соответствующие выбранным параметрам поиска.</w:t>
            </w:r>
          </w:p>
        </w:tc>
        <w:tc>
          <w:tcPr>
            <w:tcW w:w="8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4.1.4</w:t>
            </w:r>
          </w:p>
        </w:tc>
      </w:tr>
      <w:tr w:rsidR="00A62253" w:rsidRPr="00A62253" w:rsidTr="005E4E78">
        <w:tc>
          <w:tcPr>
            <w:tcW w:w="959" w:type="dxa"/>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Отображение ролей пользователей</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Администратор открывает список ролей в панели поиска.</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 списке содержатся все роли, существующие в Системе.</w:t>
            </w:r>
          </w:p>
        </w:tc>
        <w:tc>
          <w:tcPr>
            <w:tcW w:w="8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4.1.5</w:t>
            </w:r>
          </w:p>
        </w:tc>
      </w:tr>
      <w:tr w:rsidR="00A62253" w:rsidRPr="00A62253" w:rsidTr="005E4E78">
        <w:tc>
          <w:tcPr>
            <w:tcW w:w="959" w:type="dxa"/>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 xml:space="preserve">Отображение списка </w:t>
            </w:r>
            <w:r w:rsidRPr="00A62253">
              <w:rPr>
                <w:rFonts w:ascii="Times New Roman" w:hAnsi="Times New Roman" w:cs="Times New Roman"/>
              </w:rPr>
              <w:lastRenderedPageBreak/>
              <w:t>пользователей по роли</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lastRenderedPageBreak/>
              <w:t xml:space="preserve">Администратор выбирает в панели поиска роль из списка ролей, </w:t>
            </w:r>
            <w:r w:rsidRPr="00A62253">
              <w:rPr>
                <w:rFonts w:ascii="Times New Roman" w:hAnsi="Times New Roman" w:cs="Times New Roman"/>
              </w:rPr>
              <w:lastRenderedPageBreak/>
              <w:t xml:space="preserve">нажимает «Поиск». </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lastRenderedPageBreak/>
              <w:t xml:space="preserve">Отображен список всех пользователей с данной </w:t>
            </w:r>
            <w:r w:rsidRPr="00A62253">
              <w:rPr>
                <w:rFonts w:ascii="Times New Roman" w:hAnsi="Times New Roman" w:cs="Times New Roman"/>
              </w:rPr>
              <w:lastRenderedPageBreak/>
              <w:t>ролью.</w:t>
            </w:r>
          </w:p>
        </w:tc>
        <w:tc>
          <w:tcPr>
            <w:tcW w:w="8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lastRenderedPageBreak/>
              <w:t>4.1.6</w:t>
            </w:r>
          </w:p>
        </w:tc>
      </w:tr>
      <w:tr w:rsidR="00A62253" w:rsidRPr="00A62253" w:rsidTr="005E4E78">
        <w:tc>
          <w:tcPr>
            <w:tcW w:w="959"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Изменение роли пользователя</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 окне «Редактирование данных пользователя» администратор выбирает из списка другую роль пользователя, нажимает «Ок».</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Учетная запись отредактирована, роль пользователя изменена.</w:t>
            </w:r>
          </w:p>
        </w:tc>
        <w:tc>
          <w:tcPr>
            <w:tcW w:w="851"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4.1.7</w:t>
            </w:r>
          </w:p>
        </w:tc>
      </w:tr>
      <w:tr w:rsidR="00A62253" w:rsidRPr="00A62253" w:rsidTr="005E4E78">
        <w:tc>
          <w:tcPr>
            <w:tcW w:w="959" w:type="dxa"/>
            <w:vMerge/>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tcPr>
          <w:p w:rsidR="00A62253" w:rsidRPr="00A62253" w:rsidRDefault="00A62253" w:rsidP="007558D7">
            <w:pPr>
              <w:rPr>
                <w:rFonts w:ascii="Times New Roman" w:hAnsi="Times New Roman" w:cs="Times New Roman"/>
              </w:rPr>
            </w:pP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Пользователь с отредактированной ролью заходит в Систему</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Пользователю доступны функции, соответствующие новой роли</w:t>
            </w:r>
          </w:p>
        </w:tc>
        <w:tc>
          <w:tcPr>
            <w:tcW w:w="851" w:type="dxa"/>
            <w:vMerge/>
          </w:tcPr>
          <w:p w:rsidR="00A62253" w:rsidRPr="00A62253" w:rsidRDefault="00A62253" w:rsidP="007558D7">
            <w:pPr>
              <w:rPr>
                <w:rFonts w:ascii="Times New Roman" w:hAnsi="Times New Roman" w:cs="Times New Roman"/>
              </w:rPr>
            </w:pPr>
          </w:p>
        </w:tc>
      </w:tr>
      <w:tr w:rsidR="00A62253" w:rsidRPr="00A62253" w:rsidTr="005E4E78">
        <w:tc>
          <w:tcPr>
            <w:tcW w:w="959" w:type="dxa"/>
            <w:vMerge w:val="restart"/>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Вход в систему</w:t>
            </w: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 xml:space="preserve">Ввести имя пользователя и пароль, нажать «Вход». Имя пользователя и пароль </w:t>
            </w:r>
            <w:proofErr w:type="gramStart"/>
            <w:r w:rsidRPr="00A62253">
              <w:rPr>
                <w:rFonts w:ascii="Times New Roman" w:hAnsi="Times New Roman" w:cs="Times New Roman"/>
              </w:rPr>
              <w:t>указаны</w:t>
            </w:r>
            <w:proofErr w:type="gramEnd"/>
            <w:r w:rsidRPr="00A62253">
              <w:rPr>
                <w:rFonts w:ascii="Times New Roman" w:hAnsi="Times New Roman" w:cs="Times New Roman"/>
              </w:rPr>
              <w:t xml:space="preserve"> верно</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Осуществлен вход в систему, показан интерфейс, соответствующей роли пользователя</w:t>
            </w:r>
          </w:p>
        </w:tc>
        <w:tc>
          <w:tcPr>
            <w:tcW w:w="851" w:type="dxa"/>
            <w:vMerge w:val="restart"/>
          </w:tcPr>
          <w:p w:rsidR="00A62253" w:rsidRPr="00A62253" w:rsidRDefault="00A62253" w:rsidP="007558D7">
            <w:pPr>
              <w:rPr>
                <w:rFonts w:ascii="Times New Roman" w:hAnsi="Times New Roman" w:cs="Times New Roman"/>
              </w:rPr>
            </w:pPr>
            <w:r w:rsidRPr="00A62253">
              <w:rPr>
                <w:rFonts w:ascii="Times New Roman" w:hAnsi="Times New Roman" w:cs="Times New Roman"/>
              </w:rPr>
              <w:t>4.1.8</w:t>
            </w:r>
          </w:p>
        </w:tc>
      </w:tr>
      <w:tr w:rsidR="00A62253" w:rsidRPr="00A62253" w:rsidTr="005E4E78">
        <w:tc>
          <w:tcPr>
            <w:tcW w:w="959" w:type="dxa"/>
            <w:vMerge/>
          </w:tcPr>
          <w:p w:rsidR="00A62253" w:rsidRPr="00A62253" w:rsidRDefault="00A62253" w:rsidP="0022238F">
            <w:pPr>
              <w:pStyle w:val="1c"/>
              <w:numPr>
                <w:ilvl w:val="0"/>
                <w:numId w:val="57"/>
              </w:numPr>
              <w:spacing w:after="0" w:line="240" w:lineRule="auto"/>
              <w:contextualSpacing/>
              <w:rPr>
                <w:rFonts w:ascii="Times New Roman" w:hAnsi="Times New Roman"/>
              </w:rPr>
            </w:pPr>
          </w:p>
        </w:tc>
        <w:tc>
          <w:tcPr>
            <w:tcW w:w="2126" w:type="dxa"/>
            <w:vMerge/>
          </w:tcPr>
          <w:p w:rsidR="00A62253" w:rsidRPr="00A62253" w:rsidRDefault="00A62253" w:rsidP="007558D7">
            <w:pPr>
              <w:rPr>
                <w:rFonts w:ascii="Times New Roman" w:hAnsi="Times New Roman" w:cs="Times New Roman"/>
              </w:rPr>
            </w:pPr>
          </w:p>
        </w:tc>
        <w:tc>
          <w:tcPr>
            <w:tcW w:w="3544"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 xml:space="preserve">Имя пользователя и пароль </w:t>
            </w:r>
            <w:proofErr w:type="gramStart"/>
            <w:r w:rsidRPr="00A62253">
              <w:rPr>
                <w:rFonts w:ascii="Times New Roman" w:hAnsi="Times New Roman" w:cs="Times New Roman"/>
              </w:rPr>
              <w:t>указаны</w:t>
            </w:r>
            <w:proofErr w:type="gramEnd"/>
            <w:r w:rsidRPr="00A62253">
              <w:rPr>
                <w:rFonts w:ascii="Times New Roman" w:hAnsi="Times New Roman" w:cs="Times New Roman"/>
              </w:rPr>
              <w:t xml:space="preserve"> неверно</w:t>
            </w:r>
          </w:p>
        </w:tc>
        <w:tc>
          <w:tcPr>
            <w:tcW w:w="2551" w:type="dxa"/>
          </w:tcPr>
          <w:p w:rsidR="00A62253" w:rsidRPr="00A62253" w:rsidRDefault="00A62253" w:rsidP="007558D7">
            <w:pPr>
              <w:rPr>
                <w:rFonts w:ascii="Times New Roman" w:hAnsi="Times New Roman" w:cs="Times New Roman"/>
              </w:rPr>
            </w:pPr>
            <w:r w:rsidRPr="00A62253">
              <w:rPr>
                <w:rFonts w:ascii="Times New Roman" w:hAnsi="Times New Roman" w:cs="Times New Roman"/>
              </w:rPr>
              <w:t>Вход в систему запрещен, показано сообщение об ошибке</w:t>
            </w:r>
          </w:p>
        </w:tc>
        <w:tc>
          <w:tcPr>
            <w:tcW w:w="851" w:type="dxa"/>
            <w:vMerge/>
          </w:tcPr>
          <w:p w:rsidR="00A62253" w:rsidRPr="00A62253" w:rsidRDefault="00A62253" w:rsidP="007558D7">
            <w:pPr>
              <w:rPr>
                <w:rFonts w:ascii="Times New Roman" w:hAnsi="Times New Roman" w:cs="Times New Roman"/>
              </w:rPr>
            </w:pPr>
          </w:p>
        </w:tc>
      </w:tr>
    </w:tbl>
    <w:p w:rsidR="00A62253" w:rsidRPr="00A62253" w:rsidRDefault="00A62253" w:rsidP="00A62253">
      <w:pPr>
        <w:rPr>
          <w:rFonts w:ascii="Times New Roman" w:hAnsi="Times New Roman" w:cs="Times New Roman"/>
          <w:sz w:val="24"/>
          <w:szCs w:val="24"/>
        </w:rPr>
      </w:pPr>
    </w:p>
    <w:p w:rsidR="00A62253" w:rsidRPr="00A62253" w:rsidRDefault="00A62253" w:rsidP="0022238F">
      <w:pPr>
        <w:pStyle w:val="30"/>
        <w:keepLines/>
        <w:numPr>
          <w:ilvl w:val="0"/>
          <w:numId w:val="52"/>
        </w:numPr>
        <w:suppressAutoHyphens/>
        <w:spacing w:before="120"/>
        <w:jc w:val="both"/>
        <w:rPr>
          <w:rFonts w:ascii="Times New Roman" w:hAnsi="Times New Roman" w:cs="Times New Roman"/>
          <w:sz w:val="24"/>
          <w:szCs w:val="24"/>
        </w:rPr>
      </w:pPr>
      <w:r w:rsidRPr="00A62253">
        <w:rPr>
          <w:rFonts w:ascii="Times New Roman" w:hAnsi="Times New Roman" w:cs="Times New Roman"/>
          <w:sz w:val="24"/>
          <w:szCs w:val="24"/>
        </w:rPr>
        <w:t>Подсистема управления нормативно-справочной информацией</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Полные испытания подсистемы управления нормативно-справочной информацией будут проведены в рамках второй фазы. В рамках первой фазы проверяется соответствие полей карточки происшествия Регламенту информационного взаимодействия ДДС (тест 96).</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2126"/>
        <w:gridCol w:w="3544"/>
        <w:gridCol w:w="2551"/>
        <w:gridCol w:w="851"/>
      </w:tblGrid>
      <w:tr w:rsidR="00A62253" w:rsidRPr="00A62253" w:rsidTr="005E4E78">
        <w:trPr>
          <w:tblHeader/>
        </w:trPr>
        <w:tc>
          <w:tcPr>
            <w:tcW w:w="959"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Номер теста</w:t>
            </w:r>
          </w:p>
        </w:tc>
        <w:tc>
          <w:tcPr>
            <w:tcW w:w="2126"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Название теста</w:t>
            </w:r>
          </w:p>
        </w:tc>
        <w:tc>
          <w:tcPr>
            <w:tcW w:w="3544"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Условия и шаги</w:t>
            </w:r>
          </w:p>
        </w:tc>
        <w:tc>
          <w:tcPr>
            <w:tcW w:w="25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Ожидаемый результат</w:t>
            </w:r>
          </w:p>
        </w:tc>
        <w:tc>
          <w:tcPr>
            <w:tcW w:w="851" w:type="dxa"/>
            <w:shd w:val="clear" w:color="auto" w:fill="D9D9D9"/>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Требование</w:t>
            </w:r>
          </w:p>
        </w:tc>
      </w:tr>
      <w:tr w:rsidR="00A62253" w:rsidRPr="00A62253" w:rsidTr="005E4E78">
        <w:tc>
          <w:tcPr>
            <w:tcW w:w="959" w:type="dxa"/>
          </w:tcPr>
          <w:p w:rsidR="00A62253" w:rsidRPr="00A62253" w:rsidRDefault="00A62253" w:rsidP="0022238F">
            <w:pPr>
              <w:pStyle w:val="1c"/>
              <w:numPr>
                <w:ilvl w:val="0"/>
                <w:numId w:val="57"/>
              </w:numPr>
              <w:spacing w:after="0" w:line="240" w:lineRule="auto"/>
              <w:contextualSpacing/>
              <w:rPr>
                <w:rFonts w:ascii="Times New Roman" w:hAnsi="Times New Roman"/>
                <w:sz w:val="24"/>
                <w:szCs w:val="24"/>
              </w:rPr>
            </w:pPr>
          </w:p>
        </w:tc>
        <w:tc>
          <w:tcPr>
            <w:tcW w:w="2126"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Наличие в карточке регламентированных полей</w:t>
            </w:r>
          </w:p>
        </w:tc>
        <w:tc>
          <w:tcPr>
            <w:tcW w:w="3544"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Открыта карточка происшествия</w:t>
            </w:r>
          </w:p>
        </w:tc>
        <w:tc>
          <w:tcPr>
            <w:tcW w:w="2551" w:type="dxa"/>
          </w:tcPr>
          <w:p w:rsidR="00A62253" w:rsidRPr="00A62253" w:rsidRDefault="00A62253" w:rsidP="007558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A62253">
              <w:rPr>
                <w:rFonts w:ascii="Times New Roman" w:hAnsi="Times New Roman" w:cs="Times New Roman"/>
                <w:sz w:val="24"/>
                <w:szCs w:val="24"/>
              </w:rPr>
              <w:t xml:space="preserve">Поля в карточке происшествия </w:t>
            </w:r>
          </w:p>
          <w:p w:rsidR="00A62253" w:rsidRPr="00A62253" w:rsidRDefault="00A62253" w:rsidP="007558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A62253">
              <w:rPr>
                <w:rFonts w:ascii="Times New Roman" w:hAnsi="Times New Roman" w:cs="Times New Roman"/>
                <w:sz w:val="24"/>
                <w:szCs w:val="24"/>
              </w:rPr>
              <w:t>соответствуют полям, указанным в документе «Унифицированная карточка информационного обмена в системе-112»</w:t>
            </w:r>
          </w:p>
        </w:tc>
        <w:tc>
          <w:tcPr>
            <w:tcW w:w="851" w:type="dxa"/>
          </w:tcPr>
          <w:p w:rsidR="00A62253" w:rsidRPr="00A62253" w:rsidRDefault="00A62253" w:rsidP="007558D7">
            <w:pPr>
              <w:rPr>
                <w:rFonts w:ascii="Times New Roman" w:hAnsi="Times New Roman" w:cs="Times New Roman"/>
                <w:sz w:val="24"/>
                <w:szCs w:val="24"/>
              </w:rPr>
            </w:pPr>
            <w:r w:rsidRPr="00A62253">
              <w:rPr>
                <w:rFonts w:ascii="Times New Roman" w:hAnsi="Times New Roman" w:cs="Times New Roman"/>
                <w:sz w:val="24"/>
                <w:szCs w:val="24"/>
              </w:rPr>
              <w:t>5.1.1</w:t>
            </w:r>
          </w:p>
        </w:tc>
      </w:tr>
    </w:tbl>
    <w:p w:rsidR="00A62253" w:rsidRPr="00A62253" w:rsidRDefault="00A62253" w:rsidP="00A62253">
      <w:pPr>
        <w:rPr>
          <w:rFonts w:ascii="Times New Roman" w:hAnsi="Times New Roman" w:cs="Times New Roman"/>
          <w:sz w:val="24"/>
          <w:szCs w:val="24"/>
        </w:rPr>
      </w:pPr>
    </w:p>
    <w:p w:rsidR="00A62253" w:rsidRPr="00A62253" w:rsidRDefault="00A62253" w:rsidP="00A62253">
      <w:pPr>
        <w:pStyle w:val="20"/>
        <w:keepLines/>
        <w:suppressAutoHyphens/>
        <w:spacing w:before="120"/>
        <w:ind w:left="360"/>
        <w:jc w:val="both"/>
        <w:rPr>
          <w:rFonts w:ascii="Times New Roman" w:hAnsi="Times New Roman" w:cs="Times New Roman"/>
          <w:sz w:val="24"/>
          <w:szCs w:val="24"/>
        </w:rPr>
      </w:pPr>
      <w:bookmarkStart w:id="10" w:name="_Toc366083100"/>
      <w:r w:rsidRPr="00A62253">
        <w:rPr>
          <w:rFonts w:ascii="Times New Roman" w:hAnsi="Times New Roman" w:cs="Times New Roman"/>
          <w:sz w:val="24"/>
          <w:szCs w:val="24"/>
        </w:rPr>
        <w:lastRenderedPageBreak/>
        <w:t>3.3.Нагрузочное тестирование Системы</w:t>
      </w:r>
      <w:bookmarkEnd w:id="10"/>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В ходе нагрузочного тестирования проверяется устойчивость внутренних модулей Системы к ситуациям, когда количество поступающих заявок значительно превышает возможную пиковую загрузку Системы. Нагрузочное тестирование производится только для внутренних модулей системы и не затрагивает работу модуля графического отображения информации. Сообщения о снятии трубки абонентом генерируются программным способом и не используют функционального блока работы с телефонией. </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Нагрузочное тестирование проводится при максимально возможной скорости генерации исходных сообщений, что превышает возможную пиковую загрузку системы в несколько раз (от 5 до 10, в зависимости от мощности тестового оборудования).</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 xml:space="preserve">Для проверки работоспособности системы в условиях высокой нагрузки используется следующий сценарий обработки вызовов: </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Эмуляция события о поднятии трубки оператором.</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Автоматическое сохранение данных о поступившем обращении в базу данных.</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Маршрутизация сообщений для последующего отображения на экране оператора.</w:t>
      </w:r>
    </w:p>
    <w:p w:rsidR="00A62253" w:rsidRPr="00A62253" w:rsidRDefault="00A62253" w:rsidP="0022238F">
      <w:pPr>
        <w:pStyle w:val="1c"/>
        <w:numPr>
          <w:ilvl w:val="0"/>
          <w:numId w:val="48"/>
        </w:numPr>
        <w:contextualSpacing/>
        <w:rPr>
          <w:rFonts w:ascii="Times New Roman" w:hAnsi="Times New Roman"/>
          <w:sz w:val="24"/>
          <w:szCs w:val="24"/>
        </w:rPr>
      </w:pPr>
      <w:r w:rsidRPr="00A62253">
        <w:rPr>
          <w:rFonts w:ascii="Times New Roman" w:hAnsi="Times New Roman"/>
          <w:sz w:val="24"/>
          <w:szCs w:val="24"/>
        </w:rPr>
        <w:t>Эмуляция приема данных о входящем обращении модулем графического отображения информации.</w:t>
      </w:r>
    </w:p>
    <w:p w:rsidR="00A62253" w:rsidRPr="00A62253" w:rsidRDefault="00A62253" w:rsidP="0022238F">
      <w:pPr>
        <w:pStyle w:val="30"/>
        <w:keepLines/>
        <w:numPr>
          <w:ilvl w:val="2"/>
          <w:numId w:val="45"/>
        </w:numPr>
        <w:suppressAutoHyphens/>
        <w:spacing w:before="120"/>
        <w:jc w:val="both"/>
        <w:rPr>
          <w:rFonts w:ascii="Times New Roman" w:hAnsi="Times New Roman" w:cs="Times New Roman"/>
          <w:sz w:val="24"/>
          <w:szCs w:val="24"/>
        </w:rPr>
      </w:pPr>
      <w:bookmarkStart w:id="11" w:name="_Toc351131673"/>
      <w:bookmarkStart w:id="12" w:name="_Toc351132298"/>
      <w:bookmarkStart w:id="13" w:name="_Toc366083101"/>
      <w:r w:rsidRPr="00A62253">
        <w:rPr>
          <w:rFonts w:ascii="Times New Roman" w:hAnsi="Times New Roman" w:cs="Times New Roman"/>
          <w:sz w:val="24"/>
          <w:szCs w:val="24"/>
        </w:rPr>
        <w:t>Тестирование Системы при максимальной загрузке</w:t>
      </w:r>
      <w:bookmarkEnd w:id="11"/>
      <w:bookmarkEnd w:id="12"/>
      <w:bookmarkEnd w:id="13"/>
    </w:p>
    <w:p w:rsidR="00A62253" w:rsidRPr="00A62253" w:rsidRDefault="00A62253" w:rsidP="00A62253">
      <w:pPr>
        <w:pStyle w:val="7"/>
      </w:pPr>
      <w:r w:rsidRPr="00A62253">
        <w:t>Начальные условия:</w:t>
      </w:r>
    </w:p>
    <w:p w:rsidR="00A62253" w:rsidRPr="00A62253" w:rsidRDefault="00A62253" w:rsidP="0022238F">
      <w:pPr>
        <w:pStyle w:val="1c"/>
        <w:numPr>
          <w:ilvl w:val="0"/>
          <w:numId w:val="59"/>
        </w:numPr>
        <w:contextualSpacing/>
        <w:rPr>
          <w:rFonts w:ascii="Times New Roman" w:hAnsi="Times New Roman"/>
          <w:sz w:val="24"/>
          <w:szCs w:val="24"/>
        </w:rPr>
      </w:pPr>
      <w:r w:rsidRPr="00A62253">
        <w:rPr>
          <w:rFonts w:ascii="Times New Roman" w:hAnsi="Times New Roman"/>
          <w:sz w:val="24"/>
          <w:szCs w:val="24"/>
        </w:rPr>
        <w:t>Количество сгенерированных сообщений о поднятии трубки: 20000</w:t>
      </w:r>
    </w:p>
    <w:p w:rsidR="00A62253" w:rsidRPr="00A62253" w:rsidRDefault="00A62253" w:rsidP="0022238F">
      <w:pPr>
        <w:pStyle w:val="1c"/>
        <w:numPr>
          <w:ilvl w:val="0"/>
          <w:numId w:val="59"/>
        </w:numPr>
        <w:contextualSpacing/>
        <w:rPr>
          <w:rFonts w:ascii="Times New Roman" w:hAnsi="Times New Roman"/>
          <w:sz w:val="24"/>
          <w:szCs w:val="24"/>
        </w:rPr>
      </w:pPr>
      <w:r w:rsidRPr="00A62253">
        <w:rPr>
          <w:rFonts w:ascii="Times New Roman" w:hAnsi="Times New Roman"/>
          <w:sz w:val="24"/>
          <w:szCs w:val="24"/>
        </w:rPr>
        <w:t>Задержка генерации сообщений: 0.</w:t>
      </w:r>
    </w:p>
    <w:p w:rsidR="00A62253" w:rsidRPr="00A62253" w:rsidRDefault="00A62253" w:rsidP="00A62253">
      <w:pPr>
        <w:pStyle w:val="7"/>
      </w:pPr>
      <w:r w:rsidRPr="00A62253">
        <w:t>Ожидаемые результаты:</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Количество обработанных сообщений: 20000</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 xml:space="preserve">Все данные о поступивших заявках сохранены в базе данных Системы. </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 xml:space="preserve">Расхождение между средней скоростью отправки и средней скоростью приема сообщения: не более 0,1. </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Процент сообщений, обработанных системой дольше, чем за 1 секунду, от общего числа: менее 1%.</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Среднее количество сообщений в очередях системы: не более 1.</w:t>
      </w:r>
    </w:p>
    <w:p w:rsidR="00A62253" w:rsidRPr="00A62253" w:rsidRDefault="00A62253" w:rsidP="0022238F">
      <w:pPr>
        <w:pStyle w:val="30"/>
        <w:keepLines/>
        <w:numPr>
          <w:ilvl w:val="2"/>
          <w:numId w:val="45"/>
        </w:numPr>
        <w:suppressAutoHyphens/>
        <w:spacing w:before="120"/>
        <w:jc w:val="both"/>
        <w:rPr>
          <w:rFonts w:ascii="Times New Roman" w:hAnsi="Times New Roman" w:cs="Times New Roman"/>
          <w:sz w:val="24"/>
          <w:szCs w:val="24"/>
        </w:rPr>
      </w:pPr>
      <w:bookmarkStart w:id="14" w:name="_Toc351132299"/>
      <w:bookmarkStart w:id="15" w:name="_Toc366083102"/>
      <w:r w:rsidRPr="00A62253">
        <w:rPr>
          <w:rFonts w:ascii="Times New Roman" w:hAnsi="Times New Roman" w:cs="Times New Roman"/>
          <w:sz w:val="24"/>
          <w:szCs w:val="24"/>
        </w:rPr>
        <w:t>Длительное тестирование Системы</w:t>
      </w:r>
      <w:bookmarkEnd w:id="14"/>
      <w:bookmarkEnd w:id="15"/>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Целью длительного тестирования является проверка работоспособности внутренних модулей Системы на длительном промежутке времени (1 день).</w:t>
      </w:r>
    </w:p>
    <w:p w:rsidR="00A62253" w:rsidRPr="00A62253" w:rsidRDefault="00A62253" w:rsidP="00A62253">
      <w:pPr>
        <w:rPr>
          <w:rFonts w:ascii="Times New Roman" w:hAnsi="Times New Roman" w:cs="Times New Roman"/>
          <w:sz w:val="24"/>
          <w:szCs w:val="24"/>
        </w:rPr>
      </w:pPr>
      <w:r w:rsidRPr="00A62253">
        <w:rPr>
          <w:rFonts w:ascii="Times New Roman" w:hAnsi="Times New Roman" w:cs="Times New Roman"/>
          <w:sz w:val="24"/>
          <w:szCs w:val="24"/>
        </w:rPr>
        <w:t>При длительном тестировании Системы используется тот же сценарий, что и при нагрузочном тестировании. Исключение составляет скорость генерации сообщений о поднятии трубки оператором.</w:t>
      </w:r>
    </w:p>
    <w:p w:rsidR="00A62253" w:rsidRPr="00A62253" w:rsidRDefault="00A62253" w:rsidP="00A62253">
      <w:pPr>
        <w:pStyle w:val="7"/>
      </w:pPr>
      <w:r w:rsidRPr="00A62253">
        <w:t>Начальные условия:</w:t>
      </w:r>
    </w:p>
    <w:p w:rsidR="00A62253" w:rsidRPr="00A62253" w:rsidRDefault="00A62253" w:rsidP="0022238F">
      <w:pPr>
        <w:pStyle w:val="1c"/>
        <w:numPr>
          <w:ilvl w:val="0"/>
          <w:numId w:val="59"/>
        </w:numPr>
        <w:contextualSpacing/>
        <w:rPr>
          <w:rFonts w:ascii="Times New Roman" w:hAnsi="Times New Roman"/>
          <w:sz w:val="24"/>
          <w:szCs w:val="24"/>
        </w:rPr>
      </w:pPr>
      <w:r w:rsidRPr="00A62253">
        <w:rPr>
          <w:rFonts w:ascii="Times New Roman" w:hAnsi="Times New Roman"/>
          <w:sz w:val="24"/>
          <w:szCs w:val="24"/>
        </w:rPr>
        <w:t>Количество сгенерированных сообщений о поднятии трубки: 40000</w:t>
      </w:r>
    </w:p>
    <w:p w:rsidR="00A62253" w:rsidRPr="00A62253" w:rsidRDefault="00A62253" w:rsidP="0022238F">
      <w:pPr>
        <w:pStyle w:val="1c"/>
        <w:numPr>
          <w:ilvl w:val="0"/>
          <w:numId w:val="59"/>
        </w:numPr>
        <w:contextualSpacing/>
        <w:rPr>
          <w:rFonts w:ascii="Times New Roman" w:hAnsi="Times New Roman"/>
          <w:sz w:val="24"/>
          <w:szCs w:val="24"/>
        </w:rPr>
      </w:pPr>
      <w:r w:rsidRPr="00A62253">
        <w:rPr>
          <w:rFonts w:ascii="Times New Roman" w:hAnsi="Times New Roman"/>
          <w:sz w:val="24"/>
          <w:szCs w:val="24"/>
        </w:rPr>
        <w:t>Задержка при генерации сообщений: 2000 (2 секунды).</w:t>
      </w:r>
    </w:p>
    <w:p w:rsidR="00A62253" w:rsidRPr="00A62253" w:rsidRDefault="00A62253" w:rsidP="00A62253">
      <w:pPr>
        <w:pStyle w:val="7"/>
      </w:pPr>
      <w:r w:rsidRPr="00A62253">
        <w:t>Ожидаемые результаты:</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lastRenderedPageBreak/>
        <w:t>Количество обработанных сообщений: 40000</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 xml:space="preserve">Все данные о поступивших заявках сохранены в базе данных Системы. </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 xml:space="preserve">Расхождение между средней скоростью отправки и средней скоростью приема сообщения: не более 0,1. </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Процент сообщений, обработанных системой дольше, чем за 1 секунду, от общего числа: менее 1%.</w:t>
      </w:r>
    </w:p>
    <w:p w:rsidR="00A62253" w:rsidRPr="00A62253" w:rsidRDefault="00A62253" w:rsidP="0022238F">
      <w:pPr>
        <w:pStyle w:val="1c"/>
        <w:numPr>
          <w:ilvl w:val="0"/>
          <w:numId w:val="58"/>
        </w:numPr>
        <w:suppressAutoHyphens/>
        <w:spacing w:after="0" w:line="240" w:lineRule="auto"/>
        <w:contextualSpacing/>
        <w:jc w:val="both"/>
        <w:rPr>
          <w:rFonts w:ascii="Times New Roman" w:hAnsi="Times New Roman"/>
          <w:sz w:val="24"/>
          <w:szCs w:val="24"/>
        </w:rPr>
      </w:pPr>
      <w:r w:rsidRPr="00A62253">
        <w:rPr>
          <w:rFonts w:ascii="Times New Roman" w:hAnsi="Times New Roman"/>
          <w:sz w:val="24"/>
          <w:szCs w:val="24"/>
        </w:rPr>
        <w:t>Среднее количество сообщений в очередях системы: не более 1.</w:t>
      </w:r>
    </w:p>
    <w:p w:rsidR="00A62253" w:rsidRPr="00A62253" w:rsidRDefault="00A62253" w:rsidP="00A62253">
      <w:pPr>
        <w:rPr>
          <w:rFonts w:ascii="Times New Roman" w:hAnsi="Times New Roman" w:cs="Times New Roman"/>
          <w:sz w:val="24"/>
          <w:szCs w:val="24"/>
        </w:rPr>
      </w:pPr>
    </w:p>
    <w:tbl>
      <w:tblPr>
        <w:tblW w:w="10206" w:type="dxa"/>
        <w:tblInd w:w="250" w:type="dxa"/>
        <w:tblLook w:val="04A0" w:firstRow="1" w:lastRow="0" w:firstColumn="1" w:lastColumn="0" w:noHBand="0" w:noVBand="1"/>
      </w:tblPr>
      <w:tblGrid>
        <w:gridCol w:w="5245"/>
        <w:gridCol w:w="4961"/>
      </w:tblGrid>
      <w:tr w:rsidR="00D279AA" w:rsidRPr="00144AE1" w:rsidTr="00D279AA">
        <w:tc>
          <w:tcPr>
            <w:tcW w:w="5245" w:type="dxa"/>
            <w:shd w:val="clear" w:color="auto" w:fill="auto"/>
          </w:tcPr>
          <w:p w:rsidR="00D279AA" w:rsidRPr="00BA6565" w:rsidRDefault="00D279AA" w:rsidP="00553C59">
            <w:pPr>
              <w:pStyle w:val="aff0"/>
              <w:ind w:left="-533" w:firstLine="533"/>
              <w:rPr>
                <w:rFonts w:ascii="Times New Roman" w:hAnsi="Times New Roman"/>
                <w:b/>
                <w:sz w:val="24"/>
                <w:szCs w:val="24"/>
              </w:rPr>
            </w:pPr>
            <w:r>
              <w:rPr>
                <w:rFonts w:ascii="Times New Roman" w:hAnsi="Times New Roman"/>
                <w:b/>
                <w:sz w:val="24"/>
                <w:szCs w:val="24"/>
              </w:rPr>
              <w:t>Заказчик:</w:t>
            </w:r>
          </w:p>
        </w:tc>
        <w:tc>
          <w:tcPr>
            <w:tcW w:w="4961" w:type="dxa"/>
            <w:shd w:val="clear" w:color="auto" w:fill="auto"/>
            <w:hideMark/>
          </w:tcPr>
          <w:p w:rsidR="00D279AA" w:rsidRDefault="00D279AA" w:rsidP="00553C59">
            <w:pPr>
              <w:pStyle w:val="aff0"/>
              <w:rPr>
                <w:rFonts w:ascii="Times New Roman" w:hAnsi="Times New Roman"/>
                <w:b/>
                <w:sz w:val="24"/>
                <w:szCs w:val="24"/>
              </w:rPr>
            </w:pPr>
            <w:r w:rsidRPr="00144AE1">
              <w:rPr>
                <w:rFonts w:ascii="Times New Roman" w:hAnsi="Times New Roman"/>
                <w:b/>
                <w:sz w:val="24"/>
                <w:szCs w:val="24"/>
              </w:rPr>
              <w:t>Подрядчик:</w:t>
            </w:r>
          </w:p>
          <w:p w:rsidR="00D279AA" w:rsidRDefault="00D279AA" w:rsidP="00553C59">
            <w:pPr>
              <w:pStyle w:val="aff0"/>
              <w:rPr>
                <w:rFonts w:ascii="Times New Roman" w:hAnsi="Times New Roman"/>
                <w:b/>
                <w:sz w:val="24"/>
                <w:szCs w:val="24"/>
              </w:rPr>
            </w:pPr>
          </w:p>
          <w:p w:rsidR="00D279AA" w:rsidRPr="00144AE1" w:rsidRDefault="00D279AA" w:rsidP="00553C59">
            <w:pPr>
              <w:pStyle w:val="aff0"/>
              <w:rPr>
                <w:rFonts w:ascii="Times New Roman" w:hAnsi="Times New Roman"/>
                <w:b/>
                <w:sz w:val="24"/>
                <w:szCs w:val="24"/>
                <w:lang w:val="en-US"/>
              </w:rPr>
            </w:pPr>
          </w:p>
        </w:tc>
      </w:tr>
      <w:tr w:rsidR="00D279AA" w:rsidRPr="00144AE1" w:rsidTr="00D279AA">
        <w:tc>
          <w:tcPr>
            <w:tcW w:w="5245" w:type="dxa"/>
            <w:shd w:val="clear" w:color="auto" w:fill="auto"/>
          </w:tcPr>
          <w:p w:rsidR="00D279AA" w:rsidRDefault="004E0E64" w:rsidP="00553C59">
            <w:pPr>
              <w:pStyle w:val="aff0"/>
              <w:rPr>
                <w:rFonts w:ascii="Times New Roman" w:hAnsi="Times New Roman"/>
                <w:b/>
                <w:sz w:val="24"/>
                <w:szCs w:val="24"/>
              </w:rPr>
            </w:pPr>
            <w:r>
              <w:rPr>
                <w:rFonts w:ascii="Times New Roman" w:hAnsi="Times New Roman"/>
                <w:b/>
                <w:sz w:val="24"/>
                <w:szCs w:val="24"/>
              </w:rPr>
              <w:t>Заместитель директора</w:t>
            </w:r>
          </w:p>
          <w:p w:rsidR="00D279AA" w:rsidRPr="00144AE1" w:rsidRDefault="00D279AA" w:rsidP="00553C59">
            <w:pPr>
              <w:pStyle w:val="aff0"/>
              <w:rPr>
                <w:rFonts w:ascii="Times New Roman" w:hAnsi="Times New Roman"/>
                <w:b/>
                <w:sz w:val="24"/>
                <w:szCs w:val="24"/>
              </w:rPr>
            </w:pPr>
            <w:r w:rsidRPr="00144AE1">
              <w:rPr>
                <w:rFonts w:ascii="Times New Roman" w:hAnsi="Times New Roman"/>
                <w:b/>
                <w:sz w:val="24"/>
                <w:szCs w:val="24"/>
              </w:rPr>
              <w:t>ГКУ НСО «УКС»</w:t>
            </w:r>
          </w:p>
        </w:tc>
        <w:tc>
          <w:tcPr>
            <w:tcW w:w="4961" w:type="dxa"/>
            <w:shd w:val="clear" w:color="auto" w:fill="auto"/>
          </w:tcPr>
          <w:p w:rsidR="006A290A" w:rsidRDefault="006A290A" w:rsidP="006A290A">
            <w:pPr>
              <w:pStyle w:val="aff0"/>
              <w:rPr>
                <w:rFonts w:ascii="Times New Roman" w:hAnsi="Times New Roman"/>
                <w:b/>
                <w:sz w:val="24"/>
                <w:szCs w:val="24"/>
              </w:rPr>
            </w:pPr>
            <w:r>
              <w:rPr>
                <w:rFonts w:ascii="Times New Roman" w:hAnsi="Times New Roman"/>
                <w:b/>
                <w:sz w:val="24"/>
                <w:szCs w:val="24"/>
              </w:rPr>
              <w:t>Начальник Управления</w:t>
            </w:r>
            <w:r w:rsidRPr="00C967CE">
              <w:rPr>
                <w:rFonts w:ascii="Times New Roman" w:hAnsi="Times New Roman"/>
                <w:b/>
                <w:sz w:val="24"/>
                <w:szCs w:val="24"/>
              </w:rPr>
              <w:t xml:space="preserve"> </w:t>
            </w:r>
          </w:p>
          <w:p w:rsidR="00D279AA" w:rsidRDefault="00D279AA" w:rsidP="00553C59">
            <w:pPr>
              <w:pStyle w:val="aff0"/>
              <w:rPr>
                <w:rFonts w:ascii="Times New Roman" w:hAnsi="Times New Roman"/>
                <w:b/>
                <w:sz w:val="24"/>
                <w:szCs w:val="24"/>
              </w:rPr>
            </w:pPr>
            <w:r w:rsidRPr="00105569">
              <w:rPr>
                <w:rFonts w:ascii="Times New Roman" w:hAnsi="Times New Roman"/>
                <w:b/>
                <w:sz w:val="24"/>
                <w:szCs w:val="24"/>
              </w:rPr>
              <w:t>ООО «ТехноСерв АС»</w:t>
            </w:r>
          </w:p>
          <w:p w:rsidR="00D279AA" w:rsidRPr="00D279AA" w:rsidRDefault="00D279AA" w:rsidP="00553C59">
            <w:pPr>
              <w:pStyle w:val="aff0"/>
              <w:rPr>
                <w:rFonts w:ascii="Times New Roman" w:hAnsi="Times New Roman"/>
                <w:b/>
                <w:sz w:val="24"/>
                <w:szCs w:val="24"/>
              </w:rPr>
            </w:pPr>
          </w:p>
        </w:tc>
      </w:tr>
      <w:tr w:rsidR="00D279AA" w:rsidRPr="00144AE1" w:rsidTr="00D279AA">
        <w:tc>
          <w:tcPr>
            <w:tcW w:w="5245" w:type="dxa"/>
            <w:shd w:val="clear" w:color="auto" w:fill="auto"/>
          </w:tcPr>
          <w:p w:rsidR="00D279AA" w:rsidRPr="00144AE1" w:rsidRDefault="004E0E64" w:rsidP="004E0E64">
            <w:pPr>
              <w:pStyle w:val="aff0"/>
              <w:rPr>
                <w:rFonts w:ascii="Times New Roman" w:hAnsi="Times New Roman"/>
                <w:b/>
                <w:sz w:val="24"/>
                <w:szCs w:val="24"/>
              </w:rPr>
            </w:pPr>
            <w:r>
              <w:rPr>
                <w:rFonts w:ascii="Times New Roman" w:hAnsi="Times New Roman"/>
                <w:b/>
                <w:sz w:val="24"/>
                <w:szCs w:val="24"/>
              </w:rPr>
              <w:t>____________________ В.А. Фидирко</w:t>
            </w:r>
          </w:p>
        </w:tc>
        <w:tc>
          <w:tcPr>
            <w:tcW w:w="4961" w:type="dxa"/>
            <w:shd w:val="clear" w:color="auto" w:fill="auto"/>
          </w:tcPr>
          <w:p w:rsidR="00D279AA" w:rsidRPr="004E0E64" w:rsidRDefault="00D279AA" w:rsidP="00553C59">
            <w:pPr>
              <w:pStyle w:val="aff0"/>
              <w:rPr>
                <w:rFonts w:ascii="Times New Roman" w:hAnsi="Times New Roman"/>
                <w:b/>
                <w:sz w:val="24"/>
                <w:szCs w:val="24"/>
              </w:rPr>
            </w:pPr>
            <w:r w:rsidRPr="00144AE1">
              <w:rPr>
                <w:rFonts w:ascii="Times New Roman" w:hAnsi="Times New Roman"/>
                <w:b/>
                <w:sz w:val="24"/>
                <w:szCs w:val="24"/>
              </w:rPr>
              <w:t xml:space="preserve">____________________ </w:t>
            </w:r>
            <w:r>
              <w:rPr>
                <w:rFonts w:ascii="Times New Roman" w:hAnsi="Times New Roman"/>
                <w:b/>
                <w:sz w:val="24"/>
                <w:szCs w:val="24"/>
              </w:rPr>
              <w:t>Д.В. Белозеров</w:t>
            </w:r>
          </w:p>
        </w:tc>
      </w:tr>
      <w:tr w:rsidR="00D279AA" w:rsidRPr="00144AE1" w:rsidTr="00D279AA">
        <w:tc>
          <w:tcPr>
            <w:tcW w:w="5245" w:type="dxa"/>
            <w:shd w:val="clear" w:color="auto" w:fill="auto"/>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r w:rsidRPr="00144AE1">
              <w:rPr>
                <w:rFonts w:ascii="Times New Roman" w:hAnsi="Times New Roman"/>
                <w:b/>
                <w:sz w:val="24"/>
                <w:szCs w:val="24"/>
              </w:rPr>
              <w:t xml:space="preserve"> </w:t>
            </w:r>
          </w:p>
        </w:tc>
        <w:tc>
          <w:tcPr>
            <w:tcW w:w="4961" w:type="dxa"/>
            <w:shd w:val="clear" w:color="auto" w:fill="auto"/>
            <w:hideMark/>
          </w:tcPr>
          <w:p w:rsidR="00D279AA" w:rsidRPr="00144AE1" w:rsidRDefault="00D279AA" w:rsidP="00553C59">
            <w:pPr>
              <w:pStyle w:val="aff0"/>
              <w:rPr>
                <w:rFonts w:ascii="Times New Roman" w:hAnsi="Times New Roman"/>
                <w:b/>
                <w:sz w:val="24"/>
                <w:szCs w:val="24"/>
              </w:rPr>
            </w:pPr>
            <w:r>
              <w:rPr>
                <w:rFonts w:ascii="Times New Roman" w:hAnsi="Times New Roman"/>
                <w:b/>
                <w:sz w:val="24"/>
                <w:szCs w:val="24"/>
              </w:rPr>
              <w:t>м.п.</w:t>
            </w:r>
          </w:p>
        </w:tc>
      </w:tr>
    </w:tbl>
    <w:p w:rsidR="007D352A" w:rsidRDefault="007D352A">
      <w:pPr>
        <w:rPr>
          <w:rFonts w:ascii="Times New Roman" w:hAnsi="Times New Roman" w:cs="Times New Roman"/>
          <w:sz w:val="24"/>
          <w:szCs w:val="24"/>
        </w:rPr>
      </w:pPr>
    </w:p>
    <w:p w:rsidR="007D352A" w:rsidRDefault="007D352A">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sectPr w:rsidR="00553C59">
          <w:pgSz w:w="11906" w:h="16838"/>
          <w:pgMar w:top="1134" w:right="850" w:bottom="1134" w:left="1701" w:header="708" w:footer="708" w:gutter="0"/>
          <w:cols w:space="708"/>
          <w:docGrid w:linePitch="360"/>
        </w:sectPr>
      </w:pPr>
    </w:p>
    <w:p w:rsidR="00553C59" w:rsidRDefault="007D352A">
      <w:pPr>
        <w:rPr>
          <w:rFonts w:ascii="Times New Roman" w:hAnsi="Times New Roman" w:cs="Times New Roman"/>
          <w:sz w:val="24"/>
          <w:szCs w:val="24"/>
        </w:rPr>
        <w:sectPr w:rsidR="00553C59" w:rsidSect="00553C59">
          <w:pgSz w:w="16838" w:h="11906" w:orient="landscape"/>
          <w:pgMar w:top="1701" w:right="1134" w:bottom="851" w:left="1134" w:header="709" w:footer="709" w:gutter="0"/>
          <w:cols w:space="708"/>
          <w:docGrid w:linePitch="360"/>
        </w:sectPr>
      </w:pPr>
      <w:r>
        <w:rPr>
          <w:noProof/>
          <w:lang w:eastAsia="ru-RU"/>
        </w:rPr>
        <w:lastRenderedPageBreak/>
        <w:drawing>
          <wp:inline distT="0" distB="0" distL="0" distR="0" wp14:anchorId="4AC2763F" wp14:editId="213F3698">
            <wp:extent cx="8273053" cy="524760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8275828" cy="5249368"/>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extent cx="5934710" cy="8363585"/>
            <wp:effectExtent l="0" t="0" r="889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710" cy="8363585"/>
                    </a:xfrm>
                    <a:prstGeom prst="rect">
                      <a:avLst/>
                    </a:prstGeom>
                    <a:noFill/>
                    <a:ln>
                      <a:noFill/>
                    </a:ln>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pPr>
      <w:r>
        <w:rPr>
          <w:noProof/>
          <w:lang w:eastAsia="ru-RU"/>
        </w:rPr>
        <w:lastRenderedPageBreak/>
        <w:drawing>
          <wp:inline distT="0" distB="0" distL="0" distR="0" wp14:anchorId="771B786B" wp14:editId="1868C43C">
            <wp:extent cx="5457825" cy="79248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457825" cy="7924800"/>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pPr>
      <w:r>
        <w:rPr>
          <w:noProof/>
          <w:lang w:eastAsia="ru-RU"/>
        </w:rPr>
        <w:lastRenderedPageBreak/>
        <w:drawing>
          <wp:inline distT="0" distB="0" distL="0" distR="0" wp14:anchorId="46571516" wp14:editId="15D0B454">
            <wp:extent cx="5429250" cy="79248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429250" cy="7924800"/>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pPr>
      <w:r>
        <w:rPr>
          <w:noProof/>
          <w:lang w:eastAsia="ru-RU"/>
        </w:rPr>
        <w:lastRenderedPageBreak/>
        <w:drawing>
          <wp:inline distT="0" distB="0" distL="0" distR="0" wp14:anchorId="74D81953" wp14:editId="21508E20">
            <wp:extent cx="5314950" cy="77343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314950" cy="7734300"/>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pPr>
      <w:r>
        <w:rPr>
          <w:noProof/>
          <w:lang w:eastAsia="ru-RU"/>
        </w:rPr>
        <w:lastRenderedPageBreak/>
        <w:drawing>
          <wp:inline distT="0" distB="0" distL="0" distR="0" wp14:anchorId="211B392A" wp14:editId="65CCD034">
            <wp:extent cx="5019675" cy="34480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019675" cy="3448050"/>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553C59" w:rsidRDefault="00553C59">
      <w:pPr>
        <w:rPr>
          <w:rFonts w:ascii="Times New Roman" w:hAnsi="Times New Roman" w:cs="Times New Roman"/>
          <w:sz w:val="24"/>
          <w:szCs w:val="24"/>
        </w:rPr>
      </w:pPr>
      <w:r>
        <w:rPr>
          <w:noProof/>
          <w:lang w:eastAsia="ru-RU"/>
        </w:rPr>
        <w:lastRenderedPageBreak/>
        <w:drawing>
          <wp:inline distT="0" distB="0" distL="0" distR="0" wp14:anchorId="254D8875" wp14:editId="724B9970">
            <wp:extent cx="4924425" cy="406717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924425" cy="4067175"/>
                    </a:xfrm>
                    <a:prstGeom prst="rect">
                      <a:avLst/>
                    </a:prstGeom>
                  </pic:spPr>
                </pic:pic>
              </a:graphicData>
            </a:graphic>
          </wp:inline>
        </w:drawing>
      </w:r>
    </w:p>
    <w:p w:rsidR="00553C59" w:rsidRDefault="00553C59">
      <w:pPr>
        <w:rPr>
          <w:rFonts w:ascii="Times New Roman" w:hAnsi="Times New Roman" w:cs="Times New Roman"/>
          <w:sz w:val="24"/>
          <w:szCs w:val="24"/>
        </w:rPr>
      </w:pPr>
      <w:r>
        <w:rPr>
          <w:rFonts w:ascii="Times New Roman" w:hAnsi="Times New Roman" w:cs="Times New Roman"/>
          <w:sz w:val="24"/>
          <w:szCs w:val="24"/>
        </w:rPr>
        <w:br w:type="page"/>
      </w:r>
    </w:p>
    <w:p w:rsidR="001D7CD6" w:rsidRDefault="001D7CD6" w:rsidP="001D7CD6">
      <w:r>
        <w:rPr>
          <w:noProof/>
          <w:lang w:eastAsia="ru-RU"/>
        </w:rPr>
        <w:lastRenderedPageBreak/>
        <w:drawing>
          <wp:inline distT="0" distB="0" distL="0" distR="0">
            <wp:extent cx="5952490" cy="862012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52490" cy="8620125"/>
                    </a:xfrm>
                    <a:prstGeom prst="rect">
                      <a:avLst/>
                    </a:prstGeom>
                    <a:noFill/>
                    <a:ln>
                      <a:noFill/>
                    </a:ln>
                  </pic:spPr>
                </pic:pic>
              </a:graphicData>
            </a:graphic>
          </wp:inline>
        </w:drawing>
      </w:r>
    </w:p>
    <w:p w:rsidR="005F1FB8" w:rsidRPr="00A62253" w:rsidRDefault="005F1FB8">
      <w:pPr>
        <w:rPr>
          <w:rFonts w:ascii="Times New Roman" w:hAnsi="Times New Roman" w:cs="Times New Roman"/>
          <w:sz w:val="24"/>
          <w:szCs w:val="24"/>
        </w:rPr>
      </w:pPr>
      <w:bookmarkStart w:id="16" w:name="_GoBack"/>
      <w:bookmarkEnd w:id="16"/>
    </w:p>
    <w:sectPr w:rsidR="005F1FB8" w:rsidRPr="00A622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2B8E" w:rsidRDefault="00882B8E" w:rsidP="00A62253">
      <w:pPr>
        <w:spacing w:after="0" w:line="240" w:lineRule="auto"/>
      </w:pPr>
      <w:r>
        <w:separator/>
      </w:r>
    </w:p>
  </w:endnote>
  <w:endnote w:type="continuationSeparator" w:id="0">
    <w:p w:rsidR="00882B8E" w:rsidRDefault="00882B8E" w:rsidP="00A62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DL">
    <w:altName w:val="Times New Roman"/>
    <w:charset w:val="00"/>
    <w:family w:val="auto"/>
    <w:pitch w:val="variable"/>
    <w:sig w:usb0="00000003" w:usb1="00000000" w:usb2="00000000" w:usb3="00000000" w:csb0="00000001" w:csb1="00000000"/>
  </w:font>
  <w:font w:name="Thorndale">
    <w:altName w:val="Times New Roman"/>
    <w:charset w:val="CC"/>
    <w:family w:val="roman"/>
    <w:pitch w:val="variable"/>
  </w:font>
  <w:font w:name="Andale Sans UI">
    <w:altName w:val="Times New Roman"/>
    <w:charset w:val="00"/>
    <w:family w:val="auto"/>
    <w:pitch w:val="variable"/>
  </w:font>
  <w:font w:name="Cumberland">
    <w:altName w:val="Courier New"/>
    <w:charset w:val="CC"/>
    <w:family w:val="modern"/>
    <w:pitch w:val="default"/>
  </w:font>
  <w:font w:name="GaramondNarrowC">
    <w:altName w:val="Courier New"/>
    <w:panose1 w:val="00000000000000000000"/>
    <w:charset w:val="00"/>
    <w:family w:val="decorative"/>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2B8E" w:rsidRDefault="00882B8E" w:rsidP="00A62253">
      <w:pPr>
        <w:spacing w:after="0" w:line="240" w:lineRule="auto"/>
      </w:pPr>
      <w:r>
        <w:separator/>
      </w:r>
    </w:p>
  </w:footnote>
  <w:footnote w:type="continuationSeparator" w:id="0">
    <w:p w:rsidR="00882B8E" w:rsidRDefault="00882B8E" w:rsidP="00A62253">
      <w:pPr>
        <w:spacing w:after="0" w:line="240" w:lineRule="auto"/>
      </w:pPr>
      <w:r>
        <w:continuationSeparator/>
      </w:r>
    </w:p>
  </w:footnote>
  <w:footnote w:id="1">
    <w:p w:rsidR="001D7CD6" w:rsidRDefault="001D7CD6"/>
    <w:p w:rsidR="002750AB" w:rsidRPr="00143BAA" w:rsidRDefault="002750AB" w:rsidP="00A62253">
      <w:pPr>
        <w:pStyle w:val="aff8"/>
      </w:pPr>
    </w:p>
  </w:footnote>
  <w:footnote w:id="2">
    <w:p w:rsidR="002750AB" w:rsidRDefault="002750AB" w:rsidP="00A62253">
      <w:pPr>
        <w:pStyle w:val="aff8"/>
      </w:pPr>
      <w:r>
        <w:rPr>
          <w:rStyle w:val="afffff6"/>
        </w:rPr>
        <w:footnoteRef/>
      </w:r>
      <w:r>
        <w:t xml:space="preserve"> Во всех случаях время определяется администратором Системы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pStyle w:val="2"/>
      <w:lvlText w:val="%1."/>
      <w:lvlJc w:val="left"/>
      <w:pPr>
        <w:tabs>
          <w:tab w:val="num" w:pos="643"/>
        </w:tabs>
        <w:ind w:left="643" w:hanging="360"/>
      </w:pPr>
    </w:lvl>
  </w:abstractNum>
  <w:abstractNum w:abstractNumId="1">
    <w:nsid w:val="00000001"/>
    <w:multiLevelType w:val="multilevel"/>
    <w:tmpl w:val="17E29566"/>
    <w:lvl w:ilvl="0">
      <w:start w:val="1"/>
      <w:numFmt w:val="decimal"/>
      <w:pStyle w:val="21"/>
      <w:lvlText w:val="%1."/>
      <w:lvlJc w:val="left"/>
      <w:pPr>
        <w:tabs>
          <w:tab w:val="num" w:pos="360"/>
        </w:tabs>
        <w:ind w:left="360" w:hanging="360"/>
      </w:pPr>
      <w:rPr>
        <w:rFonts w:ascii="Times New Roman" w:hAnsi="Times New Roman" w:cs="Times New Roman" w:hint="default"/>
        <w:b w:val="0"/>
        <w:sz w:val="24"/>
        <w:szCs w:val="24"/>
      </w:rPr>
    </w:lvl>
    <w:lvl w:ilvl="1">
      <w:start w:val="1"/>
      <w:numFmt w:val="decimal"/>
      <w:pStyle w:val="4"/>
      <w:lvlText w:val="%1.%2."/>
      <w:lvlJc w:val="left"/>
      <w:pPr>
        <w:tabs>
          <w:tab w:val="num" w:pos="720"/>
        </w:tabs>
        <w:ind w:left="720" w:hanging="360"/>
      </w:pPr>
      <w:rPr>
        <w:rFonts w:hint="default"/>
      </w:rPr>
    </w:lvl>
    <w:lvl w:ilvl="2">
      <w:start w:val="5"/>
      <w:numFmt w:val="decimal"/>
      <w:pStyle w:val="2-1"/>
      <w:lvlText w:val="%1.%2.%3."/>
      <w:lvlJc w:val="left"/>
      <w:pPr>
        <w:tabs>
          <w:tab w:val="num" w:pos="1080"/>
        </w:tabs>
        <w:ind w:left="1080" w:hanging="360"/>
      </w:pPr>
      <w:rPr>
        <w:rFonts w:hint="default"/>
      </w:rPr>
    </w:lvl>
    <w:lvl w:ilvl="3">
      <w:start w:val="1"/>
      <w:numFmt w:val="decimal"/>
      <w:lvlText w:val="%1.%2.%3.%4."/>
      <w:lvlJc w:val="left"/>
      <w:pPr>
        <w:tabs>
          <w:tab w:val="num" w:pos="1440"/>
        </w:tabs>
        <w:ind w:left="1440" w:hanging="360"/>
      </w:pPr>
      <w:rPr>
        <w:rFonts w:hint="default"/>
      </w:rPr>
    </w:lvl>
    <w:lvl w:ilvl="4">
      <w:start w:val="1"/>
      <w:numFmt w:val="decimal"/>
      <w:pStyle w:val="5"/>
      <w:lvlText w:val="%1.%2.%3.%4.%5."/>
      <w:lvlJc w:val="left"/>
      <w:pPr>
        <w:tabs>
          <w:tab w:val="num" w:pos="1800"/>
        </w:tabs>
        <w:ind w:left="1800" w:hanging="360"/>
      </w:pPr>
      <w:rPr>
        <w:rFonts w:hint="default"/>
      </w:rPr>
    </w:lvl>
    <w:lvl w:ilvl="5">
      <w:start w:val="1"/>
      <w:numFmt w:val="decimal"/>
      <w:lvlText w:val="%1.%2.%3.%4.%5.%6."/>
      <w:lvlJc w:val="left"/>
      <w:pPr>
        <w:tabs>
          <w:tab w:val="num" w:pos="2160"/>
        </w:tabs>
        <w:ind w:left="2160" w:hanging="360"/>
      </w:pPr>
      <w:rPr>
        <w:rFonts w:hint="default"/>
      </w:rPr>
    </w:lvl>
    <w:lvl w:ilvl="6">
      <w:start w:val="1"/>
      <w:numFmt w:val="decimal"/>
      <w:lvlText w:val="%1.%2.%3.%4.%5.%6.%7."/>
      <w:lvlJc w:val="left"/>
      <w:pPr>
        <w:tabs>
          <w:tab w:val="num" w:pos="2520"/>
        </w:tabs>
        <w:ind w:left="2520" w:hanging="360"/>
      </w:pPr>
      <w:rPr>
        <w:rFonts w:hint="default"/>
      </w:rPr>
    </w:lvl>
    <w:lvl w:ilvl="7">
      <w:start w:val="1"/>
      <w:numFmt w:val="decimal"/>
      <w:lvlText w:val="%1.%2.%3.%4.%5.%6.%7.%8."/>
      <w:lvlJc w:val="left"/>
      <w:pPr>
        <w:tabs>
          <w:tab w:val="num" w:pos="2880"/>
        </w:tabs>
        <w:ind w:left="2880" w:hanging="360"/>
      </w:pPr>
      <w:rPr>
        <w:rFonts w:hint="default"/>
      </w:rPr>
    </w:lvl>
    <w:lvl w:ilvl="8">
      <w:start w:val="1"/>
      <w:numFmt w:val="decimal"/>
      <w:lvlText w:val="%1.%2.%3.%4.%5.%6.%7.%8.%9."/>
      <w:lvlJc w:val="left"/>
      <w:pPr>
        <w:tabs>
          <w:tab w:val="num" w:pos="3240"/>
        </w:tabs>
        <w:ind w:left="3240" w:hanging="360"/>
      </w:pPr>
      <w:rPr>
        <w:rFonts w:hint="default"/>
      </w:rPr>
    </w:lvl>
  </w:abstractNum>
  <w:abstractNum w:abstractNumId="2">
    <w:nsid w:val="03A90CC7"/>
    <w:multiLevelType w:val="hybridMultilevel"/>
    <w:tmpl w:val="58145CF2"/>
    <w:lvl w:ilvl="0" w:tplc="95C403E2">
      <w:start w:val="1"/>
      <w:numFmt w:val="decimal"/>
      <w:pStyle w:val="20"/>
      <w:lvlText w:val="1.%1"/>
      <w:lvlJc w:val="left"/>
      <w:pPr>
        <w:ind w:left="360" w:hanging="360"/>
      </w:pPr>
      <w:rPr>
        <w:rFonts w:cs="Times New Roman"/>
        <w:b w:val="0"/>
        <w:bCs w:val="0"/>
        <w:i w:val="0"/>
        <w:iCs w:val="0"/>
        <w:caps w:val="0"/>
        <w:smallCaps w:val="0"/>
        <w:strike w:val="0"/>
        <w:dstrike w:val="0"/>
        <w:vanish w:val="0"/>
        <w:color w:val="000000"/>
        <w:spacing w:val="0"/>
        <w:kern w:val="0"/>
        <w:position w:val="0"/>
        <w:u w:val="none"/>
        <w:effect w:val="none"/>
        <w:vertAlign w:val="baseline"/>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
    <w:nsid w:val="04EF6743"/>
    <w:multiLevelType w:val="multilevel"/>
    <w:tmpl w:val="9F646AFE"/>
    <w:styleLink w:val="WW8Num11"/>
    <w:lvl w:ilvl="0">
      <w:start w:val="2"/>
      <w:numFmt w:val="decimal"/>
      <w:pStyle w:val="a"/>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9DB41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5">
    <w:nsid w:val="0A504351"/>
    <w:multiLevelType w:val="hybridMultilevel"/>
    <w:tmpl w:val="C896B58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AD94C03"/>
    <w:multiLevelType w:val="hybridMultilevel"/>
    <w:tmpl w:val="5B7C19E8"/>
    <w:lvl w:ilvl="0" w:tplc="0419000F">
      <w:start w:val="1"/>
      <w:numFmt w:val="bullet"/>
      <w:lvlText w:val=""/>
      <w:lvlJc w:val="left"/>
      <w:pPr>
        <w:ind w:left="1080" w:hanging="360"/>
      </w:pPr>
      <w:rPr>
        <w:rFonts w:ascii="Symbol" w:hAnsi="Symbol" w:hint="default"/>
      </w:rPr>
    </w:lvl>
    <w:lvl w:ilvl="1" w:tplc="04190019">
      <w:start w:val="1"/>
      <w:numFmt w:val="bullet"/>
      <w:lvlText w:val="o"/>
      <w:lvlJc w:val="left"/>
      <w:pPr>
        <w:ind w:left="1800" w:hanging="360"/>
      </w:pPr>
      <w:rPr>
        <w:rFonts w:ascii="Courier New" w:hAnsi="Courier New" w:cs="Times New Roman" w:hint="default"/>
      </w:rPr>
    </w:lvl>
    <w:lvl w:ilvl="2" w:tplc="0419001B">
      <w:start w:val="1"/>
      <w:numFmt w:val="bullet"/>
      <w:lvlText w:val=""/>
      <w:lvlJc w:val="left"/>
      <w:pPr>
        <w:ind w:left="2520" w:hanging="360"/>
      </w:pPr>
      <w:rPr>
        <w:rFonts w:ascii="Wingdings" w:hAnsi="Wingdings" w:hint="default"/>
      </w:rPr>
    </w:lvl>
    <w:lvl w:ilvl="3" w:tplc="0419000F">
      <w:start w:val="1"/>
      <w:numFmt w:val="bullet"/>
      <w:lvlText w:val=""/>
      <w:lvlJc w:val="left"/>
      <w:pPr>
        <w:ind w:left="3240" w:hanging="360"/>
      </w:pPr>
      <w:rPr>
        <w:rFonts w:ascii="Symbol" w:hAnsi="Symbol" w:hint="default"/>
      </w:rPr>
    </w:lvl>
    <w:lvl w:ilvl="4" w:tplc="04190019">
      <w:start w:val="1"/>
      <w:numFmt w:val="bullet"/>
      <w:lvlText w:val="o"/>
      <w:lvlJc w:val="left"/>
      <w:pPr>
        <w:ind w:left="3960" w:hanging="360"/>
      </w:pPr>
      <w:rPr>
        <w:rFonts w:ascii="Courier New" w:hAnsi="Courier New" w:cs="Times New Roman" w:hint="default"/>
      </w:rPr>
    </w:lvl>
    <w:lvl w:ilvl="5" w:tplc="0419001B">
      <w:start w:val="1"/>
      <w:numFmt w:val="bullet"/>
      <w:lvlText w:val=""/>
      <w:lvlJc w:val="left"/>
      <w:pPr>
        <w:ind w:left="4680" w:hanging="360"/>
      </w:pPr>
      <w:rPr>
        <w:rFonts w:ascii="Wingdings" w:hAnsi="Wingdings" w:hint="default"/>
      </w:rPr>
    </w:lvl>
    <w:lvl w:ilvl="6" w:tplc="0419000F">
      <w:start w:val="1"/>
      <w:numFmt w:val="bullet"/>
      <w:lvlText w:val=""/>
      <w:lvlJc w:val="left"/>
      <w:pPr>
        <w:ind w:left="5400" w:hanging="360"/>
      </w:pPr>
      <w:rPr>
        <w:rFonts w:ascii="Symbol" w:hAnsi="Symbol" w:hint="default"/>
      </w:rPr>
    </w:lvl>
    <w:lvl w:ilvl="7" w:tplc="04190019">
      <w:start w:val="1"/>
      <w:numFmt w:val="bullet"/>
      <w:lvlText w:val="o"/>
      <w:lvlJc w:val="left"/>
      <w:pPr>
        <w:ind w:left="6120" w:hanging="360"/>
      </w:pPr>
      <w:rPr>
        <w:rFonts w:ascii="Courier New" w:hAnsi="Courier New" w:cs="Times New Roman" w:hint="default"/>
      </w:rPr>
    </w:lvl>
    <w:lvl w:ilvl="8" w:tplc="0419001B">
      <w:start w:val="1"/>
      <w:numFmt w:val="bullet"/>
      <w:lvlText w:val=""/>
      <w:lvlJc w:val="left"/>
      <w:pPr>
        <w:ind w:left="6840" w:hanging="360"/>
      </w:pPr>
      <w:rPr>
        <w:rFonts w:ascii="Wingdings" w:hAnsi="Wingdings" w:hint="default"/>
      </w:rPr>
    </w:lvl>
  </w:abstractNum>
  <w:abstractNum w:abstractNumId="7">
    <w:nsid w:val="0C6359ED"/>
    <w:multiLevelType w:val="hybridMultilevel"/>
    <w:tmpl w:val="36E2C9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E020DD4"/>
    <w:multiLevelType w:val="multilevel"/>
    <w:tmpl w:val="587ACD86"/>
    <w:styleLink w:val="WW8Num4"/>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9">
    <w:nsid w:val="0E545763"/>
    <w:multiLevelType w:val="hybridMultilevel"/>
    <w:tmpl w:val="FEA0DE2A"/>
    <w:styleLink w:val="1"/>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10">
    <w:nsid w:val="15E17C6C"/>
    <w:multiLevelType w:val="hybridMultilevel"/>
    <w:tmpl w:val="3DF8D73C"/>
    <w:lvl w:ilvl="0" w:tplc="04190001">
      <w:start w:val="1"/>
      <w:numFmt w:val="bullet"/>
      <w:lvlText w:val=""/>
      <w:lvlJc w:val="left"/>
      <w:pPr>
        <w:ind w:left="1429" w:hanging="360"/>
      </w:pPr>
      <w:rPr>
        <w:rFonts w:ascii="Symbol" w:hAnsi="Symbol" w:hint="default"/>
      </w:rPr>
    </w:lvl>
    <w:lvl w:ilvl="1" w:tplc="04190003">
      <w:start w:val="1"/>
      <w:numFmt w:val="bullet"/>
      <w:lvlText w:val=""/>
      <w:lvlJc w:val="left"/>
      <w:pPr>
        <w:ind w:left="2149" w:hanging="360"/>
      </w:pPr>
      <w:rPr>
        <w:rFonts w:ascii="Symbol" w:hAnsi="Symbol"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Times New Roman"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Times New Roman" w:hint="default"/>
      </w:rPr>
    </w:lvl>
    <w:lvl w:ilvl="8" w:tplc="04190005">
      <w:start w:val="1"/>
      <w:numFmt w:val="bullet"/>
      <w:lvlText w:val=""/>
      <w:lvlJc w:val="left"/>
      <w:pPr>
        <w:ind w:left="7189" w:hanging="360"/>
      </w:pPr>
      <w:rPr>
        <w:rFonts w:ascii="Wingdings" w:hAnsi="Wingdings" w:hint="default"/>
      </w:rPr>
    </w:lvl>
  </w:abstractNum>
  <w:abstractNum w:abstractNumId="11">
    <w:nsid w:val="15FD3FDB"/>
    <w:multiLevelType w:val="multilevel"/>
    <w:tmpl w:val="21A03822"/>
    <w:styleLink w:val="10"/>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6D76D61"/>
    <w:multiLevelType w:val="hybridMultilevel"/>
    <w:tmpl w:val="BDCA60AE"/>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Times New Roman"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Times New Roman" w:hint="default"/>
      </w:rPr>
    </w:lvl>
    <w:lvl w:ilvl="8" w:tplc="04190005">
      <w:start w:val="1"/>
      <w:numFmt w:val="bullet"/>
      <w:lvlText w:val=""/>
      <w:lvlJc w:val="left"/>
      <w:pPr>
        <w:ind w:left="7189" w:hanging="360"/>
      </w:pPr>
      <w:rPr>
        <w:rFonts w:ascii="Wingdings" w:hAnsi="Wingdings" w:hint="default"/>
      </w:rPr>
    </w:lvl>
  </w:abstractNum>
  <w:abstractNum w:abstractNumId="13">
    <w:nsid w:val="17A53F8D"/>
    <w:multiLevelType w:val="hybridMultilevel"/>
    <w:tmpl w:val="9524279E"/>
    <w:lvl w:ilvl="0" w:tplc="6660CA22">
      <w:start w:val="59"/>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19AB7509"/>
    <w:multiLevelType w:val="hybridMultilevel"/>
    <w:tmpl w:val="7DFA8002"/>
    <w:lvl w:ilvl="0" w:tplc="006C9576">
      <w:start w:val="1"/>
      <w:numFmt w:val="decimal"/>
      <w:lvlText w:val="3.%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19B03625"/>
    <w:multiLevelType w:val="multilevel"/>
    <w:tmpl w:val="B34CE4E2"/>
    <w:styleLink w:val="18"/>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6">
    <w:nsid w:val="1BEA1FFA"/>
    <w:multiLevelType w:val="multilevel"/>
    <w:tmpl w:val="D0A85A86"/>
    <w:lvl w:ilvl="0">
      <w:start w:val="1"/>
      <w:numFmt w:val="decimal"/>
      <w:pStyle w:val="a0"/>
      <w:lvlText w:val="%1."/>
      <w:lvlJc w:val="left"/>
      <w:pPr>
        <w:tabs>
          <w:tab w:val="num" w:pos="360"/>
        </w:tabs>
        <w:ind w:left="360" w:hanging="360"/>
      </w:pPr>
    </w:lvl>
    <w:lvl w:ilvl="1">
      <w:start w:val="1"/>
      <w:numFmt w:val="decimal"/>
      <w:lvlText w:val="%1.%2."/>
      <w:lvlJc w:val="left"/>
      <w:pPr>
        <w:tabs>
          <w:tab w:val="num" w:pos="972"/>
        </w:tabs>
        <w:ind w:left="97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nsid w:val="1C4F3650"/>
    <w:multiLevelType w:val="multilevel"/>
    <w:tmpl w:val="CA1AE29C"/>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8">
    <w:nsid w:val="1E0967C9"/>
    <w:multiLevelType w:val="multilevel"/>
    <w:tmpl w:val="6BF2AC06"/>
    <w:lvl w:ilvl="0">
      <w:start w:val="1"/>
      <w:numFmt w:val="decimal"/>
      <w:pStyle w:val="a1"/>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nsid w:val="1E7E04D5"/>
    <w:multiLevelType w:val="singleLevel"/>
    <w:tmpl w:val="D34A6FD8"/>
    <w:styleLink w:val="1ai8"/>
    <w:lvl w:ilvl="0">
      <w:start w:val="1"/>
      <w:numFmt w:val="decimal"/>
      <w:pStyle w:val="3"/>
      <w:lvlText w:val="%1."/>
      <w:lvlJc w:val="left"/>
      <w:pPr>
        <w:tabs>
          <w:tab w:val="num" w:pos="360"/>
        </w:tabs>
        <w:ind w:left="360" w:hanging="360"/>
      </w:pPr>
      <w:rPr>
        <w:rFonts w:cs="Times New Roman"/>
      </w:rPr>
    </w:lvl>
  </w:abstractNum>
  <w:abstractNum w:abstractNumId="20">
    <w:nsid w:val="1FFD64FE"/>
    <w:multiLevelType w:val="hybridMultilevel"/>
    <w:tmpl w:val="10D6484C"/>
    <w:lvl w:ilvl="0" w:tplc="C6322468">
      <w:start w:val="1"/>
      <w:numFmt w:val="decimal"/>
      <w:lvlText w:val="3.2.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21CD5D3E"/>
    <w:multiLevelType w:val="hybridMultilevel"/>
    <w:tmpl w:val="3594FD66"/>
    <w:lvl w:ilvl="0" w:tplc="EF70243C">
      <w:start w:val="1"/>
      <w:numFmt w:val="decimal"/>
      <w:lvlText w:val="%1."/>
      <w:lvlJc w:val="left"/>
      <w:pPr>
        <w:ind w:left="120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246D34F4"/>
    <w:multiLevelType w:val="hybridMultilevel"/>
    <w:tmpl w:val="862E03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7A102D4"/>
    <w:multiLevelType w:val="hybridMultilevel"/>
    <w:tmpl w:val="95B6E892"/>
    <w:styleLink w:val="210"/>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2C1C5F9D"/>
    <w:multiLevelType w:val="hybridMultilevel"/>
    <w:tmpl w:val="C9E86F52"/>
    <w:lvl w:ilvl="0" w:tplc="CD363AF8">
      <w:start w:val="1"/>
      <w:numFmt w:val="bullet"/>
      <w:lvlText w:val=""/>
      <w:lvlJc w:val="left"/>
      <w:pPr>
        <w:ind w:left="1429" w:hanging="360"/>
      </w:pPr>
      <w:rPr>
        <w:rFonts w:ascii="Symbol" w:hAnsi="Symbol" w:hint="default"/>
      </w:rPr>
    </w:lvl>
    <w:lvl w:ilvl="1" w:tplc="04190019">
      <w:start w:val="1"/>
      <w:numFmt w:val="bullet"/>
      <w:lvlText w:val=""/>
      <w:lvlJc w:val="left"/>
      <w:pPr>
        <w:ind w:left="2149" w:hanging="360"/>
      </w:pPr>
      <w:rPr>
        <w:rFonts w:ascii="Symbol" w:hAnsi="Symbol" w:hint="default"/>
      </w:rPr>
    </w:lvl>
    <w:lvl w:ilvl="2" w:tplc="0419001B">
      <w:start w:val="1"/>
      <w:numFmt w:val="bullet"/>
      <w:lvlText w:val=""/>
      <w:lvlJc w:val="left"/>
      <w:pPr>
        <w:ind w:left="2869" w:hanging="360"/>
      </w:pPr>
      <w:rPr>
        <w:rFonts w:ascii="Wingdings" w:hAnsi="Wingdings" w:hint="default"/>
      </w:rPr>
    </w:lvl>
    <w:lvl w:ilvl="3" w:tplc="0419000F">
      <w:start w:val="1"/>
      <w:numFmt w:val="bullet"/>
      <w:lvlText w:val=""/>
      <w:lvlJc w:val="left"/>
      <w:pPr>
        <w:ind w:left="3589" w:hanging="360"/>
      </w:pPr>
      <w:rPr>
        <w:rFonts w:ascii="Symbol" w:hAnsi="Symbol" w:hint="default"/>
      </w:rPr>
    </w:lvl>
    <w:lvl w:ilvl="4" w:tplc="04190019">
      <w:start w:val="1"/>
      <w:numFmt w:val="bullet"/>
      <w:lvlText w:val="o"/>
      <w:lvlJc w:val="left"/>
      <w:pPr>
        <w:ind w:left="4309" w:hanging="360"/>
      </w:pPr>
      <w:rPr>
        <w:rFonts w:ascii="Courier New" w:hAnsi="Courier New" w:cs="Times New Roman" w:hint="default"/>
      </w:rPr>
    </w:lvl>
    <w:lvl w:ilvl="5" w:tplc="0419001B">
      <w:start w:val="1"/>
      <w:numFmt w:val="bullet"/>
      <w:lvlText w:val=""/>
      <w:lvlJc w:val="left"/>
      <w:pPr>
        <w:ind w:left="5029" w:hanging="360"/>
      </w:pPr>
      <w:rPr>
        <w:rFonts w:ascii="Wingdings" w:hAnsi="Wingdings" w:hint="default"/>
      </w:rPr>
    </w:lvl>
    <w:lvl w:ilvl="6" w:tplc="0419000F">
      <w:start w:val="1"/>
      <w:numFmt w:val="bullet"/>
      <w:lvlText w:val=""/>
      <w:lvlJc w:val="left"/>
      <w:pPr>
        <w:ind w:left="5749" w:hanging="360"/>
      </w:pPr>
      <w:rPr>
        <w:rFonts w:ascii="Symbol" w:hAnsi="Symbol" w:hint="default"/>
      </w:rPr>
    </w:lvl>
    <w:lvl w:ilvl="7" w:tplc="04190019">
      <w:start w:val="1"/>
      <w:numFmt w:val="bullet"/>
      <w:lvlText w:val="o"/>
      <w:lvlJc w:val="left"/>
      <w:pPr>
        <w:ind w:left="6469" w:hanging="360"/>
      </w:pPr>
      <w:rPr>
        <w:rFonts w:ascii="Courier New" w:hAnsi="Courier New" w:cs="Times New Roman" w:hint="default"/>
      </w:rPr>
    </w:lvl>
    <w:lvl w:ilvl="8" w:tplc="0419001B">
      <w:start w:val="1"/>
      <w:numFmt w:val="bullet"/>
      <w:lvlText w:val=""/>
      <w:lvlJc w:val="left"/>
      <w:pPr>
        <w:ind w:left="7189" w:hanging="360"/>
      </w:pPr>
      <w:rPr>
        <w:rFonts w:ascii="Wingdings" w:hAnsi="Wingdings" w:hint="default"/>
      </w:rPr>
    </w:lvl>
  </w:abstractNum>
  <w:abstractNum w:abstractNumId="25">
    <w:nsid w:val="2C3E76BD"/>
    <w:multiLevelType w:val="multilevel"/>
    <w:tmpl w:val="200CBD0E"/>
    <w:styleLink w:val="8"/>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26">
    <w:nsid w:val="2D607391"/>
    <w:multiLevelType w:val="hybridMultilevel"/>
    <w:tmpl w:val="8E26D132"/>
    <w:lvl w:ilvl="0" w:tplc="04190001">
      <w:start w:val="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2F34080C"/>
    <w:multiLevelType w:val="hybridMultilevel"/>
    <w:tmpl w:val="B84247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30EF6AD8"/>
    <w:multiLevelType w:val="hybridMultilevel"/>
    <w:tmpl w:val="723600D4"/>
    <w:lvl w:ilvl="0" w:tplc="E9EED2C4">
      <w:start w:val="2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33934CD7"/>
    <w:multiLevelType w:val="hybridMultilevel"/>
    <w:tmpl w:val="4E4880A4"/>
    <w:lvl w:ilvl="0" w:tplc="0BB09F36">
      <w:start w:val="29"/>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3454426E"/>
    <w:multiLevelType w:val="hybridMultilevel"/>
    <w:tmpl w:val="4B6838BC"/>
    <w:lvl w:ilvl="0" w:tplc="04190001">
      <w:start w:val="1"/>
      <w:numFmt w:val="bullet"/>
      <w:pStyle w:val="List1"/>
      <w:lvlText w:val=""/>
      <w:lvlJc w:val="left"/>
      <w:pPr>
        <w:tabs>
          <w:tab w:val="num" w:pos="-180"/>
        </w:tabs>
        <w:ind w:left="1080" w:hanging="360"/>
      </w:pPr>
      <w:rPr>
        <w:rFonts w:ascii="Symbol" w:hAnsi="Symbol" w:hint="default"/>
      </w:rPr>
    </w:lvl>
    <w:lvl w:ilvl="1" w:tplc="04190001">
      <w:start w:val="1"/>
      <w:numFmt w:val="bullet"/>
      <w:lvlText w:val="o"/>
      <w:lvlJc w:val="left"/>
      <w:pPr>
        <w:ind w:left="2160" w:hanging="360"/>
      </w:pPr>
      <w:rPr>
        <w:rFonts w:ascii="Courier New" w:hAnsi="Courier New" w:cs="Times New Roman"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Times New Roman"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Times New Roman" w:hint="default"/>
      </w:rPr>
    </w:lvl>
    <w:lvl w:ilvl="8" w:tplc="04190005">
      <w:start w:val="1"/>
      <w:numFmt w:val="bullet"/>
      <w:lvlText w:val=""/>
      <w:lvlJc w:val="left"/>
      <w:pPr>
        <w:ind w:left="7200" w:hanging="360"/>
      </w:pPr>
      <w:rPr>
        <w:rFonts w:ascii="Wingdings" w:hAnsi="Wingdings" w:hint="default"/>
      </w:rPr>
    </w:lvl>
  </w:abstractNum>
  <w:abstractNum w:abstractNumId="31">
    <w:nsid w:val="36AB0C6F"/>
    <w:multiLevelType w:val="hybridMultilevel"/>
    <w:tmpl w:val="65586C76"/>
    <w:lvl w:ilvl="0" w:tplc="D49CE9E2">
      <w:start w:val="1"/>
      <w:numFmt w:val="bullet"/>
      <w:lvlText w:val=""/>
      <w:lvlJc w:val="left"/>
      <w:pPr>
        <w:ind w:left="1429" w:hanging="360"/>
      </w:pPr>
      <w:rPr>
        <w:rFonts w:ascii="Symbol" w:hAnsi="Symbol" w:hint="default"/>
      </w:rPr>
    </w:lvl>
    <w:lvl w:ilvl="1" w:tplc="FF90D516">
      <w:start w:val="1"/>
      <w:numFmt w:val="bullet"/>
      <w:lvlText w:val=""/>
      <w:lvlJc w:val="left"/>
      <w:pPr>
        <w:ind w:left="2149" w:hanging="360"/>
      </w:pPr>
      <w:rPr>
        <w:rFonts w:ascii="Symbol" w:hAnsi="Symbol" w:hint="default"/>
      </w:rPr>
    </w:lvl>
    <w:lvl w:ilvl="2" w:tplc="4A088B6A">
      <w:start w:val="1"/>
      <w:numFmt w:val="bullet"/>
      <w:lvlText w:val=""/>
      <w:lvlJc w:val="left"/>
      <w:pPr>
        <w:ind w:left="2869" w:hanging="360"/>
      </w:pPr>
      <w:rPr>
        <w:rFonts w:ascii="Wingdings" w:hAnsi="Wingdings" w:hint="default"/>
      </w:rPr>
    </w:lvl>
    <w:lvl w:ilvl="3" w:tplc="06D20CC6">
      <w:start w:val="1"/>
      <w:numFmt w:val="bullet"/>
      <w:lvlText w:val=""/>
      <w:lvlJc w:val="left"/>
      <w:pPr>
        <w:ind w:left="3589" w:hanging="360"/>
      </w:pPr>
      <w:rPr>
        <w:rFonts w:ascii="Symbol" w:hAnsi="Symbol" w:hint="default"/>
      </w:rPr>
    </w:lvl>
    <w:lvl w:ilvl="4" w:tplc="761EC3E0">
      <w:start w:val="1"/>
      <w:numFmt w:val="bullet"/>
      <w:lvlText w:val="o"/>
      <w:lvlJc w:val="left"/>
      <w:pPr>
        <w:ind w:left="4309" w:hanging="360"/>
      </w:pPr>
      <w:rPr>
        <w:rFonts w:ascii="Courier New" w:hAnsi="Courier New" w:cs="Times New Roman" w:hint="default"/>
      </w:rPr>
    </w:lvl>
    <w:lvl w:ilvl="5" w:tplc="F252B884">
      <w:start w:val="1"/>
      <w:numFmt w:val="bullet"/>
      <w:lvlText w:val=""/>
      <w:lvlJc w:val="left"/>
      <w:pPr>
        <w:ind w:left="5029" w:hanging="360"/>
      </w:pPr>
      <w:rPr>
        <w:rFonts w:ascii="Wingdings" w:hAnsi="Wingdings" w:hint="default"/>
      </w:rPr>
    </w:lvl>
    <w:lvl w:ilvl="6" w:tplc="596AC338">
      <w:start w:val="1"/>
      <w:numFmt w:val="bullet"/>
      <w:lvlText w:val=""/>
      <w:lvlJc w:val="left"/>
      <w:pPr>
        <w:ind w:left="5749" w:hanging="360"/>
      </w:pPr>
      <w:rPr>
        <w:rFonts w:ascii="Symbol" w:hAnsi="Symbol" w:hint="default"/>
      </w:rPr>
    </w:lvl>
    <w:lvl w:ilvl="7" w:tplc="AEF21B3C">
      <w:start w:val="1"/>
      <w:numFmt w:val="bullet"/>
      <w:lvlText w:val="o"/>
      <w:lvlJc w:val="left"/>
      <w:pPr>
        <w:ind w:left="6469" w:hanging="360"/>
      </w:pPr>
      <w:rPr>
        <w:rFonts w:ascii="Courier New" w:hAnsi="Courier New" w:cs="Times New Roman" w:hint="default"/>
      </w:rPr>
    </w:lvl>
    <w:lvl w:ilvl="8" w:tplc="4926ADF0">
      <w:start w:val="1"/>
      <w:numFmt w:val="bullet"/>
      <w:lvlText w:val=""/>
      <w:lvlJc w:val="left"/>
      <w:pPr>
        <w:ind w:left="7189" w:hanging="360"/>
      </w:pPr>
      <w:rPr>
        <w:rFonts w:ascii="Wingdings" w:hAnsi="Wingdings" w:hint="default"/>
      </w:rPr>
    </w:lvl>
  </w:abstractNum>
  <w:abstractNum w:abstractNumId="32">
    <w:nsid w:val="36F62FF5"/>
    <w:multiLevelType w:val="hybridMultilevel"/>
    <w:tmpl w:val="1EDAD2BC"/>
    <w:lvl w:ilvl="0" w:tplc="EBA6C33C">
      <w:start w:val="1"/>
      <w:numFmt w:val="bullet"/>
      <w:lvlText w:val=""/>
      <w:lvlJc w:val="left"/>
      <w:pPr>
        <w:ind w:left="1429" w:hanging="360"/>
      </w:pPr>
      <w:rPr>
        <w:rFonts w:ascii="Symbol" w:hAnsi="Symbol" w:hint="default"/>
      </w:rPr>
    </w:lvl>
    <w:lvl w:ilvl="1" w:tplc="8400823A">
      <w:start w:val="1"/>
      <w:numFmt w:val="bullet"/>
      <w:lvlText w:val=""/>
      <w:lvlJc w:val="left"/>
      <w:pPr>
        <w:ind w:left="2149" w:hanging="360"/>
      </w:pPr>
      <w:rPr>
        <w:rFonts w:ascii="Symbol" w:hAnsi="Symbol" w:hint="default"/>
      </w:rPr>
    </w:lvl>
    <w:lvl w:ilvl="2" w:tplc="927AD234">
      <w:start w:val="1"/>
      <w:numFmt w:val="bullet"/>
      <w:lvlText w:val=""/>
      <w:lvlJc w:val="left"/>
      <w:pPr>
        <w:ind w:left="2869" w:hanging="360"/>
      </w:pPr>
      <w:rPr>
        <w:rFonts w:ascii="Wingdings" w:hAnsi="Wingdings" w:hint="default"/>
      </w:rPr>
    </w:lvl>
    <w:lvl w:ilvl="3" w:tplc="9ED611B8">
      <w:start w:val="1"/>
      <w:numFmt w:val="bullet"/>
      <w:lvlText w:val=""/>
      <w:lvlJc w:val="left"/>
      <w:pPr>
        <w:ind w:left="3589" w:hanging="360"/>
      </w:pPr>
      <w:rPr>
        <w:rFonts w:ascii="Symbol" w:hAnsi="Symbol" w:hint="default"/>
      </w:rPr>
    </w:lvl>
    <w:lvl w:ilvl="4" w:tplc="4176A1CC">
      <w:start w:val="1"/>
      <w:numFmt w:val="bullet"/>
      <w:lvlText w:val="o"/>
      <w:lvlJc w:val="left"/>
      <w:pPr>
        <w:ind w:left="4309" w:hanging="360"/>
      </w:pPr>
      <w:rPr>
        <w:rFonts w:ascii="Courier New" w:hAnsi="Courier New" w:cs="Times New Roman" w:hint="default"/>
      </w:rPr>
    </w:lvl>
    <w:lvl w:ilvl="5" w:tplc="9F6ED536">
      <w:start w:val="1"/>
      <w:numFmt w:val="bullet"/>
      <w:lvlText w:val=""/>
      <w:lvlJc w:val="left"/>
      <w:pPr>
        <w:ind w:left="5029" w:hanging="360"/>
      </w:pPr>
      <w:rPr>
        <w:rFonts w:ascii="Wingdings" w:hAnsi="Wingdings" w:hint="default"/>
      </w:rPr>
    </w:lvl>
    <w:lvl w:ilvl="6" w:tplc="076650A0">
      <w:start w:val="1"/>
      <w:numFmt w:val="bullet"/>
      <w:lvlText w:val=""/>
      <w:lvlJc w:val="left"/>
      <w:pPr>
        <w:ind w:left="5749" w:hanging="360"/>
      </w:pPr>
      <w:rPr>
        <w:rFonts w:ascii="Symbol" w:hAnsi="Symbol" w:hint="default"/>
      </w:rPr>
    </w:lvl>
    <w:lvl w:ilvl="7" w:tplc="66F2DF64">
      <w:start w:val="1"/>
      <w:numFmt w:val="bullet"/>
      <w:lvlText w:val="o"/>
      <w:lvlJc w:val="left"/>
      <w:pPr>
        <w:ind w:left="6469" w:hanging="360"/>
      </w:pPr>
      <w:rPr>
        <w:rFonts w:ascii="Courier New" w:hAnsi="Courier New" w:cs="Times New Roman" w:hint="default"/>
      </w:rPr>
    </w:lvl>
    <w:lvl w:ilvl="8" w:tplc="B14893D6">
      <w:start w:val="1"/>
      <w:numFmt w:val="bullet"/>
      <w:lvlText w:val=""/>
      <w:lvlJc w:val="left"/>
      <w:pPr>
        <w:ind w:left="7189" w:hanging="360"/>
      </w:pPr>
      <w:rPr>
        <w:rFonts w:ascii="Wingdings" w:hAnsi="Wingdings" w:hint="default"/>
      </w:rPr>
    </w:lvl>
  </w:abstractNum>
  <w:abstractNum w:abstractNumId="33">
    <w:nsid w:val="3B7B2ABB"/>
    <w:multiLevelType w:val="hybridMultilevel"/>
    <w:tmpl w:val="F9223284"/>
    <w:lvl w:ilvl="0" w:tplc="E2F2F05C">
      <w:start w:val="1"/>
      <w:numFmt w:val="bullet"/>
      <w:lvlText w:val=""/>
      <w:lvlJc w:val="left"/>
      <w:pPr>
        <w:ind w:left="1429" w:hanging="360"/>
      </w:pPr>
      <w:rPr>
        <w:rFonts w:ascii="Symbol" w:hAnsi="Symbol" w:hint="default"/>
      </w:rPr>
    </w:lvl>
    <w:lvl w:ilvl="1" w:tplc="04190019">
      <w:start w:val="1"/>
      <w:numFmt w:val="bullet"/>
      <w:lvlText w:val="o"/>
      <w:lvlJc w:val="left"/>
      <w:pPr>
        <w:ind w:left="2149" w:hanging="360"/>
      </w:pPr>
      <w:rPr>
        <w:rFonts w:ascii="Courier New" w:hAnsi="Courier New" w:cs="Times New Roman" w:hint="default"/>
      </w:rPr>
    </w:lvl>
    <w:lvl w:ilvl="2" w:tplc="0419001B">
      <w:start w:val="1"/>
      <w:numFmt w:val="bullet"/>
      <w:lvlText w:val=""/>
      <w:lvlJc w:val="left"/>
      <w:pPr>
        <w:ind w:left="2869" w:hanging="360"/>
      </w:pPr>
      <w:rPr>
        <w:rFonts w:ascii="Wingdings" w:hAnsi="Wingdings" w:hint="default"/>
      </w:rPr>
    </w:lvl>
    <w:lvl w:ilvl="3" w:tplc="0419000F">
      <w:start w:val="1"/>
      <w:numFmt w:val="bullet"/>
      <w:lvlText w:val=""/>
      <w:lvlJc w:val="left"/>
      <w:pPr>
        <w:ind w:left="3589" w:hanging="360"/>
      </w:pPr>
      <w:rPr>
        <w:rFonts w:ascii="Symbol" w:hAnsi="Symbol" w:hint="default"/>
      </w:rPr>
    </w:lvl>
    <w:lvl w:ilvl="4" w:tplc="04190019">
      <w:start w:val="1"/>
      <w:numFmt w:val="bullet"/>
      <w:lvlText w:val="o"/>
      <w:lvlJc w:val="left"/>
      <w:pPr>
        <w:ind w:left="4309" w:hanging="360"/>
      </w:pPr>
      <w:rPr>
        <w:rFonts w:ascii="Courier New" w:hAnsi="Courier New" w:cs="Times New Roman" w:hint="default"/>
      </w:rPr>
    </w:lvl>
    <w:lvl w:ilvl="5" w:tplc="0419001B">
      <w:start w:val="1"/>
      <w:numFmt w:val="bullet"/>
      <w:lvlText w:val=""/>
      <w:lvlJc w:val="left"/>
      <w:pPr>
        <w:ind w:left="5029" w:hanging="360"/>
      </w:pPr>
      <w:rPr>
        <w:rFonts w:ascii="Wingdings" w:hAnsi="Wingdings" w:hint="default"/>
      </w:rPr>
    </w:lvl>
    <w:lvl w:ilvl="6" w:tplc="0419000F">
      <w:start w:val="1"/>
      <w:numFmt w:val="bullet"/>
      <w:lvlText w:val=""/>
      <w:lvlJc w:val="left"/>
      <w:pPr>
        <w:ind w:left="5749" w:hanging="360"/>
      </w:pPr>
      <w:rPr>
        <w:rFonts w:ascii="Symbol" w:hAnsi="Symbol" w:hint="default"/>
      </w:rPr>
    </w:lvl>
    <w:lvl w:ilvl="7" w:tplc="04190019">
      <w:start w:val="1"/>
      <w:numFmt w:val="bullet"/>
      <w:lvlText w:val="o"/>
      <w:lvlJc w:val="left"/>
      <w:pPr>
        <w:ind w:left="6469" w:hanging="360"/>
      </w:pPr>
      <w:rPr>
        <w:rFonts w:ascii="Courier New" w:hAnsi="Courier New" w:cs="Times New Roman" w:hint="default"/>
      </w:rPr>
    </w:lvl>
    <w:lvl w:ilvl="8" w:tplc="0419001B">
      <w:start w:val="1"/>
      <w:numFmt w:val="bullet"/>
      <w:lvlText w:val=""/>
      <w:lvlJc w:val="left"/>
      <w:pPr>
        <w:ind w:left="7189" w:hanging="360"/>
      </w:pPr>
      <w:rPr>
        <w:rFonts w:ascii="Wingdings" w:hAnsi="Wingdings" w:hint="default"/>
      </w:rPr>
    </w:lvl>
  </w:abstractNum>
  <w:abstractNum w:abstractNumId="34">
    <w:nsid w:val="413F5885"/>
    <w:multiLevelType w:val="hybridMultilevel"/>
    <w:tmpl w:val="3B629706"/>
    <w:lvl w:ilvl="0" w:tplc="7DD2579C">
      <w:start w:val="80"/>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41CE31BA"/>
    <w:multiLevelType w:val="hybridMultilevel"/>
    <w:tmpl w:val="D3A63AD8"/>
    <w:lvl w:ilvl="0" w:tplc="0419000F">
      <w:start w:val="1"/>
      <w:numFmt w:val="bullet"/>
      <w:lvlText w:val=""/>
      <w:lvlJc w:val="left"/>
      <w:pPr>
        <w:ind w:left="1429" w:hanging="360"/>
      </w:pPr>
      <w:rPr>
        <w:rFonts w:ascii="Symbol" w:hAnsi="Symbol" w:hint="default"/>
      </w:rPr>
    </w:lvl>
    <w:lvl w:ilvl="1" w:tplc="04190019">
      <w:start w:val="1"/>
      <w:numFmt w:val="bullet"/>
      <w:lvlText w:val=""/>
      <w:lvlJc w:val="left"/>
      <w:pPr>
        <w:ind w:left="2149" w:hanging="360"/>
      </w:pPr>
      <w:rPr>
        <w:rFonts w:ascii="Symbol" w:hAnsi="Symbol" w:hint="default"/>
      </w:rPr>
    </w:lvl>
    <w:lvl w:ilvl="2" w:tplc="0419001B">
      <w:start w:val="1"/>
      <w:numFmt w:val="bullet"/>
      <w:lvlText w:val=""/>
      <w:lvlJc w:val="left"/>
      <w:pPr>
        <w:ind w:left="2869" w:hanging="360"/>
      </w:pPr>
      <w:rPr>
        <w:rFonts w:ascii="Wingdings" w:hAnsi="Wingdings" w:hint="default"/>
      </w:rPr>
    </w:lvl>
    <w:lvl w:ilvl="3" w:tplc="0419000F">
      <w:start w:val="1"/>
      <w:numFmt w:val="bullet"/>
      <w:lvlText w:val=""/>
      <w:lvlJc w:val="left"/>
      <w:pPr>
        <w:ind w:left="3589" w:hanging="360"/>
      </w:pPr>
      <w:rPr>
        <w:rFonts w:ascii="Symbol" w:hAnsi="Symbol" w:hint="default"/>
      </w:rPr>
    </w:lvl>
    <w:lvl w:ilvl="4" w:tplc="04190019">
      <w:start w:val="1"/>
      <w:numFmt w:val="bullet"/>
      <w:lvlText w:val="o"/>
      <w:lvlJc w:val="left"/>
      <w:pPr>
        <w:ind w:left="4309" w:hanging="360"/>
      </w:pPr>
      <w:rPr>
        <w:rFonts w:ascii="Courier New" w:hAnsi="Courier New" w:cs="Times New Roman" w:hint="default"/>
      </w:rPr>
    </w:lvl>
    <w:lvl w:ilvl="5" w:tplc="0419001B">
      <w:start w:val="1"/>
      <w:numFmt w:val="bullet"/>
      <w:lvlText w:val=""/>
      <w:lvlJc w:val="left"/>
      <w:pPr>
        <w:ind w:left="5029" w:hanging="360"/>
      </w:pPr>
      <w:rPr>
        <w:rFonts w:ascii="Wingdings" w:hAnsi="Wingdings" w:hint="default"/>
      </w:rPr>
    </w:lvl>
    <w:lvl w:ilvl="6" w:tplc="0419000F">
      <w:start w:val="1"/>
      <w:numFmt w:val="bullet"/>
      <w:lvlText w:val=""/>
      <w:lvlJc w:val="left"/>
      <w:pPr>
        <w:ind w:left="5749" w:hanging="360"/>
      </w:pPr>
      <w:rPr>
        <w:rFonts w:ascii="Symbol" w:hAnsi="Symbol" w:hint="default"/>
      </w:rPr>
    </w:lvl>
    <w:lvl w:ilvl="7" w:tplc="04190019">
      <w:start w:val="1"/>
      <w:numFmt w:val="bullet"/>
      <w:lvlText w:val="o"/>
      <w:lvlJc w:val="left"/>
      <w:pPr>
        <w:ind w:left="6469" w:hanging="360"/>
      </w:pPr>
      <w:rPr>
        <w:rFonts w:ascii="Courier New" w:hAnsi="Courier New" w:cs="Times New Roman" w:hint="default"/>
      </w:rPr>
    </w:lvl>
    <w:lvl w:ilvl="8" w:tplc="0419001B">
      <w:start w:val="1"/>
      <w:numFmt w:val="bullet"/>
      <w:lvlText w:val=""/>
      <w:lvlJc w:val="left"/>
      <w:pPr>
        <w:ind w:left="7189" w:hanging="360"/>
      </w:pPr>
      <w:rPr>
        <w:rFonts w:ascii="Wingdings" w:hAnsi="Wingdings" w:hint="default"/>
      </w:rPr>
    </w:lvl>
  </w:abstractNum>
  <w:abstractNum w:abstractNumId="36">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7">
    <w:nsid w:val="467D5B15"/>
    <w:multiLevelType w:val="hybridMultilevel"/>
    <w:tmpl w:val="F7E0EC8C"/>
    <w:lvl w:ilvl="0" w:tplc="E2F2F05C">
      <w:start w:val="1"/>
      <w:numFmt w:val="bullet"/>
      <w:lvlText w:val=""/>
      <w:lvlJc w:val="left"/>
      <w:pPr>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8">
    <w:nsid w:val="46DB7F1C"/>
    <w:multiLevelType w:val="hybridMultilevel"/>
    <w:tmpl w:val="60D4035C"/>
    <w:lvl w:ilvl="0" w:tplc="03088430">
      <w:start w:val="65"/>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4D21293D"/>
    <w:multiLevelType w:val="multilevel"/>
    <w:tmpl w:val="4B488136"/>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pStyle w:val="heading3numbered"/>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0">
    <w:nsid w:val="510873C2"/>
    <w:multiLevelType w:val="hybridMultilevel"/>
    <w:tmpl w:val="B52E5C00"/>
    <w:lvl w:ilvl="0" w:tplc="04190001">
      <w:start w:val="2"/>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3DE3534"/>
    <w:multiLevelType w:val="multilevel"/>
    <w:tmpl w:val="04190023"/>
    <w:styleLink w:val="a2"/>
    <w:lvl w:ilvl="0">
      <w:start w:val="1"/>
      <w:numFmt w:val="upperRoman"/>
      <w:lvlText w:val="Статья %1."/>
      <w:lvlJc w:val="left"/>
      <w:pPr>
        <w:tabs>
          <w:tab w:val="num" w:pos="1800"/>
        </w:tabs>
        <w:ind w:left="0" w:firstLine="0"/>
      </w:pPr>
      <w:rPr>
        <w:rFonts w:cs="Times New Roman"/>
      </w:rPr>
    </w:lvl>
    <w:lvl w:ilvl="1">
      <w:start w:val="1"/>
      <w:numFmt w:val="decimalZero"/>
      <w:isLgl/>
      <w:lvlText w:val="Раздел %1.%2"/>
      <w:lvlJc w:val="left"/>
      <w:pPr>
        <w:tabs>
          <w:tab w:val="num" w:pos="1440"/>
        </w:tabs>
        <w:ind w:left="0" w:firstLine="0"/>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2">
    <w:nsid w:val="556A025B"/>
    <w:multiLevelType w:val="hybridMultilevel"/>
    <w:tmpl w:val="2FECC140"/>
    <w:lvl w:ilvl="0" w:tplc="04190001">
      <w:start w:val="1"/>
      <w:numFmt w:val="decimal"/>
      <w:lvlText w:val="%1."/>
      <w:lvlJc w:val="left"/>
      <w:pPr>
        <w:ind w:left="720" w:hanging="360"/>
      </w:pPr>
      <w:rPr>
        <w:rFonts w:cs="Times New Roman"/>
      </w:r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43">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5ECE5F8A"/>
    <w:multiLevelType w:val="hybridMultilevel"/>
    <w:tmpl w:val="BFA0F50A"/>
    <w:lvl w:ilvl="0" w:tplc="A028BCBA">
      <w:start w:val="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5FBE3BC8"/>
    <w:multiLevelType w:val="multilevel"/>
    <w:tmpl w:val="C0A047E0"/>
    <w:styleLink w:val="2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46">
    <w:nsid w:val="5FD07019"/>
    <w:multiLevelType w:val="hybridMultilevel"/>
    <w:tmpl w:val="9ABA810C"/>
    <w:lvl w:ilvl="0" w:tplc="0419000F">
      <w:start w:val="1"/>
      <w:numFmt w:val="bullet"/>
      <w:lvlText w:val=""/>
      <w:lvlJc w:val="left"/>
      <w:pPr>
        <w:ind w:left="720" w:hanging="360"/>
      </w:pPr>
      <w:rPr>
        <w:rFonts w:ascii="Symbol" w:hAnsi="Symbol" w:hint="default"/>
      </w:rPr>
    </w:lvl>
    <w:lvl w:ilvl="1" w:tplc="04190019">
      <w:start w:val="1"/>
      <w:numFmt w:val="bullet"/>
      <w:lvlText w:val="o"/>
      <w:lvlJc w:val="left"/>
      <w:pPr>
        <w:ind w:left="1440" w:hanging="360"/>
      </w:pPr>
      <w:rPr>
        <w:rFonts w:ascii="Courier New" w:hAnsi="Courier New" w:cs="Times New Roman" w:hint="default"/>
      </w:rPr>
    </w:lvl>
    <w:lvl w:ilvl="2" w:tplc="0419001B">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start w:val="1"/>
      <w:numFmt w:val="bullet"/>
      <w:lvlText w:val="o"/>
      <w:lvlJc w:val="left"/>
      <w:pPr>
        <w:ind w:left="3600" w:hanging="360"/>
      </w:pPr>
      <w:rPr>
        <w:rFonts w:ascii="Courier New" w:hAnsi="Courier New" w:cs="Times New Roman" w:hint="default"/>
      </w:rPr>
    </w:lvl>
    <w:lvl w:ilvl="5" w:tplc="0419001B">
      <w:start w:val="1"/>
      <w:numFmt w:val="bullet"/>
      <w:lvlText w:val=""/>
      <w:lvlJc w:val="left"/>
      <w:pPr>
        <w:ind w:left="4320" w:hanging="360"/>
      </w:pPr>
      <w:rPr>
        <w:rFonts w:ascii="Wingdings" w:hAnsi="Wingdings" w:hint="default"/>
      </w:rPr>
    </w:lvl>
    <w:lvl w:ilvl="6" w:tplc="0419000F">
      <w:start w:val="1"/>
      <w:numFmt w:val="bullet"/>
      <w:lvlText w:val=""/>
      <w:lvlJc w:val="left"/>
      <w:pPr>
        <w:ind w:left="5040" w:hanging="360"/>
      </w:pPr>
      <w:rPr>
        <w:rFonts w:ascii="Symbol" w:hAnsi="Symbol" w:hint="default"/>
      </w:rPr>
    </w:lvl>
    <w:lvl w:ilvl="7" w:tplc="04190019">
      <w:start w:val="1"/>
      <w:numFmt w:val="bullet"/>
      <w:lvlText w:val="o"/>
      <w:lvlJc w:val="left"/>
      <w:pPr>
        <w:ind w:left="5760" w:hanging="360"/>
      </w:pPr>
      <w:rPr>
        <w:rFonts w:ascii="Courier New" w:hAnsi="Courier New" w:cs="Times New Roman" w:hint="default"/>
      </w:rPr>
    </w:lvl>
    <w:lvl w:ilvl="8" w:tplc="0419001B">
      <w:start w:val="1"/>
      <w:numFmt w:val="bullet"/>
      <w:lvlText w:val=""/>
      <w:lvlJc w:val="left"/>
      <w:pPr>
        <w:ind w:left="6480" w:hanging="360"/>
      </w:pPr>
      <w:rPr>
        <w:rFonts w:ascii="Wingdings" w:hAnsi="Wingdings" w:hint="default"/>
      </w:rPr>
    </w:lvl>
  </w:abstractNum>
  <w:abstractNum w:abstractNumId="47">
    <w:nsid w:val="61233581"/>
    <w:multiLevelType w:val="multilevel"/>
    <w:tmpl w:val="D38C30A4"/>
    <w:lvl w:ilvl="0">
      <w:start w:val="1"/>
      <w:numFmt w:val="decimal"/>
      <w:pStyle w:val="12"/>
      <w:lvlText w:val="%1."/>
      <w:lvlJc w:val="left"/>
      <w:pPr>
        <w:ind w:left="360" w:hanging="360"/>
      </w:pPr>
      <w:rPr>
        <w:rFonts w:cs="Times New Roman"/>
      </w:rPr>
    </w:lvl>
    <w:lvl w:ilvl="1">
      <w:start w:val="3"/>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8">
    <w:nsid w:val="63962BED"/>
    <w:multiLevelType w:val="multilevel"/>
    <w:tmpl w:val="9712FC56"/>
    <w:styleLink w:val="1111118"/>
    <w:lvl w:ilvl="0">
      <w:numFmt w:val="bullet"/>
      <w:pStyle w:val="a3"/>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9">
    <w:nsid w:val="6A3005B8"/>
    <w:multiLevelType w:val="hybridMultilevel"/>
    <w:tmpl w:val="DD081A3A"/>
    <w:lvl w:ilvl="0" w:tplc="0DA61ECC">
      <w:start w:val="1"/>
      <w:numFmt w:val="decimal"/>
      <w:lvlText w:val="3.2.%1"/>
      <w:lvlJc w:val="left"/>
      <w:pPr>
        <w:ind w:left="36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0">
    <w:nsid w:val="6BDE75BC"/>
    <w:multiLevelType w:val="hybridMultilevel"/>
    <w:tmpl w:val="8DEE8728"/>
    <w:lvl w:ilvl="0" w:tplc="04190001">
      <w:start w:val="1"/>
      <w:numFmt w:val="decimal"/>
      <w:lvlText w:val="%1."/>
      <w:lvlJc w:val="left"/>
      <w:pPr>
        <w:ind w:left="927" w:hanging="360"/>
      </w:pPr>
      <w:rPr>
        <w:rFonts w:cs="Times New Roman"/>
      </w:rPr>
    </w:lvl>
    <w:lvl w:ilvl="1" w:tplc="04190003">
      <w:start w:val="1"/>
      <w:numFmt w:val="lowerLetter"/>
      <w:lvlText w:val="%2."/>
      <w:lvlJc w:val="left"/>
      <w:pPr>
        <w:ind w:left="1647" w:hanging="360"/>
      </w:pPr>
      <w:rPr>
        <w:rFonts w:cs="Times New Roman"/>
      </w:rPr>
    </w:lvl>
    <w:lvl w:ilvl="2" w:tplc="04190005">
      <w:start w:val="1"/>
      <w:numFmt w:val="lowerRoman"/>
      <w:lvlText w:val="%3."/>
      <w:lvlJc w:val="right"/>
      <w:pPr>
        <w:ind w:left="2367" w:hanging="180"/>
      </w:pPr>
      <w:rPr>
        <w:rFonts w:cs="Times New Roman"/>
      </w:rPr>
    </w:lvl>
    <w:lvl w:ilvl="3" w:tplc="04190001">
      <w:start w:val="1"/>
      <w:numFmt w:val="decimal"/>
      <w:lvlText w:val="%4."/>
      <w:lvlJc w:val="left"/>
      <w:pPr>
        <w:ind w:left="3087" w:hanging="360"/>
      </w:pPr>
      <w:rPr>
        <w:rFonts w:cs="Times New Roman"/>
      </w:rPr>
    </w:lvl>
    <w:lvl w:ilvl="4" w:tplc="04190003">
      <w:start w:val="1"/>
      <w:numFmt w:val="lowerLetter"/>
      <w:lvlText w:val="%5."/>
      <w:lvlJc w:val="left"/>
      <w:pPr>
        <w:ind w:left="3807" w:hanging="360"/>
      </w:pPr>
      <w:rPr>
        <w:rFonts w:cs="Times New Roman"/>
      </w:rPr>
    </w:lvl>
    <w:lvl w:ilvl="5" w:tplc="04190005">
      <w:start w:val="1"/>
      <w:numFmt w:val="lowerRoman"/>
      <w:lvlText w:val="%6."/>
      <w:lvlJc w:val="right"/>
      <w:pPr>
        <w:ind w:left="4527" w:hanging="180"/>
      </w:pPr>
      <w:rPr>
        <w:rFonts w:cs="Times New Roman"/>
      </w:rPr>
    </w:lvl>
    <w:lvl w:ilvl="6" w:tplc="04190001">
      <w:start w:val="1"/>
      <w:numFmt w:val="decimal"/>
      <w:lvlText w:val="%7."/>
      <w:lvlJc w:val="left"/>
      <w:pPr>
        <w:ind w:left="5247" w:hanging="360"/>
      </w:pPr>
      <w:rPr>
        <w:rFonts w:cs="Times New Roman"/>
      </w:rPr>
    </w:lvl>
    <w:lvl w:ilvl="7" w:tplc="04190003">
      <w:start w:val="1"/>
      <w:numFmt w:val="lowerLetter"/>
      <w:lvlText w:val="%8."/>
      <w:lvlJc w:val="left"/>
      <w:pPr>
        <w:ind w:left="5967" w:hanging="360"/>
      </w:pPr>
      <w:rPr>
        <w:rFonts w:cs="Times New Roman"/>
      </w:rPr>
    </w:lvl>
    <w:lvl w:ilvl="8" w:tplc="04190005">
      <w:start w:val="1"/>
      <w:numFmt w:val="lowerRoman"/>
      <w:lvlText w:val="%9."/>
      <w:lvlJc w:val="right"/>
      <w:pPr>
        <w:ind w:left="6687" w:hanging="180"/>
      </w:pPr>
      <w:rPr>
        <w:rFonts w:cs="Times New Roman"/>
      </w:rPr>
    </w:lvl>
  </w:abstractNum>
  <w:abstractNum w:abstractNumId="51">
    <w:nsid w:val="6D912FCF"/>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2">
    <w:nsid w:val="6E3E1A20"/>
    <w:multiLevelType w:val="hybridMultilevel"/>
    <w:tmpl w:val="F36058D4"/>
    <w:lvl w:ilvl="0" w:tplc="CD363AF8">
      <w:start w:val="1"/>
      <w:numFmt w:val="bullet"/>
      <w:pStyle w:val="13"/>
      <w:lvlText w:val=""/>
      <w:lvlJc w:val="left"/>
      <w:pPr>
        <w:tabs>
          <w:tab w:val="num" w:pos="851"/>
        </w:tabs>
        <w:ind w:left="851" w:hanging="284"/>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Times New Roman"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Times New Roman"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Times New Roman"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53">
    <w:nsid w:val="708A29D1"/>
    <w:multiLevelType w:val="multilevel"/>
    <w:tmpl w:val="D0F4C6AC"/>
    <w:styleLink w:val="1ai1"/>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4">
    <w:nsid w:val="741B7194"/>
    <w:multiLevelType w:val="multilevel"/>
    <w:tmpl w:val="0B5C0434"/>
    <w:styleLink w:val="28"/>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4"/>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55">
    <w:nsid w:val="75E937A3"/>
    <w:multiLevelType w:val="hybridMultilevel"/>
    <w:tmpl w:val="659C971E"/>
    <w:lvl w:ilvl="0" w:tplc="7AA48384">
      <w:start w:val="1"/>
      <w:numFmt w:val="decimal"/>
      <w:lvlText w:val="2.%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56">
    <w:nsid w:val="7AAD189A"/>
    <w:multiLevelType w:val="hybridMultilevel"/>
    <w:tmpl w:val="5F7ECB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C714349"/>
    <w:multiLevelType w:val="hybridMultilevel"/>
    <w:tmpl w:val="F5F0A56A"/>
    <w:lvl w:ilvl="0" w:tplc="97BE02E8">
      <w:start w:val="1"/>
      <w:numFmt w:val="bullet"/>
      <w:lvlText w:val=""/>
      <w:lvlJc w:val="left"/>
      <w:pPr>
        <w:ind w:left="1429" w:hanging="360"/>
      </w:pPr>
      <w:rPr>
        <w:rFonts w:ascii="Symbol" w:hAnsi="Symbol" w:hint="default"/>
      </w:rPr>
    </w:lvl>
    <w:lvl w:ilvl="1" w:tplc="BED226BA">
      <w:start w:val="1"/>
      <w:numFmt w:val="bullet"/>
      <w:lvlText w:val=""/>
      <w:lvlJc w:val="left"/>
      <w:pPr>
        <w:ind w:left="2149" w:hanging="360"/>
      </w:pPr>
      <w:rPr>
        <w:rFonts w:ascii="Symbol" w:hAnsi="Symbol" w:hint="default"/>
      </w:rPr>
    </w:lvl>
    <w:lvl w:ilvl="2" w:tplc="1C24D634">
      <w:start w:val="1"/>
      <w:numFmt w:val="bullet"/>
      <w:lvlText w:val=""/>
      <w:lvlJc w:val="left"/>
      <w:pPr>
        <w:ind w:left="2869" w:hanging="360"/>
      </w:pPr>
      <w:rPr>
        <w:rFonts w:ascii="Wingdings" w:hAnsi="Wingdings" w:hint="default"/>
      </w:rPr>
    </w:lvl>
    <w:lvl w:ilvl="3" w:tplc="0E10E17A">
      <w:start w:val="1"/>
      <w:numFmt w:val="bullet"/>
      <w:lvlText w:val=""/>
      <w:lvlJc w:val="left"/>
      <w:pPr>
        <w:ind w:left="3589" w:hanging="360"/>
      </w:pPr>
      <w:rPr>
        <w:rFonts w:ascii="Symbol" w:hAnsi="Symbol" w:hint="default"/>
      </w:rPr>
    </w:lvl>
    <w:lvl w:ilvl="4" w:tplc="C14049B2">
      <w:start w:val="1"/>
      <w:numFmt w:val="bullet"/>
      <w:lvlText w:val="o"/>
      <w:lvlJc w:val="left"/>
      <w:pPr>
        <w:ind w:left="4309" w:hanging="360"/>
      </w:pPr>
      <w:rPr>
        <w:rFonts w:ascii="Courier New" w:hAnsi="Courier New" w:cs="Times New Roman" w:hint="default"/>
      </w:rPr>
    </w:lvl>
    <w:lvl w:ilvl="5" w:tplc="7E4EFDAA">
      <w:start w:val="1"/>
      <w:numFmt w:val="bullet"/>
      <w:lvlText w:val=""/>
      <w:lvlJc w:val="left"/>
      <w:pPr>
        <w:ind w:left="5029" w:hanging="360"/>
      </w:pPr>
      <w:rPr>
        <w:rFonts w:ascii="Wingdings" w:hAnsi="Wingdings" w:hint="default"/>
      </w:rPr>
    </w:lvl>
    <w:lvl w:ilvl="6" w:tplc="2BB2C5C2">
      <w:start w:val="1"/>
      <w:numFmt w:val="bullet"/>
      <w:lvlText w:val=""/>
      <w:lvlJc w:val="left"/>
      <w:pPr>
        <w:ind w:left="5749" w:hanging="360"/>
      </w:pPr>
      <w:rPr>
        <w:rFonts w:ascii="Symbol" w:hAnsi="Symbol" w:hint="default"/>
      </w:rPr>
    </w:lvl>
    <w:lvl w:ilvl="7" w:tplc="432AF712">
      <w:start w:val="1"/>
      <w:numFmt w:val="bullet"/>
      <w:lvlText w:val="o"/>
      <w:lvlJc w:val="left"/>
      <w:pPr>
        <w:ind w:left="6469" w:hanging="360"/>
      </w:pPr>
      <w:rPr>
        <w:rFonts w:ascii="Courier New" w:hAnsi="Courier New" w:cs="Times New Roman" w:hint="default"/>
      </w:rPr>
    </w:lvl>
    <w:lvl w:ilvl="8" w:tplc="01406D0C">
      <w:start w:val="1"/>
      <w:numFmt w:val="bullet"/>
      <w:lvlText w:val=""/>
      <w:lvlJc w:val="left"/>
      <w:pPr>
        <w:ind w:left="7189" w:hanging="360"/>
      </w:pPr>
      <w:rPr>
        <w:rFonts w:ascii="Wingdings" w:hAnsi="Wingdings" w:hint="default"/>
      </w:rPr>
    </w:lvl>
  </w:abstractNum>
  <w:num w:numId="1">
    <w:abstractNumId w:val="1"/>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8"/>
  </w:num>
  <w:num w:numId="4">
    <w:abstractNumId w:val="48"/>
  </w:num>
  <w:num w:numId="5">
    <w:abstractNumId w:val="15"/>
  </w:num>
  <w:num w:numId="6">
    <w:abstractNumId w:val="25"/>
  </w:num>
  <w:num w:numId="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2"/>
    </w:lvlOverride>
    <w:lvlOverride w:ilvl="1"/>
    <w:lvlOverride w:ilvl="2"/>
    <w:lvlOverride w:ilvl="3"/>
    <w:lvlOverride w:ilvl="4"/>
    <w:lvlOverride w:ilvl="5"/>
    <w:lvlOverride w:ilvl="6"/>
    <w:lvlOverride w:ilvl="7"/>
    <w:lvlOverride w:ilvl="8"/>
  </w:num>
  <w:num w:numId="13">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1"/>
  </w:num>
  <w:num w:numId="17">
    <w:abstractNumId w:val="41"/>
  </w:num>
  <w:num w:numId="18">
    <w:abstractNumId w:val="45"/>
  </w:num>
  <w:num w:numId="19">
    <w:abstractNumId w:val="51"/>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27"/>
  </w:num>
  <w:num w:numId="23">
    <w:abstractNumId w:val="17"/>
  </w:num>
  <w:num w:numId="24">
    <w:abstractNumId w:val="4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num>
  <w:num w:numId="26">
    <w:abstractNumId w:val="30"/>
  </w:num>
  <w:num w:numId="27">
    <w:abstractNumId w:val="52"/>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33"/>
  </w:num>
  <w:num w:numId="31">
    <w:abstractNumId w:val="12"/>
  </w:num>
  <w:num w:numId="32">
    <w:abstractNumId w:val="10"/>
  </w:num>
  <w:num w:numId="33">
    <w:abstractNumId w:val="35"/>
  </w:num>
  <w:num w:numId="34">
    <w:abstractNumId w:val="24"/>
  </w:num>
  <w:num w:numId="35">
    <w:abstractNumId w:val="32"/>
  </w:num>
  <w:num w:numId="36">
    <w:abstractNumId w:val="31"/>
  </w:num>
  <w:num w:numId="37">
    <w:abstractNumId w:val="57"/>
  </w:num>
  <w:num w:numId="38">
    <w:abstractNumId w:val="6"/>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6"/>
  </w:num>
  <w:num w:numId="43">
    <w:abstractNumId w:val="40"/>
  </w:num>
  <w:num w:numId="44">
    <w:abstractNumId w:val="2"/>
  </w:num>
  <w:num w:numId="45">
    <w:abstractNumId w:val="47"/>
  </w:num>
  <w:num w:numId="46">
    <w:abstractNumId w:val="26"/>
  </w:num>
  <w:num w:numId="47">
    <w:abstractNumId w:val="5"/>
  </w:num>
  <w:num w:numId="48">
    <w:abstractNumId w:val="44"/>
  </w:num>
  <w:num w:numId="49">
    <w:abstractNumId w:val="20"/>
  </w:num>
  <w:num w:numId="50">
    <w:abstractNumId w:val="55"/>
  </w:num>
  <w:num w:numId="51">
    <w:abstractNumId w:val="14"/>
  </w:num>
  <w:num w:numId="52">
    <w:abstractNumId w:val="49"/>
  </w:num>
  <w:num w:numId="53">
    <w:abstractNumId w:val="28"/>
  </w:num>
  <w:num w:numId="54">
    <w:abstractNumId w:val="29"/>
  </w:num>
  <w:num w:numId="55">
    <w:abstractNumId w:val="13"/>
  </w:num>
  <w:num w:numId="56">
    <w:abstractNumId w:val="38"/>
  </w:num>
  <w:num w:numId="57">
    <w:abstractNumId w:val="34"/>
  </w:num>
  <w:num w:numId="58">
    <w:abstractNumId w:val="22"/>
  </w:num>
  <w:num w:numId="59">
    <w:abstractNumId w:val="7"/>
  </w:num>
  <w:num w:numId="60">
    <w:abstractNumId w:val="3"/>
  </w:num>
  <w:num w:numId="61">
    <w:abstractNumId w:val="9"/>
  </w:num>
  <w:num w:numId="62">
    <w:abstractNumId w:val="19"/>
  </w:num>
  <w:num w:numId="63">
    <w:abstractNumId w:val="23"/>
  </w:num>
  <w:num w:numId="64">
    <w:abstractNumId w:val="36"/>
  </w:num>
  <w:num w:numId="65">
    <w:abstractNumId w:val="53"/>
  </w:num>
  <w:num w:numId="66">
    <w:abstractNumId w:val="5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2AB"/>
    <w:rsid w:val="000031F3"/>
    <w:rsid w:val="00065ECC"/>
    <w:rsid w:val="000B6364"/>
    <w:rsid w:val="000D75E5"/>
    <w:rsid w:val="00105569"/>
    <w:rsid w:val="00144AE1"/>
    <w:rsid w:val="00191108"/>
    <w:rsid w:val="001D7CD6"/>
    <w:rsid w:val="0022238F"/>
    <w:rsid w:val="002234B5"/>
    <w:rsid w:val="0025190F"/>
    <w:rsid w:val="002750AB"/>
    <w:rsid w:val="00335207"/>
    <w:rsid w:val="0038389A"/>
    <w:rsid w:val="003E1FD9"/>
    <w:rsid w:val="003E2C5B"/>
    <w:rsid w:val="00404A53"/>
    <w:rsid w:val="00411DD0"/>
    <w:rsid w:val="0041572A"/>
    <w:rsid w:val="0043708F"/>
    <w:rsid w:val="00445899"/>
    <w:rsid w:val="004C1A43"/>
    <w:rsid w:val="004C584C"/>
    <w:rsid w:val="004E0E64"/>
    <w:rsid w:val="004E6B1A"/>
    <w:rsid w:val="00553C59"/>
    <w:rsid w:val="00595883"/>
    <w:rsid w:val="005E4E78"/>
    <w:rsid w:val="005F1FB8"/>
    <w:rsid w:val="006122AB"/>
    <w:rsid w:val="00666AF0"/>
    <w:rsid w:val="006A290A"/>
    <w:rsid w:val="006E5B67"/>
    <w:rsid w:val="007558D7"/>
    <w:rsid w:val="00763367"/>
    <w:rsid w:val="007D352A"/>
    <w:rsid w:val="007F3B0E"/>
    <w:rsid w:val="0080773A"/>
    <w:rsid w:val="00840D13"/>
    <w:rsid w:val="00882B8E"/>
    <w:rsid w:val="00907C9C"/>
    <w:rsid w:val="00951B03"/>
    <w:rsid w:val="009F4931"/>
    <w:rsid w:val="00A615B1"/>
    <w:rsid w:val="00A62253"/>
    <w:rsid w:val="00AF1588"/>
    <w:rsid w:val="00AF259D"/>
    <w:rsid w:val="00B9190F"/>
    <w:rsid w:val="00BA51E1"/>
    <w:rsid w:val="00BA6565"/>
    <w:rsid w:val="00BE6402"/>
    <w:rsid w:val="00BF1D2B"/>
    <w:rsid w:val="00C967CE"/>
    <w:rsid w:val="00CF4E2B"/>
    <w:rsid w:val="00CF7B65"/>
    <w:rsid w:val="00D279AA"/>
    <w:rsid w:val="00DA2F6E"/>
    <w:rsid w:val="00DB380C"/>
    <w:rsid w:val="00DF3688"/>
    <w:rsid w:val="00E568A2"/>
    <w:rsid w:val="00F500D1"/>
    <w:rsid w:val="00F572FD"/>
    <w:rsid w:val="00F934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5">
    <w:name w:val="Normal"/>
    <w:qFormat/>
  </w:style>
  <w:style w:type="paragraph" w:styleId="12">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5"/>
    <w:next w:val="a5"/>
    <w:link w:val="14"/>
    <w:qFormat/>
    <w:rsid w:val="00A62253"/>
    <w:pPr>
      <w:keepNext/>
      <w:numPr>
        <w:numId w:val="45"/>
      </w:numPr>
      <w:spacing w:before="120" w:after="120" w:line="360" w:lineRule="auto"/>
      <w:ind w:left="0" w:firstLine="0"/>
      <w:outlineLvl w:val="0"/>
    </w:pPr>
    <w:rPr>
      <w:rFonts w:ascii="Times New Roman" w:eastAsia="Times New Roman" w:hAnsi="Times New Roman" w:cs="Times New Roman"/>
      <w:b/>
      <w:kern w:val="28"/>
      <w:sz w:val="32"/>
      <w:szCs w:val="20"/>
      <w:lang w:eastAsia="ru-RU"/>
    </w:rPr>
  </w:style>
  <w:style w:type="paragraph" w:styleId="20">
    <w:name w:val="heading 2"/>
    <w:aliases w:val=" Знак29 Знак,Знак29 Знак,Заголовок 2 Знак Знак1,Заголовок 2 Знак Знак Знак, Знак29 Знак Знак Знак, Знак29 Знак Знак1,Заголовок 2 Знак1 Знак Знак Знак,Заголовок 2 Знак Знак Знак Знак Знак,Знак29 Знак Знак Знак Знак Знак,H2"/>
    <w:basedOn w:val="a5"/>
    <w:next w:val="a5"/>
    <w:link w:val="211"/>
    <w:qFormat/>
    <w:rsid w:val="00A62253"/>
    <w:pPr>
      <w:keepNext/>
      <w:numPr>
        <w:numId w:val="44"/>
      </w:numPr>
      <w:spacing w:before="240" w:after="60" w:line="240" w:lineRule="auto"/>
      <w:ind w:left="0" w:firstLine="0"/>
      <w:outlineLvl w:val="1"/>
    </w:pPr>
    <w:rPr>
      <w:rFonts w:ascii="Arial" w:eastAsia="Times New Roman" w:hAnsi="Arial" w:cs="Arial"/>
      <w:b/>
      <w:bCs/>
      <w:i/>
      <w:iCs/>
      <w:sz w:val="28"/>
      <w:szCs w:val="28"/>
      <w:lang w:eastAsia="ru-RU"/>
    </w:rPr>
  </w:style>
  <w:style w:type="paragraph" w:styleId="30">
    <w:name w:val="heading 3"/>
    <w:aliases w:val="Заголовок 3 Знак2,Заголовок 3 Знак Знак1,Заголовок 3 Знак Знак Знак, Знак Знак Знак Знак1,Заголовок 3 Знак1 Знак, Знак Знак1 Знак,Заголовок 3 Знак1 Знак Знак Знак,Заголовок 3 Знак Знак Знак Знак Знак,Знак Знак Знак Знак1"/>
    <w:basedOn w:val="a5"/>
    <w:next w:val="a5"/>
    <w:link w:val="31"/>
    <w:qFormat/>
    <w:rsid w:val="00A62253"/>
    <w:pPr>
      <w:keepNext/>
      <w:spacing w:before="240" w:after="60" w:line="240" w:lineRule="auto"/>
      <w:outlineLvl w:val="2"/>
    </w:pPr>
    <w:rPr>
      <w:rFonts w:ascii="Arial" w:eastAsia="Times New Roman" w:hAnsi="Arial" w:cs="Arial"/>
      <w:b/>
      <w:bCs/>
      <w:sz w:val="26"/>
      <w:szCs w:val="26"/>
      <w:lang w:eastAsia="ru-RU"/>
    </w:rPr>
  </w:style>
  <w:style w:type="paragraph" w:styleId="40">
    <w:name w:val="heading 4"/>
    <w:aliases w:val=" Знак28 Знак,Знак28 Знак,Заголовок 4 Знак1 Знак Знак,Заголовок 4 Знак Знак Знак Знак,Заголовок 4 Знак Знак1 Знак,Заголовок 4 Знак Знак1, Знак28 Знак Знак Знак, Знак28 Знак Знак1"/>
    <w:basedOn w:val="a5"/>
    <w:next w:val="a5"/>
    <w:link w:val="41"/>
    <w:qFormat/>
    <w:rsid w:val="00A62253"/>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aliases w:val="Знак30 Знак,Знак30,Заголовок 5 Знак Знак, Знак30 Знак Знак, Знак30 Знак1, Знак30 Знак, Знак30,Знак48 Знак Знак Знак"/>
    <w:basedOn w:val="a5"/>
    <w:next w:val="a5"/>
    <w:link w:val="50"/>
    <w:qFormat/>
    <w:rsid w:val="00A62253"/>
    <w:pPr>
      <w:keepNext/>
      <w:numPr>
        <w:ilvl w:val="4"/>
        <w:numId w:val="1"/>
      </w:numPr>
      <w:tabs>
        <w:tab w:val="left" w:pos="426"/>
      </w:tabs>
      <w:spacing w:before="120" w:after="0" w:line="240" w:lineRule="auto"/>
      <w:jc w:val="center"/>
      <w:outlineLvl w:val="4"/>
    </w:pPr>
    <w:rPr>
      <w:rFonts w:ascii="Times New Roman" w:eastAsia="Times New Roman" w:hAnsi="Times New Roman" w:cs="Times New Roman"/>
      <w:b/>
      <w:sz w:val="24"/>
      <w:szCs w:val="24"/>
      <w:lang w:eastAsia="ru-RU"/>
    </w:rPr>
  </w:style>
  <w:style w:type="paragraph" w:styleId="6">
    <w:name w:val="heading 6"/>
    <w:aliases w:val="Заголовок 6 Знак1 Знак,Заголовок 6 Знак Знак Знак,Знак26 Знак Знак Знак,Заголовок 6 Знак1 Знак Знак,Заголовок 6 Знак Знак Знак Знак,Знак26 Знак Знак Знак Знак,Заголовок 6 Знак1,Заголовок 6 Знак Знак,Знак26 Знак Знак,Заголовок 6 Знак Знак1"/>
    <w:basedOn w:val="a5"/>
    <w:next w:val="a5"/>
    <w:link w:val="60"/>
    <w:qFormat/>
    <w:rsid w:val="00A62253"/>
    <w:pPr>
      <w:spacing w:before="240" w:after="60" w:line="240" w:lineRule="auto"/>
      <w:outlineLvl w:val="5"/>
    </w:pPr>
    <w:rPr>
      <w:rFonts w:ascii="Times New Roman" w:eastAsia="Times New Roman" w:hAnsi="Times New Roman" w:cs="Times New Roman"/>
      <w:b/>
      <w:bCs/>
      <w:lang w:eastAsia="ru-RU"/>
    </w:rPr>
  </w:style>
  <w:style w:type="paragraph" w:styleId="7">
    <w:name w:val="heading 7"/>
    <w:aliases w:val="Знак27 Знак,Знак27,Заголовок 7 Знак Знак, Знак27 Знак Знак, Знак27 Знак1, Знак27 Знак, Знак27"/>
    <w:basedOn w:val="a5"/>
    <w:next w:val="a5"/>
    <w:link w:val="70"/>
    <w:qFormat/>
    <w:rsid w:val="00A62253"/>
    <w:pPr>
      <w:spacing w:before="240" w:after="60" w:line="240" w:lineRule="auto"/>
      <w:outlineLvl w:val="6"/>
    </w:pPr>
    <w:rPr>
      <w:rFonts w:ascii="Times New Roman" w:eastAsia="Times New Roman" w:hAnsi="Times New Roman" w:cs="Times New Roman"/>
      <w:sz w:val="24"/>
      <w:szCs w:val="24"/>
      <w:lang w:eastAsia="ru-RU"/>
    </w:rPr>
  </w:style>
  <w:style w:type="paragraph" w:styleId="80">
    <w:name w:val="heading 8"/>
    <w:aliases w:val="Знак24 Знак,Знак24,Заголовок 8 Знак Знак, Знак24 Знак Знак, Знак24 Знак1, Знак24 Знак, Знак24"/>
    <w:basedOn w:val="a5"/>
    <w:next w:val="a5"/>
    <w:link w:val="81"/>
    <w:qFormat/>
    <w:rsid w:val="00A62253"/>
    <w:pPr>
      <w:keepNext/>
      <w:keepLines/>
      <w:spacing w:before="200" w:after="0" w:line="240" w:lineRule="auto"/>
      <w:outlineLvl w:val="7"/>
    </w:pPr>
    <w:rPr>
      <w:rFonts w:ascii="Cambria" w:eastAsia="Times New Roman" w:hAnsi="Cambria" w:cs="Times New Roman"/>
      <w:color w:val="404040"/>
      <w:sz w:val="20"/>
      <w:szCs w:val="20"/>
      <w:lang w:eastAsia="ru-RU"/>
    </w:rPr>
  </w:style>
  <w:style w:type="paragraph" w:styleId="9">
    <w:name w:val="heading 9"/>
    <w:aliases w:val="Знак23 Знак,Знак23,Заголовок 9 Знак Знак, Знак23 Знак Знак, Знак23 Знак1, Знак23 Знак, Знак23"/>
    <w:basedOn w:val="a5"/>
    <w:next w:val="a5"/>
    <w:link w:val="90"/>
    <w:qFormat/>
    <w:rsid w:val="00A62253"/>
    <w:pPr>
      <w:keepNext/>
      <w:keepLines/>
      <w:spacing w:before="200" w:after="0" w:line="240" w:lineRule="auto"/>
      <w:outlineLvl w:val="8"/>
    </w:pPr>
    <w:rPr>
      <w:rFonts w:ascii="Cambria" w:eastAsia="Times New Roman" w:hAnsi="Cambria" w:cs="Times New Roman"/>
      <w:i/>
      <w:iCs/>
      <w:color w:val="404040"/>
      <w:sz w:val="20"/>
      <w:szCs w:val="20"/>
      <w:lang w:eastAsia="ru-RU"/>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4">
    <w:name w:val="Заголовок 1 Знак"/>
    <w:aliases w:val="Глава + Times New Roman Знак Знак1,14 пт Знак Знак1,Заголовок 1 Знак2 Знак Знак1,Заголовок 1 Знак1 Знак Знак Знак1,Заголовок 1 Знак Знак Знак Знак Знак1,Заголовок 1 Знак1 Знак Знак1 Знак Знак Знак1,Заголовок 1 Знак Знак Знак Знак1"/>
    <w:basedOn w:val="a6"/>
    <w:link w:val="12"/>
    <w:rsid w:val="00A62253"/>
    <w:rPr>
      <w:rFonts w:ascii="Times New Roman" w:eastAsia="Times New Roman" w:hAnsi="Times New Roman" w:cs="Times New Roman"/>
      <w:b/>
      <w:kern w:val="28"/>
      <w:sz w:val="32"/>
      <w:szCs w:val="20"/>
      <w:lang w:eastAsia="ru-RU"/>
    </w:rPr>
  </w:style>
  <w:style w:type="character" w:customStyle="1" w:styleId="23">
    <w:name w:val="Заголовок 2 Знак"/>
    <w:basedOn w:val="a6"/>
    <w:uiPriority w:val="9"/>
    <w:semiHidden/>
    <w:rsid w:val="00A62253"/>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6"/>
    <w:uiPriority w:val="9"/>
    <w:semiHidden/>
    <w:rsid w:val="00A62253"/>
    <w:rPr>
      <w:rFonts w:asciiTheme="majorHAnsi" w:eastAsiaTheme="majorEastAsia" w:hAnsiTheme="majorHAnsi" w:cstheme="majorBidi"/>
      <w:b/>
      <w:bCs/>
      <w:color w:val="4F81BD" w:themeColor="accent1"/>
    </w:rPr>
  </w:style>
  <w:style w:type="character" w:customStyle="1" w:styleId="42">
    <w:name w:val="Заголовок 4 Знак"/>
    <w:basedOn w:val="a6"/>
    <w:uiPriority w:val="9"/>
    <w:semiHidden/>
    <w:rsid w:val="00A62253"/>
    <w:rPr>
      <w:rFonts w:asciiTheme="majorHAnsi" w:eastAsiaTheme="majorEastAsia" w:hAnsiTheme="majorHAnsi" w:cstheme="majorBidi"/>
      <w:b/>
      <w:bCs/>
      <w:i/>
      <w:iCs/>
      <w:color w:val="4F81BD" w:themeColor="accent1"/>
    </w:rPr>
  </w:style>
  <w:style w:type="character" w:customStyle="1" w:styleId="50">
    <w:name w:val="Заголовок 5 Знак"/>
    <w:aliases w:val="Знак30 Знак Знак1,Знак30 Знак2,Заголовок 5 Знак Знак Знак1, Знак30 Знак Знак Знак1, Знак30 Знак1 Знак1, Знак30 Знак Знак2, Знак30 Знак3,Знак48 Знак Знак Знак Знак1"/>
    <w:basedOn w:val="a6"/>
    <w:link w:val="5"/>
    <w:rsid w:val="00A62253"/>
    <w:rPr>
      <w:rFonts w:ascii="Times New Roman" w:eastAsia="Times New Roman" w:hAnsi="Times New Roman" w:cs="Times New Roman"/>
      <w:b/>
      <w:sz w:val="24"/>
      <w:szCs w:val="24"/>
      <w:lang w:eastAsia="ru-RU"/>
    </w:rPr>
  </w:style>
  <w:style w:type="character" w:customStyle="1" w:styleId="60">
    <w:name w:val="Заголовок 6 Знак"/>
    <w:aliases w:val="Заголовок 6 Знак1 Знак Знак2,Заголовок 6 Знак Знак Знак Знак2,Знак26 Знак Знак Знак Знак2,Заголовок 6 Знак1 Знак Знак Знак1,Заголовок 6 Знак Знак Знак Знак Знак1,Знак26 Знак Знак Знак Знак Знак1,Заголовок 6 Знак1 Знак1"/>
    <w:basedOn w:val="a6"/>
    <w:link w:val="6"/>
    <w:rsid w:val="00A62253"/>
    <w:rPr>
      <w:rFonts w:ascii="Times New Roman" w:eastAsia="Times New Roman" w:hAnsi="Times New Roman" w:cs="Times New Roman"/>
      <w:b/>
      <w:bCs/>
      <w:lang w:eastAsia="ru-RU"/>
    </w:rPr>
  </w:style>
  <w:style w:type="character" w:customStyle="1" w:styleId="70">
    <w:name w:val="Заголовок 7 Знак"/>
    <w:aliases w:val="Знак27 Знак Знак1,Знак27 Знак2,Заголовок 7 Знак Знак Знак, Знак27 Знак Знак Знак, Знак27 Знак1 Знак, Знак27 Знак Знак1, Знак27 Знак2"/>
    <w:basedOn w:val="a6"/>
    <w:link w:val="7"/>
    <w:rsid w:val="00A62253"/>
    <w:rPr>
      <w:rFonts w:ascii="Times New Roman" w:eastAsia="Times New Roman" w:hAnsi="Times New Roman" w:cs="Times New Roman"/>
      <w:sz w:val="24"/>
      <w:szCs w:val="24"/>
      <w:lang w:eastAsia="ru-RU"/>
    </w:rPr>
  </w:style>
  <w:style w:type="character" w:customStyle="1" w:styleId="81">
    <w:name w:val="Заголовок 8 Знак"/>
    <w:aliases w:val="Знак24 Знак Знак1,Знак24 Знак2,Заголовок 8 Знак Знак Знак, Знак24 Знак Знак Знак, Знак24 Знак1 Знак, Знак24 Знак Знак1, Знак24 Знак2"/>
    <w:basedOn w:val="a6"/>
    <w:link w:val="80"/>
    <w:rsid w:val="00A62253"/>
    <w:rPr>
      <w:rFonts w:ascii="Cambria" w:eastAsia="Times New Roman" w:hAnsi="Cambria" w:cs="Times New Roman"/>
      <w:color w:val="404040"/>
      <w:sz w:val="20"/>
      <w:szCs w:val="20"/>
      <w:lang w:eastAsia="ru-RU"/>
    </w:rPr>
  </w:style>
  <w:style w:type="character" w:customStyle="1" w:styleId="90">
    <w:name w:val="Заголовок 9 Знак"/>
    <w:aliases w:val="Знак23 Знак Знак1,Знак23 Знак2,Заголовок 9 Знак Знак Знак, Знак23 Знак Знак Знак, Знак23 Знак1 Знак, Знак23 Знак Знак1, Знак23 Знак2"/>
    <w:basedOn w:val="a6"/>
    <w:link w:val="9"/>
    <w:rsid w:val="00A62253"/>
    <w:rPr>
      <w:rFonts w:ascii="Cambria" w:eastAsia="Times New Roman" w:hAnsi="Cambria" w:cs="Times New Roman"/>
      <w:i/>
      <w:iCs/>
      <w:color w:val="404040"/>
      <w:sz w:val="20"/>
      <w:szCs w:val="20"/>
      <w:lang w:eastAsia="ru-RU"/>
    </w:rPr>
  </w:style>
  <w:style w:type="character" w:customStyle="1" w:styleId="211">
    <w:name w:val="Заголовок 2 Знак1"/>
    <w:aliases w:val=" Знак29 Знак Знак,Знак29 Знак Знак,Заголовок 2 Знак Знак1 Знак1,Заголовок 2 Знак Знак Знак Знак2, Знак29 Знак Знак Знак Знак1, Знак29 Знак Знак1 Знак1,Заголовок 2 Знак1 Знак Знак Знак Знак,Заголовок 2 Знак Знак Знак Знак Знак Знак"/>
    <w:link w:val="20"/>
    <w:locked/>
    <w:rsid w:val="00A62253"/>
    <w:rPr>
      <w:rFonts w:ascii="Arial" w:eastAsia="Times New Roman" w:hAnsi="Arial" w:cs="Arial"/>
      <w:b/>
      <w:bCs/>
      <w:i/>
      <w:iCs/>
      <w:sz w:val="28"/>
      <w:szCs w:val="28"/>
      <w:lang w:eastAsia="ru-RU"/>
    </w:rPr>
  </w:style>
  <w:style w:type="character" w:customStyle="1" w:styleId="31">
    <w:name w:val="Заголовок 3 Знак1"/>
    <w:aliases w:val="Заголовок 3 Знак2 Знак,Заголовок 3 Знак Знак1 Знак,Заголовок 3 Знак Знак Знак Знак, Знак Знак Знак Знак1 Знак,Заголовок 3 Знак1 Знак Знак, Знак Знак1 Знак Знак,Заголовок 3 Знак1 Знак Знак Знак Знак,Знак Знак Знак Знак1 Знак"/>
    <w:link w:val="30"/>
    <w:rsid w:val="00A62253"/>
    <w:rPr>
      <w:rFonts w:ascii="Arial" w:eastAsia="Times New Roman" w:hAnsi="Arial" w:cs="Arial"/>
      <w:b/>
      <w:bCs/>
      <w:sz w:val="26"/>
      <w:szCs w:val="26"/>
      <w:lang w:eastAsia="ru-RU"/>
    </w:rPr>
  </w:style>
  <w:style w:type="character" w:customStyle="1" w:styleId="41">
    <w:name w:val="Заголовок 4 Знак1"/>
    <w:aliases w:val=" Знак28 Знак Знак,Знак28 Знак Знак,Заголовок 4 Знак1 Знак Знак Знак1,Заголовок 4 Знак Знак Знак Знак Знак1,Заголовок 4 Знак Знак1 Знак Знак1,Заголовок 4 Знак Знак1 Знак1, Знак28 Знак Знак Знак Знак, Знак28 Знак Знак1 Знак"/>
    <w:link w:val="40"/>
    <w:locked/>
    <w:rsid w:val="00A62253"/>
    <w:rPr>
      <w:rFonts w:ascii="Times New Roman" w:eastAsia="Times New Roman" w:hAnsi="Times New Roman" w:cs="Times New Roman"/>
      <w:b/>
      <w:bCs/>
      <w:sz w:val="28"/>
      <w:szCs w:val="28"/>
      <w:lang w:eastAsia="ru-RU"/>
    </w:rPr>
  </w:style>
  <w:style w:type="character" w:styleId="a9">
    <w:name w:val="Hyperlink"/>
    <w:rsid w:val="00A62253"/>
    <w:rPr>
      <w:color w:val="0000FF"/>
      <w:u w:val="single"/>
    </w:rPr>
  </w:style>
  <w:style w:type="paragraph" w:customStyle="1" w:styleId="33">
    <w:name w:val="Стиль3 Знак Знак"/>
    <w:basedOn w:val="24"/>
    <w:link w:val="34"/>
    <w:rsid w:val="00A62253"/>
    <w:pPr>
      <w:widowControl w:val="0"/>
      <w:tabs>
        <w:tab w:val="num" w:pos="227"/>
      </w:tabs>
      <w:adjustRightInd w:val="0"/>
      <w:spacing w:after="0" w:line="240" w:lineRule="auto"/>
      <w:ind w:left="0"/>
      <w:jc w:val="both"/>
      <w:textAlignment w:val="baseline"/>
    </w:pPr>
    <w:rPr>
      <w:sz w:val="24"/>
    </w:rPr>
  </w:style>
  <w:style w:type="paragraph" w:styleId="24">
    <w:name w:val="Body Text Indent 2"/>
    <w:aliases w:val="Знак Знак1 Знак"/>
    <w:basedOn w:val="a5"/>
    <w:link w:val="25"/>
    <w:rsid w:val="00A62253"/>
    <w:pPr>
      <w:spacing w:after="120" w:line="480" w:lineRule="auto"/>
      <w:ind w:left="283"/>
    </w:pPr>
    <w:rPr>
      <w:rFonts w:ascii="Times New Roman" w:eastAsia="Times New Roman" w:hAnsi="Times New Roman" w:cs="Times New Roman"/>
      <w:sz w:val="20"/>
      <w:szCs w:val="20"/>
      <w:lang w:eastAsia="ru-RU"/>
    </w:rPr>
  </w:style>
  <w:style w:type="character" w:customStyle="1" w:styleId="25">
    <w:name w:val="Основной текст с отступом 2 Знак"/>
    <w:aliases w:val="Знак Знак1 Знак Знак"/>
    <w:basedOn w:val="a6"/>
    <w:link w:val="24"/>
    <w:rsid w:val="00A62253"/>
    <w:rPr>
      <w:rFonts w:ascii="Times New Roman" w:eastAsia="Times New Roman" w:hAnsi="Times New Roman" w:cs="Times New Roman"/>
      <w:sz w:val="20"/>
      <w:szCs w:val="20"/>
      <w:lang w:eastAsia="ru-RU"/>
    </w:rPr>
  </w:style>
  <w:style w:type="character" w:customStyle="1" w:styleId="34">
    <w:name w:val="Стиль3 Знак Знак Знак"/>
    <w:link w:val="33"/>
    <w:rsid w:val="00A62253"/>
    <w:rPr>
      <w:rFonts w:ascii="Times New Roman" w:eastAsia="Times New Roman" w:hAnsi="Times New Roman" w:cs="Times New Roman"/>
      <w:sz w:val="24"/>
      <w:szCs w:val="20"/>
      <w:lang w:eastAsia="ru-RU"/>
    </w:rPr>
  </w:style>
  <w:style w:type="paragraph" w:styleId="aa">
    <w:name w:val="footer"/>
    <w:aliases w:val=" Знак18 Знак,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w:basedOn w:val="a5"/>
    <w:link w:val="15"/>
    <w:unhideWhenUsed/>
    <w:rsid w:val="00A62253"/>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b">
    <w:name w:val="Нижний колонтитул Знак"/>
    <w:basedOn w:val="a6"/>
    <w:uiPriority w:val="99"/>
    <w:semiHidden/>
    <w:rsid w:val="00A62253"/>
  </w:style>
  <w:style w:type="character" w:customStyle="1" w:styleId="15">
    <w:name w:val="Нижний колонтитул Знак1"/>
    <w:aliases w:val=" Знак18 Знак Знак,Нижний колонтитул Знак1 Знак1 Знак1,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link w:val="aa"/>
    <w:rsid w:val="00A62253"/>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A6225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62253"/>
    <w:rPr>
      <w:rFonts w:ascii="Arial" w:eastAsia="Times New Roman" w:hAnsi="Arial" w:cs="Arial"/>
      <w:sz w:val="20"/>
      <w:szCs w:val="20"/>
      <w:lang w:eastAsia="ru-RU"/>
    </w:rPr>
  </w:style>
  <w:style w:type="paragraph" w:styleId="35">
    <w:name w:val="Body Text 3"/>
    <w:aliases w:val=" Знак5,Знак5,Знак20 Знак,Знак20,Основной текст 3 Знак Знак, Знак20 Знак Знак, Знак20 Знак1, Знак20 Знак, Знак20"/>
    <w:basedOn w:val="a5"/>
    <w:link w:val="36"/>
    <w:rsid w:val="00A62253"/>
    <w:pPr>
      <w:spacing w:after="120" w:line="240" w:lineRule="auto"/>
    </w:pPr>
    <w:rPr>
      <w:rFonts w:ascii="Times New Roman" w:eastAsia="Times New Roman" w:hAnsi="Times New Roman" w:cs="Times New Roman"/>
      <w:sz w:val="16"/>
      <w:szCs w:val="16"/>
      <w:lang w:eastAsia="ru-RU"/>
    </w:rPr>
  </w:style>
  <w:style w:type="character" w:customStyle="1" w:styleId="36">
    <w:name w:val="Основной текст 3 Знак"/>
    <w:aliases w:val=" Знак5 Знак,Знак5 Знак,Знак20 Знак Знак1,Знак20 Знак2,Основной текст 3 Знак Знак Знак, Знак20 Знак Знак Знак, Знак20 Знак1 Знак, Знак20 Знак Знак1, Знак20 Знак2"/>
    <w:basedOn w:val="a6"/>
    <w:link w:val="35"/>
    <w:rsid w:val="00A62253"/>
    <w:rPr>
      <w:rFonts w:ascii="Times New Roman" w:eastAsia="Times New Roman" w:hAnsi="Times New Roman" w:cs="Times New Roman"/>
      <w:sz w:val="16"/>
      <w:szCs w:val="16"/>
      <w:lang w:eastAsia="ru-RU"/>
    </w:rPr>
  </w:style>
  <w:style w:type="paragraph" w:styleId="ac">
    <w:name w:val="header"/>
    <w:aliases w:val="Верхний колонтитул Знак Знак,Знак19 Знак Знак,Знак19 Знак,Верхний колонтитул Знак Знак1, Знак19 Знак Знак Знак, Знак19 Знак Знак1, Знак19 Знак Знак, Знак19 Знак"/>
    <w:basedOn w:val="a5"/>
    <w:link w:val="ad"/>
    <w:rsid w:val="00A62253"/>
    <w:pPr>
      <w:tabs>
        <w:tab w:val="center" w:pos="4153"/>
        <w:tab w:val="right" w:pos="8306"/>
      </w:tabs>
      <w:spacing w:after="0" w:line="240" w:lineRule="auto"/>
    </w:pPr>
    <w:rPr>
      <w:rFonts w:ascii="Times New Roman" w:eastAsia="Times New Roman" w:hAnsi="Times New Roman" w:cs="Times New Roman"/>
      <w:sz w:val="28"/>
      <w:szCs w:val="20"/>
      <w:lang w:eastAsia="ru-RU"/>
    </w:rPr>
  </w:style>
  <w:style w:type="character" w:customStyle="1" w:styleId="ad">
    <w:name w:val="Верхний колонтитул Знак"/>
    <w:aliases w:val="Верхний колонтитул Знак Знак Знак1,Знак19 Знак Знак Знак1,Знак19 Знак Знак2,Верхний колонтитул Знак Знак1 Знак, Знак19 Знак Знак Знак Знак, Знак19 Знак Знак1 Знак, Знак19 Знак Знак Знак1, Знак19 Знак Знак2"/>
    <w:basedOn w:val="a6"/>
    <w:link w:val="ac"/>
    <w:rsid w:val="00A62253"/>
    <w:rPr>
      <w:rFonts w:ascii="Times New Roman" w:eastAsia="Times New Roman" w:hAnsi="Times New Roman" w:cs="Times New Roman"/>
      <w:sz w:val="28"/>
      <w:szCs w:val="20"/>
      <w:lang w:eastAsia="ru-RU"/>
    </w:rPr>
  </w:style>
  <w:style w:type="character" w:styleId="ae">
    <w:name w:val="page number"/>
    <w:basedOn w:val="a6"/>
    <w:rsid w:val="00A62253"/>
  </w:style>
  <w:style w:type="table" w:styleId="af">
    <w:name w:val="Table Grid"/>
    <w:basedOn w:val="a7"/>
    <w:rsid w:val="00A622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Indent"/>
    <w:aliases w:val="Основной текст с отступом Знак2,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 Знак21 Знак1"/>
    <w:basedOn w:val="a5"/>
    <w:link w:val="af1"/>
    <w:rsid w:val="00A62253"/>
    <w:pPr>
      <w:spacing w:after="120" w:line="240" w:lineRule="auto"/>
      <w:ind w:left="283"/>
    </w:pPr>
    <w:rPr>
      <w:rFonts w:ascii="Times New Roman" w:eastAsia="Times New Roman" w:hAnsi="Times New Roman" w:cs="Times New Roman"/>
      <w:sz w:val="24"/>
      <w:szCs w:val="24"/>
      <w:lang w:eastAsia="ru-RU"/>
    </w:rPr>
  </w:style>
  <w:style w:type="character" w:customStyle="1" w:styleId="af1">
    <w:name w:val="Основной текст с отступом Знак"/>
    <w:aliases w:val="Основной текст с отступом Знак2 Знак1,Основной текст с отступом Знак1 Знак Знак1,Основной текст с отступом Знак Знак Знак Знак, Знак44 Знак Знак Знак Знак1, Знак21 Знак Знак Знак1,Основной текст с отступом Знак Знак2 Знак1"/>
    <w:basedOn w:val="a6"/>
    <w:link w:val="af0"/>
    <w:rsid w:val="00A62253"/>
    <w:rPr>
      <w:rFonts w:ascii="Times New Roman" w:eastAsia="Times New Roman" w:hAnsi="Times New Roman" w:cs="Times New Roman"/>
      <w:sz w:val="24"/>
      <w:szCs w:val="24"/>
      <w:lang w:eastAsia="ru-RU"/>
    </w:rPr>
  </w:style>
  <w:style w:type="paragraph" w:styleId="af2">
    <w:name w:val="Body Text"/>
    <w:aliases w:val="Основной текст Знак1,Основной текст Знак Знак,Знак22 Знак Знак,Знак22 Знак, Знак22 Знак Знак Знак, Знак22 Знак Знак1, Знак22 Знак1, Знак22 Знак Знак, Знак22 Знак"/>
    <w:basedOn w:val="a5"/>
    <w:link w:val="26"/>
    <w:rsid w:val="00A62253"/>
    <w:pPr>
      <w:spacing w:after="120" w:line="240" w:lineRule="auto"/>
    </w:pPr>
    <w:rPr>
      <w:rFonts w:ascii="Times New Roman" w:eastAsia="Times New Roman" w:hAnsi="Times New Roman" w:cs="Times New Roman"/>
      <w:sz w:val="24"/>
      <w:szCs w:val="24"/>
      <w:lang w:eastAsia="ru-RU"/>
    </w:rPr>
  </w:style>
  <w:style w:type="character" w:customStyle="1" w:styleId="af3">
    <w:name w:val="Основной текст Знак"/>
    <w:basedOn w:val="a6"/>
    <w:uiPriority w:val="99"/>
    <w:semiHidden/>
    <w:rsid w:val="00A62253"/>
  </w:style>
  <w:style w:type="character" w:customStyle="1" w:styleId="26">
    <w:name w:val="Основной текст Знак2"/>
    <w:aliases w:val="Основной текст Знак1 Знак1,Основной текст Знак Знак Знак,Знак22 Знак Знак Знак,Знак22 Знак Знак1, Знак22 Знак Знак Знак Знак1, Знак22 Знак Знак1 Знак1, Знак22 Знак1 Знак1, Знак22 Знак Знак Знак1, Знак22 Знак Знак3"/>
    <w:link w:val="af2"/>
    <w:rsid w:val="00A62253"/>
    <w:rPr>
      <w:rFonts w:ascii="Times New Roman" w:eastAsia="Times New Roman" w:hAnsi="Times New Roman" w:cs="Times New Roman"/>
      <w:sz w:val="24"/>
      <w:szCs w:val="24"/>
      <w:lang w:eastAsia="ru-RU"/>
    </w:rPr>
  </w:style>
  <w:style w:type="paragraph" w:styleId="27">
    <w:name w:val="Body Text 2"/>
    <w:aliases w:val="Знак56, Знак56,Основной текст 2 Знак Знак,Основной текст 2 Знак1 Знак1 Знак,Основной текст 2 Знак Знак Знак1 Знак,Знак56 Знак Знак Знак1 Знак,Основной текст 2 Знак1 Знак Знак Знак,Знак56 Знак1 Знак Знак Знак,Основной текст 2 Знак1 Знак"/>
    <w:basedOn w:val="a5"/>
    <w:link w:val="29"/>
    <w:rsid w:val="00A62253"/>
    <w:pPr>
      <w:spacing w:after="120" w:line="480" w:lineRule="auto"/>
    </w:pPr>
    <w:rPr>
      <w:rFonts w:ascii="Times New Roman" w:eastAsia="Times New Roman" w:hAnsi="Times New Roman" w:cs="Times New Roman"/>
      <w:sz w:val="24"/>
      <w:szCs w:val="24"/>
      <w:lang w:eastAsia="ru-RU"/>
    </w:rPr>
  </w:style>
  <w:style w:type="character" w:customStyle="1" w:styleId="29">
    <w:name w:val="Основной текст 2 Знак"/>
    <w:aliases w:val="Знак56 Знак, Знак56 Знак,Основной текст 2 Знак Знак Знак,Основной текст 2 Знак1 Знак1 Знак Знак,Основной текст 2 Знак Знак Знак1 Знак Знак,Знак56 Знак Знак Знак1 Знак Знак,Основной текст 2 Знак1 Знак Знак Знак Знак"/>
    <w:basedOn w:val="a6"/>
    <w:link w:val="27"/>
    <w:rsid w:val="00A62253"/>
    <w:rPr>
      <w:rFonts w:ascii="Times New Roman" w:eastAsia="Times New Roman" w:hAnsi="Times New Roman" w:cs="Times New Roman"/>
      <w:sz w:val="24"/>
      <w:szCs w:val="24"/>
      <w:lang w:eastAsia="ru-RU"/>
    </w:rPr>
  </w:style>
  <w:style w:type="paragraph" w:styleId="af4">
    <w:name w:val="Plain Text"/>
    <w:aliases w:val="Знак3 Знак,Знак3,Текст Знак Знак, Знак3 Знак Знак, Знак3 Знак1, Знак3 Знак, Знак3"/>
    <w:basedOn w:val="a5"/>
    <w:link w:val="af5"/>
    <w:rsid w:val="00A62253"/>
    <w:pPr>
      <w:spacing w:after="0" w:line="240" w:lineRule="auto"/>
    </w:pPr>
    <w:rPr>
      <w:rFonts w:ascii="Courier New" w:eastAsia="Times New Roman" w:hAnsi="Courier New" w:cs="Courier New"/>
      <w:sz w:val="20"/>
      <w:szCs w:val="20"/>
      <w:lang w:eastAsia="ru-RU"/>
    </w:rPr>
  </w:style>
  <w:style w:type="character" w:customStyle="1" w:styleId="af5">
    <w:name w:val="Текст Знак"/>
    <w:aliases w:val="Знак3 Знак Знак1,Знак3 Знак2,Текст Знак Знак Знак, Знак3 Знак Знак Знак, Знак3 Знак1 Знак, Знак3 Знак Знак1, Знак3 Знак2"/>
    <w:basedOn w:val="a6"/>
    <w:link w:val="af4"/>
    <w:rsid w:val="00A62253"/>
    <w:rPr>
      <w:rFonts w:ascii="Courier New" w:eastAsia="Times New Roman" w:hAnsi="Courier New" w:cs="Courier New"/>
      <w:sz w:val="20"/>
      <w:szCs w:val="20"/>
      <w:lang w:eastAsia="ru-RU"/>
    </w:rPr>
  </w:style>
  <w:style w:type="paragraph" w:styleId="37">
    <w:name w:val="Body Text Indent 3"/>
    <w:aliases w:val="Знак17 Знак,Знак17,Основной текст с отступом 3 Знак Знак, Знак17 Знак Знак, Знак17 Знак1, Знак17 Знак, Знак17"/>
    <w:basedOn w:val="a5"/>
    <w:link w:val="38"/>
    <w:rsid w:val="00A62253"/>
    <w:pPr>
      <w:spacing w:after="120" w:line="240" w:lineRule="auto"/>
      <w:ind w:left="283"/>
    </w:pPr>
    <w:rPr>
      <w:rFonts w:ascii="Times New Roman" w:eastAsia="Times New Roman" w:hAnsi="Times New Roman" w:cs="Times New Roman"/>
      <w:sz w:val="16"/>
      <w:szCs w:val="16"/>
      <w:lang w:eastAsia="ru-RU"/>
    </w:rPr>
  </w:style>
  <w:style w:type="character" w:customStyle="1" w:styleId="38">
    <w:name w:val="Основной текст с отступом 3 Знак"/>
    <w:aliases w:val="Знак17 Знак Знак1,Знак17 Знак2,Основной текст с отступом 3 Знак Знак Знак, Знак17 Знак Знак Знак, Знак17 Знак1 Знак, Знак17 Знак Знак1, Знак17 Знак2"/>
    <w:basedOn w:val="a6"/>
    <w:link w:val="37"/>
    <w:rsid w:val="00A62253"/>
    <w:rPr>
      <w:rFonts w:ascii="Times New Roman" w:eastAsia="Times New Roman" w:hAnsi="Times New Roman" w:cs="Times New Roman"/>
      <w:sz w:val="16"/>
      <w:szCs w:val="16"/>
      <w:lang w:eastAsia="ru-RU"/>
    </w:rPr>
  </w:style>
  <w:style w:type="paragraph" w:customStyle="1" w:styleId="af6">
    <w:name w:val="Знак"/>
    <w:basedOn w:val="a5"/>
    <w:rsid w:val="00A62253"/>
    <w:pPr>
      <w:spacing w:after="160" w:line="240" w:lineRule="exact"/>
    </w:pPr>
    <w:rPr>
      <w:rFonts w:ascii="Verdana" w:eastAsia="Times New Roman" w:hAnsi="Verdana" w:cs="Verdana"/>
      <w:sz w:val="20"/>
      <w:szCs w:val="20"/>
      <w:lang w:val="en-US"/>
    </w:rPr>
  </w:style>
  <w:style w:type="paragraph" w:styleId="af7">
    <w:name w:val="Normal (Web)"/>
    <w:aliases w:val="Обычный (Web)"/>
    <w:basedOn w:val="a5"/>
    <w:link w:val="af8"/>
    <w:qFormat/>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Обычный (веб) Знак"/>
    <w:aliases w:val="Обычный (Web) Знак"/>
    <w:link w:val="af7"/>
    <w:rsid w:val="00A62253"/>
    <w:rPr>
      <w:rFonts w:ascii="Times New Roman" w:eastAsia="Times New Roman" w:hAnsi="Times New Roman" w:cs="Times New Roman"/>
      <w:sz w:val="24"/>
      <w:szCs w:val="24"/>
      <w:lang w:eastAsia="ru-RU"/>
    </w:rPr>
  </w:style>
  <w:style w:type="paragraph" w:customStyle="1" w:styleId="2a">
    <w:name w:val="Знак Знак Знак Знак Знак Знак Знак Знак Знак Знак Знак Знак Знак Знак Знак Знак Знак Знак2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Cell">
    <w:name w:val="ConsPlusCell"/>
    <w:rsid w:val="00A6225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9">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5"/>
    <w:link w:val="afa"/>
    <w:qFormat/>
    <w:rsid w:val="00A62253"/>
    <w:pPr>
      <w:widowControl w:val="0"/>
      <w:shd w:val="clear" w:color="auto" w:fill="FFFFFF"/>
      <w:autoSpaceDE w:val="0"/>
      <w:autoSpaceDN w:val="0"/>
      <w:adjustRightInd w:val="0"/>
      <w:spacing w:after="0" w:line="240" w:lineRule="auto"/>
      <w:ind w:left="72"/>
      <w:jc w:val="center"/>
    </w:pPr>
    <w:rPr>
      <w:rFonts w:ascii="Times New Roman" w:eastAsia="Times New Roman" w:hAnsi="Times New Roman" w:cs="Times New Roman"/>
      <w:bCs/>
      <w:color w:val="000000"/>
      <w:spacing w:val="13"/>
      <w:sz w:val="24"/>
      <w:lang w:eastAsia="ru-RU"/>
    </w:rPr>
  </w:style>
  <w:style w:type="character" w:customStyle="1" w:styleId="afa">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6"/>
    <w:link w:val="af9"/>
    <w:rsid w:val="00A62253"/>
    <w:rPr>
      <w:rFonts w:ascii="Times New Roman" w:eastAsia="Times New Roman" w:hAnsi="Times New Roman" w:cs="Times New Roman"/>
      <w:bCs/>
      <w:color w:val="000000"/>
      <w:spacing w:val="13"/>
      <w:sz w:val="24"/>
      <w:shd w:val="clear" w:color="auto" w:fill="FFFFFF"/>
      <w:lang w:eastAsia="ru-RU"/>
    </w:rPr>
  </w:style>
  <w:style w:type="character" w:customStyle="1" w:styleId="13pt">
    <w:name w:val="Обычный + 13 pt Знак"/>
    <w:rsid w:val="00A62253"/>
    <w:rPr>
      <w:sz w:val="26"/>
      <w:szCs w:val="26"/>
      <w:lang w:val="ru-RU" w:eastAsia="ru-RU"/>
    </w:rPr>
  </w:style>
  <w:style w:type="character" w:styleId="afb">
    <w:name w:val="FollowedHyperlink"/>
    <w:rsid w:val="00A62253"/>
    <w:rPr>
      <w:color w:val="800080"/>
      <w:u w:val="single"/>
    </w:rPr>
  </w:style>
  <w:style w:type="paragraph" w:customStyle="1" w:styleId="3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Nonformat">
    <w:name w:val="ConsPlusNonformat"/>
    <w:rsid w:val="00A6225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 Знак Знак Знак Знак Знак Знак Знак Знак Знак Знак Знак Знак Знак Знак1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7">
    <w:name w:val="Обычный1"/>
    <w:rsid w:val="00A62253"/>
    <w:pPr>
      <w:widowControl w:val="0"/>
      <w:spacing w:after="0" w:line="240" w:lineRule="auto"/>
    </w:pPr>
    <w:rPr>
      <w:rFonts w:ascii="Courier" w:eastAsia="Times New Roman" w:hAnsi="Courier" w:cs="Times New Roman"/>
      <w:snapToGrid w:val="0"/>
      <w:sz w:val="20"/>
      <w:szCs w:val="20"/>
      <w:lang w:eastAsia="ru-RU"/>
    </w:rPr>
  </w:style>
  <w:style w:type="character" w:customStyle="1" w:styleId="afc">
    <w:name w:val="Нижний колонтитул Знак Знак"/>
    <w:aliases w:val=" Знак18 Знак Знак Знак,Нижний колонтитул Знак1 Знак1 Знак,Нижний колонтитул Знак Знак1 Знак Знак,Нижний колонтитул Знак Знак Знак Знак Знак, Знак18 Знак Знак Знак Знак Знак,Нижний колонтитул Знак1 Знак Знак Знак"/>
    <w:uiPriority w:val="99"/>
    <w:semiHidden/>
    <w:locked/>
    <w:rsid w:val="00A62253"/>
    <w:rPr>
      <w:sz w:val="24"/>
      <w:szCs w:val="24"/>
      <w:lang w:val="ru-RU" w:eastAsia="ru-RU" w:bidi="ar-SA"/>
    </w:rPr>
  </w:style>
  <w:style w:type="paragraph" w:customStyle="1" w:styleId="Heading">
    <w:name w:val="Heading"/>
    <w:rsid w:val="00A62253"/>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3a">
    <w:name w:val="Стиль3"/>
    <w:basedOn w:val="a5"/>
    <w:link w:val="3b"/>
    <w:rsid w:val="00A62253"/>
    <w:pPr>
      <w:spacing w:after="0" w:line="240" w:lineRule="auto"/>
      <w:jc w:val="both"/>
    </w:pPr>
    <w:rPr>
      <w:rFonts w:ascii="Times New Roman" w:eastAsia="Times New Roman" w:hAnsi="Times New Roman" w:cs="Times New Roman"/>
      <w:sz w:val="20"/>
      <w:szCs w:val="20"/>
      <w:lang w:eastAsia="ru-RU"/>
    </w:rPr>
  </w:style>
  <w:style w:type="paragraph" w:customStyle="1" w:styleId="19">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b">
    <w:name w:val="Знак Знак Знак Знак Знак Знак Знак Знак Знак Знак Знак Знак Знак Знак Знак2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20">
    <w:name w:val="Знак Знак22"/>
    <w:semiHidden/>
    <w:locked/>
    <w:rsid w:val="00A62253"/>
    <w:rPr>
      <w:rFonts w:cs="Times New Roman"/>
      <w:sz w:val="24"/>
      <w:szCs w:val="24"/>
      <w:lang w:val="ru-RU" w:eastAsia="ru-RU"/>
    </w:rPr>
  </w:style>
  <w:style w:type="character" w:customStyle="1" w:styleId="180">
    <w:name w:val="Знак Знак18"/>
    <w:semiHidden/>
    <w:locked/>
    <w:rsid w:val="00A62253"/>
    <w:rPr>
      <w:rFonts w:cs="Times New Roman"/>
      <w:sz w:val="24"/>
      <w:szCs w:val="24"/>
    </w:rPr>
  </w:style>
  <w:style w:type="character" w:customStyle="1" w:styleId="130">
    <w:name w:val="Знак Знак13"/>
    <w:locked/>
    <w:rsid w:val="00A62253"/>
    <w:rPr>
      <w:rFonts w:ascii="Arial" w:hAnsi="Arial" w:cs="Arial"/>
      <w:b/>
      <w:bCs/>
      <w:kern w:val="28"/>
      <w:sz w:val="32"/>
      <w:szCs w:val="32"/>
      <w:lang w:val="ru-RU" w:eastAsia="ru-RU"/>
    </w:rPr>
  </w:style>
  <w:style w:type="character" w:customStyle="1" w:styleId="290">
    <w:name w:val="Знак Знак29"/>
    <w:locked/>
    <w:rsid w:val="00A62253"/>
    <w:rPr>
      <w:rFonts w:cs="Times New Roman"/>
      <w:b/>
      <w:bCs/>
      <w:sz w:val="28"/>
      <w:szCs w:val="28"/>
      <w:lang w:val="ru-RU" w:eastAsia="ru-RU"/>
    </w:rPr>
  </w:style>
  <w:style w:type="paragraph" w:customStyle="1" w:styleId="212">
    <w:name w:val="Знак Знак Знак Знак Знак Знак Знак Знак Знак Знак Знак Знак Знак Знак Знак2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51">
    <w:name w:val="Знак5 Знак Знак"/>
    <w:rsid w:val="00A62253"/>
    <w:rPr>
      <w:sz w:val="16"/>
      <w:szCs w:val="16"/>
      <w:lang w:val="ru-RU" w:eastAsia="ru-RU" w:bidi="ar-SA"/>
    </w:rPr>
  </w:style>
  <w:style w:type="character" w:customStyle="1" w:styleId="1a">
    <w:name w:val="Основной текст Знак1 Знак"/>
    <w:aliases w:val="Основной текст Знак Знак Знак Знак,Основной текст Знак Знак Знак1,Знак22 Знак Знак Знак1,Знак22 Знак Знак2,Основной текст Знак Знак1 Знак, Знак22 Знак Знак Знак Знак, Знак22 Знак Знак1 Знак, Знак22 Знак1 Знак, Знак22 Знак Знак2"/>
    <w:rsid w:val="00A62253"/>
    <w:rPr>
      <w:sz w:val="24"/>
      <w:szCs w:val="24"/>
      <w:lang w:val="ru-RU" w:eastAsia="ru-RU" w:bidi="ar-SA"/>
    </w:rPr>
  </w:style>
  <w:style w:type="paragraph" w:customStyle="1" w:styleId="2c">
    <w:name w:val="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d">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A62253"/>
    <w:rPr>
      <w:rFonts w:cs="Times New Roman"/>
      <w:sz w:val="24"/>
      <w:szCs w:val="24"/>
      <w:lang w:val="ru-RU" w:eastAsia="ru-RU"/>
    </w:rPr>
  </w:style>
  <w:style w:type="character" w:customStyle="1" w:styleId="2110">
    <w:name w:val="Знак21 Знак Знак Знак Знак1"/>
    <w:aliases w:val="Знак44 Знак Знак Знак Знак1, Знак21 Знак Знак1,Знак44 Знак Знак Знак,Знак21 Знак Знак,Знак21 Знак1,Знак21 Знак Знак Знак Знак"/>
    <w:locked/>
    <w:rsid w:val="00A62253"/>
    <w:rPr>
      <w:rFonts w:cs="Times New Roman"/>
      <w:sz w:val="24"/>
      <w:szCs w:val="24"/>
      <w:lang w:val="ru-RU" w:eastAsia="ru-RU"/>
    </w:rPr>
  </w:style>
  <w:style w:type="paragraph" w:customStyle="1" w:styleId="3c">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FontStyle33">
    <w:name w:val="Font Style33"/>
    <w:rsid w:val="00A62253"/>
    <w:rPr>
      <w:rFonts w:ascii="Times New Roman" w:hAnsi="Times New Roman" w:cs="Times New Roman"/>
      <w:sz w:val="22"/>
      <w:szCs w:val="22"/>
    </w:rPr>
  </w:style>
  <w:style w:type="paragraph" w:styleId="afd">
    <w:name w:val="Subtitle"/>
    <w:aliases w:val="Подзаголовок Знак Знак, Знак8 Знак Знак, Знак8 Знак1,Знак8 Знак Знак,Знак8 Знак1,Знак8 Знак,Знак8, Знак8 Знак, Знак8"/>
    <w:basedOn w:val="a5"/>
    <w:link w:val="1b"/>
    <w:qFormat/>
    <w:rsid w:val="00A62253"/>
    <w:pPr>
      <w:spacing w:after="0" w:line="240" w:lineRule="auto"/>
      <w:jc w:val="center"/>
    </w:pPr>
    <w:rPr>
      <w:rFonts w:ascii="Times New Roman" w:eastAsia="Times New Roman" w:hAnsi="Times New Roman" w:cs="Times New Roman"/>
      <w:b/>
      <w:szCs w:val="20"/>
      <w:lang w:eastAsia="ru-RU"/>
    </w:rPr>
  </w:style>
  <w:style w:type="character" w:customStyle="1" w:styleId="afe">
    <w:name w:val="Подзаголовок Знак"/>
    <w:basedOn w:val="a6"/>
    <w:uiPriority w:val="11"/>
    <w:rsid w:val="00A62253"/>
    <w:rPr>
      <w:rFonts w:asciiTheme="majorHAnsi" w:eastAsiaTheme="majorEastAsia" w:hAnsiTheme="majorHAnsi" w:cstheme="majorBidi"/>
      <w:i/>
      <w:iCs/>
      <w:color w:val="4F81BD" w:themeColor="accent1"/>
      <w:spacing w:val="15"/>
      <w:sz w:val="24"/>
      <w:szCs w:val="24"/>
    </w:rPr>
  </w:style>
  <w:style w:type="character" w:customStyle="1" w:styleId="1b">
    <w:name w:val="Подзаголовок Знак1"/>
    <w:aliases w:val="Подзаголовок Знак Знак Знак, Знак8 Знак Знак Знак, Знак8 Знак1 Знак,Знак8 Знак Знак Знак,Знак8 Знак1 Знак,Знак8 Знак Знак2,Знак8 Знак3, Знак8 Знак Знак1, Знак8 Знак2"/>
    <w:link w:val="afd"/>
    <w:locked/>
    <w:rsid w:val="00A62253"/>
    <w:rPr>
      <w:rFonts w:ascii="Times New Roman" w:eastAsia="Times New Roman" w:hAnsi="Times New Roman" w:cs="Times New Roman"/>
      <w:b/>
      <w:szCs w:val="20"/>
      <w:lang w:eastAsia="ru-RU"/>
    </w:rPr>
  </w:style>
  <w:style w:type="character" w:styleId="aff">
    <w:name w:val="Strong"/>
    <w:qFormat/>
    <w:rsid w:val="00A62253"/>
    <w:rPr>
      <w:b/>
      <w:bCs/>
    </w:rPr>
  </w:style>
  <w:style w:type="paragraph" w:styleId="aff0">
    <w:name w:val="No Spacing"/>
    <w:qFormat/>
    <w:rsid w:val="00A62253"/>
    <w:pPr>
      <w:suppressAutoHyphens/>
      <w:spacing w:after="0" w:line="240" w:lineRule="auto"/>
    </w:pPr>
    <w:rPr>
      <w:rFonts w:ascii="Calibri" w:eastAsia="Calibri" w:hAnsi="Calibri" w:cs="Times New Roman"/>
      <w:lang w:eastAsia="ar-SA"/>
    </w:rPr>
  </w:style>
  <w:style w:type="paragraph" w:styleId="aff1">
    <w:name w:val="List Paragraph"/>
    <w:basedOn w:val="a5"/>
    <w:uiPriority w:val="34"/>
    <w:qFormat/>
    <w:rsid w:val="00A62253"/>
    <w:pPr>
      <w:ind w:left="720"/>
      <w:contextualSpacing/>
    </w:pPr>
    <w:rPr>
      <w:rFonts w:ascii="Calibri" w:eastAsia="Calibri" w:hAnsi="Calibri" w:cs="Times New Roman"/>
    </w:rPr>
  </w:style>
  <w:style w:type="character" w:customStyle="1" w:styleId="rvts8">
    <w:name w:val="rvts8"/>
    <w:rsid w:val="00A62253"/>
    <w:rPr>
      <w:rFonts w:ascii="Tahoma" w:hAnsi="Tahoma" w:cs="Tahoma" w:hint="default"/>
      <w:sz w:val="22"/>
      <w:szCs w:val="22"/>
    </w:rPr>
  </w:style>
  <w:style w:type="paragraph" w:styleId="aff2">
    <w:name w:val="Closing"/>
    <w:aliases w:val="Заключение Знак,Знак11 Знак,Знак11,Заключение Знак1, Знак11 Знак Знак, Знак11 Знак1, Знак11 Знак, Знак11"/>
    <w:basedOn w:val="a5"/>
    <w:link w:val="aff3"/>
    <w:unhideWhenUsed/>
    <w:rsid w:val="00A62253"/>
    <w:pPr>
      <w:suppressAutoHyphens/>
      <w:spacing w:after="60" w:line="240" w:lineRule="auto"/>
      <w:ind w:left="4252"/>
      <w:jc w:val="both"/>
    </w:pPr>
    <w:rPr>
      <w:rFonts w:ascii="Times New Roman" w:eastAsia="Times New Roman" w:hAnsi="Times New Roman" w:cs="Times New Roman"/>
      <w:sz w:val="24"/>
      <w:szCs w:val="24"/>
      <w:lang w:eastAsia="ar-SA"/>
    </w:rPr>
  </w:style>
  <w:style w:type="character" w:customStyle="1" w:styleId="aff3">
    <w:name w:val="Прощание Знак"/>
    <w:aliases w:val="Заключение Знак Знак,Знак11 Знак Знак,Знак11 Знак1,Заключение Знак1 Знак, Знак11 Знак Знак Знак, Знак11 Знак1 Знак, Знак11 Знак Знак1, Знак11 Знак2"/>
    <w:basedOn w:val="a6"/>
    <w:link w:val="aff2"/>
    <w:rsid w:val="00A62253"/>
    <w:rPr>
      <w:rFonts w:ascii="Times New Roman" w:eastAsia="Times New Roman" w:hAnsi="Times New Roman" w:cs="Times New Roman"/>
      <w:sz w:val="24"/>
      <w:szCs w:val="24"/>
      <w:lang w:eastAsia="ar-SA"/>
    </w:rPr>
  </w:style>
  <w:style w:type="paragraph" w:customStyle="1" w:styleId="1c">
    <w:name w:val="Абзац списка1"/>
    <w:basedOn w:val="a5"/>
    <w:rsid w:val="00A62253"/>
    <w:pPr>
      <w:ind w:left="720"/>
    </w:pPr>
    <w:rPr>
      <w:rFonts w:ascii="Calibri" w:eastAsia="Times New Roman" w:hAnsi="Calibri" w:cs="Times New Roman"/>
    </w:rPr>
  </w:style>
  <w:style w:type="paragraph" w:customStyle="1" w:styleId="Standard">
    <w:name w:val="Standard"/>
    <w:rsid w:val="00A62253"/>
    <w:pPr>
      <w:autoSpaceDN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E">
    <w:name w:val="E"/>
    <w:basedOn w:val="a5"/>
    <w:rsid w:val="00A62253"/>
    <w:pPr>
      <w:widowControl w:val="0"/>
      <w:suppressAutoHyphens/>
      <w:autoSpaceDN w:val="0"/>
      <w:spacing w:before="100" w:after="100" w:line="240" w:lineRule="auto"/>
      <w:textAlignment w:val="baseline"/>
    </w:pPr>
    <w:rPr>
      <w:rFonts w:ascii="Tahoma" w:eastAsia="Times New Roman" w:hAnsi="Tahoma" w:cs="Times New Roman"/>
      <w:sz w:val="20"/>
      <w:szCs w:val="20"/>
      <w:lang w:val="en-US"/>
    </w:rPr>
  </w:style>
  <w:style w:type="paragraph" w:customStyle="1" w:styleId="110">
    <w:name w:val="Обычный11"/>
    <w:rsid w:val="00A62253"/>
    <w:pPr>
      <w:widowControl w:val="0"/>
      <w:suppressAutoHyphens/>
      <w:spacing w:after="0" w:line="240" w:lineRule="auto"/>
    </w:pPr>
    <w:rPr>
      <w:rFonts w:ascii="Arial" w:eastAsia="Arial Unicode MS" w:hAnsi="Arial" w:cs="Mangal"/>
      <w:kern w:val="2"/>
      <w:sz w:val="20"/>
      <w:szCs w:val="24"/>
      <w:lang w:eastAsia="hi-IN" w:bidi="hi-IN"/>
    </w:rPr>
  </w:style>
  <w:style w:type="character" w:customStyle="1" w:styleId="1d">
    <w:name w:val="Основной шрифт абзаца1"/>
    <w:rsid w:val="00A62253"/>
  </w:style>
  <w:style w:type="numbering" w:customStyle="1" w:styleId="WW8Num6">
    <w:name w:val="WW8Num6"/>
    <w:rsid w:val="00A62253"/>
  </w:style>
  <w:style w:type="numbering" w:customStyle="1" w:styleId="WW8Num1">
    <w:name w:val="WW8Num1"/>
    <w:rsid w:val="00A62253"/>
  </w:style>
  <w:style w:type="numbering" w:customStyle="1" w:styleId="WW8Num2">
    <w:name w:val="WW8Num2"/>
    <w:rsid w:val="00A62253"/>
  </w:style>
  <w:style w:type="paragraph" w:styleId="aff4">
    <w:name w:val="Balloon Text"/>
    <w:aliases w:val="Текст выноски Знак Знак,Знак1 Знак Знак, Знак1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Знак1 Знак Знак Знак Знак Знак Зна"/>
    <w:basedOn w:val="a5"/>
    <w:link w:val="aff5"/>
    <w:rsid w:val="00A62253"/>
    <w:pPr>
      <w:spacing w:after="0" w:line="240" w:lineRule="auto"/>
    </w:pPr>
    <w:rPr>
      <w:rFonts w:ascii="Tahoma" w:eastAsia="Times New Roman" w:hAnsi="Tahoma" w:cs="Tahoma"/>
      <w:sz w:val="16"/>
      <w:szCs w:val="16"/>
      <w:lang w:eastAsia="ru-RU"/>
    </w:rPr>
  </w:style>
  <w:style w:type="character" w:customStyle="1" w:styleId="aff5">
    <w:name w:val="Текст выноски Знак"/>
    <w:aliases w:val="Текст выноски Знак Знак Знак,Знак1 Знак Знак Знак, Знак1 Знак Знак Знак,Текст выноски Знак1 Знак Знак Знак,Текст выноски Знак Знак Знак Знак Знак,Текст выноски Знак1 Знак Знак Знак Знак Знак,Знак1 Знак Знак Знак Знак Знак Зна Знак"/>
    <w:basedOn w:val="a6"/>
    <w:link w:val="aff4"/>
    <w:rsid w:val="00A62253"/>
    <w:rPr>
      <w:rFonts w:ascii="Tahoma" w:eastAsia="Times New Roman" w:hAnsi="Tahoma" w:cs="Tahoma"/>
      <w:sz w:val="16"/>
      <w:szCs w:val="16"/>
      <w:lang w:eastAsia="ru-RU"/>
    </w:rPr>
  </w:style>
  <w:style w:type="character" w:customStyle="1" w:styleId="HighlightedVariable">
    <w:name w:val="Highlighted Variable"/>
    <w:rsid w:val="00A62253"/>
    <w:rPr>
      <w:rFonts w:ascii="Times New Roman" w:hAnsi="Times New Roman" w:cs="Times New Roman" w:hint="default"/>
      <w:color w:val="0000FF"/>
    </w:rPr>
  </w:style>
  <w:style w:type="character" w:customStyle="1" w:styleId="291">
    <w:name w:val="Знак29 Знак Знак1"/>
    <w:uiPriority w:val="9"/>
    <w:semiHidden/>
    <w:rsid w:val="00A62253"/>
    <w:rPr>
      <w:rFonts w:ascii="Cambria" w:eastAsia="Times New Roman" w:hAnsi="Cambria" w:cs="Times New Roman"/>
      <w:b/>
      <w:bCs/>
      <w:color w:val="4F81BD"/>
      <w:sz w:val="26"/>
      <w:szCs w:val="26"/>
    </w:rPr>
  </w:style>
  <w:style w:type="character" w:customStyle="1" w:styleId="321">
    <w:name w:val="Заголовок 3 Знак2 Знак1"/>
    <w:aliases w:val="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uiPriority w:val="9"/>
    <w:semiHidden/>
    <w:rsid w:val="00A62253"/>
    <w:rPr>
      <w:rFonts w:ascii="Cambria" w:eastAsia="Times New Roman" w:hAnsi="Cambria" w:cs="Times New Roman"/>
      <w:b/>
      <w:bCs/>
      <w:color w:val="4F81BD"/>
    </w:rPr>
  </w:style>
  <w:style w:type="character" w:customStyle="1" w:styleId="281">
    <w:name w:val="Знак28 Знак Знак1"/>
    <w:uiPriority w:val="9"/>
    <w:semiHidden/>
    <w:rsid w:val="00A62253"/>
    <w:rPr>
      <w:rFonts w:ascii="Cambria" w:eastAsia="Times New Roman" w:hAnsi="Cambria" w:cs="Times New Roman"/>
      <w:b/>
      <w:bCs/>
      <w:i/>
      <w:iCs/>
      <w:color w:val="4F81BD"/>
    </w:rPr>
  </w:style>
  <w:style w:type="character" w:customStyle="1" w:styleId="2e">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A62253"/>
    <w:rPr>
      <w:rFonts w:ascii="Cambria" w:eastAsia="Times New Roman" w:hAnsi="Cambria" w:cs="Times New Roman"/>
      <w:color w:val="17365D"/>
      <w:spacing w:val="5"/>
      <w:kern w:val="28"/>
      <w:sz w:val="52"/>
      <w:szCs w:val="52"/>
    </w:rPr>
  </w:style>
  <w:style w:type="character" w:customStyle="1" w:styleId="1e">
    <w:name w:val="Подзаголовок Знак Знак Знак1"/>
    <w:aliases w:val="Знак8 Знак Знак Знак1,Знак8 Знак1 Знак1"/>
    <w:uiPriority w:val="11"/>
    <w:rsid w:val="00A62253"/>
    <w:rPr>
      <w:rFonts w:ascii="Cambria" w:eastAsia="Times New Roman" w:hAnsi="Cambria" w:cs="Times New Roman"/>
      <w:i/>
      <w:iCs/>
      <w:color w:val="4F81BD"/>
      <w:spacing w:val="15"/>
      <w:sz w:val="24"/>
      <w:szCs w:val="24"/>
    </w:rPr>
  </w:style>
  <w:style w:type="character" w:customStyle="1" w:styleId="311">
    <w:name w:val="Основной текст 3 Знак1"/>
    <w:aliases w:val="Знак5 Знак1,Знак20 Знак Знак,Знак20 Знак1"/>
    <w:semiHidden/>
    <w:rsid w:val="00A62253"/>
    <w:rPr>
      <w:sz w:val="16"/>
      <w:szCs w:val="16"/>
    </w:rPr>
  </w:style>
  <w:style w:type="paragraph" w:customStyle="1" w:styleId="131">
    <w:name w:val="Знак13"/>
    <w:basedOn w:val="a5"/>
    <w:rsid w:val="00A62253"/>
    <w:pPr>
      <w:spacing w:after="160" w:line="240" w:lineRule="exact"/>
    </w:pPr>
    <w:rPr>
      <w:rFonts w:ascii="Verdana" w:eastAsia="Times New Roman" w:hAnsi="Verdana" w:cs="Verdana"/>
      <w:sz w:val="20"/>
      <w:szCs w:val="20"/>
      <w:lang w:val="en-US"/>
    </w:rPr>
  </w:style>
  <w:style w:type="paragraph" w:customStyle="1" w:styleId="213">
    <w:name w:val="Знак Знак Знак Знак Знак Знак Знак Знак Знак Знак Знак Знак Знак Знак Знак Знак Знак Знак2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1">
    <w:name w:val="Знак Знак Знак Знак Знак Знак Знак Знак Знак Знак Знак Знак Знак Знак Знак1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2">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21">
    <w:name w:val="Знак Знак Знак Знак Знак Знак Знак Знак Знак Знак Знак Знак Знак Знак Знак2 Знак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1">
    <w:name w:val="Знак Знак Знак Знак Знак Знак Знак Знак Знак Знак Знак Знак Знак Знак Знак2 Знак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65">
    <w:name w:val="xl65"/>
    <w:basedOn w:val="a5"/>
    <w:rsid w:val="00A62253"/>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66">
    <w:name w:val="xl66"/>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67">
    <w:name w:val="xl67"/>
    <w:basedOn w:val="a5"/>
    <w:rsid w:val="00A62253"/>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68">
    <w:name w:val="xl68"/>
    <w:basedOn w:val="a5"/>
    <w:rsid w:val="00A62253"/>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69">
    <w:name w:val="xl69"/>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0">
    <w:name w:val="xl70"/>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5"/>
    <w:rsid w:val="00A62253"/>
    <w:pPr>
      <w:spacing w:before="100" w:beforeAutospacing="1" w:after="100" w:afterAutospacing="1" w:line="240" w:lineRule="auto"/>
      <w:jc w:val="center"/>
    </w:pPr>
    <w:rPr>
      <w:rFonts w:ascii="Arial" w:eastAsia="Times New Roman" w:hAnsi="Arial" w:cs="Arial"/>
      <w:lang w:eastAsia="ru-RU"/>
    </w:rPr>
  </w:style>
  <w:style w:type="paragraph" w:customStyle="1" w:styleId="xl72">
    <w:name w:val="xl72"/>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3">
    <w:name w:val="xl73"/>
    <w:basedOn w:val="a5"/>
    <w:rsid w:val="00A62253"/>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74">
    <w:name w:val="xl74"/>
    <w:basedOn w:val="a5"/>
    <w:rsid w:val="00A62253"/>
    <w:pPr>
      <w:spacing w:before="100" w:beforeAutospacing="1" w:after="100" w:afterAutospacing="1" w:line="240" w:lineRule="auto"/>
      <w:jc w:val="center"/>
    </w:pPr>
    <w:rPr>
      <w:rFonts w:ascii="Arial" w:eastAsia="Times New Roman" w:hAnsi="Arial" w:cs="Arial"/>
      <w:b/>
      <w:bCs/>
      <w:lang w:eastAsia="ru-RU"/>
    </w:rPr>
  </w:style>
  <w:style w:type="paragraph" w:customStyle="1" w:styleId="xl75">
    <w:name w:val="xl75"/>
    <w:basedOn w:val="a5"/>
    <w:rsid w:val="00A62253"/>
    <w:pP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6">
    <w:name w:val="xl76"/>
    <w:basedOn w:val="a5"/>
    <w:rsid w:val="00A62253"/>
    <w:pPr>
      <w:spacing w:before="100" w:beforeAutospacing="1" w:after="100" w:afterAutospacing="1" w:line="240" w:lineRule="auto"/>
    </w:pPr>
    <w:rPr>
      <w:rFonts w:ascii="Arial" w:eastAsia="Times New Roman" w:hAnsi="Arial" w:cs="Arial"/>
      <w:sz w:val="16"/>
      <w:szCs w:val="16"/>
      <w:lang w:eastAsia="ru-RU"/>
    </w:rPr>
  </w:style>
  <w:style w:type="paragraph" w:customStyle="1" w:styleId="xl77">
    <w:name w:val="xl77"/>
    <w:basedOn w:val="a5"/>
    <w:rsid w:val="00A62253"/>
    <w:pPr>
      <w:spacing w:before="100" w:beforeAutospacing="1" w:after="100" w:afterAutospacing="1" w:line="240" w:lineRule="auto"/>
      <w:ind w:firstLineChars="800" w:firstLine="800"/>
    </w:pPr>
    <w:rPr>
      <w:rFonts w:ascii="Arial" w:eastAsia="Times New Roman" w:hAnsi="Arial" w:cs="Arial"/>
      <w:lang w:eastAsia="ru-RU"/>
    </w:rPr>
  </w:style>
  <w:style w:type="paragraph" w:customStyle="1" w:styleId="xl78">
    <w:name w:val="xl78"/>
    <w:basedOn w:val="a5"/>
    <w:rsid w:val="00A62253"/>
    <w:pPr>
      <w:spacing w:before="100" w:beforeAutospacing="1" w:after="100" w:afterAutospacing="1" w:line="240" w:lineRule="auto"/>
    </w:pPr>
    <w:rPr>
      <w:rFonts w:ascii="Arial" w:eastAsia="Times New Roman" w:hAnsi="Arial" w:cs="Arial"/>
      <w:sz w:val="18"/>
      <w:szCs w:val="18"/>
      <w:lang w:eastAsia="ru-RU"/>
    </w:rPr>
  </w:style>
  <w:style w:type="paragraph" w:customStyle="1" w:styleId="xl79">
    <w:name w:val="xl79"/>
    <w:basedOn w:val="a5"/>
    <w:rsid w:val="00A62253"/>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80">
    <w:name w:val="xl80"/>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1">
    <w:name w:val="xl81"/>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2">
    <w:name w:val="xl82"/>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3">
    <w:name w:val="xl83"/>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4">
    <w:name w:val="xl84"/>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5">
    <w:name w:val="xl85"/>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6">
    <w:name w:val="xl86"/>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7">
    <w:name w:val="xl87"/>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paragraph" w:customStyle="1" w:styleId="xl88">
    <w:name w:val="xl88"/>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9">
    <w:name w:val="xl89"/>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90">
    <w:name w:val="xl90"/>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paragraph" w:customStyle="1" w:styleId="xl91">
    <w:name w:val="xl91"/>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92">
    <w:name w:val="xl92"/>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b/>
      <w:bCs/>
      <w:lang w:eastAsia="ru-RU"/>
    </w:rPr>
  </w:style>
  <w:style w:type="paragraph" w:customStyle="1" w:styleId="xl93">
    <w:name w:val="xl93"/>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character" w:customStyle="1" w:styleId="2210">
    <w:name w:val="Знак Знак221"/>
    <w:locked/>
    <w:rsid w:val="00A62253"/>
    <w:rPr>
      <w:rFonts w:ascii="Times New Roman" w:hAnsi="Times New Roman" w:cs="Times New Roman" w:hint="default"/>
      <w:sz w:val="24"/>
      <w:szCs w:val="24"/>
      <w:lang w:val="ru-RU" w:eastAsia="ru-RU"/>
    </w:rPr>
  </w:style>
  <w:style w:type="character" w:customStyle="1" w:styleId="181">
    <w:name w:val="Знак Знак181"/>
    <w:locked/>
    <w:rsid w:val="00A62253"/>
    <w:rPr>
      <w:rFonts w:ascii="Times New Roman" w:hAnsi="Times New Roman" w:cs="Times New Roman" w:hint="default"/>
      <w:sz w:val="24"/>
      <w:szCs w:val="24"/>
    </w:rPr>
  </w:style>
  <w:style w:type="character" w:customStyle="1" w:styleId="1310">
    <w:name w:val="Знак Знак131"/>
    <w:locked/>
    <w:rsid w:val="00A62253"/>
    <w:rPr>
      <w:rFonts w:ascii="Arial" w:hAnsi="Arial" w:cs="Arial" w:hint="default"/>
      <w:b/>
      <w:bCs/>
      <w:kern w:val="28"/>
      <w:sz w:val="32"/>
      <w:szCs w:val="32"/>
      <w:lang w:val="ru-RU" w:eastAsia="ru-RU"/>
    </w:rPr>
  </w:style>
  <w:style w:type="character" w:customStyle="1" w:styleId="2910">
    <w:name w:val="Знак Знак291"/>
    <w:locked/>
    <w:rsid w:val="00A62253"/>
    <w:rPr>
      <w:rFonts w:ascii="Times New Roman" w:hAnsi="Times New Roman" w:cs="Times New Roman" w:hint="default"/>
      <w:b/>
      <w:bCs/>
      <w:sz w:val="28"/>
      <w:szCs w:val="28"/>
      <w:lang w:val="ru-RU" w:eastAsia="ru-RU"/>
    </w:rPr>
  </w:style>
  <w:style w:type="character" w:customStyle="1" w:styleId="510">
    <w:name w:val="Знак5 Знак Знак1"/>
    <w:rsid w:val="00A62253"/>
    <w:rPr>
      <w:sz w:val="16"/>
      <w:szCs w:val="16"/>
      <w:lang w:val="ru-RU" w:eastAsia="ru-RU" w:bidi="ar-SA"/>
    </w:rPr>
  </w:style>
  <w:style w:type="numbering" w:customStyle="1" w:styleId="WW8Num11">
    <w:name w:val="WW8Num11"/>
    <w:rsid w:val="00A62253"/>
    <w:pPr>
      <w:numPr>
        <w:numId w:val="60"/>
      </w:numPr>
    </w:pPr>
  </w:style>
  <w:style w:type="numbering" w:customStyle="1" w:styleId="WW8Num21">
    <w:name w:val="WW8Num21"/>
    <w:rsid w:val="00A62253"/>
  </w:style>
  <w:style w:type="numbering" w:customStyle="1" w:styleId="WW8Num61">
    <w:name w:val="WW8Num61"/>
    <w:rsid w:val="00A62253"/>
  </w:style>
  <w:style w:type="numbering" w:customStyle="1" w:styleId="1f">
    <w:name w:val="Нет списка1"/>
    <w:next w:val="a8"/>
    <w:uiPriority w:val="99"/>
    <w:semiHidden/>
    <w:unhideWhenUsed/>
    <w:rsid w:val="00A62253"/>
  </w:style>
  <w:style w:type="character" w:styleId="HTML">
    <w:name w:val="HTML Acronym"/>
    <w:unhideWhenUsed/>
    <w:rsid w:val="00A62253"/>
    <w:rPr>
      <w:rFonts w:ascii="Times New Roman" w:hAnsi="Times New Roman" w:cs="Times New Roman" w:hint="default"/>
    </w:rPr>
  </w:style>
  <w:style w:type="paragraph" w:styleId="HTML0">
    <w:name w:val="HTML Address"/>
    <w:aliases w:val="Знак16 Знак,Знак16,Адрес HTML Знак Знак, Знак16 Знак Знак, Знак16 Знак1, Знак16 Знак, Знак16"/>
    <w:basedOn w:val="a5"/>
    <w:link w:val="HTML1"/>
    <w:unhideWhenUsed/>
    <w:rsid w:val="00A62253"/>
    <w:pPr>
      <w:spacing w:after="60" w:line="240" w:lineRule="auto"/>
      <w:jc w:val="both"/>
    </w:pPr>
    <w:rPr>
      <w:rFonts w:ascii="Times New Roman" w:eastAsia="Times New Roman" w:hAnsi="Times New Roman" w:cs="Times New Roman"/>
      <w:i/>
      <w:iCs/>
      <w:sz w:val="24"/>
      <w:szCs w:val="24"/>
      <w:lang w:eastAsia="ru-RU"/>
    </w:rPr>
  </w:style>
  <w:style w:type="character" w:customStyle="1" w:styleId="HTML1">
    <w:name w:val="Адрес HTML Знак"/>
    <w:aliases w:val="Знак16 Знак Знак1,Знак16 Знак2,Адрес HTML Знак Знак Знак, Знак16 Знак Знак Знак, Знак16 Знак1 Знак, Знак16 Знак Знак1, Знак16 Знак2"/>
    <w:basedOn w:val="a6"/>
    <w:link w:val="HTML0"/>
    <w:rsid w:val="00A62253"/>
    <w:rPr>
      <w:rFonts w:ascii="Times New Roman" w:eastAsia="Times New Roman" w:hAnsi="Times New Roman" w:cs="Times New Roman"/>
      <w:i/>
      <w:iCs/>
      <w:sz w:val="24"/>
      <w:szCs w:val="24"/>
      <w:lang w:eastAsia="ru-RU"/>
    </w:rPr>
  </w:style>
  <w:style w:type="character" w:styleId="HTML2">
    <w:name w:val="HTML Cite"/>
    <w:unhideWhenUsed/>
    <w:rsid w:val="00A62253"/>
    <w:rPr>
      <w:rFonts w:ascii="Times New Roman" w:hAnsi="Times New Roman" w:cs="Times New Roman" w:hint="default"/>
      <w:i/>
      <w:iCs/>
    </w:rPr>
  </w:style>
  <w:style w:type="character" w:styleId="HTML3">
    <w:name w:val="HTML Code"/>
    <w:unhideWhenUsed/>
    <w:rsid w:val="00A62253"/>
    <w:rPr>
      <w:rFonts w:ascii="Courier New" w:eastAsia="Times New Roman" w:hAnsi="Courier New" w:cs="Courier New" w:hint="default"/>
      <w:sz w:val="20"/>
      <w:szCs w:val="20"/>
    </w:rPr>
  </w:style>
  <w:style w:type="character" w:styleId="HTML4">
    <w:name w:val="HTML Definition"/>
    <w:unhideWhenUsed/>
    <w:rsid w:val="00A62253"/>
    <w:rPr>
      <w:rFonts w:ascii="Times New Roman" w:hAnsi="Times New Roman" w:cs="Times New Roman" w:hint="default"/>
      <w:i/>
      <w:iCs/>
    </w:rPr>
  </w:style>
  <w:style w:type="character" w:styleId="aff6">
    <w:name w:val="Emphasis"/>
    <w:qFormat/>
    <w:rsid w:val="00A62253"/>
    <w:rPr>
      <w:rFonts w:ascii="Times New Roman" w:hAnsi="Times New Roman" w:cs="Times New Roman" w:hint="default"/>
      <w:i/>
      <w:iCs/>
    </w:rPr>
  </w:style>
  <w:style w:type="character" w:customStyle="1" w:styleId="113">
    <w:name w:val="Заголовок 1 Знак1"/>
    <w:aliases w:val="Глава + Times New Roman Знак Знак,14 пт Знак Знак,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
    <w:locked/>
    <w:rsid w:val="00A62253"/>
    <w:rPr>
      <w:rFonts w:ascii="Arial" w:hAnsi="Arial" w:cs="Arial"/>
      <w:b/>
      <w:bCs/>
      <w:kern w:val="32"/>
      <w:sz w:val="32"/>
      <w:szCs w:val="32"/>
    </w:rPr>
  </w:style>
  <w:style w:type="character" w:styleId="HTML5">
    <w:name w:val="HTML Keyboard"/>
    <w:unhideWhenUsed/>
    <w:rsid w:val="00A62253"/>
    <w:rPr>
      <w:rFonts w:ascii="Courier New" w:eastAsia="Times New Roman" w:hAnsi="Courier New" w:cs="Courier New" w:hint="default"/>
      <w:sz w:val="20"/>
      <w:szCs w:val="20"/>
    </w:rPr>
  </w:style>
  <w:style w:type="paragraph" w:styleId="HTML6">
    <w:name w:val="HTML Preformatted"/>
    <w:aliases w:val="Знак15 Знак,Знак15,Стандартный HTML Знак Знак, Знак15 Знак Знак, Знак15 Знак1, Знак15 Знак, Знак15"/>
    <w:basedOn w:val="a5"/>
    <w:link w:val="HTML7"/>
    <w:unhideWhenUsed/>
    <w:rsid w:val="00A622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Courier New"/>
      <w:sz w:val="20"/>
      <w:szCs w:val="20"/>
      <w:lang w:eastAsia="ru-RU"/>
    </w:rPr>
  </w:style>
  <w:style w:type="character" w:customStyle="1" w:styleId="HTML7">
    <w:name w:val="Стандартный HTML Знак"/>
    <w:aliases w:val="Знак15 Знак Знак1,Знак15 Знак2,Стандартный HTML Знак Знак Знак, Знак15 Знак Знак Знак, Знак15 Знак1 Знак, Знак15 Знак Знак1, Знак15 Знак2"/>
    <w:basedOn w:val="a6"/>
    <w:link w:val="HTML6"/>
    <w:rsid w:val="00A62253"/>
    <w:rPr>
      <w:rFonts w:ascii="Courier New" w:eastAsia="Times New Roman" w:hAnsi="Courier New" w:cs="Courier New"/>
      <w:sz w:val="20"/>
      <w:szCs w:val="20"/>
      <w:lang w:eastAsia="ru-RU"/>
    </w:rPr>
  </w:style>
  <w:style w:type="character" w:styleId="HTML8">
    <w:name w:val="HTML Sample"/>
    <w:unhideWhenUsed/>
    <w:rsid w:val="00A62253"/>
    <w:rPr>
      <w:rFonts w:ascii="Courier New" w:eastAsia="Times New Roman" w:hAnsi="Courier New" w:cs="Courier New" w:hint="default"/>
    </w:rPr>
  </w:style>
  <w:style w:type="character" w:styleId="HTML9">
    <w:name w:val="HTML Typewriter"/>
    <w:unhideWhenUsed/>
    <w:rsid w:val="00A62253"/>
    <w:rPr>
      <w:rFonts w:ascii="Courier New" w:eastAsia="Times New Roman" w:hAnsi="Courier New" w:cs="Courier New" w:hint="default"/>
      <w:sz w:val="20"/>
      <w:szCs w:val="20"/>
    </w:rPr>
  </w:style>
  <w:style w:type="character" w:styleId="HTMLa">
    <w:name w:val="HTML Variable"/>
    <w:unhideWhenUsed/>
    <w:rsid w:val="00A62253"/>
    <w:rPr>
      <w:rFonts w:ascii="Times New Roman" w:hAnsi="Times New Roman" w:cs="Times New Roman" w:hint="default"/>
      <w:i/>
      <w:iCs/>
    </w:rPr>
  </w:style>
  <w:style w:type="character" w:customStyle="1" w:styleId="aff7">
    <w:name w:val="Текст сноски Знак"/>
    <w:aliases w:val="Знак14 Знак Знак1,Текст сноски Знак Знак Знак, Знак14 Знак Знак Знак, Знак14 Знак Знак1"/>
    <w:link w:val="aff8"/>
    <w:locked/>
    <w:rsid w:val="00A62253"/>
  </w:style>
  <w:style w:type="character" w:customStyle="1" w:styleId="aff9">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1"/>
    <w:link w:val="affa"/>
    <w:locked/>
    <w:rsid w:val="00A62253"/>
  </w:style>
  <w:style w:type="paragraph" w:styleId="affa">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 Знак Знак Знак, Знак Знак"/>
    <w:basedOn w:val="a5"/>
    <w:link w:val="aff9"/>
    <w:unhideWhenUsed/>
    <w:rsid w:val="00A62253"/>
    <w:pPr>
      <w:spacing w:after="0" w:line="240" w:lineRule="auto"/>
    </w:pPr>
  </w:style>
  <w:style w:type="character" w:customStyle="1" w:styleId="1f0">
    <w:name w:val="Текст примечания Знак1"/>
    <w:aliases w:val="Знак Знак,Текст примечания Знак Знак"/>
    <w:basedOn w:val="a6"/>
    <w:rsid w:val="00A62253"/>
    <w:rPr>
      <w:sz w:val="20"/>
      <w:szCs w:val="20"/>
    </w:rPr>
  </w:style>
  <w:style w:type="character" w:customStyle="1" w:styleId="affb">
    <w:name w:val="Подпись Знак"/>
    <w:aliases w:val="Знак10 Знак Знак1,Знак10 Знак2,Подпись Знак Знак Знак, Знак10 Знак Знак Знак, Знак10 Знак1 Знак, Знак10 Знак Знак1, Знак10 Знак2"/>
    <w:link w:val="affc"/>
    <w:locked/>
    <w:rsid w:val="00A62253"/>
    <w:rPr>
      <w:sz w:val="24"/>
      <w:szCs w:val="24"/>
    </w:rPr>
  </w:style>
  <w:style w:type="character" w:customStyle="1" w:styleId="affd">
    <w:name w:val="Шапка Знак"/>
    <w:aliases w:val="Знак9 Знак Знак1,Знак9 Знак2,Шапка Знак Знак Знак, Знак9 Знак Знак Знак, Знак9 Знак1 Знак, Знак9 Знак Знак1, Знак9 Знак2"/>
    <w:link w:val="affe"/>
    <w:locked/>
    <w:rsid w:val="00A62253"/>
    <w:rPr>
      <w:rFonts w:ascii="Arial" w:hAnsi="Arial" w:cs="Arial"/>
      <w:sz w:val="24"/>
      <w:szCs w:val="24"/>
      <w:shd w:val="pct20" w:color="auto" w:fill="auto"/>
    </w:rPr>
  </w:style>
  <w:style w:type="character" w:customStyle="1" w:styleId="afff">
    <w:name w:val="Приветствие Знак"/>
    <w:aliases w:val="Знак12 Знак Знак1,Знак12 Знак2,Приветствие Знак Знак Знак, Знак12 Знак Знак Знак, Знак12 Знак1 Знак, Знак12 Знак Знак1, Знак12 Знак2"/>
    <w:link w:val="afff0"/>
    <w:locked/>
    <w:rsid w:val="00A62253"/>
    <w:rPr>
      <w:sz w:val="24"/>
      <w:szCs w:val="24"/>
    </w:rPr>
  </w:style>
  <w:style w:type="character" w:customStyle="1" w:styleId="afff1">
    <w:name w:val="Дата Знак"/>
    <w:aliases w:val="Знак7 Знак Знак1,Знак7 Знак2,Дата Знак Знак Знак, Знак7 Знак Знак Знак, Знак7 Знак1 Знак, Знак7 Знак Знак1, Знак7 Знак2"/>
    <w:link w:val="afff2"/>
    <w:locked/>
    <w:rsid w:val="00A62253"/>
    <w:rPr>
      <w:sz w:val="24"/>
      <w:szCs w:val="24"/>
    </w:rPr>
  </w:style>
  <w:style w:type="character" w:customStyle="1" w:styleId="afff3">
    <w:name w:val="Красная строка Знак"/>
    <w:aliases w:val="Знак6 Знак Знак1,Знак6 Знак2,Красная строка Знак Знак Знак, Знак6 Знак Знак Знак, Знак6 Знак1 Знак, Знак6 Знак Знак1, Знак6 Знак2"/>
    <w:link w:val="afff4"/>
    <w:locked/>
    <w:rsid w:val="00A62253"/>
    <w:rPr>
      <w:sz w:val="24"/>
      <w:szCs w:val="24"/>
    </w:rPr>
  </w:style>
  <w:style w:type="character" w:customStyle="1" w:styleId="1f1">
    <w:name w:val="Основной текст с отступом Знак1"/>
    <w:semiHidden/>
    <w:rsid w:val="00A62253"/>
    <w:rPr>
      <w:sz w:val="24"/>
      <w:szCs w:val="24"/>
    </w:rPr>
  </w:style>
  <w:style w:type="character" w:customStyle="1" w:styleId="2f">
    <w:name w:val="Красная строка 2 Знак"/>
    <w:aliases w:val="Красная строка 2 Знак Знак Знак, Знак5 Знак1 Знак"/>
    <w:link w:val="2f0"/>
    <w:locked/>
    <w:rsid w:val="00A62253"/>
  </w:style>
  <w:style w:type="character" w:customStyle="1" w:styleId="afff5">
    <w:name w:val="Заголовок записки Знак"/>
    <w:aliases w:val="Знак4 Знак Знак1,Знак4 Знак2,Заголовок записки Знак Знак Знак, Знак4 Знак Знак Знак, Знак4 Знак1 Знак, Знак4 Знак Знак1, Знак4 Знак2"/>
    <w:link w:val="afff6"/>
    <w:locked/>
    <w:rsid w:val="00A62253"/>
    <w:rPr>
      <w:sz w:val="24"/>
      <w:szCs w:val="24"/>
    </w:rPr>
  </w:style>
  <w:style w:type="character" w:customStyle="1" w:styleId="214">
    <w:name w:val="Основной текст 2 Знак1"/>
    <w:aliases w:val="Знак56 Знак1,Основной текст 2 Знак1 Знак Знак,Основной текст 2 Знак Знак Знак Знак,Основной текст 2 Знак1 Знак1 Знак Знак Знак,Основной текст 2 Знак Знак Знак1 Знак Знак Знак, Знак56 Знак Знак Знак1 Знак Знак Знак"/>
    <w:semiHidden/>
    <w:rsid w:val="00A62253"/>
    <w:rPr>
      <w:sz w:val="24"/>
      <w:szCs w:val="24"/>
    </w:rPr>
  </w:style>
  <w:style w:type="character" w:customStyle="1" w:styleId="afff7">
    <w:name w:val="Схема документа Знак"/>
    <w:aliases w:val="Знак1 Знак Знак1,Знак1 Знак2,Схема документа Знак Знак Знак, Знак1 Знак1 Знак, Знак1 Знак Знак1, Знак1 Знак2"/>
    <w:link w:val="afff8"/>
    <w:locked/>
    <w:rsid w:val="00A62253"/>
    <w:rPr>
      <w:rFonts w:ascii="Tahoma" w:hAnsi="Tahoma" w:cs="Tahoma"/>
    </w:rPr>
  </w:style>
  <w:style w:type="character" w:customStyle="1" w:styleId="afff9">
    <w:name w:val="Электронная подпись Знак"/>
    <w:aliases w:val="Знак2 Знак Знак1,Знак2 Знак2,Электронная подпись Знак Знак Знак, Знак2 Знак Знак Знак, Знак2 Знак1 Знак, Знак2 Знак Знак1, Знак2 Знак2"/>
    <w:link w:val="afffa"/>
    <w:locked/>
    <w:rsid w:val="00A62253"/>
    <w:rPr>
      <w:sz w:val="24"/>
      <w:szCs w:val="24"/>
    </w:rPr>
  </w:style>
  <w:style w:type="character" w:customStyle="1" w:styleId="1f2">
    <w:name w:val="Текст выноски Знак1"/>
    <w:aliases w:val="Текст выноски Знак1 Знак Знак Знак Знак Знак Знак"/>
    <w:semiHidden/>
    <w:rsid w:val="00A62253"/>
    <w:rPr>
      <w:rFonts w:ascii="Tahoma" w:hAnsi="Tahoma" w:cs="Tahoma"/>
      <w:sz w:val="16"/>
      <w:szCs w:val="16"/>
    </w:rPr>
  </w:style>
  <w:style w:type="character" w:customStyle="1" w:styleId="2f1">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A62253"/>
    <w:rPr>
      <w:rFonts w:ascii="Tahoma" w:hAnsi="Tahoma" w:cs="Tahoma"/>
      <w:sz w:val="16"/>
      <w:szCs w:val="16"/>
    </w:rPr>
  </w:style>
  <w:style w:type="paragraph" w:customStyle="1" w:styleId="43">
    <w:name w:val="СНИП4"/>
    <w:basedOn w:val="a5"/>
    <w:rsid w:val="00A62253"/>
    <w:pPr>
      <w:spacing w:after="60" w:line="240" w:lineRule="auto"/>
      <w:jc w:val="both"/>
    </w:pPr>
    <w:rPr>
      <w:rFonts w:ascii="Jourier Russian" w:eastAsia="Times New Roman" w:hAnsi="Jourier Russian" w:cs="Jourier Russian"/>
      <w:sz w:val="18"/>
      <w:szCs w:val="18"/>
      <w:lang w:eastAsia="ru-RU"/>
    </w:rPr>
  </w:style>
  <w:style w:type="paragraph" w:customStyle="1" w:styleId="afffb">
    <w:name w:val="Словарная статья"/>
    <w:basedOn w:val="a5"/>
    <w:next w:val="a5"/>
    <w:semiHidden/>
    <w:rsid w:val="00A62253"/>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FR1">
    <w:name w:val="FR1"/>
    <w:basedOn w:val="a5"/>
    <w:rsid w:val="00A62253"/>
    <w:pPr>
      <w:widowControl w:val="0"/>
      <w:spacing w:before="420" w:after="0" w:line="240" w:lineRule="auto"/>
      <w:jc w:val="center"/>
    </w:pPr>
    <w:rPr>
      <w:rFonts w:ascii="Arial" w:eastAsia="Times New Roman" w:hAnsi="Arial" w:cs="Arial"/>
      <w:b/>
      <w:bCs/>
      <w:sz w:val="24"/>
      <w:szCs w:val="24"/>
      <w:lang w:eastAsia="ru-RU"/>
    </w:rPr>
  </w:style>
  <w:style w:type="paragraph" w:customStyle="1" w:styleId="ConsNormal">
    <w:name w:val="ConsNormal"/>
    <w:rsid w:val="00A6225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o">
    <w:name w:val="o?"/>
    <w:basedOn w:val="a5"/>
    <w:rsid w:val="00A62253"/>
    <w:pPr>
      <w:spacing w:after="120" w:line="240" w:lineRule="auto"/>
    </w:pPr>
    <w:rPr>
      <w:rFonts w:ascii="Times New Roman" w:eastAsia="Times New Roman" w:hAnsi="Times New Roman" w:cs="Times New Roman"/>
      <w:b/>
      <w:bCs/>
      <w:sz w:val="24"/>
      <w:szCs w:val="24"/>
      <w:lang w:eastAsia="ru-RU"/>
    </w:rPr>
  </w:style>
  <w:style w:type="paragraph" w:customStyle="1" w:styleId="a4">
    <w:name w:val="Раздел"/>
    <w:basedOn w:val="a5"/>
    <w:semiHidden/>
    <w:rsid w:val="00A62253"/>
    <w:pPr>
      <w:numPr>
        <w:ilvl w:val="1"/>
        <w:numId w:val="7"/>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c">
    <w:name w:val="Часть"/>
    <w:basedOn w:val="a5"/>
    <w:semiHidden/>
    <w:rsid w:val="00A62253"/>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5"/>
    <w:semiHidden/>
    <w:rsid w:val="00A62253"/>
    <w:pPr>
      <w:numPr>
        <w:numId w:val="8"/>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1">
    <w:name w:val="Условия контракта"/>
    <w:basedOn w:val="a5"/>
    <w:semiHidden/>
    <w:rsid w:val="00A62253"/>
    <w:pPr>
      <w:numPr>
        <w:numId w:val="9"/>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7"/>
    <w:semiHidden/>
    <w:rsid w:val="00A62253"/>
    <w:pPr>
      <w:tabs>
        <w:tab w:val="num" w:pos="360"/>
      </w:tabs>
      <w:spacing w:before="180" w:after="60" w:line="240" w:lineRule="auto"/>
      <w:ind w:left="360" w:hanging="360"/>
      <w:jc w:val="both"/>
    </w:pPr>
    <w:rPr>
      <w:b/>
      <w:bCs/>
    </w:rPr>
  </w:style>
  <w:style w:type="paragraph" w:customStyle="1" w:styleId="afffd">
    <w:name w:val="Тендерные данные"/>
    <w:basedOn w:val="a5"/>
    <w:semiHidden/>
    <w:rsid w:val="00A62253"/>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e">
    <w:name w:val="Îáû÷íûé"/>
    <w:semiHidden/>
    <w:rsid w:val="00A62253"/>
    <w:pPr>
      <w:spacing w:after="0" w:line="240" w:lineRule="auto"/>
    </w:pPr>
    <w:rPr>
      <w:rFonts w:ascii="Times New Roman" w:eastAsia="Times New Roman" w:hAnsi="Times New Roman" w:cs="Times New Roman"/>
      <w:sz w:val="20"/>
      <w:szCs w:val="20"/>
      <w:lang w:eastAsia="ru-RU"/>
    </w:rPr>
  </w:style>
  <w:style w:type="paragraph" w:customStyle="1" w:styleId="affff">
    <w:name w:val="Íîðìàëüíûé"/>
    <w:semiHidden/>
    <w:rsid w:val="00A62253"/>
    <w:pPr>
      <w:spacing w:after="0" w:line="240" w:lineRule="auto"/>
    </w:pPr>
    <w:rPr>
      <w:rFonts w:ascii="Courier" w:eastAsia="Times New Roman" w:hAnsi="Courier" w:cs="Courier"/>
      <w:sz w:val="24"/>
      <w:szCs w:val="24"/>
      <w:lang w:val="en-GB" w:eastAsia="ru-RU"/>
    </w:rPr>
  </w:style>
  <w:style w:type="paragraph" w:customStyle="1" w:styleId="affff0">
    <w:name w:val="Подраздел"/>
    <w:basedOn w:val="a5"/>
    <w:semiHidden/>
    <w:rsid w:val="00A62253"/>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rsid w:val="00A622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3">
    <w:name w:val="Стиль1"/>
    <w:basedOn w:val="a5"/>
    <w:rsid w:val="00A62253"/>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0"/>
    <w:next w:val="a5"/>
    <w:semiHidden/>
    <w:rsid w:val="00A62253"/>
    <w:pPr>
      <w:numPr>
        <w:ilvl w:val="2"/>
        <w:numId w:val="1"/>
      </w:numPr>
      <w:spacing w:after="120"/>
    </w:pPr>
    <w:rPr>
      <w:rFonts w:ascii="Courier New" w:hAnsi="Courier New" w:cs="Courier New"/>
      <w:sz w:val="20"/>
      <w:szCs w:val="20"/>
    </w:rPr>
  </w:style>
  <w:style w:type="paragraph" w:customStyle="1" w:styleId="21">
    <w:name w:val="Заголовок 2.1"/>
    <w:basedOn w:val="12"/>
    <w:semiHidden/>
    <w:rsid w:val="00A62253"/>
    <w:pPr>
      <w:numPr>
        <w:numId w:val="1"/>
      </w:numPr>
      <w:spacing w:before="240" w:after="60" w:line="240" w:lineRule="auto"/>
    </w:pPr>
    <w:rPr>
      <w:rFonts w:ascii="Arial" w:hAnsi="Arial" w:cs="Arial"/>
      <w:bCs/>
      <w:kern w:val="32"/>
      <w:szCs w:val="32"/>
    </w:rPr>
  </w:style>
  <w:style w:type="paragraph" w:styleId="2">
    <w:name w:val="List Number 2"/>
    <w:basedOn w:val="a5"/>
    <w:unhideWhenUsed/>
    <w:rsid w:val="00A62253"/>
    <w:pPr>
      <w:numPr>
        <w:numId w:val="10"/>
      </w:numPr>
      <w:spacing w:after="0" w:line="240" w:lineRule="auto"/>
      <w:contextualSpacing/>
    </w:pPr>
    <w:rPr>
      <w:rFonts w:ascii="Times New Roman" w:eastAsia="Times New Roman" w:hAnsi="Times New Roman" w:cs="Times New Roman"/>
      <w:sz w:val="24"/>
      <w:szCs w:val="24"/>
      <w:lang w:eastAsia="ru-RU"/>
    </w:rPr>
  </w:style>
  <w:style w:type="paragraph" w:customStyle="1" w:styleId="2f2">
    <w:name w:val="Стиль2"/>
    <w:basedOn w:val="2"/>
    <w:semiHidden/>
    <w:rsid w:val="00A62253"/>
    <w:pPr>
      <w:keepNext/>
      <w:keepLines/>
      <w:widowControl w:val="0"/>
      <w:numPr>
        <w:numId w:val="0"/>
      </w:numPr>
      <w:suppressLineNumbers/>
      <w:tabs>
        <w:tab w:val="num" w:pos="926"/>
        <w:tab w:val="num" w:pos="1476"/>
      </w:tabs>
      <w:suppressAutoHyphens/>
      <w:spacing w:after="60"/>
      <w:ind w:left="1476" w:hanging="576"/>
      <w:contextualSpacing w:val="0"/>
      <w:jc w:val="both"/>
    </w:pPr>
    <w:rPr>
      <w:b/>
      <w:bCs/>
    </w:rPr>
  </w:style>
  <w:style w:type="paragraph" w:customStyle="1" w:styleId="2-11">
    <w:name w:val="содержание2-11"/>
    <w:basedOn w:val="a5"/>
    <w:semiHidden/>
    <w:rsid w:val="00A62253"/>
    <w:pPr>
      <w:spacing w:after="60" w:line="240" w:lineRule="auto"/>
      <w:jc w:val="both"/>
    </w:pPr>
    <w:rPr>
      <w:rFonts w:ascii="Times New Roman" w:eastAsia="Times New Roman" w:hAnsi="Times New Roman" w:cs="Times New Roman"/>
      <w:sz w:val="24"/>
      <w:szCs w:val="24"/>
      <w:lang w:eastAsia="ru-RU"/>
    </w:rPr>
  </w:style>
  <w:style w:type="paragraph" w:customStyle="1" w:styleId="4">
    <w:name w:val="Стиль4"/>
    <w:basedOn w:val="20"/>
    <w:next w:val="a5"/>
    <w:semiHidden/>
    <w:rsid w:val="00A62253"/>
    <w:pPr>
      <w:numPr>
        <w:ilvl w:val="1"/>
        <w:numId w:val="1"/>
      </w:numPr>
    </w:pPr>
  </w:style>
  <w:style w:type="paragraph" w:customStyle="1" w:styleId="affff1">
    <w:name w:val="Таблица заголовок"/>
    <w:basedOn w:val="a5"/>
    <w:semiHidden/>
    <w:rsid w:val="00A62253"/>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f2">
    <w:name w:val="текст таблицы"/>
    <w:basedOn w:val="a5"/>
    <w:semiHidden/>
    <w:rsid w:val="00A62253"/>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f3">
    <w:name w:val="Пункт Знак"/>
    <w:basedOn w:val="a5"/>
    <w:semiHidden/>
    <w:rsid w:val="00A62253"/>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4">
    <w:name w:val="a"/>
    <w:basedOn w:val="a5"/>
    <w:semiHidden/>
    <w:rsid w:val="00A62253"/>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5">
    <w:name w:val="Комментарий пользователя"/>
    <w:basedOn w:val="a5"/>
    <w:next w:val="a5"/>
    <w:semiHidden/>
    <w:rsid w:val="00A62253"/>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2">
    <w:name w:val="Стиль5"/>
    <w:basedOn w:val="12"/>
    <w:semiHidden/>
    <w:rsid w:val="00A62253"/>
    <w:pPr>
      <w:tabs>
        <w:tab w:val="num" w:pos="720"/>
      </w:tabs>
      <w:spacing w:before="240" w:after="60" w:line="240" w:lineRule="auto"/>
      <w:ind w:left="720" w:hanging="360"/>
    </w:pPr>
    <w:rPr>
      <w:rFonts w:ascii="Arial" w:hAnsi="Arial" w:cs="Arial"/>
      <w:bCs/>
      <w:kern w:val="32"/>
      <w:szCs w:val="32"/>
    </w:rPr>
  </w:style>
  <w:style w:type="paragraph" w:customStyle="1" w:styleId="61">
    <w:name w:val="Стиль6"/>
    <w:basedOn w:val="1f3"/>
    <w:next w:val="1f3"/>
    <w:semiHidden/>
    <w:rsid w:val="00A62253"/>
    <w:pPr>
      <w:tabs>
        <w:tab w:val="num" w:pos="0"/>
      </w:tabs>
      <w:ind w:left="0" w:firstLine="709"/>
    </w:pPr>
    <w:rPr>
      <w:rFonts w:ascii="Courier New" w:hAnsi="Courier New" w:cs="Courier New"/>
      <w:sz w:val="24"/>
      <w:szCs w:val="24"/>
    </w:rPr>
  </w:style>
  <w:style w:type="paragraph" w:customStyle="1" w:styleId="71">
    <w:name w:val="Стиль7"/>
    <w:basedOn w:val="2f2"/>
    <w:next w:val="2f2"/>
    <w:semiHidden/>
    <w:rsid w:val="00A62253"/>
    <w:pPr>
      <w:keepLines w:val="0"/>
      <w:widowControl/>
      <w:suppressLineNumbers w:val="0"/>
      <w:tabs>
        <w:tab w:val="clear" w:pos="926"/>
        <w:tab w:val="clear" w:pos="1476"/>
        <w:tab w:val="num" w:pos="1440"/>
        <w:tab w:val="num" w:pos="4140"/>
      </w:tabs>
      <w:suppressAutoHyphens w:val="0"/>
      <w:spacing w:before="240" w:after="120"/>
      <w:ind w:left="720" w:hanging="432"/>
      <w:jc w:val="left"/>
      <w:outlineLvl w:val="2"/>
    </w:pPr>
    <w:rPr>
      <w:rFonts w:ascii="Courier New" w:hAnsi="Courier New" w:cs="Courier New"/>
      <w:sz w:val="20"/>
      <w:szCs w:val="20"/>
    </w:rPr>
  </w:style>
  <w:style w:type="paragraph" w:customStyle="1" w:styleId="2127">
    <w:name w:val="Стиль Заголовок 2 + Первая строка:  127 см"/>
    <w:basedOn w:val="20"/>
    <w:semiHidden/>
    <w:rsid w:val="00A62253"/>
    <w:pPr>
      <w:tabs>
        <w:tab w:val="num" w:pos="1080"/>
      </w:tabs>
      <w:ind w:left="1080" w:hanging="360"/>
    </w:pPr>
  </w:style>
  <w:style w:type="paragraph" w:customStyle="1" w:styleId="affff6">
    <w:name w:val="А_обычный"/>
    <w:basedOn w:val="a5"/>
    <w:semiHidden/>
    <w:rsid w:val="00A62253"/>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A62253"/>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CourierNew">
    <w:name w:val="обычный + Courier New"/>
    <w:aliases w:val="11 пт"/>
    <w:basedOn w:val="a5"/>
    <w:rsid w:val="00A62253"/>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customStyle="1" w:styleId="BodyTextIndent21">
    <w:name w:val="Body Text Indent 21"/>
    <w:basedOn w:val="a5"/>
    <w:rsid w:val="00A62253"/>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5"/>
    <w:rsid w:val="00A62253"/>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paragraph" w:customStyle="1" w:styleId="affff7">
    <w:name w:val="Таблицы (моноширинный)"/>
    <w:basedOn w:val="a5"/>
    <w:next w:val="a5"/>
    <w:rsid w:val="00A6225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5"/>
    <w:rsid w:val="00A62253"/>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d">
    <w:name w:val="çàãîëîâîê 3"/>
    <w:basedOn w:val="a5"/>
    <w:next w:val="a5"/>
    <w:rsid w:val="00A62253"/>
    <w:pPr>
      <w:keepNext/>
      <w:spacing w:after="0" w:line="240" w:lineRule="auto"/>
      <w:jc w:val="both"/>
    </w:pPr>
    <w:rPr>
      <w:rFonts w:ascii="Times New Roman" w:eastAsia="Times New Roman" w:hAnsi="Times New Roman" w:cs="Times New Roman"/>
      <w:sz w:val="24"/>
      <w:szCs w:val="24"/>
      <w:lang w:eastAsia="ru-RU"/>
    </w:rPr>
  </w:style>
  <w:style w:type="character" w:customStyle="1" w:styleId="14pt">
    <w:name w:val="Обычный + 14 pt Знак"/>
    <w:aliases w:val="Темно-синий Знак"/>
    <w:link w:val="14pt0"/>
    <w:locked/>
    <w:rsid w:val="00A62253"/>
    <w:rPr>
      <w:sz w:val="28"/>
      <w:szCs w:val="28"/>
    </w:rPr>
  </w:style>
  <w:style w:type="paragraph" w:customStyle="1" w:styleId="14pt0">
    <w:name w:val="Обычный + 14 pt"/>
    <w:aliases w:val="Темно-синий"/>
    <w:basedOn w:val="a5"/>
    <w:link w:val="14pt"/>
    <w:rsid w:val="00A62253"/>
    <w:pPr>
      <w:autoSpaceDE w:val="0"/>
      <w:autoSpaceDN w:val="0"/>
      <w:spacing w:after="0" w:line="240" w:lineRule="auto"/>
    </w:pPr>
    <w:rPr>
      <w:sz w:val="28"/>
      <w:szCs w:val="28"/>
    </w:rPr>
  </w:style>
  <w:style w:type="paragraph" w:customStyle="1" w:styleId="affff8">
    <w:name w:val="КД"/>
    <w:basedOn w:val="affff6"/>
    <w:rsid w:val="00A62253"/>
    <w:pPr>
      <w:keepNext/>
      <w:tabs>
        <w:tab w:val="num" w:pos="1440"/>
        <w:tab w:val="num" w:pos="4140"/>
      </w:tabs>
      <w:spacing w:before="240" w:after="120"/>
      <w:ind w:left="720" w:hanging="432"/>
      <w:jc w:val="left"/>
      <w:outlineLvl w:val="2"/>
    </w:pPr>
    <w:rPr>
      <w:rFonts w:ascii="Courier New" w:hAnsi="Courier New" w:cs="Courier New"/>
      <w:b/>
      <w:bCs/>
      <w:sz w:val="20"/>
      <w:szCs w:val="20"/>
    </w:rPr>
  </w:style>
  <w:style w:type="paragraph" w:customStyle="1" w:styleId="font5">
    <w:name w:val="font5"/>
    <w:basedOn w:val="a5"/>
    <w:rsid w:val="00A62253"/>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26">
    <w:name w:val="xl26"/>
    <w:basedOn w:val="a5"/>
    <w:rsid w:val="00A62253"/>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7">
    <w:name w:val="xl27"/>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8">
    <w:name w:val="xl28"/>
    <w:basedOn w:val="a5"/>
    <w:rsid w:val="00A62253"/>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9">
    <w:name w:val="xl2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1">
    <w:name w:val="xl3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2">
    <w:name w:val="xl3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3">
    <w:name w:val="xl3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4">
    <w:name w:val="xl3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6">
    <w:name w:val="xl3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7">
    <w:name w:val="xl3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5"/>
    <w:rsid w:val="00A62253"/>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1">
    <w:name w:val="xl41"/>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2">
    <w:name w:val="xl42"/>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4">
    <w:name w:val="xl44"/>
    <w:basedOn w:val="a5"/>
    <w:rsid w:val="00A6225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5">
    <w:name w:val="xl4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7">
    <w:name w:val="xl4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8">
    <w:name w:val="xl4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font6">
    <w:name w:val="font6"/>
    <w:basedOn w:val="a5"/>
    <w:rsid w:val="00A62253"/>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5"/>
    <w:rsid w:val="00A62253"/>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5"/>
    <w:rsid w:val="00A62253"/>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5"/>
    <w:rsid w:val="00A62253"/>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5"/>
    <w:rsid w:val="00A62253"/>
    <w:pPr>
      <w:pBdr>
        <w:top w:val="single" w:sz="4" w:space="0" w:color="auto"/>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2">
    <w:name w:val="xl52"/>
    <w:basedOn w:val="a5"/>
    <w:rsid w:val="00A62253"/>
    <w:pPr>
      <w:pBdr>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3">
    <w:name w:val="xl53"/>
    <w:basedOn w:val="a5"/>
    <w:rsid w:val="00A62253"/>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4">
    <w:name w:val="xl54"/>
    <w:basedOn w:val="a5"/>
    <w:rsid w:val="00A6225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5">
    <w:name w:val="xl55"/>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6">
    <w:name w:val="xl56"/>
    <w:basedOn w:val="a5"/>
    <w:rsid w:val="00A62253"/>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7">
    <w:name w:val="xl57"/>
    <w:basedOn w:val="a5"/>
    <w:rsid w:val="00A62253"/>
    <w:pPr>
      <w:pBdr>
        <w:left w:val="single" w:sz="4" w:space="31" w:color="auto"/>
        <w:right w:val="single" w:sz="4" w:space="0" w:color="auto"/>
      </w:pBdr>
      <w:spacing w:before="100" w:beforeAutospacing="1" w:after="100" w:afterAutospacing="1" w:line="240" w:lineRule="auto"/>
      <w:ind w:firstLineChars="400" w:firstLine="400"/>
    </w:pPr>
    <w:rPr>
      <w:rFonts w:ascii="Times New Roman" w:eastAsia="Arial Unicode MS" w:hAnsi="Times New Roman" w:cs="Times New Roman"/>
      <w:sz w:val="24"/>
      <w:szCs w:val="24"/>
      <w:lang w:eastAsia="ru-RU"/>
    </w:rPr>
  </w:style>
  <w:style w:type="paragraph" w:customStyle="1" w:styleId="xl58">
    <w:name w:val="xl5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5"/>
    <w:rsid w:val="00A6225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61">
    <w:name w:val="xl61"/>
    <w:basedOn w:val="a5"/>
    <w:rsid w:val="00A62253"/>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2">
    <w:name w:val="xl62"/>
    <w:basedOn w:val="a5"/>
    <w:rsid w:val="00A6225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5"/>
    <w:rsid w:val="00A6225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4">
    <w:name w:val="xl6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94">
    <w:name w:val="xl94"/>
    <w:basedOn w:val="a5"/>
    <w:rsid w:val="00A62253"/>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5">
    <w:name w:val="xl95"/>
    <w:basedOn w:val="a5"/>
    <w:rsid w:val="00A62253"/>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6">
    <w:name w:val="xl96"/>
    <w:basedOn w:val="a5"/>
    <w:rsid w:val="00A62253"/>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5"/>
    <w:rsid w:val="00A62253"/>
    <w:pPr>
      <w:pBdr>
        <w:top w:val="single" w:sz="4" w:space="0" w:color="auto"/>
        <w:left w:val="single" w:sz="4" w:space="9" w:color="auto"/>
        <w:bottom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98">
    <w:name w:val="xl98"/>
    <w:basedOn w:val="a5"/>
    <w:rsid w:val="00A6225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99">
    <w:name w:val="xl99"/>
    <w:basedOn w:val="a5"/>
    <w:rsid w:val="00A62253"/>
    <w:pPr>
      <w:pBdr>
        <w:top w:val="single" w:sz="4" w:space="0" w:color="auto"/>
        <w:lef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100">
    <w:name w:val="xl100"/>
    <w:basedOn w:val="a5"/>
    <w:rsid w:val="00A62253"/>
    <w:pPr>
      <w:pBdr>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314">
    <w:name w:val="аголовок 31"/>
    <w:basedOn w:val="a5"/>
    <w:next w:val="a5"/>
    <w:rsid w:val="00A62253"/>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5"/>
    <w:rsid w:val="00A62253"/>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5"/>
    <w:rsid w:val="00A62253"/>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A62253"/>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4">
    <w:name w:val="1"/>
    <w:basedOn w:val="a5"/>
    <w:next w:val="af7"/>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A62253"/>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1f5">
    <w:name w:val="мой1"/>
    <w:basedOn w:val="a5"/>
    <w:rsid w:val="00A62253"/>
    <w:pPr>
      <w:spacing w:after="0" w:line="360" w:lineRule="auto"/>
      <w:ind w:firstLine="567"/>
      <w:jc w:val="both"/>
    </w:pPr>
    <w:rPr>
      <w:rFonts w:ascii="Arial" w:eastAsia="Times New Roman" w:hAnsi="Arial" w:cs="Times New Roman"/>
      <w:sz w:val="20"/>
      <w:szCs w:val="20"/>
      <w:lang w:eastAsia="ru-RU"/>
    </w:rPr>
  </w:style>
  <w:style w:type="paragraph" w:customStyle="1" w:styleId="Affff9">
    <w:name w:val="мойA"/>
    <w:basedOn w:val="1f5"/>
    <w:rsid w:val="00A62253"/>
  </w:style>
  <w:style w:type="paragraph" w:customStyle="1" w:styleId="affffa">
    <w:name w:val="Знак Знак Знак Знак"/>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3">
    <w:name w:val="Знак Знак2"/>
    <w:basedOn w:val="a5"/>
    <w:semiHidden/>
    <w:rsid w:val="00A62253"/>
    <w:pPr>
      <w:spacing w:after="160"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5"/>
    <w:semiHidden/>
    <w:rsid w:val="00A62253"/>
    <w:pPr>
      <w:spacing w:after="160"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5"/>
    <w:next w:val="a5"/>
    <w:rsid w:val="00A62253"/>
    <w:pPr>
      <w:keepNext/>
      <w:widowControl w:val="0"/>
      <w:suppressAutoHyphens/>
      <w:spacing w:before="240" w:after="60" w:line="240" w:lineRule="auto"/>
      <w:jc w:val="center"/>
    </w:pPr>
    <w:rPr>
      <w:rFonts w:ascii="Thorndale" w:eastAsia="Andale Sans UI" w:hAnsi="Thorndale" w:cs="Times New Roman"/>
      <w:b/>
      <w:kern w:val="2"/>
      <w:sz w:val="24"/>
      <w:szCs w:val="24"/>
      <w:lang w:eastAsia="ru-RU"/>
    </w:rPr>
  </w:style>
  <w:style w:type="paragraph" w:customStyle="1" w:styleId="affffb">
    <w:name w:val="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PRS-Text">
    <w:name w:val="PRS-Text"/>
    <w:basedOn w:val="a5"/>
    <w:rsid w:val="00A62253"/>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5"/>
    <w:rsid w:val="00A62253"/>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5"/>
    <w:next w:val="a5"/>
    <w:rsid w:val="00A62253"/>
    <w:pPr>
      <w:tabs>
        <w:tab w:val="left" w:pos="284"/>
      </w:tabs>
      <w:overflowPunct w:val="0"/>
      <w:autoSpaceDE w:val="0"/>
      <w:autoSpaceDN w:val="0"/>
      <w:adjustRightInd w:val="0"/>
      <w:spacing w:after="120" w:line="240" w:lineRule="auto"/>
      <w:ind w:left="284" w:hanging="284"/>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5"/>
    <w:next w:val="a5"/>
    <w:rsid w:val="00A62253"/>
    <w:pPr>
      <w:overflowPunct w:val="0"/>
      <w:autoSpaceDE w:val="0"/>
      <w:autoSpaceDN w:val="0"/>
      <w:adjustRightInd w:val="0"/>
      <w:spacing w:after="120" w:line="240" w:lineRule="auto"/>
      <w:ind w:left="284"/>
    </w:pPr>
    <w:rPr>
      <w:rFonts w:ascii="Arial" w:eastAsia="Times New Roman" w:hAnsi="Arial" w:cs="Times New Roman"/>
      <w:kern w:val="28"/>
      <w:sz w:val="20"/>
      <w:szCs w:val="20"/>
      <w:lang w:val="de-DE" w:eastAsia="ru-RU"/>
    </w:rPr>
  </w:style>
  <w:style w:type="paragraph" w:customStyle="1" w:styleId="PRS-berSchrift3">
    <w:name w:val="PRS-ЬberSchrift3"/>
    <w:basedOn w:val="a5"/>
    <w:next w:val="a5"/>
    <w:rsid w:val="00A62253"/>
    <w:pPr>
      <w:tabs>
        <w:tab w:val="left" w:pos="284"/>
      </w:tabs>
      <w:overflowPunct w:val="0"/>
      <w:autoSpaceDE w:val="0"/>
      <w:autoSpaceDN w:val="0"/>
      <w:adjustRightInd w:val="0"/>
      <w:spacing w:after="120" w:line="240" w:lineRule="auto"/>
      <w:ind w:left="284" w:hanging="284"/>
    </w:pPr>
    <w:rPr>
      <w:rFonts w:ascii="Arial" w:eastAsia="Times New Roman" w:hAnsi="Arial" w:cs="Times New Roman"/>
      <w:kern w:val="28"/>
      <w:sz w:val="20"/>
      <w:szCs w:val="20"/>
      <w:lang w:val="de-DE" w:eastAsia="ru-RU"/>
    </w:rPr>
  </w:style>
  <w:style w:type="paragraph" w:customStyle="1" w:styleId="Normal1">
    <w:name w:val="Normal1"/>
    <w:rsid w:val="00A62253"/>
    <w:pPr>
      <w:widowControl w:val="0"/>
      <w:snapToGrid w:val="0"/>
      <w:spacing w:after="0" w:line="240" w:lineRule="auto"/>
    </w:pPr>
    <w:rPr>
      <w:rFonts w:ascii="Times New Roman" w:eastAsia="Times New Roman" w:hAnsi="Times New Roman" w:cs="Times New Roman"/>
      <w:sz w:val="24"/>
      <w:szCs w:val="20"/>
      <w:lang w:eastAsia="ru-RU"/>
    </w:rPr>
  </w:style>
  <w:style w:type="paragraph" w:customStyle="1" w:styleId="affffc">
    <w:name w:val="Текст в заданном формате"/>
    <w:basedOn w:val="a5"/>
    <w:rsid w:val="00A62253"/>
    <w:pPr>
      <w:widowControl w:val="0"/>
      <w:suppressAutoHyphens/>
      <w:spacing w:after="0" w:line="240" w:lineRule="auto"/>
    </w:pPr>
    <w:rPr>
      <w:rFonts w:ascii="Cumberland" w:eastAsia="Cumberland" w:hAnsi="Cumberland" w:cs="Cumberland"/>
      <w:kern w:val="2"/>
      <w:sz w:val="20"/>
      <w:szCs w:val="20"/>
      <w:lang w:eastAsia="ru-RU"/>
    </w:rPr>
  </w:style>
  <w:style w:type="paragraph" w:customStyle="1" w:styleId="02statia2">
    <w:name w:val="02statia2"/>
    <w:basedOn w:val="a5"/>
    <w:rsid w:val="00A62253"/>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5"/>
    <w:rsid w:val="00A62253"/>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5"/>
    <w:rsid w:val="00A62253"/>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paragraph" w:customStyle="1" w:styleId="consplusnormal1">
    <w:name w:val="consplusnormal"/>
    <w:basedOn w:val="a5"/>
    <w:rsid w:val="00A62253"/>
    <w:pPr>
      <w:spacing w:before="100" w:beforeAutospacing="1" w:after="100" w:afterAutospacing="1" w:line="240" w:lineRule="auto"/>
    </w:pPr>
    <w:rPr>
      <w:rFonts w:ascii="Tahoma" w:eastAsia="Times New Roman" w:hAnsi="Tahoma" w:cs="Tahoma"/>
      <w:sz w:val="16"/>
      <w:szCs w:val="16"/>
      <w:lang w:eastAsia="ru-RU"/>
    </w:rPr>
  </w:style>
  <w:style w:type="paragraph" w:customStyle="1" w:styleId="FR2">
    <w:name w:val="FR2"/>
    <w:rsid w:val="00A62253"/>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6">
    <w:name w:val="Знак Знак Знак Знак Знак Знак Знак Знак Знак Знак Знак Знак Знак Знак Знак Знак1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7">
    <w:name w:val="Знак Знак Знак Знак Знак Знак Знак Знак Знак Знак Знак Знак Знак Знак Знак1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d">
    <w:name w:val="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e">
    <w:name w:val="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5">
    <w:name w:val="Основной текст 21"/>
    <w:basedOn w:val="a5"/>
    <w:rsid w:val="00A62253"/>
    <w:pPr>
      <w:spacing w:after="0" w:line="240" w:lineRule="auto"/>
      <w:ind w:left="720"/>
    </w:pPr>
    <w:rPr>
      <w:rFonts w:ascii="Times New Roman" w:eastAsia="Times New Roman" w:hAnsi="Times New Roman" w:cs="Times New Roman"/>
      <w:sz w:val="28"/>
      <w:szCs w:val="24"/>
      <w:lang w:eastAsia="ru-RU"/>
    </w:rPr>
  </w:style>
  <w:style w:type="paragraph" w:customStyle="1" w:styleId="afffff">
    <w:name w:val="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0">
    <w:name w:val="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1">
    <w:name w:val="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8">
    <w:name w:val="Знак Знак Знак Знак Знак Знак Знак Знак Знак Знак Знак Знак Знак Знак Знак Знак Знак Знак Знак Знак Знак Знак Знак Знак1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9">
    <w:name w:val="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e">
    <w:name w:val="Знак Знак Знак Знак Знак Знак Знак Знак Знак Знак Знак Знак Знак Знак Знак3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01">
    <w:name w:val="xl10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2">
    <w:name w:val="xl102"/>
    <w:basedOn w:val="a5"/>
    <w:rsid w:val="00A62253"/>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3">
    <w:name w:val="xl103"/>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04">
    <w:name w:val="xl104"/>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5">
    <w:name w:val="xl105"/>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6">
    <w:name w:val="xl106"/>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7">
    <w:name w:val="xl107"/>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8">
    <w:name w:val="xl108"/>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09">
    <w:name w:val="xl109"/>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0">
    <w:name w:val="xl110"/>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1">
    <w:name w:val="xl111"/>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2">
    <w:name w:val="xl112"/>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3">
    <w:name w:val="xl113"/>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4">
    <w:name w:val="xl114"/>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5">
    <w:name w:val="xl115"/>
    <w:basedOn w:val="a5"/>
    <w:rsid w:val="00A62253"/>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6">
    <w:name w:val="xl11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7">
    <w:name w:val="xl11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8">
    <w:name w:val="xl11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9">
    <w:name w:val="xl11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20">
    <w:name w:val="xl12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21">
    <w:name w:val="xl12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2">
    <w:name w:val="xl12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3">
    <w:name w:val="xl12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24">
    <w:name w:val="xl12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25">
    <w:name w:val="xl12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6600"/>
      <w:sz w:val="12"/>
      <w:szCs w:val="12"/>
      <w:lang w:eastAsia="ru-RU"/>
    </w:rPr>
  </w:style>
  <w:style w:type="paragraph" w:customStyle="1" w:styleId="xl126">
    <w:name w:val="xl12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7">
    <w:name w:val="xl12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8">
    <w:name w:val="xl12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29">
    <w:name w:val="xl12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0">
    <w:name w:val="xl130"/>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31">
    <w:name w:val="xl131"/>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2">
    <w:name w:val="xl132"/>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3">
    <w:name w:val="xl133"/>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4">
    <w:name w:val="xl134"/>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5">
    <w:name w:val="xl135"/>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6">
    <w:name w:val="xl136"/>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7">
    <w:name w:val="xl137"/>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8">
    <w:name w:val="xl138"/>
    <w:basedOn w:val="a5"/>
    <w:rsid w:val="00A62253"/>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9">
    <w:name w:val="xl139"/>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0">
    <w:name w:val="xl14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1">
    <w:name w:val="xl14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2">
    <w:name w:val="xl14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43">
    <w:name w:val="xl14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4">
    <w:name w:val="xl14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5">
    <w:name w:val="xl14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6">
    <w:name w:val="xl14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7">
    <w:name w:val="xl14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8">
    <w:name w:val="xl14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9">
    <w:name w:val="xl14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50">
    <w:name w:val="xl15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1">
    <w:name w:val="xl15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2">
    <w:name w:val="xl15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53">
    <w:name w:val="xl15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54">
    <w:name w:val="xl15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5">
    <w:name w:val="xl155"/>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6">
    <w:name w:val="xl15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7">
    <w:name w:val="xl15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8">
    <w:name w:val="xl15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59">
    <w:name w:val="xl15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0">
    <w:name w:val="xl16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1">
    <w:name w:val="xl16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2">
    <w:name w:val="xl16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3">
    <w:name w:val="xl163"/>
    <w:basedOn w:val="a5"/>
    <w:rsid w:val="00A62253"/>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4">
    <w:name w:val="xl16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5">
    <w:name w:val="xl16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66">
    <w:name w:val="xl16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67">
    <w:name w:val="xl16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8">
    <w:name w:val="xl16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9">
    <w:name w:val="xl16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70">
    <w:name w:val="xl17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1">
    <w:name w:val="xl17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72">
    <w:name w:val="xl172"/>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3">
    <w:name w:val="xl17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74">
    <w:name w:val="xl17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5">
    <w:name w:val="xl175"/>
    <w:basedOn w:val="a5"/>
    <w:rsid w:val="00A62253"/>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76">
    <w:name w:val="xl17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77">
    <w:name w:val="xl17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78">
    <w:name w:val="xl17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79">
    <w:name w:val="xl17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80">
    <w:name w:val="xl18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81">
    <w:name w:val="xl18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2">
    <w:name w:val="xl18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3">
    <w:name w:val="xl183"/>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84">
    <w:name w:val="xl18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5">
    <w:name w:val="xl185"/>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86">
    <w:name w:val="xl18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87">
    <w:name w:val="xl18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8">
    <w:name w:val="xl18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89">
    <w:name w:val="xl189"/>
    <w:basedOn w:val="a5"/>
    <w:rsid w:val="00A62253"/>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0">
    <w:name w:val="xl190"/>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91">
    <w:name w:val="xl191"/>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92">
    <w:name w:val="xl192"/>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93">
    <w:name w:val="xl193"/>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4">
    <w:name w:val="xl194"/>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5">
    <w:name w:val="xl195"/>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6">
    <w:name w:val="xl196"/>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7">
    <w:name w:val="xl197"/>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8">
    <w:name w:val="xl198"/>
    <w:basedOn w:val="a5"/>
    <w:rsid w:val="00A62253"/>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216">
    <w:name w:val="Знак Знак Знак Знак Знак Знак Знак Знак Знак Знак Знак Знак Знак Знак Знак2 Знак Знак Знак1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5">
    <w:name w:val="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99">
    <w:name w:val="xl19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0">
    <w:name w:val="xl20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1">
    <w:name w:val="xl20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2">
    <w:name w:val="xl20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3">
    <w:name w:val="xl20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4">
    <w:name w:val="xl20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5">
    <w:name w:val="xl20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xl206">
    <w:name w:val="xl20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7">
    <w:name w:val="xl20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100">
    <w:name w:val="Знак Знак10"/>
    <w:basedOn w:val="a5"/>
    <w:semiHidden/>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1">
    <w:name w:val="Знак Знак10 Знак"/>
    <w:basedOn w:val="a5"/>
    <w:semiHidden/>
    <w:rsid w:val="00A62253"/>
    <w:pPr>
      <w:spacing w:before="100" w:beforeAutospacing="1" w:after="100" w:afterAutospacing="1" w:line="240" w:lineRule="auto"/>
    </w:pPr>
    <w:rPr>
      <w:rFonts w:ascii="Tahoma" w:eastAsia="Times New Roman" w:hAnsi="Tahoma" w:cs="Times New Roman"/>
      <w:sz w:val="20"/>
      <w:szCs w:val="20"/>
      <w:lang w:val="en-US"/>
    </w:rPr>
  </w:style>
  <w:style w:type="character" w:styleId="afffff6">
    <w:name w:val="footnote reference"/>
    <w:unhideWhenUsed/>
    <w:rsid w:val="00A62253"/>
    <w:rPr>
      <w:rFonts w:ascii="Times New Roman" w:hAnsi="Times New Roman" w:cs="Times New Roman" w:hint="default"/>
      <w:vertAlign w:val="superscript"/>
    </w:rPr>
  </w:style>
  <w:style w:type="character" w:styleId="afffff7">
    <w:name w:val="line number"/>
    <w:unhideWhenUsed/>
    <w:rsid w:val="00A62253"/>
    <w:rPr>
      <w:rFonts w:ascii="Times New Roman" w:hAnsi="Times New Roman" w:cs="Times New Roman" w:hint="default"/>
    </w:rPr>
  </w:style>
  <w:style w:type="character" w:customStyle="1" w:styleId="320">
    <w:name w:val="Знак Знак32"/>
    <w:semiHidden/>
    <w:locked/>
    <w:rsid w:val="00A62253"/>
    <w:rPr>
      <w:rFonts w:ascii="Courier New" w:hAnsi="Courier New" w:cs="Courier New" w:hint="default"/>
      <w:lang w:val="ru-RU" w:eastAsia="ru-RU" w:bidi="ar-SA"/>
    </w:rPr>
  </w:style>
  <w:style w:type="character" w:customStyle="1" w:styleId="710">
    <w:name w:val="Заголовок 7 Знак1"/>
    <w:aliases w:val="Знак27 Знак Знак,Знак27 Знак1"/>
    <w:rsid w:val="00A62253"/>
    <w:rPr>
      <w:rFonts w:ascii="Cambria" w:eastAsia="Times New Roman" w:hAnsi="Cambria" w:cs="Times New Roman"/>
      <w:i/>
      <w:iCs/>
      <w:color w:val="404040"/>
      <w:sz w:val="24"/>
      <w:szCs w:val="24"/>
    </w:rPr>
  </w:style>
  <w:style w:type="character" w:customStyle="1" w:styleId="810">
    <w:name w:val="Заголовок 8 Знак1"/>
    <w:aliases w:val="Знак24 Знак Знак,Знак24 Знак1"/>
    <w:rsid w:val="00A62253"/>
    <w:rPr>
      <w:rFonts w:ascii="Cambria" w:eastAsia="Times New Roman" w:hAnsi="Cambria" w:cs="Times New Roman"/>
      <w:color w:val="404040"/>
    </w:rPr>
  </w:style>
  <w:style w:type="character" w:customStyle="1" w:styleId="91">
    <w:name w:val="Заголовок 9 Знак1"/>
    <w:aliases w:val="Знак23 Знак Знак,Знак23 Знак1"/>
    <w:rsid w:val="00A62253"/>
    <w:rPr>
      <w:rFonts w:ascii="Cambria" w:eastAsia="Times New Roman" w:hAnsi="Cambria" w:cs="Times New Roman"/>
      <w:i/>
      <w:iCs/>
      <w:color w:val="404040"/>
    </w:rPr>
  </w:style>
  <w:style w:type="character" w:customStyle="1" w:styleId="3b">
    <w:name w:val="Стиль3 Знак"/>
    <w:link w:val="3a"/>
    <w:locked/>
    <w:rsid w:val="00A62253"/>
    <w:rPr>
      <w:rFonts w:ascii="Times New Roman" w:eastAsia="Times New Roman" w:hAnsi="Times New Roman" w:cs="Times New Roman"/>
      <w:sz w:val="20"/>
      <w:szCs w:val="20"/>
      <w:lang w:eastAsia="ru-RU"/>
    </w:rPr>
  </w:style>
  <w:style w:type="character" w:customStyle="1" w:styleId="1fa">
    <w:name w:val="Верхний колонтитул Знак1"/>
    <w:aliases w:val="Верхний колонтитул Знак Знак Знак,Знак19 Знак Знак Знак,Знак19 Знак Знак1"/>
    <w:semiHidden/>
    <w:rsid w:val="00A62253"/>
    <w:rPr>
      <w:sz w:val="24"/>
      <w:szCs w:val="24"/>
    </w:rPr>
  </w:style>
  <w:style w:type="character" w:customStyle="1" w:styleId="315">
    <w:name w:val="Основной текст с отступом 3 Знак1"/>
    <w:aliases w:val="Знак17 Знак Знак,Знак17 Знак1"/>
    <w:semiHidden/>
    <w:rsid w:val="00A62253"/>
    <w:rPr>
      <w:sz w:val="16"/>
      <w:szCs w:val="16"/>
    </w:rPr>
  </w:style>
  <w:style w:type="paragraph" w:styleId="aff8">
    <w:name w:val="footnote text"/>
    <w:aliases w:val="Знак14 Знак,Текст сноски Знак Знак, Знак14 Знак Знак, Знак14 Знак"/>
    <w:basedOn w:val="a5"/>
    <w:link w:val="aff7"/>
    <w:unhideWhenUsed/>
    <w:rsid w:val="00A62253"/>
    <w:pPr>
      <w:spacing w:after="0" w:line="240" w:lineRule="auto"/>
    </w:pPr>
  </w:style>
  <w:style w:type="character" w:customStyle="1" w:styleId="1fb">
    <w:name w:val="Текст сноски Знак1"/>
    <w:aliases w:val="Знак14 Знак Знак"/>
    <w:basedOn w:val="a6"/>
    <w:rsid w:val="00A62253"/>
    <w:rPr>
      <w:sz w:val="20"/>
      <w:szCs w:val="20"/>
    </w:rPr>
  </w:style>
  <w:style w:type="paragraph" w:styleId="afff0">
    <w:name w:val="Salutation"/>
    <w:aliases w:val="Знак12 Знак,Знак12,Приветствие Знак Знак, Знак12 Знак Знак, Знак12 Знак1, Знак12 Знак, Знак12"/>
    <w:basedOn w:val="a5"/>
    <w:next w:val="a5"/>
    <w:link w:val="afff"/>
    <w:unhideWhenUsed/>
    <w:rsid w:val="00A62253"/>
    <w:pPr>
      <w:spacing w:after="0" w:line="240" w:lineRule="auto"/>
    </w:pPr>
    <w:rPr>
      <w:sz w:val="24"/>
      <w:szCs w:val="24"/>
    </w:rPr>
  </w:style>
  <w:style w:type="character" w:customStyle="1" w:styleId="1fc">
    <w:name w:val="Приветствие Знак1"/>
    <w:aliases w:val="Знак12 Знак Знак,Знак12 Знак1"/>
    <w:basedOn w:val="a6"/>
    <w:rsid w:val="00A62253"/>
  </w:style>
  <w:style w:type="character" w:customStyle="1" w:styleId="1fd">
    <w:name w:val="Прощание Знак1"/>
    <w:aliases w:val="Заключение Знак Знак1,Знак11 Знак Знак1,Знак11 Знак2"/>
    <w:semiHidden/>
    <w:rsid w:val="00A62253"/>
    <w:rPr>
      <w:sz w:val="24"/>
      <w:szCs w:val="24"/>
    </w:rPr>
  </w:style>
  <w:style w:type="paragraph" w:styleId="affc">
    <w:name w:val="Signature"/>
    <w:aliases w:val="Знак10 Знак,Знак10,Подпись Знак Знак, Знак10 Знак Знак, Знак10 Знак1, Знак10 Знак, Знак10"/>
    <w:basedOn w:val="a5"/>
    <w:link w:val="affb"/>
    <w:unhideWhenUsed/>
    <w:rsid w:val="00A62253"/>
    <w:pPr>
      <w:spacing w:after="0" w:line="240" w:lineRule="auto"/>
      <w:ind w:left="4252"/>
    </w:pPr>
    <w:rPr>
      <w:sz w:val="24"/>
      <w:szCs w:val="24"/>
    </w:rPr>
  </w:style>
  <w:style w:type="character" w:customStyle="1" w:styleId="1fe">
    <w:name w:val="Подпись Знак1"/>
    <w:aliases w:val="Знак10 Знак Знак,Знак10 Знак1"/>
    <w:basedOn w:val="a6"/>
    <w:rsid w:val="00A62253"/>
  </w:style>
  <w:style w:type="paragraph" w:styleId="affe">
    <w:name w:val="Message Header"/>
    <w:aliases w:val="Знак9 Знак,Знак9,Шапка Знак Знак, Знак9 Знак Знак, Знак9 Знак1, Знак9 Знак, Знак9"/>
    <w:basedOn w:val="a5"/>
    <w:link w:val="affd"/>
    <w:unhideWhenUsed/>
    <w:rsid w:val="00A6225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hAnsi="Arial" w:cs="Arial"/>
      <w:sz w:val="24"/>
      <w:szCs w:val="24"/>
    </w:rPr>
  </w:style>
  <w:style w:type="character" w:customStyle="1" w:styleId="1ff">
    <w:name w:val="Шапка Знак1"/>
    <w:aliases w:val="Знак9 Знак Знак,Знак9 Знак1"/>
    <w:basedOn w:val="a6"/>
    <w:rsid w:val="00A62253"/>
    <w:rPr>
      <w:rFonts w:asciiTheme="majorHAnsi" w:eastAsiaTheme="majorEastAsia" w:hAnsiTheme="majorHAnsi" w:cstheme="majorBidi"/>
      <w:sz w:val="24"/>
      <w:szCs w:val="24"/>
      <w:shd w:val="pct20" w:color="auto" w:fill="auto"/>
    </w:rPr>
  </w:style>
  <w:style w:type="paragraph" w:styleId="afff2">
    <w:name w:val="Date"/>
    <w:aliases w:val="Знак7 Знак,Знак7,Дата Знак Знак, Знак7 Знак Знак, Знак7 Знак1, Знак7 Знак, Знак7"/>
    <w:basedOn w:val="a5"/>
    <w:next w:val="a5"/>
    <w:link w:val="afff1"/>
    <w:unhideWhenUsed/>
    <w:rsid w:val="00A62253"/>
    <w:pPr>
      <w:spacing w:after="0" w:line="240" w:lineRule="auto"/>
    </w:pPr>
    <w:rPr>
      <w:sz w:val="24"/>
      <w:szCs w:val="24"/>
    </w:rPr>
  </w:style>
  <w:style w:type="character" w:customStyle="1" w:styleId="1ff0">
    <w:name w:val="Дата Знак1"/>
    <w:aliases w:val="Знак7 Знак Знак,Знак7 Знак1"/>
    <w:basedOn w:val="a6"/>
    <w:rsid w:val="00A62253"/>
  </w:style>
  <w:style w:type="paragraph" w:styleId="afff4">
    <w:name w:val="Body Text First Indent"/>
    <w:aliases w:val="Знак6 Знак,Знак6,Красная строка Знак Знак, Знак6 Знак Знак, Знак6 Знак1, Знак6 Знак, Знак6"/>
    <w:basedOn w:val="af2"/>
    <w:link w:val="afff3"/>
    <w:unhideWhenUsed/>
    <w:rsid w:val="00A62253"/>
    <w:pPr>
      <w:spacing w:after="0"/>
      <w:ind w:firstLine="360"/>
    </w:pPr>
    <w:rPr>
      <w:rFonts w:asciiTheme="minorHAnsi" w:eastAsiaTheme="minorHAnsi" w:hAnsiTheme="minorHAnsi" w:cstheme="minorBidi"/>
      <w:lang w:eastAsia="en-US"/>
    </w:rPr>
  </w:style>
  <w:style w:type="character" w:customStyle="1" w:styleId="1ff1">
    <w:name w:val="Красная строка Знак1"/>
    <w:aliases w:val="Знак6 Знак Знак,Знак6 Знак1"/>
    <w:basedOn w:val="af3"/>
    <w:rsid w:val="00A62253"/>
  </w:style>
  <w:style w:type="paragraph" w:styleId="2f0">
    <w:name w:val="Body Text First Indent 2"/>
    <w:aliases w:val="Красная строка 2 Знак Знак, Знак5 Знак1"/>
    <w:basedOn w:val="af0"/>
    <w:link w:val="2f"/>
    <w:unhideWhenUsed/>
    <w:rsid w:val="00A62253"/>
    <w:pPr>
      <w:spacing w:after="0"/>
      <w:ind w:left="360" w:firstLine="360"/>
    </w:pPr>
    <w:rPr>
      <w:rFonts w:asciiTheme="minorHAnsi" w:eastAsiaTheme="minorHAnsi" w:hAnsiTheme="minorHAnsi" w:cstheme="minorBidi"/>
      <w:sz w:val="22"/>
      <w:szCs w:val="22"/>
      <w:lang w:eastAsia="en-US"/>
    </w:rPr>
  </w:style>
  <w:style w:type="character" w:customStyle="1" w:styleId="217">
    <w:name w:val="Красная строка 2 Знак1"/>
    <w:basedOn w:val="af1"/>
    <w:rsid w:val="00A62253"/>
    <w:rPr>
      <w:rFonts w:ascii="Times New Roman" w:eastAsia="Times New Roman" w:hAnsi="Times New Roman" w:cs="Times New Roman"/>
      <w:sz w:val="24"/>
      <w:szCs w:val="24"/>
      <w:lang w:eastAsia="ru-RU"/>
    </w:rPr>
  </w:style>
  <w:style w:type="paragraph" w:styleId="afff6">
    <w:name w:val="Note Heading"/>
    <w:aliases w:val="Знак4 Знак,Знак4,Заголовок записки Знак Знак, Знак4 Знак Знак, Знак4 Знак1, Знак4 Знак, Знак4"/>
    <w:basedOn w:val="a5"/>
    <w:next w:val="a5"/>
    <w:link w:val="afff5"/>
    <w:unhideWhenUsed/>
    <w:rsid w:val="00A62253"/>
    <w:pPr>
      <w:spacing w:after="0" w:line="240" w:lineRule="auto"/>
    </w:pPr>
    <w:rPr>
      <w:sz w:val="24"/>
      <w:szCs w:val="24"/>
    </w:rPr>
  </w:style>
  <w:style w:type="character" w:customStyle="1" w:styleId="1ff2">
    <w:name w:val="Заголовок записки Знак1"/>
    <w:aliases w:val="Знак4 Знак Знак,Знак4 Знак1"/>
    <w:basedOn w:val="a6"/>
    <w:rsid w:val="00A62253"/>
  </w:style>
  <w:style w:type="character" w:customStyle="1" w:styleId="1ff3">
    <w:name w:val="Текст Знак1"/>
    <w:aliases w:val="Знак3 Знак Знак,Знак3 Знак1"/>
    <w:semiHidden/>
    <w:rsid w:val="00A62253"/>
    <w:rPr>
      <w:rFonts w:ascii="Consolas" w:hAnsi="Consolas" w:cs="Consolas"/>
      <w:sz w:val="21"/>
      <w:szCs w:val="21"/>
    </w:rPr>
  </w:style>
  <w:style w:type="character" w:customStyle="1" w:styleId="92">
    <w:name w:val="Знак Знак9"/>
    <w:semiHidden/>
    <w:rsid w:val="00A62253"/>
    <w:rPr>
      <w:rFonts w:ascii="Times New Roman" w:hAnsi="Times New Roman" w:cs="Times New Roman" w:hint="default"/>
      <w:sz w:val="24"/>
      <w:szCs w:val="24"/>
    </w:rPr>
  </w:style>
  <w:style w:type="paragraph" w:styleId="afffa">
    <w:name w:val="E-mail Signature"/>
    <w:aliases w:val="Знак2 Знак,Знак2,Электронная подпись Знак Знак, Знак2 Знак Знак, Знак2 Знак1, Знак2 Знак, Знак2"/>
    <w:basedOn w:val="a5"/>
    <w:link w:val="afff9"/>
    <w:unhideWhenUsed/>
    <w:rsid w:val="00A62253"/>
    <w:pPr>
      <w:spacing w:after="0" w:line="240" w:lineRule="auto"/>
    </w:pPr>
    <w:rPr>
      <w:sz w:val="24"/>
      <w:szCs w:val="24"/>
    </w:rPr>
  </w:style>
  <w:style w:type="character" w:customStyle="1" w:styleId="1ff4">
    <w:name w:val="Электронная подпись Знак1"/>
    <w:aliases w:val="Знак2 Знак Знак,Знак2 Знак1"/>
    <w:basedOn w:val="a6"/>
    <w:rsid w:val="00A62253"/>
  </w:style>
  <w:style w:type="character" w:customStyle="1" w:styleId="afffff8">
    <w:name w:val="Основной шрифт"/>
    <w:semiHidden/>
    <w:rsid w:val="00A62253"/>
  </w:style>
  <w:style w:type="paragraph" w:styleId="afff8">
    <w:name w:val="Document Map"/>
    <w:aliases w:val="Знак1 Знак,Знак1,Схема документа Знак Знак, Знак1 Знак1, Знак1 Знак, Знак1"/>
    <w:basedOn w:val="a5"/>
    <w:link w:val="afff7"/>
    <w:unhideWhenUsed/>
    <w:rsid w:val="00A62253"/>
    <w:pPr>
      <w:spacing w:after="0" w:line="240" w:lineRule="auto"/>
    </w:pPr>
    <w:rPr>
      <w:rFonts w:ascii="Tahoma" w:hAnsi="Tahoma" w:cs="Tahoma"/>
    </w:rPr>
  </w:style>
  <w:style w:type="character" w:customStyle="1" w:styleId="1ff5">
    <w:name w:val="Схема документа Знак1"/>
    <w:aliases w:val="Знак1 Знак1"/>
    <w:basedOn w:val="a6"/>
    <w:rsid w:val="00A62253"/>
    <w:rPr>
      <w:rFonts w:ascii="Tahoma" w:hAnsi="Tahoma" w:cs="Tahoma"/>
      <w:sz w:val="16"/>
      <w:szCs w:val="16"/>
    </w:rPr>
  </w:style>
  <w:style w:type="character" w:customStyle="1" w:styleId="afffff9">
    <w:name w:val="Цветовое выделение"/>
    <w:rsid w:val="00A62253"/>
    <w:rPr>
      <w:b/>
      <w:bCs w:val="0"/>
      <w:color w:val="000080"/>
      <w:sz w:val="20"/>
    </w:rPr>
  </w:style>
  <w:style w:type="paragraph" w:customStyle="1" w:styleId="3f">
    <w:name w:val="Стиль3 Знак Знак Знак Знак"/>
    <w:basedOn w:val="a5"/>
    <w:link w:val="3f0"/>
    <w:rsid w:val="00A62253"/>
    <w:pPr>
      <w:spacing w:after="0" w:line="240" w:lineRule="auto"/>
    </w:pPr>
    <w:rPr>
      <w:rFonts w:ascii="Times New Roman" w:eastAsia="Times New Roman" w:hAnsi="Times New Roman" w:cs="Times New Roman"/>
      <w:sz w:val="24"/>
      <w:szCs w:val="24"/>
      <w:lang w:eastAsia="ru-RU"/>
    </w:rPr>
  </w:style>
  <w:style w:type="character" w:customStyle="1" w:styleId="3f0">
    <w:name w:val="Стиль3 Знак Знак Знак Знак Знак"/>
    <w:link w:val="3f"/>
    <w:locked/>
    <w:rsid w:val="00A62253"/>
    <w:rPr>
      <w:rFonts w:ascii="Times New Roman" w:eastAsia="Times New Roman" w:hAnsi="Times New Roman" w:cs="Times New Roman"/>
      <w:sz w:val="24"/>
      <w:szCs w:val="24"/>
      <w:lang w:eastAsia="ru-RU"/>
    </w:rPr>
  </w:style>
  <w:style w:type="character" w:customStyle="1" w:styleId="316">
    <w:name w:val="Стиль3 Знак Знак1"/>
    <w:rsid w:val="00A62253"/>
    <w:rPr>
      <w:rFonts w:ascii="Times New Roman" w:hAnsi="Times New Roman" w:cs="Times New Roman" w:hint="default"/>
      <w:sz w:val="28"/>
      <w:lang w:val="ru-RU" w:eastAsia="ru-RU"/>
    </w:rPr>
  </w:style>
  <w:style w:type="character" w:customStyle="1" w:styleId="afffffa">
    <w:name w:val="номер страницы"/>
    <w:rsid w:val="00A62253"/>
    <w:rPr>
      <w:rFonts w:ascii="Times New Roman" w:hAnsi="Times New Roman" w:cs="Times New Roman" w:hint="default"/>
    </w:rPr>
  </w:style>
  <w:style w:type="character" w:customStyle="1" w:styleId="317">
    <w:name w:val="Знак Знак31"/>
    <w:semiHidden/>
    <w:locked/>
    <w:rsid w:val="00A62253"/>
    <w:rPr>
      <w:rFonts w:ascii="Courier New" w:hAnsi="Courier New" w:cs="Courier New" w:hint="default"/>
      <w:lang w:val="ru-RU" w:eastAsia="ru-RU"/>
    </w:rPr>
  </w:style>
  <w:style w:type="character" w:customStyle="1" w:styleId="121">
    <w:name w:val="Знак Знак121"/>
    <w:rsid w:val="00A62253"/>
    <w:rPr>
      <w:rFonts w:ascii="Arial" w:hAnsi="Arial" w:cs="Arial" w:hint="default"/>
      <w:b/>
      <w:bCs/>
      <w:kern w:val="28"/>
      <w:sz w:val="32"/>
      <w:szCs w:val="32"/>
      <w:lang w:val="ru-RU" w:eastAsia="ru-RU"/>
    </w:rPr>
  </w:style>
  <w:style w:type="character" w:customStyle="1" w:styleId="122">
    <w:name w:val="Знак Знак122"/>
    <w:rsid w:val="00A62253"/>
    <w:rPr>
      <w:rFonts w:ascii="Arial" w:hAnsi="Arial" w:cs="Arial" w:hint="default"/>
      <w:b/>
      <w:bCs/>
      <w:kern w:val="28"/>
      <w:sz w:val="32"/>
      <w:szCs w:val="32"/>
      <w:lang w:val="ru-RU" w:eastAsia="ru-RU"/>
    </w:rPr>
  </w:style>
  <w:style w:type="character" w:customStyle="1" w:styleId="123">
    <w:name w:val="Знак Знак123"/>
    <w:rsid w:val="00A62253"/>
    <w:rPr>
      <w:rFonts w:ascii="Arial" w:hAnsi="Arial" w:cs="Arial" w:hint="default"/>
      <w:b/>
      <w:bCs/>
      <w:kern w:val="28"/>
      <w:sz w:val="32"/>
      <w:szCs w:val="32"/>
      <w:lang w:val="ru-RU" w:eastAsia="ru-RU"/>
    </w:rPr>
  </w:style>
  <w:style w:type="character" w:customStyle="1" w:styleId="44">
    <w:name w:val="Знак Знак4"/>
    <w:semiHidden/>
    <w:rsid w:val="00A62253"/>
    <w:rPr>
      <w:rFonts w:ascii="Times New Roman" w:hAnsi="Times New Roman" w:cs="Times New Roman" w:hint="default"/>
      <w:noProof/>
      <w:sz w:val="24"/>
    </w:rPr>
  </w:style>
  <w:style w:type="character" w:customStyle="1" w:styleId="230">
    <w:name w:val="Знак Знак23"/>
    <w:semiHidden/>
    <w:rsid w:val="00A62253"/>
    <w:rPr>
      <w:rFonts w:ascii="Arial" w:hAnsi="Arial" w:cs="Times New Roman" w:hint="default"/>
      <w:sz w:val="24"/>
      <w:lang w:val="ru-RU" w:eastAsia="ru-RU" w:bidi="ar-SA"/>
    </w:rPr>
  </w:style>
  <w:style w:type="character" w:customStyle="1" w:styleId="afffffb">
    <w:name w:val="Знак Знак Знак"/>
    <w:rsid w:val="00A62253"/>
    <w:rPr>
      <w:rFonts w:ascii="Times New Roman" w:hAnsi="Times New Roman" w:cs="Times New Roman" w:hint="default"/>
      <w:sz w:val="24"/>
      <w:szCs w:val="24"/>
      <w:lang w:val="ru-RU" w:eastAsia="ru-RU" w:bidi="ar-SA"/>
    </w:rPr>
  </w:style>
  <w:style w:type="character" w:customStyle="1" w:styleId="218">
    <w:name w:val="Знак Знак21"/>
    <w:rsid w:val="00A62253"/>
    <w:rPr>
      <w:rFonts w:ascii="Courier New" w:hAnsi="Courier New" w:cs="Times New Roman" w:hint="default"/>
      <w:b/>
      <w:bCs w:val="0"/>
      <w:lang w:val="ru-RU" w:eastAsia="ru-RU" w:bidi="ar-SA"/>
    </w:rPr>
  </w:style>
  <w:style w:type="character" w:customStyle="1" w:styleId="910">
    <w:name w:val="Знак Знак91"/>
    <w:semiHidden/>
    <w:rsid w:val="00A62253"/>
    <w:rPr>
      <w:rFonts w:ascii="Times New Roman" w:hAnsi="Times New Roman" w:cs="Times New Roman" w:hint="default"/>
      <w:sz w:val="24"/>
    </w:rPr>
  </w:style>
  <w:style w:type="character" w:customStyle="1" w:styleId="200">
    <w:name w:val="Знак Знак20"/>
    <w:rsid w:val="00A62253"/>
    <w:rPr>
      <w:rFonts w:ascii="Arial" w:hAnsi="Arial" w:cs="Times New Roman" w:hint="default"/>
      <w:sz w:val="24"/>
      <w:lang w:val="ru-RU" w:eastAsia="ru-RU" w:bidi="ar-SA"/>
    </w:rPr>
  </w:style>
  <w:style w:type="character" w:customStyle="1" w:styleId="190">
    <w:name w:val="Знак Знак19"/>
    <w:rsid w:val="00A62253"/>
    <w:rPr>
      <w:rFonts w:ascii="Times New Roman" w:hAnsi="Times New Roman" w:cs="Times New Roman" w:hint="default"/>
      <w:sz w:val="22"/>
      <w:lang w:val="ru-RU" w:eastAsia="ru-RU" w:bidi="ar-SA"/>
    </w:rPr>
  </w:style>
  <w:style w:type="character" w:customStyle="1" w:styleId="170">
    <w:name w:val="Знак Знак17"/>
    <w:rsid w:val="00A62253"/>
    <w:rPr>
      <w:rFonts w:ascii="Arial" w:hAnsi="Arial" w:cs="Times New Roman" w:hint="default"/>
      <w:lang w:val="ru-RU" w:eastAsia="ru-RU" w:bidi="ar-SA"/>
    </w:rPr>
  </w:style>
  <w:style w:type="character" w:customStyle="1" w:styleId="160">
    <w:name w:val="Знак Знак16"/>
    <w:rsid w:val="00A62253"/>
    <w:rPr>
      <w:rFonts w:ascii="Arial" w:hAnsi="Arial" w:cs="Times New Roman" w:hint="default"/>
      <w:i/>
      <w:iCs w:val="0"/>
      <w:lang w:val="ru-RU" w:eastAsia="ru-RU" w:bidi="ar-SA"/>
    </w:rPr>
  </w:style>
  <w:style w:type="character" w:customStyle="1" w:styleId="150">
    <w:name w:val="Знак Знак15"/>
    <w:rsid w:val="00A62253"/>
    <w:rPr>
      <w:rFonts w:ascii="Arial" w:hAnsi="Arial" w:cs="Times New Roman" w:hint="default"/>
      <w:b/>
      <w:bCs w:val="0"/>
      <w:i/>
      <w:iCs w:val="0"/>
      <w:sz w:val="18"/>
      <w:lang w:val="ru-RU" w:eastAsia="ru-RU" w:bidi="ar-SA"/>
    </w:rPr>
  </w:style>
  <w:style w:type="character" w:customStyle="1" w:styleId="53">
    <w:name w:val="Знак Знак5"/>
    <w:semiHidden/>
    <w:rsid w:val="00A62253"/>
    <w:rPr>
      <w:rFonts w:ascii="Times New Roman" w:hAnsi="Times New Roman" w:cs="Times New Roman" w:hint="default"/>
    </w:rPr>
  </w:style>
  <w:style w:type="character" w:customStyle="1" w:styleId="62">
    <w:name w:val="Знак Знак6"/>
    <w:semiHidden/>
    <w:rsid w:val="00A62253"/>
    <w:rPr>
      <w:rFonts w:ascii="Arial" w:hAnsi="Arial" w:cs="Times New Roman" w:hint="default"/>
      <w:noProof/>
      <w:sz w:val="24"/>
    </w:rPr>
  </w:style>
  <w:style w:type="character" w:customStyle="1" w:styleId="120">
    <w:name w:val="Знак Знак12"/>
    <w:rsid w:val="00A62253"/>
    <w:rPr>
      <w:rFonts w:ascii="Arial" w:hAnsi="Arial" w:cs="Times New Roman" w:hint="default"/>
      <w:b/>
      <w:bCs w:val="0"/>
      <w:kern w:val="28"/>
      <w:sz w:val="32"/>
    </w:rPr>
  </w:style>
  <w:style w:type="character" w:customStyle="1" w:styleId="140">
    <w:name w:val="Знак Знак14"/>
    <w:semiHidden/>
    <w:rsid w:val="00A62253"/>
    <w:rPr>
      <w:rFonts w:ascii="Times New Roman" w:hAnsi="Times New Roman" w:cs="Times New Roman" w:hint="default"/>
      <w:sz w:val="24"/>
    </w:rPr>
  </w:style>
  <w:style w:type="character" w:customStyle="1" w:styleId="114">
    <w:name w:val="Знак Знак11"/>
    <w:rsid w:val="00A62253"/>
    <w:rPr>
      <w:rFonts w:ascii="Arial" w:hAnsi="Arial" w:cs="Times New Roman" w:hint="default"/>
      <w:sz w:val="24"/>
    </w:rPr>
  </w:style>
  <w:style w:type="character" w:customStyle="1" w:styleId="1010">
    <w:name w:val="Знак Знак101"/>
    <w:semiHidden/>
    <w:rsid w:val="00A62253"/>
    <w:rPr>
      <w:rFonts w:ascii="Times New Roman" w:hAnsi="Times New Roman" w:cs="Times New Roman" w:hint="default"/>
      <w:sz w:val="24"/>
    </w:rPr>
  </w:style>
  <w:style w:type="character" w:customStyle="1" w:styleId="3f1">
    <w:name w:val="Знак Знак3"/>
    <w:semiHidden/>
    <w:rsid w:val="00A62253"/>
    <w:rPr>
      <w:rFonts w:ascii="Times New Roman" w:hAnsi="Times New Roman" w:cs="Times New Roman" w:hint="default"/>
      <w:b/>
      <w:bCs w:val="0"/>
      <w:i/>
      <w:iCs w:val="0"/>
      <w:sz w:val="24"/>
      <w:szCs w:val="24"/>
    </w:rPr>
  </w:style>
  <w:style w:type="character" w:customStyle="1" w:styleId="72">
    <w:name w:val="Знак Знак7"/>
    <w:semiHidden/>
    <w:rsid w:val="00A62253"/>
    <w:rPr>
      <w:rFonts w:ascii="Times New Roman" w:hAnsi="Times New Roman" w:cs="Times New Roman" w:hint="default"/>
      <w:sz w:val="16"/>
    </w:rPr>
  </w:style>
  <w:style w:type="character" w:customStyle="1" w:styleId="250">
    <w:name w:val="Знак Знак25"/>
    <w:semiHidden/>
    <w:locked/>
    <w:rsid w:val="00A62253"/>
    <w:rPr>
      <w:rFonts w:ascii="Times New Roman" w:hAnsi="Times New Roman" w:cs="Times New Roman" w:hint="default"/>
      <w:sz w:val="24"/>
      <w:szCs w:val="24"/>
      <w:lang w:val="ru-RU" w:eastAsia="ru-RU"/>
    </w:rPr>
  </w:style>
  <w:style w:type="character" w:customStyle="1" w:styleId="postbody">
    <w:name w:val="postbody"/>
    <w:rsid w:val="00A62253"/>
  </w:style>
  <w:style w:type="character" w:customStyle="1" w:styleId="spelle">
    <w:name w:val="spelle"/>
    <w:rsid w:val="00A62253"/>
  </w:style>
  <w:style w:type="character" w:customStyle="1" w:styleId="Char">
    <w:name w:val="Char"/>
    <w:rsid w:val="00A62253"/>
    <w:rPr>
      <w:noProof w:val="0"/>
      <w:sz w:val="24"/>
      <w:szCs w:val="24"/>
      <w:lang w:val="ru-RU" w:eastAsia="ru-RU" w:bidi="ar-SA"/>
    </w:rPr>
  </w:style>
  <w:style w:type="character" w:customStyle="1" w:styleId="Quotation">
    <w:name w:val="Quotation"/>
    <w:rsid w:val="00A62253"/>
    <w:rPr>
      <w:i/>
      <w:iCs/>
    </w:rPr>
  </w:style>
  <w:style w:type="character" w:customStyle="1" w:styleId="grame">
    <w:name w:val="grame"/>
    <w:rsid w:val="00A62253"/>
  </w:style>
  <w:style w:type="table" w:styleId="1ff6">
    <w:name w:val="Table Simple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6" w:space="0" w:color="008000"/>
          <w:tl2br w:val="none" w:sz="0" w:space="0" w:color="auto"/>
          <w:tr2bl w:val="none" w:sz="0" w:space="0" w:color="auto"/>
        </w:tcBorders>
      </w:tcPr>
    </w:tblStylePr>
    <w:tblStylePr w:type="lastRow">
      <w:rPr>
        <w:rFonts w:ascii="Times New Roman" w:hAnsi="Times New Roman" w:cs="Times New Roman" w:hint="default"/>
      </w:rPr>
      <w:tblPr/>
      <w:tcPr>
        <w:tcBorders>
          <w:top w:val="single" w:sz="6" w:space="0" w:color="008000"/>
          <w:tl2br w:val="none" w:sz="0" w:space="0" w:color="auto"/>
          <w:tr2bl w:val="none" w:sz="0" w:space="0" w:color="auto"/>
        </w:tcBorders>
      </w:tcPr>
    </w:tblStylePr>
  </w:style>
  <w:style w:type="table" w:styleId="2f4">
    <w:name w:val="Table Simple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hint="default"/>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hint="default"/>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hint="default"/>
        <w:b/>
        <w:bCs/>
      </w:rPr>
      <w:tblPr/>
      <w:tcPr>
        <w:tcBorders>
          <w:top w:val="none" w:sz="0" w:space="0" w:color="auto"/>
          <w:tl2br w:val="none" w:sz="0" w:space="0" w:color="auto"/>
          <w:tr2bl w:val="none" w:sz="0" w:space="0" w:color="auto"/>
        </w:tcBorders>
      </w:tcPr>
    </w:tblStylePr>
  </w:style>
  <w:style w:type="table" w:styleId="3f2">
    <w:name w:val="Table Simple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1ff7">
    <w:name w:val="Table Classic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hint="default"/>
        <w:b/>
        <w:bCs/>
        <w:i w:val="0"/>
        <w:iCs w:val="0"/>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5">
    <w:name w:val="Table Classic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3f3">
    <w:name w:val="Table Classic 3"/>
    <w:basedOn w:val="a7"/>
    <w:unhideWhenUsed/>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ascii="Times New Roman" w:hAnsi="Times New Roman" w:cs="Times New Roman" w:hint="default"/>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ascii="Times New Roman" w:hAnsi="Times New Roman" w:cs="Times New Roman" w:hint="default"/>
        <w:b/>
        <w:bCs/>
        <w:color w:val="000000"/>
      </w:rPr>
      <w:tblPr/>
      <w:tcPr>
        <w:tcBorders>
          <w:tl2br w:val="none" w:sz="0" w:space="0" w:color="auto"/>
          <w:tr2bl w:val="none" w:sz="0" w:space="0" w:color="auto"/>
        </w:tcBorders>
      </w:tcPr>
    </w:tblStylePr>
  </w:style>
  <w:style w:type="table" w:styleId="45">
    <w:name w:val="Table Classic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ascii="Times New Roman" w:hAnsi="Times New Roman" w:cs="Times New Roman" w:hint="default"/>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1ff8">
    <w:name w:val="Table Colorful 1"/>
    <w:basedOn w:val="a7"/>
    <w:unhideWhenUsed/>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hint="default"/>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hint="default"/>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2f6">
    <w:name w:val="Table Colorful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hint="default"/>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3f4">
    <w:name w:val="Table Colorful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hint="default"/>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1ff9">
    <w:name w:val="Table Columns 1"/>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b w:val="0"/>
        <w:bCs w:val="0"/>
      </w:rPr>
      <w:tblPr/>
      <w:tcPr>
        <w:tcBorders>
          <w:bottom w:val="double" w:sz="6" w:space="0" w:color="000000"/>
          <w:tl2br w:val="none" w:sz="0" w:space="0" w:color="auto"/>
          <w:tr2bl w:val="none" w:sz="0" w:space="0" w:color="auto"/>
        </w:tcBorders>
      </w:tcPr>
    </w:tblStylePr>
    <w:tblStylePr w:type="lastRow">
      <w:rPr>
        <w:rFonts w:ascii="Times New Roman" w:hAnsi="Times New Roman" w:cs="Times New Roman" w:hint="default"/>
        <w:b w:val="0"/>
        <w:bCs w:val="0"/>
      </w:rPr>
      <w:tblPr/>
      <w:tcPr>
        <w:tcBorders>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25" w:color="000000" w:fill="FFFFFF"/>
      </w:tcPr>
    </w:tblStylePr>
    <w:tblStylePr w:type="band2Vert">
      <w:rPr>
        <w:rFonts w:ascii="Times New Roman" w:hAnsi="Times New Roman" w:cs="Times New Roman" w:hint="default"/>
        <w:color w:val="auto"/>
      </w:rPr>
      <w:tblPr/>
      <w:tcPr>
        <w:shd w:val="pct25" w:color="FFFF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7">
    <w:name w:val="Table Columns 2"/>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val="0"/>
        <w:bCs w:val="0"/>
      </w:rPr>
      <w:tblPr/>
      <w:tcPr>
        <w:tcBorders>
          <w:tl2br w:val="none" w:sz="0" w:space="0" w:color="auto"/>
          <w:tr2bl w:val="none" w:sz="0" w:space="0" w:color="auto"/>
        </w:tcBorders>
      </w:tcPr>
    </w:tblStylePr>
    <w:tblStylePr w:type="firstCol">
      <w:rPr>
        <w:rFonts w:ascii="Times New Roman" w:hAnsi="Times New Roman" w:cs="Times New Roman" w:hint="default"/>
        <w:b w:val="0"/>
        <w:bCs w:val="0"/>
        <w:color w:val="00000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30" w:color="000000" w:fill="FFFFFF"/>
      </w:tcPr>
    </w:tblStylePr>
    <w:tblStylePr w:type="band2Vert">
      <w:rPr>
        <w:rFonts w:ascii="Times New Roman" w:hAnsi="Times New Roman" w:cs="Times New Roman" w:hint="default"/>
        <w:color w:val="auto"/>
      </w:rPr>
      <w:tblPr/>
      <w:tcPr>
        <w:shd w:val="pct25" w:color="00FF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f5">
    <w:name w:val="Table Columns 3"/>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val="0"/>
        <w:bCs w:val="0"/>
      </w:rPr>
      <w:tblPr/>
      <w:tcPr>
        <w:tcBorders>
          <w:top w:val="single" w:sz="6" w:space="0" w:color="000080"/>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10" w:color="000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style>
  <w:style w:type="table" w:styleId="46">
    <w:name w:val="Table Columns 4"/>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50" w:color="008080" w:fill="FFFFFF"/>
      </w:tcPr>
    </w:tblStylePr>
    <w:tblStylePr w:type="band2Vert">
      <w:rPr>
        <w:rFonts w:ascii="Times New Roman" w:hAnsi="Times New Roman" w:cs="Times New Roman" w:hint="default"/>
        <w:color w:val="auto"/>
      </w:rPr>
      <w:tblPr/>
      <w:tcPr>
        <w:shd w:val="pct10" w:color="000000" w:fill="FFFFFF"/>
      </w:tcPr>
    </w:tblStylePr>
  </w:style>
  <w:style w:type="table" w:styleId="54">
    <w:name w:val="Table Columns 5"/>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ascii="Times New Roman" w:hAnsi="Times New Roman" w:cs="Times New Roman" w:hint="default"/>
        <w:b/>
        <w:bCs/>
        <w:i/>
        <w:iCs/>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80808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StylePr>
  </w:style>
  <w:style w:type="table" w:styleId="1ffa">
    <w:name w:val="Table Grid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i/>
        <w:iCs/>
      </w:rPr>
      <w:tblPr/>
      <w:tcPr>
        <w:tcBorders>
          <w:tl2br w:val="none" w:sz="0" w:space="0" w:color="auto"/>
          <w:tr2bl w:val="none" w:sz="0" w:space="0" w:color="auto"/>
        </w:tcBorders>
      </w:tcPr>
    </w:tblStylePr>
    <w:tblStylePr w:type="lastCol">
      <w:rPr>
        <w:rFonts w:ascii="Times New Roman" w:hAnsi="Times New Roman" w:cs="Times New Roman" w:hint="default"/>
        <w:i/>
        <w:iCs/>
      </w:rPr>
      <w:tblPr/>
      <w:tcPr>
        <w:tcBorders>
          <w:tl2br w:val="none" w:sz="0" w:space="0" w:color="auto"/>
          <w:tr2bl w:val="none" w:sz="0" w:space="0" w:color="auto"/>
        </w:tcBorders>
      </w:tcPr>
    </w:tblStylePr>
  </w:style>
  <w:style w:type="table" w:styleId="2f8">
    <w:name w:val="Table Grid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3f6">
    <w:name w:val="Table Grid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47">
    <w:name w:val="Table Grid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color w:val="auto"/>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hint="default"/>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55">
    <w:name w:val="Table Grid 5"/>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63">
    <w:name w:val="Table Grid 6"/>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73">
    <w:name w:val="Table Grid 7"/>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82">
    <w:name w:val="Table Grid 8"/>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bCs/>
        <w:color w:val="auto"/>
      </w:rPr>
      <w:tblPr/>
      <w:tcPr>
        <w:tcBorders>
          <w:tl2br w:val="none" w:sz="0" w:space="0" w:color="auto"/>
          <w:tr2bl w:val="none" w:sz="0" w:space="0" w:color="auto"/>
        </w:tcBorders>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1">
    <w:name w:val="Table List 1"/>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hint="default"/>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
    <w:name w:val="Table List 2"/>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0" w:color="00FF0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
    <w:name w:val="Table List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hint="default"/>
        <w:i/>
        <w:iCs/>
        <w:color w:val="000080"/>
      </w:rPr>
      <w:tblPr/>
      <w:tcPr>
        <w:tcBorders>
          <w:tl2br w:val="none" w:sz="0" w:space="0" w:color="auto"/>
          <w:tr2bl w:val="none" w:sz="0" w:space="0" w:color="auto"/>
        </w:tcBorders>
      </w:tcPr>
    </w:tblStylePr>
  </w:style>
  <w:style w:type="table" w:styleId="-4">
    <w:name w:val="Table List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style>
  <w:style w:type="table" w:styleId="-6">
    <w:name w:val="Table List 6"/>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hint="default"/>
      </w:rPr>
      <w:tblPr/>
      <w:tcPr>
        <w:tcBorders>
          <w:tl2br w:val="none" w:sz="0" w:space="0" w:color="auto"/>
          <w:tr2bl w:val="none" w:sz="0" w:space="0" w:color="auto"/>
        </w:tcBorders>
        <w:shd w:val="pct25" w:color="000000" w:fill="FFFFFF"/>
      </w:tcPr>
    </w:tblStylePr>
  </w:style>
  <w:style w:type="table" w:styleId="-7">
    <w:name w:val="Table List 7"/>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8000"/>
          <w:tl2br w:val="none" w:sz="0" w:space="0" w:color="auto"/>
          <w:tr2bl w:val="none" w:sz="0" w:space="0" w:color="auto"/>
        </w:tcBorders>
        <w:shd w:val="solid" w:color="C0C0C0" w:fill="FFFFFF"/>
      </w:tcPr>
    </w:tblStylePr>
    <w:tblStylePr w:type="lastRow">
      <w:rPr>
        <w:rFonts w:ascii="Times New Roman" w:hAnsi="Times New Roman" w:cs="Times New Roman" w:hint="default"/>
        <w:b/>
        <w:bCs/>
      </w:rPr>
      <w:tblPr/>
      <w:tcPr>
        <w:tcBorders>
          <w:top w:val="single" w:sz="12" w:space="0" w:color="008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0" w:color="000000" w:fill="FFFFFF"/>
      </w:tcPr>
    </w:tblStylePr>
    <w:tblStylePr w:type="band2Horz">
      <w:rPr>
        <w:rFonts w:ascii="Times New Roman" w:hAnsi="Times New Roman" w:cs="Times New Roman" w:hint="default"/>
      </w:rPr>
      <w:tblPr/>
      <w:tcPr>
        <w:tcBorders>
          <w:tl2br w:val="none" w:sz="0" w:space="0" w:color="auto"/>
          <w:tr2bl w:val="none" w:sz="0" w:space="0" w:color="auto"/>
        </w:tcBorders>
        <w:shd w:val="pct25" w:color="FFFF00" w:fill="FFFFFF"/>
      </w:tcPr>
    </w:tblStylePr>
  </w:style>
  <w:style w:type="table" w:styleId="-8">
    <w:name w:val="Table List 8"/>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i/>
        <w:iCs/>
      </w:rPr>
      <w:tblPr/>
      <w:tcPr>
        <w:tcBorders>
          <w:bottom w:val="single" w:sz="6" w:space="0" w:color="000000"/>
          <w:tl2br w:val="none" w:sz="0" w:space="0" w:color="auto"/>
          <w:tr2bl w:val="none" w:sz="0" w:space="0" w:color="auto"/>
        </w:tcBorders>
        <w:shd w:val="solid" w:color="FFFF00" w:fill="FFFFFF"/>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5" w:color="FFFF00" w:fill="FFFFFF"/>
      </w:tcPr>
    </w:tblStylePr>
    <w:tblStylePr w:type="band2Horz">
      <w:rPr>
        <w:rFonts w:ascii="Times New Roman" w:hAnsi="Times New Roman" w:cs="Times New Roman" w:hint="default"/>
      </w:rPr>
      <w:tblPr/>
      <w:tcPr>
        <w:tcBorders>
          <w:tl2br w:val="none" w:sz="0" w:space="0" w:color="auto"/>
          <w:tr2bl w:val="none" w:sz="0" w:space="0" w:color="auto"/>
        </w:tcBorders>
        <w:shd w:val="pct50" w:color="FF0000" w:fill="FFFFFF"/>
      </w:tcPr>
    </w:tblStylePr>
  </w:style>
  <w:style w:type="table" w:styleId="1ffb">
    <w:name w:val="Table 3D effects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hint="default"/>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hint="default"/>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hint="default"/>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hint="default"/>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hint="default"/>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f7">
    <w:name w:val="Table 3D effects 3"/>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50" w:color="C0C0C0" w:fill="FFFFFF"/>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afffffc">
    <w:name w:val="Table Contemporary"/>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shd w:val="pct20" w:color="000000" w:fill="FFFFFF"/>
      </w:tcPr>
    </w:tblStylePr>
  </w:style>
  <w:style w:type="table" w:styleId="afffffd">
    <w:name w:val="Table Elegant"/>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caps/>
        <w:color w:val="auto"/>
      </w:rPr>
      <w:tblPr/>
      <w:tcPr>
        <w:tcBorders>
          <w:tl2br w:val="none" w:sz="0" w:space="0" w:color="auto"/>
          <w:tr2bl w:val="none" w:sz="0" w:space="0" w:color="auto"/>
        </w:tcBorders>
      </w:tcPr>
    </w:tblStylePr>
  </w:style>
  <w:style w:type="table" w:styleId="afffffe">
    <w:name w:val="Table Professional"/>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solid" w:color="000000" w:fill="FFFFFF"/>
      </w:tcPr>
    </w:tblStylePr>
  </w:style>
  <w:style w:type="table" w:styleId="1ffc">
    <w:name w:val="Table Subtle 1"/>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ascii="Times New Roman" w:hAnsi="Times New Roman" w:cs="Times New Roman" w:hint="default"/>
      </w:rPr>
      <w:tblPr/>
      <w:tcPr>
        <w:tcBorders>
          <w:top w:val="single" w:sz="6" w:space="0" w:color="000000"/>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shd w:val="pct25" w:color="800080" w:fill="FFFFFF"/>
      </w:tcPr>
    </w:tblStylePr>
    <w:tblStylePr w:type="firstCol">
      <w:rPr>
        <w:rFonts w:ascii="Times New Roman" w:hAnsi="Times New Roman" w:cs="Times New Roman" w:hint="default"/>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hint="default"/>
      </w:rPr>
      <w:tblPr/>
      <w:tcPr>
        <w:tcBorders>
          <w:left w:val="single" w:sz="12" w:space="0" w:color="000000"/>
          <w:tl2br w:val="none" w:sz="0" w:space="0" w:color="auto"/>
          <w:tr2bl w:val="none" w:sz="0" w:space="0" w:color="auto"/>
        </w:tcBorders>
      </w:tcPr>
    </w:tblStylePr>
    <w:tblStylePr w:type="band1Horz">
      <w:rPr>
        <w:rFonts w:ascii="Times New Roman" w:hAnsi="Times New Roman" w:cs="Times New Roman" w:hint="default"/>
      </w:rPr>
      <w:tblPr/>
      <w:tcPr>
        <w:tcBorders>
          <w:bottom w:val="single" w:sz="6" w:space="0" w:color="000000"/>
          <w:tl2br w:val="none" w:sz="0" w:space="0" w:color="auto"/>
          <w:tr2bl w:val="none" w:sz="0" w:space="0" w:color="auto"/>
        </w:tcBorders>
        <w:shd w:val="pct25" w:color="808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a">
    <w:name w:val="Table Subtle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hint="default"/>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10">
    <w:name w:val="Table Web 1"/>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20">
    <w:name w:val="Table Web 2"/>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30">
    <w:name w:val="Table Web 3"/>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affffff">
    <w:name w:val="Table Theme"/>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d">
    <w:name w:val="Таблица1"/>
    <w:rsid w:val="00A62253"/>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a8"/>
    <w:unhideWhenUsed/>
    <w:rsid w:val="00A62253"/>
    <w:pPr>
      <w:numPr>
        <w:numId w:val="15"/>
      </w:numPr>
    </w:pPr>
  </w:style>
  <w:style w:type="numbering" w:customStyle="1" w:styleId="10">
    <w:name w:val="Текущий список1"/>
    <w:rsid w:val="00A62253"/>
    <w:pPr>
      <w:numPr>
        <w:numId w:val="16"/>
      </w:numPr>
    </w:pPr>
  </w:style>
  <w:style w:type="numbering" w:styleId="a2">
    <w:name w:val="Outline List 3"/>
    <w:basedOn w:val="a8"/>
    <w:unhideWhenUsed/>
    <w:rsid w:val="00A62253"/>
    <w:pPr>
      <w:numPr>
        <w:numId w:val="17"/>
      </w:numPr>
    </w:pPr>
  </w:style>
  <w:style w:type="numbering" w:customStyle="1" w:styleId="22">
    <w:name w:val="Текущий список2"/>
    <w:rsid w:val="00A62253"/>
    <w:pPr>
      <w:numPr>
        <w:numId w:val="18"/>
      </w:numPr>
    </w:pPr>
  </w:style>
  <w:style w:type="numbering" w:styleId="1ai">
    <w:name w:val="Outline List 1"/>
    <w:basedOn w:val="a8"/>
    <w:unhideWhenUsed/>
    <w:rsid w:val="00A62253"/>
    <w:pPr>
      <w:numPr>
        <w:numId w:val="19"/>
      </w:numPr>
    </w:pPr>
  </w:style>
  <w:style w:type="paragraph" w:styleId="affffff0">
    <w:name w:val="envelope address"/>
    <w:basedOn w:val="a5"/>
    <w:rsid w:val="00A62253"/>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styleId="affffff1">
    <w:name w:val="Block Text"/>
    <w:basedOn w:val="a5"/>
    <w:rsid w:val="00A62253"/>
    <w:pPr>
      <w:spacing w:after="120" w:line="240" w:lineRule="auto"/>
      <w:ind w:left="1440" w:right="1440"/>
      <w:jc w:val="both"/>
    </w:pPr>
    <w:rPr>
      <w:rFonts w:ascii="Times New Roman" w:eastAsia="Times New Roman" w:hAnsi="Times New Roman" w:cs="Times New Roman"/>
      <w:sz w:val="24"/>
      <w:szCs w:val="24"/>
      <w:lang w:eastAsia="ru-RU"/>
    </w:rPr>
  </w:style>
  <w:style w:type="paragraph" w:styleId="1ffe">
    <w:name w:val="toc 1"/>
    <w:basedOn w:val="a5"/>
    <w:next w:val="a5"/>
    <w:autoRedefine/>
    <w:rsid w:val="00A62253"/>
    <w:pPr>
      <w:spacing w:before="120" w:after="120" w:line="240" w:lineRule="auto"/>
    </w:pPr>
    <w:rPr>
      <w:rFonts w:ascii="Times New Roman" w:eastAsia="Times New Roman" w:hAnsi="Times New Roman" w:cs="Times New Roman"/>
      <w:b/>
      <w:bCs/>
      <w:caps/>
      <w:sz w:val="20"/>
      <w:szCs w:val="20"/>
      <w:lang w:eastAsia="ru-RU"/>
    </w:rPr>
  </w:style>
  <w:style w:type="paragraph" w:styleId="2fb">
    <w:name w:val="toc 2"/>
    <w:basedOn w:val="a5"/>
    <w:next w:val="a5"/>
    <w:autoRedefine/>
    <w:rsid w:val="00A62253"/>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f8">
    <w:name w:val="toc 3"/>
    <w:basedOn w:val="a5"/>
    <w:next w:val="a5"/>
    <w:autoRedefine/>
    <w:rsid w:val="00A62253"/>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8">
    <w:name w:val="toc 4"/>
    <w:basedOn w:val="a5"/>
    <w:next w:val="a5"/>
    <w:autoRedefine/>
    <w:rsid w:val="00A62253"/>
    <w:pPr>
      <w:spacing w:after="0" w:line="240" w:lineRule="auto"/>
      <w:ind w:left="720"/>
    </w:pPr>
    <w:rPr>
      <w:rFonts w:ascii="Times New Roman" w:eastAsia="Times New Roman" w:hAnsi="Times New Roman" w:cs="Times New Roman"/>
      <w:sz w:val="18"/>
      <w:szCs w:val="18"/>
      <w:lang w:eastAsia="ru-RU"/>
    </w:rPr>
  </w:style>
  <w:style w:type="paragraph" w:styleId="56">
    <w:name w:val="toc 5"/>
    <w:basedOn w:val="a5"/>
    <w:next w:val="a5"/>
    <w:autoRedefine/>
    <w:rsid w:val="00A62253"/>
    <w:pPr>
      <w:spacing w:after="0" w:line="240" w:lineRule="auto"/>
      <w:ind w:left="960"/>
    </w:pPr>
    <w:rPr>
      <w:rFonts w:ascii="Times New Roman" w:eastAsia="Times New Roman" w:hAnsi="Times New Roman" w:cs="Times New Roman"/>
      <w:sz w:val="18"/>
      <w:szCs w:val="18"/>
      <w:lang w:eastAsia="ru-RU"/>
    </w:rPr>
  </w:style>
  <w:style w:type="paragraph" w:styleId="64">
    <w:name w:val="toc 6"/>
    <w:basedOn w:val="a5"/>
    <w:next w:val="a5"/>
    <w:autoRedefine/>
    <w:rsid w:val="00A62253"/>
    <w:pPr>
      <w:spacing w:after="0" w:line="240" w:lineRule="auto"/>
      <w:ind w:left="1200"/>
    </w:pPr>
    <w:rPr>
      <w:rFonts w:ascii="Times New Roman" w:eastAsia="Times New Roman" w:hAnsi="Times New Roman" w:cs="Times New Roman"/>
      <w:sz w:val="18"/>
      <w:szCs w:val="18"/>
      <w:lang w:eastAsia="ru-RU"/>
    </w:rPr>
  </w:style>
  <w:style w:type="paragraph" w:styleId="74">
    <w:name w:val="toc 7"/>
    <w:basedOn w:val="a5"/>
    <w:next w:val="a5"/>
    <w:autoRedefine/>
    <w:rsid w:val="00A62253"/>
    <w:pPr>
      <w:spacing w:after="0" w:line="240" w:lineRule="auto"/>
      <w:ind w:left="1440"/>
    </w:pPr>
    <w:rPr>
      <w:rFonts w:ascii="Times New Roman" w:eastAsia="Times New Roman" w:hAnsi="Times New Roman" w:cs="Times New Roman"/>
      <w:sz w:val="18"/>
      <w:szCs w:val="18"/>
      <w:lang w:eastAsia="ru-RU"/>
    </w:rPr>
  </w:style>
  <w:style w:type="paragraph" w:styleId="83">
    <w:name w:val="toc 8"/>
    <w:basedOn w:val="a5"/>
    <w:next w:val="a5"/>
    <w:autoRedefine/>
    <w:rsid w:val="00A62253"/>
    <w:pPr>
      <w:spacing w:after="0" w:line="240" w:lineRule="auto"/>
      <w:ind w:left="1680"/>
    </w:pPr>
    <w:rPr>
      <w:rFonts w:ascii="Times New Roman" w:eastAsia="Times New Roman" w:hAnsi="Times New Roman" w:cs="Times New Roman"/>
      <w:sz w:val="18"/>
      <w:szCs w:val="18"/>
      <w:lang w:eastAsia="ru-RU"/>
    </w:rPr>
  </w:style>
  <w:style w:type="paragraph" w:styleId="93">
    <w:name w:val="toc 9"/>
    <w:basedOn w:val="a5"/>
    <w:next w:val="a5"/>
    <w:autoRedefine/>
    <w:rsid w:val="00A62253"/>
    <w:pPr>
      <w:spacing w:after="0" w:line="240" w:lineRule="auto"/>
      <w:ind w:left="1920"/>
    </w:pPr>
    <w:rPr>
      <w:rFonts w:ascii="Times New Roman" w:eastAsia="Times New Roman" w:hAnsi="Times New Roman" w:cs="Times New Roman"/>
      <w:sz w:val="18"/>
      <w:szCs w:val="18"/>
      <w:lang w:eastAsia="ru-RU"/>
    </w:rPr>
  </w:style>
  <w:style w:type="paragraph" w:styleId="affffff2">
    <w:name w:val="Normal Indent"/>
    <w:basedOn w:val="a5"/>
    <w:rsid w:val="00A62253"/>
    <w:pPr>
      <w:spacing w:after="60" w:line="240" w:lineRule="auto"/>
      <w:ind w:left="708"/>
      <w:jc w:val="both"/>
    </w:pPr>
    <w:rPr>
      <w:rFonts w:ascii="Times New Roman" w:eastAsia="Times New Roman" w:hAnsi="Times New Roman" w:cs="Times New Roman"/>
      <w:sz w:val="24"/>
      <w:szCs w:val="24"/>
      <w:lang w:eastAsia="ru-RU"/>
    </w:rPr>
  </w:style>
  <w:style w:type="paragraph" w:styleId="2fc">
    <w:name w:val="envelope return"/>
    <w:basedOn w:val="a5"/>
    <w:rsid w:val="00A62253"/>
    <w:pPr>
      <w:spacing w:after="60" w:line="240" w:lineRule="auto"/>
      <w:jc w:val="both"/>
    </w:pPr>
    <w:rPr>
      <w:rFonts w:ascii="Arial" w:eastAsia="Times New Roman" w:hAnsi="Arial" w:cs="Arial"/>
      <w:sz w:val="20"/>
      <w:szCs w:val="20"/>
      <w:lang w:eastAsia="ru-RU"/>
    </w:rPr>
  </w:style>
  <w:style w:type="paragraph" w:styleId="affffff3">
    <w:name w:val="List"/>
    <w:basedOn w:val="a5"/>
    <w:rsid w:val="00A62253"/>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fffff4">
    <w:name w:val="List Bullet"/>
    <w:basedOn w:val="a5"/>
    <w:autoRedefine/>
    <w:rsid w:val="00A62253"/>
    <w:pPr>
      <w:widowControl w:val="0"/>
      <w:spacing w:after="60" w:line="240" w:lineRule="auto"/>
      <w:jc w:val="both"/>
    </w:pPr>
    <w:rPr>
      <w:rFonts w:ascii="Times New Roman" w:eastAsia="Times New Roman" w:hAnsi="Times New Roman" w:cs="Times New Roman"/>
      <w:sz w:val="24"/>
      <w:szCs w:val="24"/>
      <w:lang w:eastAsia="ru-RU"/>
    </w:rPr>
  </w:style>
  <w:style w:type="paragraph" w:styleId="affffff5">
    <w:name w:val="List Number"/>
    <w:basedOn w:val="a5"/>
    <w:rsid w:val="00A62253"/>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fd">
    <w:name w:val="List 2"/>
    <w:basedOn w:val="a5"/>
    <w:rsid w:val="00A62253"/>
    <w:pPr>
      <w:spacing w:after="60" w:line="240" w:lineRule="auto"/>
      <w:ind w:left="566" w:hanging="283"/>
      <w:jc w:val="both"/>
    </w:pPr>
    <w:rPr>
      <w:rFonts w:ascii="Times New Roman" w:eastAsia="Times New Roman" w:hAnsi="Times New Roman" w:cs="Times New Roman"/>
      <w:sz w:val="24"/>
      <w:szCs w:val="24"/>
      <w:lang w:eastAsia="ru-RU"/>
    </w:rPr>
  </w:style>
  <w:style w:type="paragraph" w:styleId="3f9">
    <w:name w:val="List 3"/>
    <w:basedOn w:val="a5"/>
    <w:rsid w:val="00A62253"/>
    <w:pPr>
      <w:spacing w:after="60" w:line="240" w:lineRule="auto"/>
      <w:ind w:left="849" w:hanging="283"/>
      <w:jc w:val="both"/>
    </w:pPr>
    <w:rPr>
      <w:rFonts w:ascii="Times New Roman" w:eastAsia="Times New Roman" w:hAnsi="Times New Roman" w:cs="Times New Roman"/>
      <w:sz w:val="24"/>
      <w:szCs w:val="24"/>
      <w:lang w:eastAsia="ru-RU"/>
    </w:rPr>
  </w:style>
  <w:style w:type="paragraph" w:styleId="49">
    <w:name w:val="List 4"/>
    <w:basedOn w:val="a5"/>
    <w:rsid w:val="00A62253"/>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7">
    <w:name w:val="List 5"/>
    <w:basedOn w:val="a5"/>
    <w:rsid w:val="00A62253"/>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fe">
    <w:name w:val="List Bullet 2"/>
    <w:basedOn w:val="a5"/>
    <w:autoRedefine/>
    <w:rsid w:val="00A62253"/>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fa">
    <w:name w:val="List Bullet 3"/>
    <w:basedOn w:val="a5"/>
    <w:autoRedefine/>
    <w:rsid w:val="00A62253"/>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a">
    <w:name w:val="List Bullet 4"/>
    <w:basedOn w:val="a5"/>
    <w:autoRedefine/>
    <w:rsid w:val="00A62253"/>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8">
    <w:name w:val="List Bullet 5"/>
    <w:basedOn w:val="a5"/>
    <w:autoRedefine/>
    <w:rsid w:val="00A62253"/>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3fb">
    <w:name w:val="List Number 3"/>
    <w:basedOn w:val="a5"/>
    <w:rsid w:val="00A62253"/>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b">
    <w:name w:val="List Number 4"/>
    <w:basedOn w:val="a5"/>
    <w:rsid w:val="00A62253"/>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9">
    <w:name w:val="List Number 5"/>
    <w:basedOn w:val="a5"/>
    <w:rsid w:val="00A62253"/>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fffff6">
    <w:name w:val="List Continue"/>
    <w:basedOn w:val="a5"/>
    <w:rsid w:val="00A62253"/>
    <w:pPr>
      <w:spacing w:after="120" w:line="240" w:lineRule="auto"/>
      <w:ind w:left="283"/>
      <w:jc w:val="both"/>
    </w:pPr>
    <w:rPr>
      <w:rFonts w:ascii="Times New Roman" w:eastAsia="Times New Roman" w:hAnsi="Times New Roman" w:cs="Times New Roman"/>
      <w:sz w:val="24"/>
      <w:szCs w:val="24"/>
      <w:lang w:eastAsia="ru-RU"/>
    </w:rPr>
  </w:style>
  <w:style w:type="paragraph" w:styleId="2ff">
    <w:name w:val="List Continue 2"/>
    <w:basedOn w:val="a5"/>
    <w:rsid w:val="00A62253"/>
    <w:pPr>
      <w:spacing w:after="120" w:line="240" w:lineRule="auto"/>
      <w:ind w:left="566"/>
      <w:jc w:val="both"/>
    </w:pPr>
    <w:rPr>
      <w:rFonts w:ascii="Times New Roman" w:eastAsia="Times New Roman" w:hAnsi="Times New Roman" w:cs="Times New Roman"/>
      <w:sz w:val="24"/>
      <w:szCs w:val="24"/>
      <w:lang w:eastAsia="ru-RU"/>
    </w:rPr>
  </w:style>
  <w:style w:type="paragraph" w:styleId="3fc">
    <w:name w:val="List Continue 3"/>
    <w:basedOn w:val="a5"/>
    <w:rsid w:val="00A62253"/>
    <w:pPr>
      <w:spacing w:after="120" w:line="240" w:lineRule="auto"/>
      <w:ind w:left="849"/>
      <w:jc w:val="both"/>
    </w:pPr>
    <w:rPr>
      <w:rFonts w:ascii="Times New Roman" w:eastAsia="Times New Roman" w:hAnsi="Times New Roman" w:cs="Times New Roman"/>
      <w:sz w:val="24"/>
      <w:szCs w:val="24"/>
      <w:lang w:eastAsia="ru-RU"/>
    </w:rPr>
  </w:style>
  <w:style w:type="paragraph" w:styleId="4c">
    <w:name w:val="List Continue 4"/>
    <w:basedOn w:val="a5"/>
    <w:rsid w:val="00A62253"/>
    <w:pPr>
      <w:spacing w:after="120" w:line="240" w:lineRule="auto"/>
      <w:ind w:left="1132"/>
      <w:jc w:val="both"/>
    </w:pPr>
    <w:rPr>
      <w:rFonts w:ascii="Times New Roman" w:eastAsia="Times New Roman" w:hAnsi="Times New Roman" w:cs="Times New Roman"/>
      <w:sz w:val="24"/>
      <w:szCs w:val="24"/>
      <w:lang w:eastAsia="ru-RU"/>
    </w:rPr>
  </w:style>
  <w:style w:type="paragraph" w:styleId="5a">
    <w:name w:val="List Continue 5"/>
    <w:basedOn w:val="a5"/>
    <w:rsid w:val="00A62253"/>
    <w:pPr>
      <w:spacing w:after="120" w:line="240" w:lineRule="auto"/>
      <w:ind w:left="1415"/>
      <w:jc w:val="both"/>
    </w:pPr>
    <w:rPr>
      <w:rFonts w:ascii="Times New Roman" w:eastAsia="Times New Roman" w:hAnsi="Times New Roman" w:cs="Times New Roman"/>
      <w:sz w:val="24"/>
      <w:szCs w:val="24"/>
      <w:lang w:eastAsia="ru-RU"/>
    </w:rPr>
  </w:style>
  <w:style w:type="paragraph" w:styleId="affffff7">
    <w:name w:val="caption"/>
    <w:basedOn w:val="a5"/>
    <w:next w:val="a5"/>
    <w:qFormat/>
    <w:rsid w:val="00A62253"/>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210">
    <w:name w:val="Знак Знак321"/>
    <w:locked/>
    <w:rsid w:val="00A62253"/>
    <w:rPr>
      <w:rFonts w:cs="Times New Roman"/>
      <w:snapToGrid w:val="0"/>
      <w:sz w:val="24"/>
      <w:szCs w:val="24"/>
      <w:lang w:val="ru-RU" w:eastAsia="ru-RU"/>
    </w:rPr>
  </w:style>
  <w:style w:type="paragraph" w:customStyle="1" w:styleId="2ff0">
    <w:name w:val="Знак Знак Знак Знак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40">
    <w:name w:val="Знак Знак24"/>
    <w:basedOn w:val="a5"/>
    <w:rsid w:val="00A62253"/>
    <w:pPr>
      <w:spacing w:after="160" w:line="240" w:lineRule="exact"/>
    </w:pPr>
    <w:rPr>
      <w:rFonts w:ascii="Verdana" w:eastAsia="Times New Roman" w:hAnsi="Verdana" w:cs="Times New Roman"/>
      <w:color w:val="000000"/>
      <w:sz w:val="24"/>
      <w:szCs w:val="24"/>
      <w:lang w:val="en-US"/>
    </w:rPr>
  </w:style>
  <w:style w:type="paragraph" w:customStyle="1" w:styleId="CharChar1">
    <w:name w:val="Знак Знак Char Char1"/>
    <w:basedOn w:val="a5"/>
    <w:semiHidden/>
    <w:rsid w:val="00A62253"/>
    <w:pPr>
      <w:spacing w:after="160" w:line="240" w:lineRule="exact"/>
    </w:pPr>
    <w:rPr>
      <w:rFonts w:ascii="Verdana" w:eastAsia="Times New Roman" w:hAnsi="Verdana" w:cs="Times New Roman"/>
      <w:sz w:val="20"/>
      <w:szCs w:val="20"/>
      <w:lang w:val="en-GB"/>
    </w:rPr>
  </w:style>
  <w:style w:type="character" w:customStyle="1" w:styleId="Char1">
    <w:name w:val="Char1"/>
    <w:rsid w:val="00A62253"/>
    <w:rPr>
      <w:noProof w:val="0"/>
      <w:sz w:val="24"/>
      <w:szCs w:val="24"/>
      <w:lang w:val="ru-RU" w:eastAsia="ru-RU" w:bidi="ar-SA"/>
    </w:rPr>
  </w:style>
  <w:style w:type="paragraph" w:customStyle="1" w:styleId="115">
    <w:name w:val="Знак Знак Знак Знак Знак Знак Знак Знак Знак Знак Знак Знак Знак Знак Знак Знак1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1"/>
    <w:semiHidden/>
    <w:locked/>
    <w:rsid w:val="00A62253"/>
    <w:rPr>
      <w:rFonts w:cs="Times New Roman"/>
      <w:sz w:val="24"/>
      <w:szCs w:val="24"/>
      <w:lang w:val="ru-RU" w:eastAsia="ru-RU"/>
    </w:rPr>
  </w:style>
  <w:style w:type="paragraph" w:customStyle="1" w:styleId="116">
    <w:name w:val="Знак Знак Знак Знак Знак Знак Знак Знак Знак Знак Знак Знак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0">
    <w:name w:val="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1">
    <w:name w:val="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Знак Знак Знак Знак Знак Знак Знак Знак Знак Знак Знак Знак Знак Знак Знак3"/>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7">
    <w:name w:val="Знак Знак Знак Знак Знак Знак Знак Знак Знак Знак Знак Знак Знак Знак Знак Знак Знак Знак Знак Знак Знак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8">
    <w:name w:val="Знак Знак Знак Знак Знак Знак Знак Знак Знак Знак Знак Знак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8">
    <w:name w:val="Знак Знак Знак Знак Знак Знак Знак Знак Знак Знак Знак Знак Знак Знак Знак3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2">
    <w:name w:val="Знак Знак Знак Знак Знак Знак Знак Знак Знак Знак Знак Знак Знак Знак Знак2 Знак Знак Знак1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02">
    <w:name w:val="Знак Знак10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11">
    <w:name w:val="Знак Знак10 Знак1"/>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f1">
    <w:name w:val="Знак Знак Знак Знак Знак Знак Знак Знак Знак Знак Знак Знак Знак Знак Знак Знак Знак Знак2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10">
    <w:name w:val="Заголовок 4 Знак1 Знак"/>
    <w:aliases w:val="Заголовок 4 Знак Знак Знак,Заголовок 4 Знак1 Знак Знак Знак,Заголовок 4 Знак Знак Знак Знак Знак,Знак28 Знак Знак Знак Знак Знак,Заголовок 4 Знак Знак1 Знак Знак,Знак28 Знак Знак Знак Знак,Знак28 Знак Знак Знак"/>
    <w:locked/>
    <w:rsid w:val="00A62253"/>
    <w:rPr>
      <w:b/>
      <w:bCs/>
      <w:sz w:val="28"/>
      <w:szCs w:val="28"/>
    </w:rPr>
  </w:style>
  <w:style w:type="character" w:customStyle="1" w:styleId="1fff7">
    <w:name w:val="Нижний колонтитул Знак1 Знак"/>
    <w:aliases w:val="Знак18 Знак Знак Знак1,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A62253"/>
  </w:style>
  <w:style w:type="character" w:customStyle="1" w:styleId="2ff2">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A62253"/>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Знак13 Знак Знак Знак Знак Знак Знак"/>
    <w:locked/>
    <w:rsid w:val="00A62253"/>
    <w:rPr>
      <w:bCs/>
      <w:color w:val="000000"/>
      <w:spacing w:val="13"/>
      <w:sz w:val="24"/>
      <w:szCs w:val="22"/>
      <w:shd w:val="clear" w:color="auto" w:fill="FFFFFF"/>
    </w:rPr>
  </w:style>
  <w:style w:type="paragraph" w:customStyle="1" w:styleId="411">
    <w:name w:val="Знак Знак4 Знак Знак Знак1"/>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ff3">
    <w:name w:val="Нет списка2"/>
    <w:next w:val="a8"/>
    <w:uiPriority w:val="99"/>
    <w:semiHidden/>
    <w:unhideWhenUsed/>
    <w:rsid w:val="00A62253"/>
  </w:style>
  <w:style w:type="character" w:customStyle="1" w:styleId="219">
    <w:name w:val="Заголовок 2 Знак Знак Знак1"/>
    <w:aliases w:val="Знак29 Знак Знак Знак1,Знак29 Знак Знак2"/>
    <w:semiHidden/>
    <w:rsid w:val="00A62253"/>
    <w:rPr>
      <w:rFonts w:ascii="Cambria" w:eastAsia="Times New Roman" w:hAnsi="Cambria" w:cs="Times New Roman"/>
      <w:b/>
      <w:bCs/>
      <w:color w:val="4F81BD"/>
      <w:sz w:val="26"/>
      <w:szCs w:val="26"/>
    </w:rPr>
  </w:style>
  <w:style w:type="character" w:customStyle="1" w:styleId="412">
    <w:name w:val="Заголовок 4 Знак Знак Знак1"/>
    <w:aliases w:val="Знак28 Знак Знак Знак1,Знак28 Знак Знак2"/>
    <w:semiHidden/>
    <w:rsid w:val="00A62253"/>
    <w:rPr>
      <w:rFonts w:ascii="Cambria" w:eastAsia="Times New Roman" w:hAnsi="Cambria" w:cs="Times New Roman"/>
      <w:b/>
      <w:bCs/>
      <w:i/>
      <w:iCs/>
      <w:color w:val="4F81BD"/>
      <w:sz w:val="24"/>
      <w:szCs w:val="24"/>
    </w:rPr>
  </w:style>
  <w:style w:type="character" w:customStyle="1" w:styleId="HTML10">
    <w:name w:val="Адрес HTML Знак1"/>
    <w:aliases w:val="Знак16 Знак Знак,Знак16 Знак1"/>
    <w:semiHidden/>
    <w:locked/>
    <w:rsid w:val="00A62253"/>
    <w:rPr>
      <w:i/>
      <w:iCs/>
      <w:sz w:val="24"/>
      <w:szCs w:val="24"/>
    </w:rPr>
  </w:style>
  <w:style w:type="character" w:customStyle="1" w:styleId="3111">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A62253"/>
    <w:rPr>
      <w:rFonts w:ascii="Cambria" w:eastAsia="Times New Roman" w:hAnsi="Cambria" w:cs="Times New Roman"/>
      <w:b/>
      <w:bCs/>
      <w:color w:val="4F81BD"/>
      <w:sz w:val="24"/>
      <w:szCs w:val="24"/>
    </w:rPr>
  </w:style>
  <w:style w:type="character" w:customStyle="1" w:styleId="511">
    <w:name w:val="Заголовок 5 Знак1"/>
    <w:aliases w:val="Знак30 Знак Знак,Знак30 Знак1,Заголовок 5 Знак1 Знак Знак,Заголовок 5 Знак Знак Знак Знак,Знак48 Знак Знак Знак Знак"/>
    <w:locked/>
    <w:rsid w:val="00A62253"/>
    <w:rPr>
      <w:b/>
      <w:sz w:val="24"/>
      <w:szCs w:val="24"/>
    </w:rPr>
  </w:style>
  <w:style w:type="character" w:customStyle="1" w:styleId="620">
    <w:name w:val="Заголовок 6 Знак2"/>
    <w:aliases w:val="Заголовок 6 Знак1 Знак Знак1,Заголовок 6 Знак Знак Знак Знак1,Знак26 Знак Знак Знак Знак1,Заголовок 6 Знак1 Знак Знак Знак,Заголовок 6 Знак Знак Знак Знак Знак,Знак26 Знак Знак Знак Знак Знак,Заголовок 6 Знак1 Знак2"/>
    <w:locked/>
    <w:rsid w:val="00A62253"/>
    <w:rPr>
      <w:i/>
      <w:iCs/>
      <w:sz w:val="22"/>
      <w:szCs w:val="22"/>
    </w:rPr>
  </w:style>
  <w:style w:type="character" w:customStyle="1" w:styleId="HTML11">
    <w:name w:val="Стандартный HTML Знак1"/>
    <w:aliases w:val="Знак15 Знак Знак,Знак15 Знак1"/>
    <w:semiHidden/>
    <w:locked/>
    <w:rsid w:val="00A62253"/>
    <w:rPr>
      <w:rFonts w:ascii="Courier New" w:hAnsi="Courier New" w:cs="Courier New"/>
    </w:rPr>
  </w:style>
  <w:style w:type="character" w:customStyle="1" w:styleId="811">
    <w:name w:val="Знак8 Знак Знак1"/>
    <w:aliases w:val="Знак8 Знак2"/>
    <w:uiPriority w:val="11"/>
    <w:rsid w:val="00A62253"/>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A62253"/>
    <w:rPr>
      <w:sz w:val="24"/>
      <w:szCs w:val="24"/>
    </w:rPr>
  </w:style>
  <w:style w:type="character" w:customStyle="1" w:styleId="14pt1">
    <w:name w:val="Обычный + 14 pt Знак Знак Знак"/>
    <w:aliases w:val="Темно-синий Знак Знак Знак"/>
    <w:link w:val="14pt2"/>
    <w:locked/>
    <w:rsid w:val="00A62253"/>
    <w:rPr>
      <w:sz w:val="28"/>
      <w:szCs w:val="28"/>
    </w:rPr>
  </w:style>
  <w:style w:type="paragraph" w:customStyle="1" w:styleId="14pt2">
    <w:name w:val="Обычный + 14 pt Знак Знак"/>
    <w:aliases w:val="Темно-синий Знак Знак"/>
    <w:basedOn w:val="a5"/>
    <w:link w:val="14pt1"/>
    <w:rsid w:val="00A62253"/>
    <w:pPr>
      <w:autoSpaceDE w:val="0"/>
      <w:autoSpaceDN w:val="0"/>
      <w:spacing w:after="0" w:line="240" w:lineRule="auto"/>
    </w:pPr>
    <w:rPr>
      <w:sz w:val="28"/>
      <w:szCs w:val="28"/>
    </w:rPr>
  </w:style>
  <w:style w:type="paragraph" w:customStyle="1" w:styleId="21a">
    <w:name w:val="Знак Знак Знак Знак Знак Знак Знак Знак Знак Знак Знак Знак Знак Знак Знак2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9">
    <w:name w:val="Знак Знак Знак Знак Знак Знак Знак Знак Знак Знак Знак Знак Знак Знак Знак1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a">
    <w:name w:val="Знак Знак Знак Знак Знак Знак Знак Знак Знак Знак Знак Знак Знак Знак Знак1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9">
    <w:name w:val="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 Знак Знак Знак Знак Знак Знак Знак Знак Знак2"/>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b">
    <w:name w:val="Знак Знак Знак Знак Знак Знак Знак Знак Знак Знак Знак Знак Знак Знак Знак1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5">
    <w:name w:val="Знак Знак Знак Знак Знак Знак Знак Знак Знак Знак Знак Знак Знак Знак Знак2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6">
    <w:name w:val="Знак Знак Знак Знак Знак Знак Знак Знак Знак Знак Знак Знак Знак Знак Знак2"/>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1"/>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
    <w:name w:val="Знак Знак Знак Знак Знак Знак Знак Знак Знак Знак Знак Знак Знак Знак Знак3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7">
    <w:name w:val="Знак Знак Знак Знак Знак Знак Знак Знак Знак Знак Знак Знак Знак Знак Знак2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b">
    <w:name w:val="Знак Знак Знак Знак Знак Знак Знак Знак Знак Знак Знак Знак Знак Знак Знак2 Знак Знак Знак1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a">
    <w:name w:val="Знак Знак Знак Знак Знак Знак Знак Знак Знак Знак Знак Знак Знак Знак Знак3 Знак Знак Знак Знак Знак Знак1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a">
    <w:name w:val="Знак Знак Знак Знак Знак Знак Знак Знак Знак Знак Знак Знак Знак Знак Знак Знак Знак Знак Знак"/>
    <w:basedOn w:val="a5"/>
    <w:semiHidden/>
    <w:rsid w:val="00A62253"/>
    <w:pPr>
      <w:spacing w:after="160" w:line="240" w:lineRule="exact"/>
    </w:pPr>
    <w:rPr>
      <w:rFonts w:ascii="Verdana" w:eastAsia="Times New Roman" w:hAnsi="Verdana" w:cs="Times New Roman"/>
      <w:sz w:val="24"/>
      <w:szCs w:val="24"/>
      <w:lang w:val="en-US"/>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9">
    <w:name w:val="Знак Знак11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22">
    <w:name w:val="Стиль3 Знак Знак2"/>
    <w:basedOn w:val="a5"/>
    <w:link w:val="323"/>
    <w:rsid w:val="00A62253"/>
    <w:pPr>
      <w:spacing w:after="0" w:line="240" w:lineRule="auto"/>
    </w:pPr>
    <w:rPr>
      <w:rFonts w:ascii="Times New Roman" w:eastAsia="Times New Roman" w:hAnsi="Times New Roman" w:cs="Times New Roman"/>
      <w:sz w:val="24"/>
      <w:szCs w:val="24"/>
      <w:lang w:eastAsia="ru-RU"/>
    </w:rPr>
  </w:style>
  <w:style w:type="character" w:customStyle="1" w:styleId="323">
    <w:name w:val="Стиль3 Знак Знак2 Знак"/>
    <w:link w:val="322"/>
    <w:locked/>
    <w:rsid w:val="00A62253"/>
    <w:rPr>
      <w:rFonts w:ascii="Times New Roman" w:eastAsia="Times New Roman" w:hAnsi="Times New Roman" w:cs="Times New Roman"/>
      <w:sz w:val="24"/>
      <w:szCs w:val="24"/>
      <w:lang w:eastAsia="ru-RU"/>
    </w:rPr>
  </w:style>
  <w:style w:type="character" w:customStyle="1" w:styleId="3ff1">
    <w:name w:val="Основной текст с отступом Знак3"/>
    <w:semiHidden/>
    <w:rsid w:val="00A62253"/>
    <w:rPr>
      <w:sz w:val="24"/>
      <w:szCs w:val="24"/>
    </w:rPr>
  </w:style>
  <w:style w:type="character" w:customStyle="1" w:styleId="4d">
    <w:name w:val="Основной текст с отступом Знак4"/>
    <w:uiPriority w:val="99"/>
    <w:semiHidden/>
    <w:rsid w:val="00A62253"/>
    <w:rPr>
      <w:sz w:val="24"/>
      <w:szCs w:val="24"/>
    </w:rPr>
  </w:style>
  <w:style w:type="paragraph" w:customStyle="1" w:styleId="3ff2">
    <w:name w:val="Стиль3 Знак Знак Знак Знак Знак Знак"/>
    <w:basedOn w:val="a5"/>
    <w:link w:val="3ff3"/>
    <w:rsid w:val="00A62253"/>
    <w:pPr>
      <w:spacing w:after="0" w:line="240" w:lineRule="auto"/>
    </w:pPr>
    <w:rPr>
      <w:rFonts w:ascii="Times New Roman" w:eastAsia="Times New Roman" w:hAnsi="Times New Roman" w:cs="Times New Roman"/>
      <w:sz w:val="24"/>
      <w:szCs w:val="24"/>
      <w:lang w:eastAsia="ru-RU"/>
    </w:rPr>
  </w:style>
  <w:style w:type="character" w:customStyle="1" w:styleId="3ff3">
    <w:name w:val="Стиль3 Знак Знак Знак Знак Знак Знак Знак"/>
    <w:link w:val="3ff2"/>
    <w:locked/>
    <w:rsid w:val="00A62253"/>
    <w:rPr>
      <w:rFonts w:ascii="Times New Roman" w:eastAsia="Times New Roman" w:hAnsi="Times New Roman" w:cs="Times New Roman"/>
      <w:sz w:val="24"/>
      <w:szCs w:val="24"/>
      <w:lang w:eastAsia="ru-RU"/>
    </w:rPr>
  </w:style>
  <w:style w:type="character" w:customStyle="1" w:styleId="2ff8">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A62253"/>
    <w:rPr>
      <w:rFonts w:ascii="Times New Roman" w:hAnsi="Times New Roman" w:cs="Times New Roman" w:hint="default"/>
      <w:sz w:val="24"/>
      <w:szCs w:val="24"/>
      <w:lang w:val="ru-RU" w:eastAsia="ru-RU"/>
    </w:rPr>
  </w:style>
  <w:style w:type="character" w:customStyle="1" w:styleId="141">
    <w:name w:val="Знак14 Знак1"/>
    <w:semiHidden/>
    <w:locked/>
    <w:rsid w:val="00A62253"/>
    <w:rPr>
      <w:lang w:val="ru-RU" w:eastAsia="ru-RU" w:bidi="ar-SA"/>
    </w:rPr>
  </w:style>
  <w:style w:type="character" w:customStyle="1" w:styleId="31b">
    <w:name w:val="Знак31"/>
    <w:locked/>
    <w:rsid w:val="00A62253"/>
    <w:rPr>
      <w:rFonts w:ascii="Times New Roman" w:hAnsi="Times New Roman" w:cs="Times New Roman" w:hint="default"/>
      <w:snapToGrid w:val="0"/>
      <w:sz w:val="24"/>
      <w:szCs w:val="24"/>
      <w:lang w:val="ru-RU" w:eastAsia="ru-RU"/>
    </w:rPr>
  </w:style>
  <w:style w:type="character" w:customStyle="1" w:styleId="1110">
    <w:name w:val="Знак Знак111"/>
    <w:semiHidden/>
    <w:locked/>
    <w:rsid w:val="00A62253"/>
    <w:rPr>
      <w:lang w:val="ru-RU" w:eastAsia="ru-RU" w:bidi="ar-SA"/>
    </w:rPr>
  </w:style>
  <w:style w:type="character" w:customStyle="1" w:styleId="11a">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A62253"/>
    <w:rPr>
      <w:rFonts w:ascii="Arial" w:hAnsi="Arial" w:cs="Arial" w:hint="default"/>
      <w:b/>
      <w:bCs/>
      <w:kern w:val="32"/>
      <w:sz w:val="32"/>
      <w:szCs w:val="32"/>
      <w:lang w:val="ru-RU" w:eastAsia="ru-RU"/>
    </w:rPr>
  </w:style>
  <w:style w:type="character" w:customStyle="1" w:styleId="142">
    <w:name w:val="Знак14"/>
    <w:semiHidden/>
    <w:locked/>
    <w:rsid w:val="00A62253"/>
    <w:rPr>
      <w:rFonts w:ascii="Times New Roman" w:hAnsi="Times New Roman" w:cs="Times New Roman" w:hint="default"/>
      <w:sz w:val="20"/>
      <w:szCs w:val="20"/>
    </w:rPr>
  </w:style>
  <w:style w:type="character" w:customStyle="1" w:styleId="affffffb">
    <w:name w:val="Название Знак Знак"/>
    <w:aliases w:val="Знак13 Знак Знак, Знак13 Знак Знак"/>
    <w:locked/>
    <w:rsid w:val="00A62253"/>
    <w:rPr>
      <w:rFonts w:ascii="Arial" w:hAnsi="Arial" w:cs="Arial" w:hint="default"/>
      <w:b/>
      <w:bCs/>
      <w:kern w:val="28"/>
      <w:sz w:val="32"/>
      <w:szCs w:val="32"/>
      <w:lang w:val="ru-RU" w:eastAsia="ru-RU"/>
    </w:rPr>
  </w:style>
  <w:style w:type="character" w:customStyle="1" w:styleId="440">
    <w:name w:val="Знак44"/>
    <w:semiHidden/>
    <w:locked/>
    <w:rsid w:val="00A62253"/>
    <w:rPr>
      <w:rFonts w:ascii="Times New Roman" w:hAnsi="Times New Roman" w:cs="Times New Roman" w:hint="default"/>
      <w:sz w:val="24"/>
      <w:szCs w:val="24"/>
      <w:lang w:val="ru-RU" w:eastAsia="ru-RU"/>
    </w:rPr>
  </w:style>
  <w:style w:type="table" w:customStyle="1" w:styleId="1fffc">
    <w:name w:val="Сетка таблицы1"/>
    <w:basedOn w:val="a7"/>
    <w:next w:val="af"/>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8"/>
    <w:next w:val="111111"/>
    <w:semiHidden/>
    <w:unhideWhenUsed/>
    <w:rsid w:val="00A62253"/>
    <w:pPr>
      <w:numPr>
        <w:numId w:val="10"/>
      </w:numPr>
    </w:pPr>
  </w:style>
  <w:style w:type="numbering" w:customStyle="1" w:styleId="11">
    <w:name w:val="Текущий список11"/>
    <w:rsid w:val="00A62253"/>
    <w:pPr>
      <w:numPr>
        <w:numId w:val="64"/>
      </w:numPr>
    </w:pPr>
  </w:style>
  <w:style w:type="numbering" w:customStyle="1" w:styleId="1">
    <w:name w:val="Статья / Раздел1"/>
    <w:basedOn w:val="a8"/>
    <w:next w:val="a2"/>
    <w:semiHidden/>
    <w:unhideWhenUsed/>
    <w:rsid w:val="00A62253"/>
    <w:pPr>
      <w:numPr>
        <w:numId w:val="61"/>
      </w:numPr>
    </w:pPr>
  </w:style>
  <w:style w:type="numbering" w:customStyle="1" w:styleId="210">
    <w:name w:val="Текущий список21"/>
    <w:rsid w:val="00A62253"/>
    <w:pPr>
      <w:numPr>
        <w:numId w:val="63"/>
      </w:numPr>
    </w:pPr>
  </w:style>
  <w:style w:type="numbering" w:customStyle="1" w:styleId="1ai1">
    <w:name w:val="1 / a / i1"/>
    <w:basedOn w:val="a8"/>
    <w:next w:val="1ai"/>
    <w:semiHidden/>
    <w:unhideWhenUsed/>
    <w:rsid w:val="00A62253"/>
    <w:pPr>
      <w:numPr>
        <w:numId w:val="65"/>
      </w:numPr>
    </w:pPr>
  </w:style>
  <w:style w:type="numbering" w:customStyle="1" w:styleId="3ff4">
    <w:name w:val="Нет списка3"/>
    <w:next w:val="a8"/>
    <w:semiHidden/>
    <w:rsid w:val="00A62253"/>
  </w:style>
  <w:style w:type="character" w:customStyle="1" w:styleId="21c">
    <w:name w:val="Заголовок 2 Знак1 Знак"/>
    <w:aliases w:val="Заголовок 2 Знак Знак1 Знак,Заголовок 2 Знак Знак Знак Знак, Знак29 Знак Знак Знак Знак, Знак29 Знак Знак1 Знак"/>
    <w:locked/>
    <w:rsid w:val="00A62253"/>
    <w:rPr>
      <w:rFonts w:ascii="Arial" w:hAnsi="Arial" w:cs="Arial"/>
      <w:b/>
      <w:bCs/>
      <w:i/>
      <w:iCs/>
      <w:sz w:val="28"/>
      <w:szCs w:val="28"/>
      <w:lang w:val="ru-RU" w:eastAsia="ru-RU"/>
    </w:rPr>
  </w:style>
  <w:style w:type="character" w:customStyle="1" w:styleId="520">
    <w:name w:val="Заголовок 5 Знак2"/>
    <w:aliases w:val="Заголовок 5 Знак1 Знак,Заголовок 5 Знак Знак Знак, Знак30 Знак Знак Знак, Знак30 Знак1 Знак, Знак30 Знак Знак1, Знак30 Знак2,Заголовок 5 Знак Знак1"/>
    <w:locked/>
    <w:rsid w:val="00A62253"/>
    <w:rPr>
      <w:rFonts w:cs="Times New Roman"/>
      <w:b/>
      <w:bCs/>
      <w:sz w:val="24"/>
      <w:szCs w:val="24"/>
      <w:lang w:val="ru-RU" w:eastAsia="ru-RU"/>
    </w:rPr>
  </w:style>
  <w:style w:type="character" w:customStyle="1" w:styleId="21d">
    <w:name w:val="Основной текст с отступом 2 Знак1"/>
    <w:aliases w:val="Основной текст с отступом 2 Знак Знак2,Знак Знак110 Знак Знак1,Знак Знак1 Знак Знак Знак1 Знак Знак1,Основной текст с отступом 2 Знак Знак11 Знак Знак1,Знак Знак1 Знак11 Знак Знак1,Знак Знак81 Знак Знак1"/>
    <w:locked/>
    <w:rsid w:val="00A62253"/>
    <w:rPr>
      <w:rFonts w:cs="Times New Roman"/>
      <w:sz w:val="24"/>
      <w:szCs w:val="24"/>
      <w:lang w:val="ru-RU" w:eastAsia="ru-RU"/>
    </w:rPr>
  </w:style>
  <w:style w:type="character" w:customStyle="1" w:styleId="324">
    <w:name w:val="Стиль3 Знак Знак2 Знак Знак"/>
    <w:semiHidden/>
    <w:locked/>
    <w:rsid w:val="00A62253"/>
    <w:rPr>
      <w:sz w:val="24"/>
      <w:szCs w:val="24"/>
      <w:lang w:val="ru-RU" w:eastAsia="ru-RU" w:bidi="ar-SA"/>
    </w:rPr>
  </w:style>
  <w:style w:type="table" w:customStyle="1" w:styleId="2ff9">
    <w:name w:val="Сетка таблицы2"/>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Простая таблица 11"/>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c">
    <w:name w:val="Простая таблица 31"/>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c">
    <w:name w:val="Классическая таблица 11"/>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d">
    <w:name w:val="Классическая таблица 31"/>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3">
    <w:name w:val="Классическая таблица 41"/>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d">
    <w:name w:val="Цветная таблица 11"/>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e">
    <w:name w:val="Цветная таблица 31"/>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e">
    <w:name w:val="Столбцы таблицы 11"/>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
    <w:name w:val="Столбцы таблицы 31"/>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4">
    <w:name w:val="Столбцы таблицы 41"/>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2">
    <w:name w:val="Столбцы таблицы 51"/>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f">
    <w:name w:val="Сетка таблицы 11"/>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0">
    <w:name w:val="Сетка таблицы 31"/>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5">
    <w:name w:val="Сетка таблицы 41"/>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3">
    <w:name w:val="Сетка таблицы 51"/>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1">
    <w:name w:val="Сетка таблицы 71"/>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2">
    <w:name w:val="Сетка таблицы 81"/>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f0">
    <w:name w:val="Объемная таблица 11"/>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1">
    <w:name w:val="Объемная таблица 31"/>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1">
    <w:name w:val="Изящная таблица 11"/>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customStyle="1" w:styleId="330">
    <w:name w:val="Знак Знак33"/>
    <w:locked/>
    <w:rsid w:val="00A62253"/>
    <w:rPr>
      <w:rFonts w:cs="Times New Roman"/>
      <w:snapToGrid w:val="0"/>
      <w:sz w:val="24"/>
      <w:szCs w:val="24"/>
      <w:lang w:val="ru-RU" w:eastAsia="ru-RU"/>
    </w:rPr>
  </w:style>
  <w:style w:type="character" w:customStyle="1" w:styleId="3ff5">
    <w:name w:val="Стиль3 Знак Знак Знак Знак Знак Знак Знак Знак"/>
    <w:locked/>
    <w:rsid w:val="00A62253"/>
    <w:rPr>
      <w:rFonts w:cs="Times New Roman"/>
      <w:sz w:val="24"/>
      <w:szCs w:val="24"/>
      <w:lang w:val="ru-RU" w:eastAsia="ru-RU"/>
    </w:rPr>
  </w:style>
  <w:style w:type="character" w:customStyle="1" w:styleId="14pt3">
    <w:name w:val="Обычный + 14 pt Знак Знак Знак Знак"/>
    <w:aliases w:val="Темно-синий Знак Знак Знак Знак"/>
    <w:locked/>
    <w:rsid w:val="00A62253"/>
    <w:rPr>
      <w:rFonts w:cs="Times New Roman"/>
      <w:sz w:val="28"/>
      <w:szCs w:val="28"/>
      <w:lang w:val="ru-RU" w:eastAsia="ru-RU"/>
    </w:rPr>
  </w:style>
  <w:style w:type="numbering" w:customStyle="1" w:styleId="1111112">
    <w:name w:val="1 / 1.1 / 1.1.12"/>
    <w:basedOn w:val="a8"/>
    <w:next w:val="111111"/>
    <w:rsid w:val="00A62253"/>
  </w:style>
  <w:style w:type="numbering" w:customStyle="1" w:styleId="124">
    <w:name w:val="Текущий список12"/>
    <w:rsid w:val="00A62253"/>
  </w:style>
  <w:style w:type="numbering" w:customStyle="1" w:styleId="2ffa">
    <w:name w:val="Статья / Раздел2"/>
    <w:basedOn w:val="a8"/>
    <w:next w:val="a2"/>
    <w:rsid w:val="00A62253"/>
  </w:style>
  <w:style w:type="numbering" w:customStyle="1" w:styleId="223">
    <w:name w:val="Текущий список22"/>
    <w:rsid w:val="00A62253"/>
  </w:style>
  <w:style w:type="numbering" w:customStyle="1" w:styleId="1ai2">
    <w:name w:val="1 / a / i2"/>
    <w:basedOn w:val="a8"/>
    <w:next w:val="1ai"/>
    <w:rsid w:val="00A62253"/>
  </w:style>
  <w:style w:type="paragraph" w:customStyle="1" w:styleId="2113">
    <w:name w:val="Знак Знак Знак Знак Знак Знак Знак Знак Знак Знак Знак Знак Знак Знак Знак2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f2">
    <w:name w:val="Знак Знак Знак Знак Знак Знак Знак Знак Знак Знак Знак Знак Знак Знак Знак1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411">
    <w:name w:val="Знак14 Знак11"/>
    <w:semiHidden/>
    <w:locked/>
    <w:rsid w:val="00A62253"/>
    <w:rPr>
      <w:lang w:val="ru-RU" w:eastAsia="ru-RU" w:bidi="ar-SA"/>
    </w:rPr>
  </w:style>
  <w:style w:type="character" w:customStyle="1" w:styleId="3112">
    <w:name w:val="Знак311"/>
    <w:locked/>
    <w:rsid w:val="00A62253"/>
    <w:rPr>
      <w:rFonts w:cs="Times New Roman"/>
      <w:snapToGrid w:val="0"/>
      <w:sz w:val="24"/>
      <w:szCs w:val="24"/>
      <w:lang w:val="ru-RU" w:eastAsia="ru-RU"/>
    </w:rPr>
  </w:style>
  <w:style w:type="character" w:customStyle="1" w:styleId="1120">
    <w:name w:val="Знак Знак112"/>
    <w:semiHidden/>
    <w:locked/>
    <w:rsid w:val="00A62253"/>
    <w:rPr>
      <w:lang w:val="ru-RU" w:eastAsia="ru-RU" w:bidi="ar-SA"/>
    </w:rPr>
  </w:style>
  <w:style w:type="paragraph" w:customStyle="1" w:styleId="11f3">
    <w:name w:val="Знак Знак Знак Знак Знак Знак Знак Знак Знак Знак Знак Знак Знак Знак Знак1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1">
    <w:name w:val="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f5">
    <w:name w:val="Знак Знак Знак Знак Знак Знак Знак Знак Знак Знак Знак Знак Знак Знак Знак Знак Знак Знак Знак Знак Знак Знак Знак Знак2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f4">
    <w:name w:val="Знак Знак Знак Знак Знак Знак Знак Знак Знак Знак Знак Знак Знак Знак Знак1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24">
    <w:name w:val="Знак Знак Знак Знак Знак Знак Знак Знак Знак Знак Знак Знак Знак Знак Знак2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10">
    <w:name w:val="Знак25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f6">
    <w:name w:val="Знак Знак Знак Знак Знак Знак Знак Знак Знак Знак Знак Знак Знак Знак Знак2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410">
    <w:name w:val="Знак141"/>
    <w:semiHidden/>
    <w:locked/>
    <w:rsid w:val="00A62253"/>
    <w:rPr>
      <w:rFonts w:cs="Times New Roman"/>
      <w:sz w:val="20"/>
      <w:szCs w:val="20"/>
    </w:rPr>
  </w:style>
  <w:style w:type="paragraph" w:customStyle="1" w:styleId="3113">
    <w:name w:val="Знак Знак Знак Знак Знак Знак Знак Знак Знак Знак Знак Знак Знак Знак Знак3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25">
    <w:name w:val="Знак Знак Знак Знак Знак Знак Знак Знак Знак Знак Знак Знак Знак Знак Знак3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f2">
    <w:name w:val="Знак Знак Знак Знак Знак Знак Знак Знак Знак Знак Знак Знак Знак Знак Знак3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1">
    <w:name w:val="Знак441"/>
    <w:semiHidden/>
    <w:locked/>
    <w:rsid w:val="00A62253"/>
    <w:rPr>
      <w:rFonts w:cs="Times New Roman"/>
      <w:sz w:val="24"/>
      <w:szCs w:val="24"/>
      <w:lang w:val="ru-RU" w:eastAsia="ru-RU"/>
    </w:rPr>
  </w:style>
  <w:style w:type="character" w:customStyle="1" w:styleId="191">
    <w:name w:val="Знак Знак191"/>
    <w:semiHidden/>
    <w:locked/>
    <w:rsid w:val="00A62253"/>
    <w:rPr>
      <w:rFonts w:cs="Times New Roman"/>
      <w:sz w:val="24"/>
      <w:szCs w:val="24"/>
      <w:lang w:val="ru-RU" w:eastAsia="ru-RU"/>
    </w:rPr>
  </w:style>
  <w:style w:type="paragraph" w:customStyle="1" w:styleId="21f7">
    <w:name w:val="Знак Знак Знак Знак Знак Знак Знак Знак Знак Знак Знак Знак Знак Знак Знак2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4">
    <w:name w:val="Знак Знак Знак Знак Знак Знак Знак Знак Знак Знак Знак Знак Знак Знак Знак2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14">
    <w:name w:val="Знак Знак Знак Знак Знак Знак Знак Знак Знак Знак Знак Знак Знак Знак Знак3 Знак Знак Знак Знак Знак Знак1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2">
    <w:name w:val="Знак Знак Знак Знак Знак Знак Знак Знак Знак Знак Знак Знак Знак Знак Знак Знак Знак Знак Знак1"/>
    <w:basedOn w:val="a5"/>
    <w:rsid w:val="00A62253"/>
    <w:pPr>
      <w:spacing w:after="160" w:line="240" w:lineRule="exact"/>
    </w:pPr>
    <w:rPr>
      <w:rFonts w:ascii="Verdana" w:eastAsia="Times New Roman" w:hAnsi="Verdana" w:cs="Times New Roman"/>
      <w:sz w:val="24"/>
      <w:szCs w:val="24"/>
      <w:lang w:val="en-US"/>
    </w:rPr>
  </w:style>
  <w:style w:type="paragraph" w:customStyle="1" w:styleId="31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11">
    <w:name w:val="Знак Знак11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styleId="affffffc">
    <w:name w:val="TOC Heading"/>
    <w:basedOn w:val="12"/>
    <w:next w:val="a5"/>
    <w:uiPriority w:val="39"/>
    <w:qFormat/>
    <w:rsid w:val="00A62253"/>
    <w:pPr>
      <w:keepLines/>
      <w:spacing w:before="480" w:after="0" w:line="276" w:lineRule="auto"/>
      <w:outlineLvl w:val="9"/>
    </w:pPr>
    <w:rPr>
      <w:rFonts w:ascii="Cambria" w:hAnsi="Cambria"/>
      <w:bCs/>
      <w:color w:val="365F91"/>
      <w:kern w:val="0"/>
      <w:sz w:val="28"/>
      <w:szCs w:val="28"/>
      <w:lang w:eastAsia="en-US"/>
    </w:rPr>
  </w:style>
  <w:style w:type="character" w:customStyle="1" w:styleId="1311">
    <w:name w:val="Знак13 Знак Знак1 Знак"/>
    <w:locked/>
    <w:rsid w:val="00A62253"/>
    <w:rPr>
      <w:rFonts w:ascii="Arial" w:hAnsi="Arial" w:cs="Arial"/>
      <w:b/>
      <w:bCs/>
      <w:kern w:val="28"/>
      <w:sz w:val="32"/>
      <w:szCs w:val="32"/>
      <w:lang w:val="ru-RU" w:eastAsia="ru-RU"/>
    </w:rPr>
  </w:style>
  <w:style w:type="numbering" w:customStyle="1" w:styleId="4e">
    <w:name w:val="Нет списка4"/>
    <w:next w:val="a8"/>
    <w:uiPriority w:val="99"/>
    <w:semiHidden/>
    <w:unhideWhenUsed/>
    <w:rsid w:val="00A62253"/>
  </w:style>
  <w:style w:type="character" w:customStyle="1" w:styleId="2115">
    <w:name w:val="Заголовок 2 Знак1 Знак Знак1"/>
    <w:aliases w:val="Заголовок 2 Знак Знак Знак Знак1,Заголовок 2 Знак1 Знак Знак Знак Знак1,Заголовок 2 Знак Знак Знак Знак Знак Знак1,Знак29 Знак Знак Знак Знак Знак Знак1,Заголовок 2 Знак Знак1 Знак Знак1"/>
    <w:uiPriority w:val="9"/>
    <w:semiHidden/>
    <w:rsid w:val="00A62253"/>
    <w:rPr>
      <w:rFonts w:ascii="Cambria" w:eastAsia="Times New Roman" w:hAnsi="Cambria" w:cs="Times New Roman"/>
      <w:b/>
      <w:bCs/>
      <w:color w:val="4F81BD"/>
      <w:sz w:val="26"/>
      <w:szCs w:val="26"/>
    </w:rPr>
  </w:style>
  <w:style w:type="paragraph" w:customStyle="1" w:styleId="1ffff3">
    <w:name w:val="Знак Знак Знак Знак Знак Знак Знак1 Знак Знак"/>
    <w:basedOn w:val="a5"/>
    <w:rsid w:val="00A62253"/>
    <w:pPr>
      <w:spacing w:after="160" w:line="240" w:lineRule="exact"/>
    </w:pPr>
    <w:rPr>
      <w:rFonts w:ascii="Verdana" w:eastAsia="Times New Roman" w:hAnsi="Verdana" w:cs="Times New Roman"/>
      <w:sz w:val="24"/>
      <w:szCs w:val="24"/>
      <w:lang w:val="en-US"/>
    </w:rPr>
  </w:style>
  <w:style w:type="paragraph" w:customStyle="1" w:styleId="1ffff4">
    <w:name w:val="Знак Знак Знак Знак Знак Знак Знак Знак Знак Знак Знак Знак Знак Знак Знак1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
    <w:name w:val="Основной текст бул"/>
    <w:basedOn w:val="a5"/>
    <w:rsid w:val="00A62253"/>
    <w:pPr>
      <w:numPr>
        <w:numId w:val="2"/>
      </w:numPr>
      <w:spacing w:after="0" w:line="240" w:lineRule="auto"/>
    </w:pPr>
    <w:rPr>
      <w:rFonts w:ascii="Times New Roman" w:eastAsia="Times New Roman" w:hAnsi="Times New Roman" w:cs="Times New Roman"/>
      <w:sz w:val="24"/>
      <w:szCs w:val="20"/>
      <w:lang w:val="en-GB" w:eastAsia="ru-RU"/>
    </w:rPr>
  </w:style>
  <w:style w:type="paragraph" w:customStyle="1" w:styleId="a3">
    <w:name w:val="ТаблНумер"/>
    <w:basedOn w:val="a5"/>
    <w:rsid w:val="00A62253"/>
    <w:pPr>
      <w:numPr>
        <w:numId w:val="3"/>
      </w:numPr>
      <w:spacing w:after="0" w:line="240" w:lineRule="auto"/>
      <w:jc w:val="center"/>
    </w:pPr>
    <w:rPr>
      <w:rFonts w:ascii="Arial" w:eastAsia="Times New Roman" w:hAnsi="Arial" w:cs="Times New Roman"/>
      <w:sz w:val="24"/>
      <w:szCs w:val="20"/>
      <w:lang w:eastAsia="ru-RU"/>
    </w:rPr>
  </w:style>
  <w:style w:type="paragraph" w:customStyle="1" w:styleId="a0">
    <w:name w:val="НумерСписокМногоУровн"/>
    <w:basedOn w:val="a5"/>
    <w:next w:val="affffff3"/>
    <w:rsid w:val="00A62253"/>
    <w:pPr>
      <w:numPr>
        <w:numId w:val="20"/>
      </w:numPr>
      <w:spacing w:after="0" w:line="240" w:lineRule="auto"/>
      <w:jc w:val="both"/>
    </w:pPr>
    <w:rPr>
      <w:rFonts w:ascii="Times New Roman" w:eastAsia="Times New Roman" w:hAnsi="Times New Roman" w:cs="Times New Roman"/>
      <w:noProof/>
      <w:sz w:val="24"/>
      <w:szCs w:val="20"/>
      <w:lang w:eastAsia="ru-RU"/>
    </w:rPr>
  </w:style>
  <w:style w:type="paragraph" w:customStyle="1" w:styleId="affffffd">
    <w:name w:val="Знак Знак Знак Знак Знак Знак Знак"/>
    <w:basedOn w:val="a5"/>
    <w:rsid w:val="00A62253"/>
    <w:pPr>
      <w:spacing w:after="160" w:line="240" w:lineRule="exact"/>
    </w:pPr>
    <w:rPr>
      <w:rFonts w:ascii="Verdana" w:eastAsia="Times New Roman" w:hAnsi="Verdana" w:cs="Times New Roman"/>
      <w:sz w:val="24"/>
      <w:szCs w:val="24"/>
      <w:lang w:val="en-US"/>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70">
    <w:name w:val="Знак37 Знак"/>
    <w:rsid w:val="00A62253"/>
    <w:rPr>
      <w:rFonts w:ascii="Arial" w:hAnsi="Arial" w:cs="Arial" w:hint="default"/>
      <w:b/>
      <w:bCs w:val="0"/>
      <w:kern w:val="28"/>
      <w:sz w:val="32"/>
      <w:szCs w:val="24"/>
      <w:lang w:val="en-US" w:eastAsia="ru-RU" w:bidi="ar-SA"/>
    </w:rPr>
  </w:style>
  <w:style w:type="numbering" w:customStyle="1" w:styleId="5b">
    <w:name w:val="Нет списка5"/>
    <w:next w:val="a8"/>
    <w:semiHidden/>
    <w:rsid w:val="00A62253"/>
  </w:style>
  <w:style w:type="character" w:customStyle="1" w:styleId="326">
    <w:name w:val="Заголовок 3 Знак2 Знак Знак Знак"/>
    <w:aliases w:val="Заголовок 3 Знак Знак1 Знак Знак Знак,Заголовок 3 Знак Знак Знак Знак Знак Знак, Знак Знак Знак Знак1 Знак Знак Знак, Знак Знак1 Знак Знак Знак Знак"/>
    <w:locked/>
    <w:rsid w:val="00A62253"/>
    <w:rPr>
      <w:rFonts w:ascii="Courier New" w:hAnsi="Courier New" w:cs="Courier New"/>
      <w:b/>
      <w:bCs/>
      <w:lang w:val="ru-RU" w:eastAsia="ru-RU" w:bidi="ar-SA"/>
    </w:rPr>
  </w:style>
  <w:style w:type="character" w:customStyle="1" w:styleId="1811">
    <w:name w:val="Знак18 Знак Знак Знак11"/>
    <w:semiHidden/>
    <w:locked/>
    <w:rsid w:val="00A62253"/>
    <w:rPr>
      <w:rFonts w:cs="Times New Roman"/>
      <w:sz w:val="24"/>
      <w:szCs w:val="24"/>
    </w:rPr>
  </w:style>
  <w:style w:type="table" w:customStyle="1" w:styleId="3ff7">
    <w:name w:val="Сетка таблицы3"/>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
    <w:name w:val="Простая таблица 12"/>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25">
    <w:name w:val="Простая таблица 22"/>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27">
    <w:name w:val="Простая таблица 32"/>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6">
    <w:name w:val="Классическая таблица 12"/>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6">
    <w:name w:val="Классическая таблица 22"/>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28">
    <w:name w:val="Классическая таблица 32"/>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20">
    <w:name w:val="Классическая таблица 42"/>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27">
    <w:name w:val="Цветная таблица 12"/>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27">
    <w:name w:val="Цветная таблица 22"/>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29">
    <w:name w:val="Цветная таблица 32"/>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8">
    <w:name w:val="Столбцы таблицы 12"/>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8">
    <w:name w:val="Столбцы таблицы 22"/>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a">
    <w:name w:val="Столбцы таблицы 32"/>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21">
    <w:name w:val="Столбцы таблицы 42"/>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21">
    <w:name w:val="Столбцы таблицы 52"/>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29">
    <w:name w:val="Сетка таблицы 12"/>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29">
    <w:name w:val="Сетка таблицы 22"/>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2b">
    <w:name w:val="Сетка таблицы 32"/>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22">
    <w:name w:val="Сетка таблицы 42"/>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22">
    <w:name w:val="Сетка таблицы 52"/>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21">
    <w:name w:val="Сетка таблицы 62"/>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20">
    <w:name w:val="Сетка таблицы 72"/>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20">
    <w:name w:val="Сетка таблицы 82"/>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2">
    <w:name w:val="Таблица-список 12"/>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
    <w:name w:val="Таблица-список 22"/>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
    <w:name w:val="Таблица-список 32"/>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2">
    <w:name w:val="Таблица-список 42"/>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2">
    <w:name w:val="Таблица-список 62"/>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2">
    <w:name w:val="Таблица-список 72"/>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2">
    <w:name w:val="Таблица-список 82"/>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2a">
    <w:name w:val="Объемная таблица 12"/>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a">
    <w:name w:val="Объемная таблица 22"/>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c">
    <w:name w:val="Объемная таблица 32"/>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ffb">
    <w:name w:val="Современная таблица2"/>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2ffc">
    <w:name w:val="Изысканная таблица2"/>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2ffd">
    <w:name w:val="Стандартная таблица2"/>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2b">
    <w:name w:val="Изящная таблица 12"/>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b">
    <w:name w:val="Изящная таблица 22"/>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20">
    <w:name w:val="Веб-таблица 12"/>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20">
    <w:name w:val="Веб-таблица 22"/>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20">
    <w:name w:val="Веб-таблица 32"/>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3">
    <w:name w:val="1 / 1.1 / 1.1.13"/>
    <w:basedOn w:val="a8"/>
    <w:next w:val="111111"/>
    <w:rsid w:val="00A62253"/>
  </w:style>
  <w:style w:type="numbering" w:customStyle="1" w:styleId="132">
    <w:name w:val="Текущий список13"/>
    <w:rsid w:val="00A62253"/>
  </w:style>
  <w:style w:type="numbering" w:customStyle="1" w:styleId="3ff8">
    <w:name w:val="Статья / Раздел3"/>
    <w:basedOn w:val="a8"/>
    <w:next w:val="a2"/>
    <w:rsid w:val="00A62253"/>
  </w:style>
  <w:style w:type="numbering" w:customStyle="1" w:styleId="231">
    <w:name w:val="Текущий список23"/>
    <w:rsid w:val="00A62253"/>
  </w:style>
  <w:style w:type="numbering" w:customStyle="1" w:styleId="1ai3">
    <w:name w:val="1 / a / i3"/>
    <w:basedOn w:val="a8"/>
    <w:next w:val="1ai"/>
    <w:rsid w:val="00A62253"/>
  </w:style>
  <w:style w:type="numbering" w:customStyle="1" w:styleId="65">
    <w:name w:val="Нет списка6"/>
    <w:next w:val="a8"/>
    <w:semiHidden/>
    <w:rsid w:val="00A62253"/>
  </w:style>
  <w:style w:type="table" w:customStyle="1" w:styleId="4f">
    <w:name w:val="Сетка таблицы4"/>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Простая таблица 13"/>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32">
    <w:name w:val="Простая таблица 23"/>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31">
    <w:name w:val="Простая таблица 33"/>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34">
    <w:name w:val="Классическая таблица 13"/>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3">
    <w:name w:val="Классическая таблица 23"/>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32">
    <w:name w:val="Классическая таблица 33"/>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30">
    <w:name w:val="Классическая таблица 43"/>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35">
    <w:name w:val="Цветная таблица 13"/>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34">
    <w:name w:val="Цветная таблица 23"/>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33">
    <w:name w:val="Цветная таблица 33"/>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36">
    <w:name w:val="Столбцы таблицы 13"/>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5">
    <w:name w:val="Столбцы таблицы 23"/>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4">
    <w:name w:val="Столбцы таблицы 33"/>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31">
    <w:name w:val="Столбцы таблицы 43"/>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30">
    <w:name w:val="Столбцы таблицы 53"/>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37">
    <w:name w:val="Сетка таблицы 13"/>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36">
    <w:name w:val="Сетка таблицы 23"/>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35">
    <w:name w:val="Сетка таблицы 33"/>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32">
    <w:name w:val="Сетка таблицы 43"/>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31">
    <w:name w:val="Сетка таблицы 53"/>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30">
    <w:name w:val="Сетка таблицы 63"/>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30">
    <w:name w:val="Сетка таблицы 73"/>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30">
    <w:name w:val="Сетка таблицы 83"/>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3">
    <w:name w:val="Таблица-список 13"/>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
    <w:name w:val="Таблица-список 23"/>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
    <w:name w:val="Таблица-список 33"/>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3">
    <w:name w:val="Таблица-список 43"/>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3">
    <w:name w:val="Таблица-список 63"/>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3">
    <w:name w:val="Таблица-список 73"/>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3">
    <w:name w:val="Таблица-список 83"/>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38">
    <w:name w:val="Объемная таблица 13"/>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7">
    <w:name w:val="Объемная таблица 23"/>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6">
    <w:name w:val="Объемная таблица 33"/>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ff9">
    <w:name w:val="Современная таблица3"/>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3ffa">
    <w:name w:val="Изысканная таблица3"/>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3ffb">
    <w:name w:val="Стандартная таблица3"/>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39">
    <w:name w:val="Изящная таблица 13"/>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8">
    <w:name w:val="Изящная таблица 23"/>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30">
    <w:name w:val="Веб-таблица 13"/>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30">
    <w:name w:val="Веб-таблица 23"/>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30">
    <w:name w:val="Веб-таблица 33"/>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4">
    <w:name w:val="1 / 1.1 / 1.1.14"/>
    <w:basedOn w:val="a8"/>
    <w:next w:val="111111"/>
    <w:rsid w:val="00A62253"/>
  </w:style>
  <w:style w:type="numbering" w:customStyle="1" w:styleId="143">
    <w:name w:val="Текущий список14"/>
    <w:rsid w:val="00A62253"/>
  </w:style>
  <w:style w:type="numbering" w:customStyle="1" w:styleId="4f0">
    <w:name w:val="Статья / Раздел4"/>
    <w:basedOn w:val="a8"/>
    <w:next w:val="a2"/>
    <w:rsid w:val="00A62253"/>
  </w:style>
  <w:style w:type="numbering" w:customStyle="1" w:styleId="241">
    <w:name w:val="Текущий список24"/>
    <w:rsid w:val="00A62253"/>
  </w:style>
  <w:style w:type="numbering" w:customStyle="1" w:styleId="1ai4">
    <w:name w:val="1 / a / i4"/>
    <w:basedOn w:val="a8"/>
    <w:next w:val="1ai"/>
    <w:rsid w:val="00A62253"/>
  </w:style>
  <w:style w:type="numbering" w:customStyle="1" w:styleId="75">
    <w:name w:val="Нет списка7"/>
    <w:next w:val="a8"/>
    <w:semiHidden/>
    <w:rsid w:val="00A62253"/>
  </w:style>
  <w:style w:type="table" w:customStyle="1" w:styleId="5c">
    <w:name w:val="Сетка таблицы5"/>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
    <w:name w:val="Простая таблица 14"/>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42">
    <w:name w:val="Простая таблица 24"/>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40">
    <w:name w:val="Простая таблица 34"/>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45">
    <w:name w:val="Классическая таблица 14"/>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3">
    <w:name w:val="Классическая таблица 24"/>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41">
    <w:name w:val="Классическая таблица 34"/>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42">
    <w:name w:val="Классическая таблица 44"/>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46">
    <w:name w:val="Цветная таблица 14"/>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44">
    <w:name w:val="Цветная таблица 24"/>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42">
    <w:name w:val="Цветная таблица 34"/>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47">
    <w:name w:val="Столбцы таблицы 14"/>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5">
    <w:name w:val="Столбцы таблицы 24"/>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3">
    <w:name w:val="Столбцы таблицы 34"/>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43">
    <w:name w:val="Столбцы таблицы 44"/>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40">
    <w:name w:val="Столбцы таблицы 54"/>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48">
    <w:name w:val="Сетка таблицы 14"/>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46">
    <w:name w:val="Сетка таблицы 24"/>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44">
    <w:name w:val="Сетка таблицы 34"/>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44">
    <w:name w:val="Сетка таблицы 44"/>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41">
    <w:name w:val="Сетка таблицы 54"/>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40">
    <w:name w:val="Сетка таблицы 64"/>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40">
    <w:name w:val="Сетка таблицы 74"/>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4">
    <w:name w:val="Сетка таблицы 84"/>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4">
    <w:name w:val="Таблица-список 14"/>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
    <w:name w:val="Таблица-список 24"/>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
    <w:name w:val="Таблица-список 34"/>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4">
    <w:name w:val="Таблица-список 44"/>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4">
    <w:name w:val="Таблица-список 64"/>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4">
    <w:name w:val="Таблица-список 74"/>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4">
    <w:name w:val="Таблица-список 84"/>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49">
    <w:name w:val="Объемная таблица 14"/>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7">
    <w:name w:val="Объемная таблица 24"/>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5">
    <w:name w:val="Объемная таблица 34"/>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4f1">
    <w:name w:val="Современная таблица4"/>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4f2">
    <w:name w:val="Изысканная таблица4"/>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4f3">
    <w:name w:val="Стандартная таблица4"/>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4a">
    <w:name w:val="Изящная таблица 14"/>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8">
    <w:name w:val="Изящная таблица 24"/>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40">
    <w:name w:val="Веб-таблица 14"/>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40">
    <w:name w:val="Веб-таблица 24"/>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40">
    <w:name w:val="Веб-таблица 34"/>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5">
    <w:name w:val="1 / 1.1 / 1.1.15"/>
    <w:basedOn w:val="a8"/>
    <w:next w:val="111111"/>
    <w:rsid w:val="00A62253"/>
  </w:style>
  <w:style w:type="numbering" w:customStyle="1" w:styleId="151">
    <w:name w:val="Текущий список15"/>
    <w:rsid w:val="00A62253"/>
  </w:style>
  <w:style w:type="numbering" w:customStyle="1" w:styleId="5d">
    <w:name w:val="Статья / Раздел5"/>
    <w:basedOn w:val="a8"/>
    <w:next w:val="a2"/>
    <w:rsid w:val="00A62253"/>
  </w:style>
  <w:style w:type="numbering" w:customStyle="1" w:styleId="253">
    <w:name w:val="Текущий список25"/>
    <w:rsid w:val="00A62253"/>
  </w:style>
  <w:style w:type="numbering" w:customStyle="1" w:styleId="1ai5">
    <w:name w:val="1 / a / i5"/>
    <w:basedOn w:val="a8"/>
    <w:next w:val="1ai"/>
    <w:rsid w:val="00A62253"/>
  </w:style>
  <w:style w:type="numbering" w:customStyle="1" w:styleId="85">
    <w:name w:val="Нет списка8"/>
    <w:next w:val="a8"/>
    <w:semiHidden/>
    <w:rsid w:val="00A62253"/>
  </w:style>
  <w:style w:type="table" w:customStyle="1" w:styleId="66">
    <w:name w:val="Сетка таблицы6"/>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
    <w:name w:val="Простая таблица 15"/>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54">
    <w:name w:val="Простая таблица 25"/>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50">
    <w:name w:val="Простая таблица 35"/>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3">
    <w:name w:val="Классическая таблица 15"/>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5">
    <w:name w:val="Классическая таблица 25"/>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51">
    <w:name w:val="Классическая таблица 35"/>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50">
    <w:name w:val="Классическая таблица 45"/>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54">
    <w:name w:val="Цветная таблица 15"/>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56">
    <w:name w:val="Цветная таблица 25"/>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52">
    <w:name w:val="Цветная таблица 35"/>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5">
    <w:name w:val="Столбцы таблицы 15"/>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7">
    <w:name w:val="Столбцы таблицы 25"/>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3">
    <w:name w:val="Столбцы таблицы 35"/>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51">
    <w:name w:val="Столбцы таблицы 45"/>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50">
    <w:name w:val="Столбцы таблицы 55"/>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56">
    <w:name w:val="Сетка таблицы 15"/>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58">
    <w:name w:val="Сетка таблицы 25"/>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54">
    <w:name w:val="Сетка таблицы 35"/>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52">
    <w:name w:val="Сетка таблицы 45"/>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51">
    <w:name w:val="Сетка таблицы 55"/>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50">
    <w:name w:val="Сетка таблицы 65"/>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50">
    <w:name w:val="Сетка таблицы 75"/>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50">
    <w:name w:val="Сетка таблицы 85"/>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5">
    <w:name w:val="Таблица-список 15"/>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
    <w:name w:val="Таблица-список 25"/>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
    <w:name w:val="Таблица-список 35"/>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5">
    <w:name w:val="Таблица-список 45"/>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5">
    <w:name w:val="Таблица-список 55"/>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5">
    <w:name w:val="Таблица-список 65"/>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5">
    <w:name w:val="Таблица-список 75"/>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5">
    <w:name w:val="Таблица-список 85"/>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57">
    <w:name w:val="Объемная таблица 15"/>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59">
    <w:name w:val="Объемная таблица 25"/>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5">
    <w:name w:val="Объемная таблица 35"/>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5e">
    <w:name w:val="Современная таблица5"/>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5f">
    <w:name w:val="Изысканная таблица5"/>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5f0">
    <w:name w:val="Стандартная таблица5"/>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58">
    <w:name w:val="Изящная таблица 15"/>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a">
    <w:name w:val="Изящная таблица 25"/>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50">
    <w:name w:val="Веб-таблица 15"/>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50">
    <w:name w:val="Веб-таблица 25"/>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50">
    <w:name w:val="Веб-таблица 35"/>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6">
    <w:name w:val="1 / 1.1 / 1.1.16"/>
    <w:basedOn w:val="a8"/>
    <w:next w:val="111111"/>
    <w:rsid w:val="00A62253"/>
  </w:style>
  <w:style w:type="numbering" w:customStyle="1" w:styleId="161">
    <w:name w:val="Текущий список16"/>
    <w:rsid w:val="00A62253"/>
  </w:style>
  <w:style w:type="numbering" w:customStyle="1" w:styleId="67">
    <w:name w:val="Статья / Раздел6"/>
    <w:basedOn w:val="a8"/>
    <w:next w:val="a2"/>
    <w:rsid w:val="00A62253"/>
  </w:style>
  <w:style w:type="numbering" w:customStyle="1" w:styleId="260">
    <w:name w:val="Текущий список26"/>
    <w:rsid w:val="00A62253"/>
  </w:style>
  <w:style w:type="numbering" w:customStyle="1" w:styleId="1ai6">
    <w:name w:val="1 / a / i6"/>
    <w:basedOn w:val="a8"/>
    <w:next w:val="1ai"/>
    <w:rsid w:val="00A62253"/>
  </w:style>
  <w:style w:type="numbering" w:customStyle="1" w:styleId="94">
    <w:name w:val="Нет списка9"/>
    <w:next w:val="a8"/>
    <w:semiHidden/>
    <w:rsid w:val="00A62253"/>
  </w:style>
  <w:style w:type="table" w:customStyle="1" w:styleId="76">
    <w:name w:val="Сетка таблицы7"/>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Простая таблица 16"/>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61">
    <w:name w:val="Простая таблица 26"/>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60">
    <w:name w:val="Простая таблица 36"/>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63">
    <w:name w:val="Классическая таблица 16"/>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2">
    <w:name w:val="Классическая таблица 26"/>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61">
    <w:name w:val="Классическая таблица 36"/>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60">
    <w:name w:val="Классическая таблица 46"/>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64">
    <w:name w:val="Цветная таблица 16"/>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63">
    <w:name w:val="Цветная таблица 26"/>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62">
    <w:name w:val="Цветная таблица 36"/>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65">
    <w:name w:val="Столбцы таблицы 16"/>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4">
    <w:name w:val="Столбцы таблицы 26"/>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3">
    <w:name w:val="Столбцы таблицы 36"/>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61">
    <w:name w:val="Столбцы таблицы 46"/>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60">
    <w:name w:val="Столбцы таблицы 56"/>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66">
    <w:name w:val="Сетка таблицы 16"/>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65">
    <w:name w:val="Сетка таблицы 26"/>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64">
    <w:name w:val="Сетка таблицы 36"/>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62">
    <w:name w:val="Сетка таблицы 46"/>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61">
    <w:name w:val="Сетка таблицы 56"/>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60">
    <w:name w:val="Сетка таблицы 66"/>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60">
    <w:name w:val="Сетка таблицы 76"/>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6">
    <w:name w:val="Сетка таблицы 86"/>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6">
    <w:name w:val="Таблица-список 16"/>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
    <w:name w:val="Таблица-список 26"/>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
    <w:name w:val="Таблица-список 36"/>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6">
    <w:name w:val="Таблица-список 46"/>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6">
    <w:name w:val="Таблица-список 56"/>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6">
    <w:name w:val="Таблица-список 66"/>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6">
    <w:name w:val="Таблица-список 76"/>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6">
    <w:name w:val="Таблица-список 86"/>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67">
    <w:name w:val="Объемная таблица 16"/>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66">
    <w:name w:val="Объемная таблица 26"/>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5">
    <w:name w:val="Объемная таблица 36"/>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68">
    <w:name w:val="Современная таблица6"/>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69">
    <w:name w:val="Изысканная таблица6"/>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6a">
    <w:name w:val="Стандартная таблица6"/>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68">
    <w:name w:val="Изящная таблица 16"/>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7">
    <w:name w:val="Изящная таблица 26"/>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60">
    <w:name w:val="Веб-таблица 16"/>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60">
    <w:name w:val="Веб-таблица 26"/>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60">
    <w:name w:val="Веб-таблица 36"/>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7">
    <w:name w:val="1 / 1.1 / 1.1.17"/>
    <w:basedOn w:val="a8"/>
    <w:next w:val="111111"/>
    <w:rsid w:val="00A62253"/>
  </w:style>
  <w:style w:type="numbering" w:customStyle="1" w:styleId="171">
    <w:name w:val="Текущий список17"/>
    <w:rsid w:val="00A62253"/>
  </w:style>
  <w:style w:type="numbering" w:customStyle="1" w:styleId="77">
    <w:name w:val="Статья / Раздел7"/>
    <w:basedOn w:val="a8"/>
    <w:next w:val="a2"/>
    <w:rsid w:val="00A62253"/>
  </w:style>
  <w:style w:type="numbering" w:customStyle="1" w:styleId="270">
    <w:name w:val="Текущий список27"/>
    <w:rsid w:val="00A62253"/>
  </w:style>
  <w:style w:type="numbering" w:customStyle="1" w:styleId="1ai7">
    <w:name w:val="1 / a / i7"/>
    <w:basedOn w:val="a8"/>
    <w:next w:val="1ai"/>
    <w:rsid w:val="00A62253"/>
  </w:style>
  <w:style w:type="character" w:styleId="affffffe">
    <w:name w:val="annotation reference"/>
    <w:rsid w:val="00A62253"/>
    <w:rPr>
      <w:sz w:val="16"/>
      <w:szCs w:val="16"/>
    </w:rPr>
  </w:style>
  <w:style w:type="paragraph" w:styleId="afffffff">
    <w:name w:val="annotation subject"/>
    <w:basedOn w:val="affa"/>
    <w:next w:val="affa"/>
    <w:link w:val="afffffff0"/>
    <w:rsid w:val="00A62253"/>
    <w:rPr>
      <w:b/>
      <w:bCs/>
    </w:rPr>
  </w:style>
  <w:style w:type="character" w:customStyle="1" w:styleId="afffffff0">
    <w:name w:val="Тема примечания Знак"/>
    <w:basedOn w:val="1f0"/>
    <w:link w:val="afffffff"/>
    <w:rsid w:val="00A62253"/>
    <w:rPr>
      <w:b/>
      <w:bCs/>
      <w:sz w:val="20"/>
      <w:szCs w:val="20"/>
    </w:rPr>
  </w:style>
  <w:style w:type="numbering" w:customStyle="1" w:styleId="103">
    <w:name w:val="Нет списка10"/>
    <w:next w:val="a8"/>
    <w:semiHidden/>
    <w:rsid w:val="00A62253"/>
  </w:style>
  <w:style w:type="table" w:customStyle="1" w:styleId="87">
    <w:name w:val="Сетка таблицы8"/>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
    <w:name w:val="Простая таблица 17"/>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71">
    <w:name w:val="Простая таблица 27"/>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71">
    <w:name w:val="Простая таблица 37"/>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73">
    <w:name w:val="Классическая таблица 17"/>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2">
    <w:name w:val="Классическая таблица 27"/>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72">
    <w:name w:val="Классическая таблица 37"/>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70">
    <w:name w:val="Классическая таблица 47"/>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74">
    <w:name w:val="Цветная таблица 17"/>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73">
    <w:name w:val="Цветная таблица 27"/>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73">
    <w:name w:val="Цветная таблица 37"/>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75">
    <w:name w:val="Столбцы таблицы 17"/>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4">
    <w:name w:val="Столбцы таблицы 27"/>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4">
    <w:name w:val="Столбцы таблицы 37"/>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71">
    <w:name w:val="Столбцы таблицы 47"/>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70">
    <w:name w:val="Столбцы таблицы 57"/>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76">
    <w:name w:val="Сетка таблицы 17"/>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75">
    <w:name w:val="Сетка таблицы 27"/>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75">
    <w:name w:val="Сетка таблицы 37"/>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72">
    <w:name w:val="Сетка таблицы 47"/>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71">
    <w:name w:val="Сетка таблицы 57"/>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70">
    <w:name w:val="Сетка таблицы 67"/>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70">
    <w:name w:val="Сетка таблицы 77"/>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70">
    <w:name w:val="Сетка таблицы 87"/>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7">
    <w:name w:val="Таблица-список 17"/>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
    <w:name w:val="Таблица-список 27"/>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
    <w:name w:val="Таблица-список 37"/>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7">
    <w:name w:val="Таблица-список 47"/>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7">
    <w:name w:val="Таблица-список 57"/>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7">
    <w:name w:val="Таблица-список 67"/>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7">
    <w:name w:val="Таблица-список 77"/>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7">
    <w:name w:val="Таблица-список 87"/>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77">
    <w:name w:val="Объемная таблица 17"/>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76">
    <w:name w:val="Объемная таблица 27"/>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6">
    <w:name w:val="Объемная таблица 37"/>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78">
    <w:name w:val="Современная таблица7"/>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79">
    <w:name w:val="Изысканная таблица7"/>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7a">
    <w:name w:val="Стандартная таблица7"/>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78">
    <w:name w:val="Изящная таблица 17"/>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7">
    <w:name w:val="Изящная таблица 27"/>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70">
    <w:name w:val="Веб-таблица 17"/>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70">
    <w:name w:val="Веб-таблица 27"/>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70">
    <w:name w:val="Веб-таблица 37"/>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8">
    <w:name w:val="1 / 1.1 / 1.1.18"/>
    <w:basedOn w:val="a8"/>
    <w:next w:val="111111"/>
    <w:rsid w:val="00A62253"/>
    <w:pPr>
      <w:numPr>
        <w:numId w:val="3"/>
      </w:numPr>
    </w:pPr>
  </w:style>
  <w:style w:type="numbering" w:customStyle="1" w:styleId="18">
    <w:name w:val="Текущий список18"/>
    <w:rsid w:val="00A62253"/>
    <w:pPr>
      <w:numPr>
        <w:numId w:val="5"/>
      </w:numPr>
    </w:pPr>
  </w:style>
  <w:style w:type="numbering" w:customStyle="1" w:styleId="8">
    <w:name w:val="Статья / Раздел8"/>
    <w:basedOn w:val="a8"/>
    <w:next w:val="a2"/>
    <w:rsid w:val="00A62253"/>
    <w:pPr>
      <w:numPr>
        <w:numId w:val="6"/>
      </w:numPr>
    </w:pPr>
  </w:style>
  <w:style w:type="numbering" w:customStyle="1" w:styleId="28">
    <w:name w:val="Текущий список28"/>
    <w:rsid w:val="00A62253"/>
    <w:pPr>
      <w:numPr>
        <w:numId w:val="66"/>
      </w:numPr>
    </w:pPr>
  </w:style>
  <w:style w:type="numbering" w:customStyle="1" w:styleId="1ai8">
    <w:name w:val="1 / a / i8"/>
    <w:basedOn w:val="a8"/>
    <w:next w:val="1ai"/>
    <w:rsid w:val="00A62253"/>
    <w:pPr>
      <w:numPr>
        <w:numId w:val="62"/>
      </w:numPr>
    </w:pPr>
  </w:style>
  <w:style w:type="paragraph" w:customStyle="1" w:styleId="3ffc">
    <w:name w:val="Знак Знак3 Знак"/>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1">
    <w:name w:val="Содержимое таблицы"/>
    <w:basedOn w:val="a5"/>
    <w:rsid w:val="00A62253"/>
    <w:pPr>
      <w:widowControl w:val="0"/>
      <w:suppressLineNumbers/>
      <w:suppressAutoHyphens/>
      <w:spacing w:after="0" w:line="240" w:lineRule="auto"/>
    </w:pPr>
    <w:rPr>
      <w:rFonts w:ascii="Times New Roman" w:eastAsia="Andale Sans UI" w:hAnsi="Times New Roman" w:cs="Times New Roman"/>
      <w:kern w:val="2"/>
      <w:sz w:val="24"/>
      <w:szCs w:val="24"/>
      <w:lang w:eastAsia="ru-RU"/>
    </w:rPr>
  </w:style>
  <w:style w:type="paragraph" w:customStyle="1" w:styleId="Default">
    <w:name w:val="Default"/>
    <w:rsid w:val="00A62253"/>
    <w:pPr>
      <w:widowControl w:val="0"/>
      <w:suppressAutoHyphens/>
      <w:autoSpaceDE w:val="0"/>
      <w:spacing w:after="0" w:line="240" w:lineRule="auto"/>
    </w:pPr>
    <w:rPr>
      <w:rFonts w:ascii="Times New Roman" w:eastAsia="Arial" w:hAnsi="Times New Roman" w:cs="Times New Roman"/>
      <w:color w:val="000000"/>
      <w:kern w:val="2"/>
      <w:sz w:val="24"/>
      <w:szCs w:val="24"/>
      <w:lang w:val="de-DE" w:eastAsia="ar-SA"/>
    </w:rPr>
  </w:style>
  <w:style w:type="character" w:customStyle="1" w:styleId="12c">
    <w:name w:val="Заголовок №12"/>
    <w:rsid w:val="00A62253"/>
    <w:rPr>
      <w:rFonts w:ascii="Times New Roman" w:hAnsi="Times New Roman" w:cs="Times New Roman" w:hint="default"/>
      <w:b/>
      <w:bCs/>
      <w:i/>
      <w:iCs/>
      <w:spacing w:val="3"/>
      <w:sz w:val="22"/>
      <w:szCs w:val="22"/>
      <w:u w:val="single"/>
    </w:rPr>
  </w:style>
  <w:style w:type="paragraph" w:customStyle="1" w:styleId="22c">
    <w:name w:val="Основной текст 22"/>
    <w:basedOn w:val="a5"/>
    <w:rsid w:val="00A62253"/>
    <w:pPr>
      <w:suppressAutoHyphens/>
      <w:spacing w:after="0" w:line="240" w:lineRule="auto"/>
      <w:jc w:val="both"/>
    </w:pPr>
    <w:rPr>
      <w:rFonts w:ascii="Times New Roman" w:eastAsia="Times New Roman" w:hAnsi="Times New Roman" w:cs="Times New Roman"/>
      <w:sz w:val="28"/>
      <w:szCs w:val="20"/>
      <w:lang w:eastAsia="ar-SA"/>
    </w:rPr>
  </w:style>
  <w:style w:type="numbering" w:customStyle="1" w:styleId="WW8Num4">
    <w:name w:val="WW8Num4"/>
    <w:rsid w:val="00A62253"/>
    <w:pPr>
      <w:numPr>
        <w:numId w:val="21"/>
      </w:numPr>
    </w:pPr>
  </w:style>
  <w:style w:type="paragraph" w:customStyle="1" w:styleId="21f8">
    <w:name w:val="Основной текст с отступом 21"/>
    <w:basedOn w:val="a5"/>
    <w:rsid w:val="00A62253"/>
    <w:pPr>
      <w:suppressAutoHyphens/>
      <w:spacing w:after="0" w:line="240" w:lineRule="auto"/>
      <w:ind w:firstLine="709"/>
      <w:jc w:val="both"/>
    </w:pPr>
    <w:rPr>
      <w:rFonts w:ascii="Times New Roman" w:eastAsia="Times New Roman" w:hAnsi="Times New Roman" w:cs="Times New Roman"/>
      <w:sz w:val="28"/>
      <w:szCs w:val="20"/>
      <w:lang w:eastAsia="ar-SA"/>
    </w:rPr>
  </w:style>
  <w:style w:type="table" w:customStyle="1" w:styleId="95">
    <w:name w:val="Сетка таблицы9"/>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5">
    <w:name w:val="Прощание1"/>
    <w:basedOn w:val="a5"/>
    <w:rsid w:val="00A62253"/>
    <w:pPr>
      <w:suppressAutoHyphens/>
      <w:spacing w:after="60" w:line="240" w:lineRule="auto"/>
      <w:ind w:left="4252"/>
      <w:jc w:val="both"/>
    </w:pPr>
    <w:rPr>
      <w:rFonts w:ascii="Times New Roman" w:eastAsia="Times New Roman" w:hAnsi="Times New Roman" w:cs="Times New Roman"/>
      <w:sz w:val="24"/>
      <w:szCs w:val="24"/>
      <w:lang w:eastAsia="ar-SA"/>
    </w:rPr>
  </w:style>
  <w:style w:type="table" w:customStyle="1" w:styleId="104">
    <w:name w:val="Сетка таблицы10"/>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5">
    <w:name w:val="Сетка таблицы11"/>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d">
    <w:name w:val="Сетка таблицы12"/>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a">
    <w:name w:val="Сетка таблицы13"/>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b">
    <w:name w:val="Сетка таблицы14"/>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2">
    <w:name w:val="H2 Знак"/>
    <w:semiHidden/>
    <w:rsid w:val="00A62253"/>
    <w:rPr>
      <w:rFonts w:ascii="Times New Roman" w:eastAsia="Times New Roman" w:hAnsi="Times New Roman" w:cs="Times New Roman"/>
      <w:sz w:val="28"/>
      <w:szCs w:val="28"/>
      <w:lang w:eastAsia="ru-RU"/>
    </w:rPr>
  </w:style>
  <w:style w:type="paragraph" w:styleId="afffffff2">
    <w:name w:val="table of figures"/>
    <w:basedOn w:val="a5"/>
    <w:next w:val="a5"/>
    <w:semiHidden/>
    <w:unhideWhenUsed/>
    <w:rsid w:val="00A62253"/>
    <w:pPr>
      <w:suppressAutoHyphens/>
      <w:spacing w:after="0" w:line="240" w:lineRule="auto"/>
      <w:ind w:left="400" w:hanging="400"/>
    </w:pPr>
    <w:rPr>
      <w:rFonts w:ascii="Times New Roman" w:eastAsia="Calibri" w:hAnsi="Times New Roman" w:cs="Times New Roman"/>
      <w:smallCaps/>
      <w:sz w:val="20"/>
      <w:szCs w:val="24"/>
    </w:rPr>
  </w:style>
  <w:style w:type="paragraph" w:styleId="afffffff3">
    <w:name w:val="endnote text"/>
    <w:basedOn w:val="a5"/>
    <w:link w:val="afffffff4"/>
    <w:unhideWhenUsed/>
    <w:rsid w:val="00A62253"/>
    <w:pPr>
      <w:suppressAutoHyphens/>
      <w:spacing w:after="0" w:line="240" w:lineRule="auto"/>
      <w:jc w:val="both"/>
    </w:pPr>
    <w:rPr>
      <w:rFonts w:ascii="Arial" w:eastAsia="Calibri" w:hAnsi="Arial" w:cs="Times New Roman"/>
      <w:sz w:val="20"/>
      <w:szCs w:val="20"/>
    </w:rPr>
  </w:style>
  <w:style w:type="character" w:customStyle="1" w:styleId="afffffff4">
    <w:name w:val="Текст концевой сноски Знак"/>
    <w:basedOn w:val="a6"/>
    <w:link w:val="afffffff3"/>
    <w:rsid w:val="00A62253"/>
    <w:rPr>
      <w:rFonts w:ascii="Arial" w:eastAsia="Calibri" w:hAnsi="Arial" w:cs="Times New Roman"/>
      <w:sz w:val="20"/>
      <w:szCs w:val="20"/>
    </w:rPr>
  </w:style>
  <w:style w:type="paragraph" w:customStyle="1" w:styleId="1ffff6">
    <w:name w:val="Без интервала1"/>
    <w:rsid w:val="00A62253"/>
    <w:pPr>
      <w:spacing w:after="0" w:line="240" w:lineRule="auto"/>
      <w:jc w:val="both"/>
    </w:pPr>
    <w:rPr>
      <w:rFonts w:ascii="Arial" w:eastAsia="Calibri" w:hAnsi="Arial" w:cs="Arial"/>
      <w:color w:val="333333"/>
      <w:sz w:val="20"/>
      <w:szCs w:val="20"/>
      <w:lang w:eastAsia="ru-RU"/>
    </w:rPr>
  </w:style>
  <w:style w:type="paragraph" w:customStyle="1" w:styleId="11f6">
    <w:name w:val="Абзац списка11"/>
    <w:basedOn w:val="a5"/>
    <w:rsid w:val="00A62253"/>
    <w:pPr>
      <w:ind w:left="720"/>
      <w:contextualSpacing/>
    </w:pPr>
    <w:rPr>
      <w:rFonts w:ascii="Calibri" w:eastAsia="Calibri" w:hAnsi="Calibri" w:cs="Times New Roman"/>
      <w:lang w:eastAsia="ru-RU"/>
    </w:rPr>
  </w:style>
  <w:style w:type="character" w:customStyle="1" w:styleId="ListParagraphChar">
    <w:name w:val="List Paragraph Char"/>
    <w:link w:val="2ffe"/>
    <w:locked/>
    <w:rsid w:val="00A62253"/>
  </w:style>
  <w:style w:type="paragraph" w:customStyle="1" w:styleId="2ffe">
    <w:name w:val="Абзац списка2"/>
    <w:basedOn w:val="a5"/>
    <w:link w:val="ListParagraphChar"/>
    <w:rsid w:val="00A62253"/>
    <w:pPr>
      <w:spacing w:after="0" w:line="240" w:lineRule="auto"/>
      <w:ind w:left="720"/>
      <w:contextualSpacing/>
    </w:pPr>
  </w:style>
  <w:style w:type="paragraph" w:customStyle="1" w:styleId="Style43">
    <w:name w:val="Style43"/>
    <w:basedOn w:val="a5"/>
    <w:rsid w:val="00A62253"/>
    <w:pPr>
      <w:widowControl w:val="0"/>
      <w:autoSpaceDE w:val="0"/>
      <w:autoSpaceDN w:val="0"/>
      <w:adjustRightInd w:val="0"/>
      <w:spacing w:before="60" w:after="0" w:line="288" w:lineRule="exact"/>
      <w:ind w:firstLine="691"/>
      <w:jc w:val="both"/>
    </w:pPr>
    <w:rPr>
      <w:rFonts w:ascii="Times New Roman" w:eastAsia="Calibri" w:hAnsi="Times New Roman" w:cs="Times New Roman"/>
      <w:sz w:val="28"/>
      <w:szCs w:val="24"/>
      <w:lang w:eastAsia="ru-RU"/>
    </w:rPr>
  </w:style>
  <w:style w:type="paragraph" w:customStyle="1" w:styleId="Style63">
    <w:name w:val="Style63"/>
    <w:basedOn w:val="a5"/>
    <w:rsid w:val="00A62253"/>
    <w:pPr>
      <w:widowControl w:val="0"/>
      <w:autoSpaceDE w:val="0"/>
      <w:autoSpaceDN w:val="0"/>
      <w:adjustRightInd w:val="0"/>
      <w:spacing w:before="60" w:after="0" w:line="266" w:lineRule="exact"/>
      <w:ind w:firstLine="727"/>
      <w:jc w:val="both"/>
    </w:pPr>
    <w:rPr>
      <w:rFonts w:ascii="Times New Roman" w:eastAsia="Calibri" w:hAnsi="Times New Roman" w:cs="Times New Roman"/>
      <w:sz w:val="28"/>
      <w:szCs w:val="24"/>
      <w:lang w:eastAsia="ru-RU"/>
    </w:rPr>
  </w:style>
  <w:style w:type="character" w:customStyle="1" w:styleId="List10">
    <w:name w:val="List1 Знак Знак"/>
    <w:link w:val="List1"/>
    <w:locked/>
    <w:rsid w:val="00A62253"/>
    <w:rPr>
      <w:sz w:val="24"/>
    </w:rPr>
  </w:style>
  <w:style w:type="paragraph" w:customStyle="1" w:styleId="List1">
    <w:name w:val="List1"/>
    <w:basedOn w:val="a5"/>
    <w:link w:val="List10"/>
    <w:rsid w:val="00A62253"/>
    <w:pPr>
      <w:numPr>
        <w:numId w:val="26"/>
      </w:numPr>
      <w:tabs>
        <w:tab w:val="left" w:pos="993"/>
      </w:tabs>
      <w:spacing w:before="60" w:after="0" w:line="240" w:lineRule="auto"/>
      <w:jc w:val="both"/>
    </w:pPr>
    <w:rPr>
      <w:sz w:val="24"/>
    </w:rPr>
  </w:style>
  <w:style w:type="paragraph" w:customStyle="1" w:styleId="Content">
    <w:name w:val="Content"/>
    <w:basedOn w:val="a5"/>
    <w:next w:val="1ffe"/>
    <w:semiHidden/>
    <w:rsid w:val="00A62253"/>
    <w:pPr>
      <w:suppressAutoHyphens/>
      <w:spacing w:before="240" w:after="360" w:line="240" w:lineRule="auto"/>
      <w:jc w:val="center"/>
    </w:pPr>
    <w:rPr>
      <w:rFonts w:ascii="Arial" w:eastAsia="Calibri" w:hAnsi="Arial" w:cs="Times New Roman"/>
      <w:b/>
      <w:sz w:val="28"/>
      <w:szCs w:val="20"/>
    </w:rPr>
  </w:style>
  <w:style w:type="paragraph" w:customStyle="1" w:styleId="DocumentType">
    <w:name w:val="DocumentType"/>
    <w:semiHidden/>
    <w:rsid w:val="00A62253"/>
    <w:pPr>
      <w:spacing w:before="60" w:after="60" w:line="240" w:lineRule="auto"/>
      <w:jc w:val="center"/>
    </w:pPr>
    <w:rPr>
      <w:rFonts w:ascii="Arial" w:eastAsia="Calibri" w:hAnsi="Arial" w:cs="Times New Roman"/>
      <w:noProof/>
      <w:sz w:val="28"/>
      <w:szCs w:val="20"/>
    </w:rPr>
  </w:style>
  <w:style w:type="paragraph" w:customStyle="1" w:styleId="DocumentName">
    <w:name w:val="DocumentName"/>
    <w:next w:val="DocumentType"/>
    <w:semiHidden/>
    <w:rsid w:val="00A62253"/>
    <w:pPr>
      <w:spacing w:before="120" w:after="120" w:line="240" w:lineRule="auto"/>
      <w:jc w:val="center"/>
    </w:pPr>
    <w:rPr>
      <w:rFonts w:ascii="Arial" w:eastAsia="Calibri" w:hAnsi="Arial" w:cs="Times New Roman"/>
      <w:b/>
      <w:noProof/>
      <w:sz w:val="40"/>
      <w:szCs w:val="20"/>
    </w:rPr>
  </w:style>
  <w:style w:type="paragraph" w:customStyle="1" w:styleId="TableHeader">
    <w:name w:val="TableHeader"/>
    <w:basedOn w:val="a5"/>
    <w:next w:val="a5"/>
    <w:rsid w:val="00A62253"/>
    <w:pPr>
      <w:suppressAutoHyphens/>
      <w:spacing w:before="40" w:after="40" w:line="240" w:lineRule="auto"/>
      <w:jc w:val="center"/>
    </w:pPr>
    <w:rPr>
      <w:rFonts w:ascii="Arial" w:eastAsia="Calibri" w:hAnsi="Arial" w:cs="Times New Roman"/>
      <w:b/>
      <w:sz w:val="20"/>
      <w:szCs w:val="20"/>
    </w:rPr>
  </w:style>
  <w:style w:type="paragraph" w:customStyle="1" w:styleId="TableText">
    <w:name w:val="TableText"/>
    <w:basedOn w:val="a5"/>
    <w:rsid w:val="00A62253"/>
    <w:pPr>
      <w:suppressAutoHyphens/>
      <w:spacing w:before="40" w:after="40" w:line="240" w:lineRule="auto"/>
    </w:pPr>
    <w:rPr>
      <w:rFonts w:ascii="Arial" w:eastAsia="Calibri" w:hAnsi="Arial" w:cs="Times New Roman"/>
      <w:sz w:val="20"/>
      <w:szCs w:val="20"/>
    </w:rPr>
  </w:style>
  <w:style w:type="paragraph" w:customStyle="1" w:styleId="1ffff7">
    <w:name w:val="Подзаголовок1"/>
    <w:basedOn w:val="a5"/>
    <w:next w:val="a5"/>
    <w:rsid w:val="00A62253"/>
    <w:pPr>
      <w:suppressAutoHyphens/>
      <w:spacing w:after="0" w:line="240" w:lineRule="auto"/>
      <w:jc w:val="both"/>
    </w:pPr>
    <w:rPr>
      <w:rFonts w:ascii="Arial" w:eastAsia="Calibri" w:hAnsi="Arial" w:cs="Times New Roman"/>
      <w:b/>
      <w:sz w:val="24"/>
      <w:szCs w:val="20"/>
    </w:rPr>
  </w:style>
  <w:style w:type="paragraph" w:customStyle="1" w:styleId="PreHeading1">
    <w:name w:val="PreHeading 1"/>
    <w:basedOn w:val="12"/>
    <w:next w:val="a5"/>
    <w:rsid w:val="00A62253"/>
    <w:pPr>
      <w:keepLines/>
      <w:suppressAutoHyphens/>
      <w:spacing w:after="60" w:line="240" w:lineRule="auto"/>
      <w:jc w:val="both"/>
    </w:pPr>
    <w:rPr>
      <w:rFonts w:ascii="Arial" w:eastAsia="Calibri" w:hAnsi="Arial"/>
      <w:sz w:val="28"/>
      <w:lang w:eastAsia="en-US"/>
    </w:rPr>
  </w:style>
  <w:style w:type="paragraph" w:customStyle="1" w:styleId="code">
    <w:name w:val="code"/>
    <w:basedOn w:val="a5"/>
    <w:next w:val="a5"/>
    <w:rsid w:val="00A62253"/>
    <w:pPr>
      <w:widowControl w:val="0"/>
      <w:shd w:val="clear" w:color="auto" w:fill="E6E6E6"/>
      <w:suppressAutoHyphens/>
      <w:spacing w:after="0" w:line="240" w:lineRule="auto"/>
      <w:jc w:val="both"/>
    </w:pPr>
    <w:rPr>
      <w:rFonts w:ascii="Courier New" w:eastAsia="Calibri" w:hAnsi="Courier New" w:cs="Courier New"/>
      <w:noProof/>
      <w:sz w:val="16"/>
      <w:szCs w:val="20"/>
      <w:lang w:val="en-US"/>
    </w:rPr>
  </w:style>
  <w:style w:type="paragraph" w:customStyle="1" w:styleId="Comment">
    <w:name w:val="Comment"/>
    <w:basedOn w:val="a5"/>
    <w:next w:val="a5"/>
    <w:rsid w:val="00A62253"/>
    <w:pPr>
      <w:shd w:val="clear" w:color="auto" w:fill="E6E6E6"/>
      <w:suppressAutoHyphens/>
      <w:spacing w:after="0" w:line="240" w:lineRule="auto"/>
      <w:jc w:val="both"/>
    </w:pPr>
    <w:rPr>
      <w:rFonts w:ascii="Arial" w:eastAsia="Calibri" w:hAnsi="Arial" w:cs="Times New Roman"/>
      <w:sz w:val="20"/>
      <w:szCs w:val="20"/>
    </w:rPr>
  </w:style>
  <w:style w:type="paragraph" w:customStyle="1" w:styleId="tabletext0">
    <w:name w:val="tabletext"/>
    <w:basedOn w:val="a5"/>
    <w:rsid w:val="00A62253"/>
    <w:pPr>
      <w:spacing w:before="120" w:after="120" w:line="240" w:lineRule="auto"/>
    </w:pPr>
    <w:rPr>
      <w:rFonts w:ascii="Times New Roman" w:eastAsia="Calibri" w:hAnsi="Times New Roman" w:cs="Times New Roman"/>
      <w:sz w:val="28"/>
      <w:szCs w:val="24"/>
      <w:lang w:eastAsia="ru-RU"/>
    </w:rPr>
  </w:style>
  <w:style w:type="paragraph" w:customStyle="1" w:styleId="13">
    <w:name w:val="Список1"/>
    <w:basedOn w:val="a5"/>
    <w:rsid w:val="00A62253"/>
    <w:pPr>
      <w:numPr>
        <w:numId w:val="27"/>
      </w:numPr>
      <w:spacing w:after="0" w:line="480" w:lineRule="auto"/>
      <w:jc w:val="both"/>
    </w:pPr>
    <w:rPr>
      <w:rFonts w:ascii="Arial" w:eastAsia="Calibri" w:hAnsi="Arial" w:cs="Times New Roman"/>
      <w:sz w:val="20"/>
      <w:szCs w:val="20"/>
      <w:lang w:eastAsia="ru-RU"/>
    </w:rPr>
  </w:style>
  <w:style w:type="character" w:customStyle="1" w:styleId="heading3numberedChar">
    <w:name w:val="heading 3 numbered Char"/>
    <w:link w:val="heading3numbered"/>
    <w:locked/>
    <w:rsid w:val="00A62253"/>
    <w:rPr>
      <w:rFonts w:ascii="Arial" w:hAnsi="Arial" w:cs="Arial"/>
      <w:b/>
      <w:bCs/>
      <w:i/>
      <w:iCs/>
      <w:color w:val="4F81BD"/>
      <w:sz w:val="24"/>
      <w:szCs w:val="28"/>
    </w:rPr>
  </w:style>
  <w:style w:type="paragraph" w:customStyle="1" w:styleId="heading3numbered">
    <w:name w:val="heading 3 numbered"/>
    <w:basedOn w:val="20"/>
    <w:link w:val="heading3numberedChar"/>
    <w:rsid w:val="00A62253"/>
    <w:pPr>
      <w:numPr>
        <w:ilvl w:val="2"/>
        <w:numId w:val="28"/>
      </w:numPr>
    </w:pPr>
    <w:rPr>
      <w:rFonts w:eastAsiaTheme="minorHAnsi"/>
      <w:color w:val="4F81BD"/>
      <w:sz w:val="24"/>
      <w:lang w:eastAsia="en-US"/>
    </w:rPr>
  </w:style>
  <w:style w:type="paragraph" w:customStyle="1" w:styleId="afffffff5">
    <w:name w:val="Пункт"/>
    <w:basedOn w:val="a5"/>
    <w:rsid w:val="00A62253"/>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ms-rtethemefontface-1ms-rtefontsize-2">
    <w:name w:val="ms-rtethemefontface-1 ms-rtefontsize-2"/>
    <w:basedOn w:val="a5"/>
    <w:rsid w:val="00A62253"/>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fffffff6">
    <w:name w:val="endnote reference"/>
    <w:unhideWhenUsed/>
    <w:rsid w:val="00A62253"/>
    <w:rPr>
      <w:rFonts w:ascii="Times New Roman" w:hAnsi="Times New Roman" w:cs="Times New Roman" w:hint="default"/>
      <w:vertAlign w:val="superscript"/>
    </w:rPr>
  </w:style>
  <w:style w:type="character" w:customStyle="1" w:styleId="apple-style-span">
    <w:name w:val="apple-style-span"/>
    <w:rsid w:val="00A62253"/>
    <w:rPr>
      <w:rFonts w:ascii="Times New Roman" w:hAnsi="Times New Roman" w:cs="Times New Roman" w:hint="default"/>
    </w:rPr>
  </w:style>
  <w:style w:type="character" w:customStyle="1" w:styleId="FontStyle150">
    <w:name w:val="Font Style150"/>
    <w:rsid w:val="00A62253"/>
    <w:rPr>
      <w:rFonts w:ascii="Times New Roman" w:hAnsi="Times New Roman" w:cs="Times New Roman" w:hint="default"/>
      <w:sz w:val="22"/>
    </w:rPr>
  </w:style>
  <w:style w:type="character" w:customStyle="1" w:styleId="iceouttxt1">
    <w:name w:val="iceouttxt1"/>
    <w:rsid w:val="00A62253"/>
    <w:rPr>
      <w:rFonts w:ascii="Arial" w:hAnsi="Arial" w:cs="Arial" w:hint="default"/>
      <w:color w:val="666666"/>
      <w:sz w:val="22"/>
      <w:szCs w:val="22"/>
    </w:rPr>
  </w:style>
  <w:style w:type="table" w:customStyle="1" w:styleId="TableGrid1">
    <w:name w:val="Table Grid1"/>
    <w:rsid w:val="00A62253"/>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rsid w:val="00A62253"/>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rmal Table"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5">
    <w:name w:val="Normal"/>
    <w:qFormat/>
  </w:style>
  <w:style w:type="paragraph" w:styleId="12">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5"/>
    <w:next w:val="a5"/>
    <w:link w:val="14"/>
    <w:qFormat/>
    <w:rsid w:val="00A62253"/>
    <w:pPr>
      <w:keepNext/>
      <w:numPr>
        <w:numId w:val="45"/>
      </w:numPr>
      <w:spacing w:before="120" w:after="120" w:line="360" w:lineRule="auto"/>
      <w:ind w:left="0" w:firstLine="0"/>
      <w:outlineLvl w:val="0"/>
    </w:pPr>
    <w:rPr>
      <w:rFonts w:ascii="Times New Roman" w:eastAsia="Times New Roman" w:hAnsi="Times New Roman" w:cs="Times New Roman"/>
      <w:b/>
      <w:kern w:val="28"/>
      <w:sz w:val="32"/>
      <w:szCs w:val="20"/>
      <w:lang w:eastAsia="ru-RU"/>
    </w:rPr>
  </w:style>
  <w:style w:type="paragraph" w:styleId="20">
    <w:name w:val="heading 2"/>
    <w:aliases w:val=" Знак29 Знак,Знак29 Знак,Заголовок 2 Знак Знак1,Заголовок 2 Знак Знак Знак, Знак29 Знак Знак Знак, Знак29 Знак Знак1,Заголовок 2 Знак1 Знак Знак Знак,Заголовок 2 Знак Знак Знак Знак Знак,Знак29 Знак Знак Знак Знак Знак,H2"/>
    <w:basedOn w:val="a5"/>
    <w:next w:val="a5"/>
    <w:link w:val="211"/>
    <w:qFormat/>
    <w:rsid w:val="00A62253"/>
    <w:pPr>
      <w:keepNext/>
      <w:numPr>
        <w:numId w:val="44"/>
      </w:numPr>
      <w:spacing w:before="240" w:after="60" w:line="240" w:lineRule="auto"/>
      <w:ind w:left="0" w:firstLine="0"/>
      <w:outlineLvl w:val="1"/>
    </w:pPr>
    <w:rPr>
      <w:rFonts w:ascii="Arial" w:eastAsia="Times New Roman" w:hAnsi="Arial" w:cs="Arial"/>
      <w:b/>
      <w:bCs/>
      <w:i/>
      <w:iCs/>
      <w:sz w:val="28"/>
      <w:szCs w:val="28"/>
      <w:lang w:eastAsia="ru-RU"/>
    </w:rPr>
  </w:style>
  <w:style w:type="paragraph" w:styleId="30">
    <w:name w:val="heading 3"/>
    <w:aliases w:val="Заголовок 3 Знак2,Заголовок 3 Знак Знак1,Заголовок 3 Знак Знак Знак, Знак Знак Знак Знак1,Заголовок 3 Знак1 Знак, Знак Знак1 Знак,Заголовок 3 Знак1 Знак Знак Знак,Заголовок 3 Знак Знак Знак Знак Знак,Знак Знак Знак Знак1"/>
    <w:basedOn w:val="a5"/>
    <w:next w:val="a5"/>
    <w:link w:val="31"/>
    <w:qFormat/>
    <w:rsid w:val="00A62253"/>
    <w:pPr>
      <w:keepNext/>
      <w:spacing w:before="240" w:after="60" w:line="240" w:lineRule="auto"/>
      <w:outlineLvl w:val="2"/>
    </w:pPr>
    <w:rPr>
      <w:rFonts w:ascii="Arial" w:eastAsia="Times New Roman" w:hAnsi="Arial" w:cs="Arial"/>
      <w:b/>
      <w:bCs/>
      <w:sz w:val="26"/>
      <w:szCs w:val="26"/>
      <w:lang w:eastAsia="ru-RU"/>
    </w:rPr>
  </w:style>
  <w:style w:type="paragraph" w:styleId="40">
    <w:name w:val="heading 4"/>
    <w:aliases w:val=" Знак28 Знак,Знак28 Знак,Заголовок 4 Знак1 Знак Знак,Заголовок 4 Знак Знак Знак Знак,Заголовок 4 Знак Знак1 Знак,Заголовок 4 Знак Знак1, Знак28 Знак Знак Знак, Знак28 Знак Знак1"/>
    <w:basedOn w:val="a5"/>
    <w:next w:val="a5"/>
    <w:link w:val="41"/>
    <w:qFormat/>
    <w:rsid w:val="00A62253"/>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aliases w:val="Знак30 Знак,Знак30,Заголовок 5 Знак Знак, Знак30 Знак Знак, Знак30 Знак1, Знак30 Знак, Знак30,Знак48 Знак Знак Знак"/>
    <w:basedOn w:val="a5"/>
    <w:next w:val="a5"/>
    <w:link w:val="50"/>
    <w:qFormat/>
    <w:rsid w:val="00A62253"/>
    <w:pPr>
      <w:keepNext/>
      <w:numPr>
        <w:ilvl w:val="4"/>
        <w:numId w:val="1"/>
      </w:numPr>
      <w:tabs>
        <w:tab w:val="left" w:pos="426"/>
      </w:tabs>
      <w:spacing w:before="120" w:after="0" w:line="240" w:lineRule="auto"/>
      <w:jc w:val="center"/>
      <w:outlineLvl w:val="4"/>
    </w:pPr>
    <w:rPr>
      <w:rFonts w:ascii="Times New Roman" w:eastAsia="Times New Roman" w:hAnsi="Times New Roman" w:cs="Times New Roman"/>
      <w:b/>
      <w:sz w:val="24"/>
      <w:szCs w:val="24"/>
      <w:lang w:eastAsia="ru-RU"/>
    </w:rPr>
  </w:style>
  <w:style w:type="paragraph" w:styleId="6">
    <w:name w:val="heading 6"/>
    <w:aliases w:val="Заголовок 6 Знак1 Знак,Заголовок 6 Знак Знак Знак,Знак26 Знак Знак Знак,Заголовок 6 Знак1 Знак Знак,Заголовок 6 Знак Знак Знак Знак,Знак26 Знак Знак Знак Знак,Заголовок 6 Знак1,Заголовок 6 Знак Знак,Знак26 Знак Знак,Заголовок 6 Знак Знак1"/>
    <w:basedOn w:val="a5"/>
    <w:next w:val="a5"/>
    <w:link w:val="60"/>
    <w:qFormat/>
    <w:rsid w:val="00A62253"/>
    <w:pPr>
      <w:spacing w:before="240" w:after="60" w:line="240" w:lineRule="auto"/>
      <w:outlineLvl w:val="5"/>
    </w:pPr>
    <w:rPr>
      <w:rFonts w:ascii="Times New Roman" w:eastAsia="Times New Roman" w:hAnsi="Times New Roman" w:cs="Times New Roman"/>
      <w:b/>
      <w:bCs/>
      <w:lang w:eastAsia="ru-RU"/>
    </w:rPr>
  </w:style>
  <w:style w:type="paragraph" w:styleId="7">
    <w:name w:val="heading 7"/>
    <w:aliases w:val="Знак27 Знак,Знак27,Заголовок 7 Знак Знак, Знак27 Знак Знак, Знак27 Знак1, Знак27 Знак, Знак27"/>
    <w:basedOn w:val="a5"/>
    <w:next w:val="a5"/>
    <w:link w:val="70"/>
    <w:qFormat/>
    <w:rsid w:val="00A62253"/>
    <w:pPr>
      <w:spacing w:before="240" w:after="60" w:line="240" w:lineRule="auto"/>
      <w:outlineLvl w:val="6"/>
    </w:pPr>
    <w:rPr>
      <w:rFonts w:ascii="Times New Roman" w:eastAsia="Times New Roman" w:hAnsi="Times New Roman" w:cs="Times New Roman"/>
      <w:sz w:val="24"/>
      <w:szCs w:val="24"/>
      <w:lang w:eastAsia="ru-RU"/>
    </w:rPr>
  </w:style>
  <w:style w:type="paragraph" w:styleId="80">
    <w:name w:val="heading 8"/>
    <w:aliases w:val="Знак24 Знак,Знак24,Заголовок 8 Знак Знак, Знак24 Знак Знак, Знак24 Знак1, Знак24 Знак, Знак24"/>
    <w:basedOn w:val="a5"/>
    <w:next w:val="a5"/>
    <w:link w:val="81"/>
    <w:qFormat/>
    <w:rsid w:val="00A62253"/>
    <w:pPr>
      <w:keepNext/>
      <w:keepLines/>
      <w:spacing w:before="200" w:after="0" w:line="240" w:lineRule="auto"/>
      <w:outlineLvl w:val="7"/>
    </w:pPr>
    <w:rPr>
      <w:rFonts w:ascii="Cambria" w:eastAsia="Times New Roman" w:hAnsi="Cambria" w:cs="Times New Roman"/>
      <w:color w:val="404040"/>
      <w:sz w:val="20"/>
      <w:szCs w:val="20"/>
      <w:lang w:eastAsia="ru-RU"/>
    </w:rPr>
  </w:style>
  <w:style w:type="paragraph" w:styleId="9">
    <w:name w:val="heading 9"/>
    <w:aliases w:val="Знак23 Знак,Знак23,Заголовок 9 Знак Знак, Знак23 Знак Знак, Знак23 Знак1, Знак23 Знак, Знак23"/>
    <w:basedOn w:val="a5"/>
    <w:next w:val="a5"/>
    <w:link w:val="90"/>
    <w:qFormat/>
    <w:rsid w:val="00A62253"/>
    <w:pPr>
      <w:keepNext/>
      <w:keepLines/>
      <w:spacing w:before="200" w:after="0" w:line="240" w:lineRule="auto"/>
      <w:outlineLvl w:val="8"/>
    </w:pPr>
    <w:rPr>
      <w:rFonts w:ascii="Cambria" w:eastAsia="Times New Roman" w:hAnsi="Cambria" w:cs="Times New Roman"/>
      <w:i/>
      <w:iCs/>
      <w:color w:val="404040"/>
      <w:sz w:val="20"/>
      <w:szCs w:val="20"/>
      <w:lang w:eastAsia="ru-RU"/>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4">
    <w:name w:val="Заголовок 1 Знак"/>
    <w:aliases w:val="Глава + Times New Roman Знак Знак1,14 пт Знак Знак1,Заголовок 1 Знак2 Знак Знак1,Заголовок 1 Знак1 Знак Знак Знак1,Заголовок 1 Знак Знак Знак Знак Знак1,Заголовок 1 Знак1 Знак Знак1 Знак Знак Знак1,Заголовок 1 Знак Знак Знак Знак1"/>
    <w:basedOn w:val="a6"/>
    <w:link w:val="12"/>
    <w:rsid w:val="00A62253"/>
    <w:rPr>
      <w:rFonts w:ascii="Times New Roman" w:eastAsia="Times New Roman" w:hAnsi="Times New Roman" w:cs="Times New Roman"/>
      <w:b/>
      <w:kern w:val="28"/>
      <w:sz w:val="32"/>
      <w:szCs w:val="20"/>
      <w:lang w:eastAsia="ru-RU"/>
    </w:rPr>
  </w:style>
  <w:style w:type="character" w:customStyle="1" w:styleId="23">
    <w:name w:val="Заголовок 2 Знак"/>
    <w:basedOn w:val="a6"/>
    <w:uiPriority w:val="9"/>
    <w:semiHidden/>
    <w:rsid w:val="00A62253"/>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6"/>
    <w:uiPriority w:val="9"/>
    <w:semiHidden/>
    <w:rsid w:val="00A62253"/>
    <w:rPr>
      <w:rFonts w:asciiTheme="majorHAnsi" w:eastAsiaTheme="majorEastAsia" w:hAnsiTheme="majorHAnsi" w:cstheme="majorBidi"/>
      <w:b/>
      <w:bCs/>
      <w:color w:val="4F81BD" w:themeColor="accent1"/>
    </w:rPr>
  </w:style>
  <w:style w:type="character" w:customStyle="1" w:styleId="42">
    <w:name w:val="Заголовок 4 Знак"/>
    <w:basedOn w:val="a6"/>
    <w:uiPriority w:val="9"/>
    <w:semiHidden/>
    <w:rsid w:val="00A62253"/>
    <w:rPr>
      <w:rFonts w:asciiTheme="majorHAnsi" w:eastAsiaTheme="majorEastAsia" w:hAnsiTheme="majorHAnsi" w:cstheme="majorBidi"/>
      <w:b/>
      <w:bCs/>
      <w:i/>
      <w:iCs/>
      <w:color w:val="4F81BD" w:themeColor="accent1"/>
    </w:rPr>
  </w:style>
  <w:style w:type="character" w:customStyle="1" w:styleId="50">
    <w:name w:val="Заголовок 5 Знак"/>
    <w:aliases w:val="Знак30 Знак Знак1,Знак30 Знак2,Заголовок 5 Знак Знак Знак1, Знак30 Знак Знак Знак1, Знак30 Знак1 Знак1, Знак30 Знак Знак2, Знак30 Знак3,Знак48 Знак Знак Знак Знак1"/>
    <w:basedOn w:val="a6"/>
    <w:link w:val="5"/>
    <w:rsid w:val="00A62253"/>
    <w:rPr>
      <w:rFonts w:ascii="Times New Roman" w:eastAsia="Times New Roman" w:hAnsi="Times New Roman" w:cs="Times New Roman"/>
      <w:b/>
      <w:sz w:val="24"/>
      <w:szCs w:val="24"/>
      <w:lang w:eastAsia="ru-RU"/>
    </w:rPr>
  </w:style>
  <w:style w:type="character" w:customStyle="1" w:styleId="60">
    <w:name w:val="Заголовок 6 Знак"/>
    <w:aliases w:val="Заголовок 6 Знак1 Знак Знак2,Заголовок 6 Знак Знак Знак Знак2,Знак26 Знак Знак Знак Знак2,Заголовок 6 Знак1 Знак Знак Знак1,Заголовок 6 Знак Знак Знак Знак Знак1,Знак26 Знак Знак Знак Знак Знак1,Заголовок 6 Знак1 Знак1"/>
    <w:basedOn w:val="a6"/>
    <w:link w:val="6"/>
    <w:rsid w:val="00A62253"/>
    <w:rPr>
      <w:rFonts w:ascii="Times New Roman" w:eastAsia="Times New Roman" w:hAnsi="Times New Roman" w:cs="Times New Roman"/>
      <w:b/>
      <w:bCs/>
      <w:lang w:eastAsia="ru-RU"/>
    </w:rPr>
  </w:style>
  <w:style w:type="character" w:customStyle="1" w:styleId="70">
    <w:name w:val="Заголовок 7 Знак"/>
    <w:aliases w:val="Знак27 Знак Знак1,Знак27 Знак2,Заголовок 7 Знак Знак Знак, Знак27 Знак Знак Знак, Знак27 Знак1 Знак, Знак27 Знак Знак1, Знак27 Знак2"/>
    <w:basedOn w:val="a6"/>
    <w:link w:val="7"/>
    <w:rsid w:val="00A62253"/>
    <w:rPr>
      <w:rFonts w:ascii="Times New Roman" w:eastAsia="Times New Roman" w:hAnsi="Times New Roman" w:cs="Times New Roman"/>
      <w:sz w:val="24"/>
      <w:szCs w:val="24"/>
      <w:lang w:eastAsia="ru-RU"/>
    </w:rPr>
  </w:style>
  <w:style w:type="character" w:customStyle="1" w:styleId="81">
    <w:name w:val="Заголовок 8 Знак"/>
    <w:aliases w:val="Знак24 Знак Знак1,Знак24 Знак2,Заголовок 8 Знак Знак Знак, Знак24 Знак Знак Знак, Знак24 Знак1 Знак, Знак24 Знак Знак1, Знак24 Знак2"/>
    <w:basedOn w:val="a6"/>
    <w:link w:val="80"/>
    <w:rsid w:val="00A62253"/>
    <w:rPr>
      <w:rFonts w:ascii="Cambria" w:eastAsia="Times New Roman" w:hAnsi="Cambria" w:cs="Times New Roman"/>
      <w:color w:val="404040"/>
      <w:sz w:val="20"/>
      <w:szCs w:val="20"/>
      <w:lang w:eastAsia="ru-RU"/>
    </w:rPr>
  </w:style>
  <w:style w:type="character" w:customStyle="1" w:styleId="90">
    <w:name w:val="Заголовок 9 Знак"/>
    <w:aliases w:val="Знак23 Знак Знак1,Знак23 Знак2,Заголовок 9 Знак Знак Знак, Знак23 Знак Знак Знак, Знак23 Знак1 Знак, Знак23 Знак Знак1, Знак23 Знак2"/>
    <w:basedOn w:val="a6"/>
    <w:link w:val="9"/>
    <w:rsid w:val="00A62253"/>
    <w:rPr>
      <w:rFonts w:ascii="Cambria" w:eastAsia="Times New Roman" w:hAnsi="Cambria" w:cs="Times New Roman"/>
      <w:i/>
      <w:iCs/>
      <w:color w:val="404040"/>
      <w:sz w:val="20"/>
      <w:szCs w:val="20"/>
      <w:lang w:eastAsia="ru-RU"/>
    </w:rPr>
  </w:style>
  <w:style w:type="character" w:customStyle="1" w:styleId="211">
    <w:name w:val="Заголовок 2 Знак1"/>
    <w:aliases w:val=" Знак29 Знак Знак,Знак29 Знак Знак,Заголовок 2 Знак Знак1 Знак1,Заголовок 2 Знак Знак Знак Знак2, Знак29 Знак Знак Знак Знак1, Знак29 Знак Знак1 Знак1,Заголовок 2 Знак1 Знак Знак Знак Знак,Заголовок 2 Знак Знак Знак Знак Знак Знак"/>
    <w:link w:val="20"/>
    <w:locked/>
    <w:rsid w:val="00A62253"/>
    <w:rPr>
      <w:rFonts w:ascii="Arial" w:eastAsia="Times New Roman" w:hAnsi="Arial" w:cs="Arial"/>
      <w:b/>
      <w:bCs/>
      <w:i/>
      <w:iCs/>
      <w:sz w:val="28"/>
      <w:szCs w:val="28"/>
      <w:lang w:eastAsia="ru-RU"/>
    </w:rPr>
  </w:style>
  <w:style w:type="character" w:customStyle="1" w:styleId="31">
    <w:name w:val="Заголовок 3 Знак1"/>
    <w:aliases w:val="Заголовок 3 Знак2 Знак,Заголовок 3 Знак Знак1 Знак,Заголовок 3 Знак Знак Знак Знак, Знак Знак Знак Знак1 Знак,Заголовок 3 Знак1 Знак Знак, Знак Знак1 Знак Знак,Заголовок 3 Знак1 Знак Знак Знак Знак,Знак Знак Знак Знак1 Знак"/>
    <w:link w:val="30"/>
    <w:rsid w:val="00A62253"/>
    <w:rPr>
      <w:rFonts w:ascii="Arial" w:eastAsia="Times New Roman" w:hAnsi="Arial" w:cs="Arial"/>
      <w:b/>
      <w:bCs/>
      <w:sz w:val="26"/>
      <w:szCs w:val="26"/>
      <w:lang w:eastAsia="ru-RU"/>
    </w:rPr>
  </w:style>
  <w:style w:type="character" w:customStyle="1" w:styleId="41">
    <w:name w:val="Заголовок 4 Знак1"/>
    <w:aliases w:val=" Знак28 Знак Знак,Знак28 Знак Знак,Заголовок 4 Знак1 Знак Знак Знак1,Заголовок 4 Знак Знак Знак Знак Знак1,Заголовок 4 Знак Знак1 Знак Знак1,Заголовок 4 Знак Знак1 Знак1, Знак28 Знак Знак Знак Знак, Знак28 Знак Знак1 Знак"/>
    <w:link w:val="40"/>
    <w:locked/>
    <w:rsid w:val="00A62253"/>
    <w:rPr>
      <w:rFonts w:ascii="Times New Roman" w:eastAsia="Times New Roman" w:hAnsi="Times New Roman" w:cs="Times New Roman"/>
      <w:b/>
      <w:bCs/>
      <w:sz w:val="28"/>
      <w:szCs w:val="28"/>
      <w:lang w:eastAsia="ru-RU"/>
    </w:rPr>
  </w:style>
  <w:style w:type="character" w:styleId="a9">
    <w:name w:val="Hyperlink"/>
    <w:rsid w:val="00A62253"/>
    <w:rPr>
      <w:color w:val="0000FF"/>
      <w:u w:val="single"/>
    </w:rPr>
  </w:style>
  <w:style w:type="paragraph" w:customStyle="1" w:styleId="33">
    <w:name w:val="Стиль3 Знак Знак"/>
    <w:basedOn w:val="24"/>
    <w:link w:val="34"/>
    <w:rsid w:val="00A62253"/>
    <w:pPr>
      <w:widowControl w:val="0"/>
      <w:tabs>
        <w:tab w:val="num" w:pos="227"/>
      </w:tabs>
      <w:adjustRightInd w:val="0"/>
      <w:spacing w:after="0" w:line="240" w:lineRule="auto"/>
      <w:ind w:left="0"/>
      <w:jc w:val="both"/>
      <w:textAlignment w:val="baseline"/>
    </w:pPr>
    <w:rPr>
      <w:sz w:val="24"/>
    </w:rPr>
  </w:style>
  <w:style w:type="paragraph" w:styleId="24">
    <w:name w:val="Body Text Indent 2"/>
    <w:aliases w:val="Знак Знак1 Знак"/>
    <w:basedOn w:val="a5"/>
    <w:link w:val="25"/>
    <w:rsid w:val="00A62253"/>
    <w:pPr>
      <w:spacing w:after="120" w:line="480" w:lineRule="auto"/>
      <w:ind w:left="283"/>
    </w:pPr>
    <w:rPr>
      <w:rFonts w:ascii="Times New Roman" w:eastAsia="Times New Roman" w:hAnsi="Times New Roman" w:cs="Times New Roman"/>
      <w:sz w:val="20"/>
      <w:szCs w:val="20"/>
      <w:lang w:eastAsia="ru-RU"/>
    </w:rPr>
  </w:style>
  <w:style w:type="character" w:customStyle="1" w:styleId="25">
    <w:name w:val="Основной текст с отступом 2 Знак"/>
    <w:aliases w:val="Знак Знак1 Знак Знак"/>
    <w:basedOn w:val="a6"/>
    <w:link w:val="24"/>
    <w:rsid w:val="00A62253"/>
    <w:rPr>
      <w:rFonts w:ascii="Times New Roman" w:eastAsia="Times New Roman" w:hAnsi="Times New Roman" w:cs="Times New Roman"/>
      <w:sz w:val="20"/>
      <w:szCs w:val="20"/>
      <w:lang w:eastAsia="ru-RU"/>
    </w:rPr>
  </w:style>
  <w:style w:type="character" w:customStyle="1" w:styleId="34">
    <w:name w:val="Стиль3 Знак Знак Знак"/>
    <w:link w:val="33"/>
    <w:rsid w:val="00A62253"/>
    <w:rPr>
      <w:rFonts w:ascii="Times New Roman" w:eastAsia="Times New Roman" w:hAnsi="Times New Roman" w:cs="Times New Roman"/>
      <w:sz w:val="24"/>
      <w:szCs w:val="20"/>
      <w:lang w:eastAsia="ru-RU"/>
    </w:rPr>
  </w:style>
  <w:style w:type="paragraph" w:styleId="aa">
    <w:name w:val="footer"/>
    <w:aliases w:val=" Знак18 Знак,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w:basedOn w:val="a5"/>
    <w:link w:val="15"/>
    <w:unhideWhenUsed/>
    <w:rsid w:val="00A62253"/>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b">
    <w:name w:val="Нижний колонтитул Знак"/>
    <w:basedOn w:val="a6"/>
    <w:uiPriority w:val="99"/>
    <w:semiHidden/>
    <w:rsid w:val="00A62253"/>
  </w:style>
  <w:style w:type="character" w:customStyle="1" w:styleId="15">
    <w:name w:val="Нижний колонтитул Знак1"/>
    <w:aliases w:val=" Знак18 Знак Знак,Нижний колонтитул Знак1 Знак1 Знак1,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link w:val="aa"/>
    <w:rsid w:val="00A62253"/>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A6225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62253"/>
    <w:rPr>
      <w:rFonts w:ascii="Arial" w:eastAsia="Times New Roman" w:hAnsi="Arial" w:cs="Arial"/>
      <w:sz w:val="20"/>
      <w:szCs w:val="20"/>
      <w:lang w:eastAsia="ru-RU"/>
    </w:rPr>
  </w:style>
  <w:style w:type="paragraph" w:styleId="35">
    <w:name w:val="Body Text 3"/>
    <w:aliases w:val=" Знак5,Знак5,Знак20 Знак,Знак20,Основной текст 3 Знак Знак, Знак20 Знак Знак, Знак20 Знак1, Знак20 Знак, Знак20"/>
    <w:basedOn w:val="a5"/>
    <w:link w:val="36"/>
    <w:rsid w:val="00A62253"/>
    <w:pPr>
      <w:spacing w:after="120" w:line="240" w:lineRule="auto"/>
    </w:pPr>
    <w:rPr>
      <w:rFonts w:ascii="Times New Roman" w:eastAsia="Times New Roman" w:hAnsi="Times New Roman" w:cs="Times New Roman"/>
      <w:sz w:val="16"/>
      <w:szCs w:val="16"/>
      <w:lang w:eastAsia="ru-RU"/>
    </w:rPr>
  </w:style>
  <w:style w:type="character" w:customStyle="1" w:styleId="36">
    <w:name w:val="Основной текст 3 Знак"/>
    <w:aliases w:val=" Знак5 Знак,Знак5 Знак,Знак20 Знак Знак1,Знак20 Знак2,Основной текст 3 Знак Знак Знак, Знак20 Знак Знак Знак, Знак20 Знак1 Знак, Знак20 Знак Знак1, Знак20 Знак2"/>
    <w:basedOn w:val="a6"/>
    <w:link w:val="35"/>
    <w:rsid w:val="00A62253"/>
    <w:rPr>
      <w:rFonts w:ascii="Times New Roman" w:eastAsia="Times New Roman" w:hAnsi="Times New Roman" w:cs="Times New Roman"/>
      <w:sz w:val="16"/>
      <w:szCs w:val="16"/>
      <w:lang w:eastAsia="ru-RU"/>
    </w:rPr>
  </w:style>
  <w:style w:type="paragraph" w:styleId="ac">
    <w:name w:val="header"/>
    <w:aliases w:val="Верхний колонтитул Знак Знак,Знак19 Знак Знак,Знак19 Знак,Верхний колонтитул Знак Знак1, Знак19 Знак Знак Знак, Знак19 Знак Знак1, Знак19 Знак Знак, Знак19 Знак"/>
    <w:basedOn w:val="a5"/>
    <w:link w:val="ad"/>
    <w:rsid w:val="00A62253"/>
    <w:pPr>
      <w:tabs>
        <w:tab w:val="center" w:pos="4153"/>
        <w:tab w:val="right" w:pos="8306"/>
      </w:tabs>
      <w:spacing w:after="0" w:line="240" w:lineRule="auto"/>
    </w:pPr>
    <w:rPr>
      <w:rFonts w:ascii="Times New Roman" w:eastAsia="Times New Roman" w:hAnsi="Times New Roman" w:cs="Times New Roman"/>
      <w:sz w:val="28"/>
      <w:szCs w:val="20"/>
      <w:lang w:eastAsia="ru-RU"/>
    </w:rPr>
  </w:style>
  <w:style w:type="character" w:customStyle="1" w:styleId="ad">
    <w:name w:val="Верхний колонтитул Знак"/>
    <w:aliases w:val="Верхний колонтитул Знак Знак Знак1,Знак19 Знак Знак Знак1,Знак19 Знак Знак2,Верхний колонтитул Знак Знак1 Знак, Знак19 Знак Знак Знак Знак, Знак19 Знак Знак1 Знак, Знак19 Знак Знак Знак1, Знак19 Знак Знак2"/>
    <w:basedOn w:val="a6"/>
    <w:link w:val="ac"/>
    <w:rsid w:val="00A62253"/>
    <w:rPr>
      <w:rFonts w:ascii="Times New Roman" w:eastAsia="Times New Roman" w:hAnsi="Times New Roman" w:cs="Times New Roman"/>
      <w:sz w:val="28"/>
      <w:szCs w:val="20"/>
      <w:lang w:eastAsia="ru-RU"/>
    </w:rPr>
  </w:style>
  <w:style w:type="character" w:styleId="ae">
    <w:name w:val="page number"/>
    <w:basedOn w:val="a6"/>
    <w:rsid w:val="00A62253"/>
  </w:style>
  <w:style w:type="table" w:styleId="af">
    <w:name w:val="Table Grid"/>
    <w:basedOn w:val="a7"/>
    <w:rsid w:val="00A622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Indent"/>
    <w:aliases w:val="Основной текст с отступом Знак2,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 Знак21 Знак1"/>
    <w:basedOn w:val="a5"/>
    <w:link w:val="af1"/>
    <w:rsid w:val="00A62253"/>
    <w:pPr>
      <w:spacing w:after="120" w:line="240" w:lineRule="auto"/>
      <w:ind w:left="283"/>
    </w:pPr>
    <w:rPr>
      <w:rFonts w:ascii="Times New Roman" w:eastAsia="Times New Roman" w:hAnsi="Times New Roman" w:cs="Times New Roman"/>
      <w:sz w:val="24"/>
      <w:szCs w:val="24"/>
      <w:lang w:eastAsia="ru-RU"/>
    </w:rPr>
  </w:style>
  <w:style w:type="character" w:customStyle="1" w:styleId="af1">
    <w:name w:val="Основной текст с отступом Знак"/>
    <w:aliases w:val="Основной текст с отступом Знак2 Знак1,Основной текст с отступом Знак1 Знак Знак1,Основной текст с отступом Знак Знак Знак Знак, Знак44 Знак Знак Знак Знак1, Знак21 Знак Знак Знак1,Основной текст с отступом Знак Знак2 Знак1"/>
    <w:basedOn w:val="a6"/>
    <w:link w:val="af0"/>
    <w:rsid w:val="00A62253"/>
    <w:rPr>
      <w:rFonts w:ascii="Times New Roman" w:eastAsia="Times New Roman" w:hAnsi="Times New Roman" w:cs="Times New Roman"/>
      <w:sz w:val="24"/>
      <w:szCs w:val="24"/>
      <w:lang w:eastAsia="ru-RU"/>
    </w:rPr>
  </w:style>
  <w:style w:type="paragraph" w:styleId="af2">
    <w:name w:val="Body Text"/>
    <w:aliases w:val="Основной текст Знак1,Основной текст Знак Знак,Знак22 Знак Знак,Знак22 Знак, Знак22 Знак Знак Знак, Знак22 Знак Знак1, Знак22 Знак1, Знак22 Знак Знак, Знак22 Знак"/>
    <w:basedOn w:val="a5"/>
    <w:link w:val="26"/>
    <w:rsid w:val="00A62253"/>
    <w:pPr>
      <w:spacing w:after="120" w:line="240" w:lineRule="auto"/>
    </w:pPr>
    <w:rPr>
      <w:rFonts w:ascii="Times New Roman" w:eastAsia="Times New Roman" w:hAnsi="Times New Roman" w:cs="Times New Roman"/>
      <w:sz w:val="24"/>
      <w:szCs w:val="24"/>
      <w:lang w:eastAsia="ru-RU"/>
    </w:rPr>
  </w:style>
  <w:style w:type="character" w:customStyle="1" w:styleId="af3">
    <w:name w:val="Основной текст Знак"/>
    <w:basedOn w:val="a6"/>
    <w:uiPriority w:val="99"/>
    <w:semiHidden/>
    <w:rsid w:val="00A62253"/>
  </w:style>
  <w:style w:type="character" w:customStyle="1" w:styleId="26">
    <w:name w:val="Основной текст Знак2"/>
    <w:aliases w:val="Основной текст Знак1 Знак1,Основной текст Знак Знак Знак,Знак22 Знак Знак Знак,Знак22 Знак Знак1, Знак22 Знак Знак Знак Знак1, Знак22 Знак Знак1 Знак1, Знак22 Знак1 Знак1, Знак22 Знак Знак Знак1, Знак22 Знак Знак3"/>
    <w:link w:val="af2"/>
    <w:rsid w:val="00A62253"/>
    <w:rPr>
      <w:rFonts w:ascii="Times New Roman" w:eastAsia="Times New Roman" w:hAnsi="Times New Roman" w:cs="Times New Roman"/>
      <w:sz w:val="24"/>
      <w:szCs w:val="24"/>
      <w:lang w:eastAsia="ru-RU"/>
    </w:rPr>
  </w:style>
  <w:style w:type="paragraph" w:styleId="27">
    <w:name w:val="Body Text 2"/>
    <w:aliases w:val="Знак56, Знак56,Основной текст 2 Знак Знак,Основной текст 2 Знак1 Знак1 Знак,Основной текст 2 Знак Знак Знак1 Знак,Знак56 Знак Знак Знак1 Знак,Основной текст 2 Знак1 Знак Знак Знак,Знак56 Знак1 Знак Знак Знак,Основной текст 2 Знак1 Знак"/>
    <w:basedOn w:val="a5"/>
    <w:link w:val="29"/>
    <w:rsid w:val="00A62253"/>
    <w:pPr>
      <w:spacing w:after="120" w:line="480" w:lineRule="auto"/>
    </w:pPr>
    <w:rPr>
      <w:rFonts w:ascii="Times New Roman" w:eastAsia="Times New Roman" w:hAnsi="Times New Roman" w:cs="Times New Roman"/>
      <w:sz w:val="24"/>
      <w:szCs w:val="24"/>
      <w:lang w:eastAsia="ru-RU"/>
    </w:rPr>
  </w:style>
  <w:style w:type="character" w:customStyle="1" w:styleId="29">
    <w:name w:val="Основной текст 2 Знак"/>
    <w:aliases w:val="Знак56 Знак, Знак56 Знак,Основной текст 2 Знак Знак Знак,Основной текст 2 Знак1 Знак1 Знак Знак,Основной текст 2 Знак Знак Знак1 Знак Знак,Знак56 Знак Знак Знак1 Знак Знак,Основной текст 2 Знак1 Знак Знак Знак Знак"/>
    <w:basedOn w:val="a6"/>
    <w:link w:val="27"/>
    <w:rsid w:val="00A62253"/>
    <w:rPr>
      <w:rFonts w:ascii="Times New Roman" w:eastAsia="Times New Roman" w:hAnsi="Times New Roman" w:cs="Times New Roman"/>
      <w:sz w:val="24"/>
      <w:szCs w:val="24"/>
      <w:lang w:eastAsia="ru-RU"/>
    </w:rPr>
  </w:style>
  <w:style w:type="paragraph" w:styleId="af4">
    <w:name w:val="Plain Text"/>
    <w:aliases w:val="Знак3 Знак,Знак3,Текст Знак Знак, Знак3 Знак Знак, Знак3 Знак1, Знак3 Знак, Знак3"/>
    <w:basedOn w:val="a5"/>
    <w:link w:val="af5"/>
    <w:rsid w:val="00A62253"/>
    <w:pPr>
      <w:spacing w:after="0" w:line="240" w:lineRule="auto"/>
    </w:pPr>
    <w:rPr>
      <w:rFonts w:ascii="Courier New" w:eastAsia="Times New Roman" w:hAnsi="Courier New" w:cs="Courier New"/>
      <w:sz w:val="20"/>
      <w:szCs w:val="20"/>
      <w:lang w:eastAsia="ru-RU"/>
    </w:rPr>
  </w:style>
  <w:style w:type="character" w:customStyle="1" w:styleId="af5">
    <w:name w:val="Текст Знак"/>
    <w:aliases w:val="Знак3 Знак Знак1,Знак3 Знак2,Текст Знак Знак Знак, Знак3 Знак Знак Знак, Знак3 Знак1 Знак, Знак3 Знак Знак1, Знак3 Знак2"/>
    <w:basedOn w:val="a6"/>
    <w:link w:val="af4"/>
    <w:rsid w:val="00A62253"/>
    <w:rPr>
      <w:rFonts w:ascii="Courier New" w:eastAsia="Times New Roman" w:hAnsi="Courier New" w:cs="Courier New"/>
      <w:sz w:val="20"/>
      <w:szCs w:val="20"/>
      <w:lang w:eastAsia="ru-RU"/>
    </w:rPr>
  </w:style>
  <w:style w:type="paragraph" w:styleId="37">
    <w:name w:val="Body Text Indent 3"/>
    <w:aliases w:val="Знак17 Знак,Знак17,Основной текст с отступом 3 Знак Знак, Знак17 Знак Знак, Знак17 Знак1, Знак17 Знак, Знак17"/>
    <w:basedOn w:val="a5"/>
    <w:link w:val="38"/>
    <w:rsid w:val="00A62253"/>
    <w:pPr>
      <w:spacing w:after="120" w:line="240" w:lineRule="auto"/>
      <w:ind w:left="283"/>
    </w:pPr>
    <w:rPr>
      <w:rFonts w:ascii="Times New Roman" w:eastAsia="Times New Roman" w:hAnsi="Times New Roman" w:cs="Times New Roman"/>
      <w:sz w:val="16"/>
      <w:szCs w:val="16"/>
      <w:lang w:eastAsia="ru-RU"/>
    </w:rPr>
  </w:style>
  <w:style w:type="character" w:customStyle="1" w:styleId="38">
    <w:name w:val="Основной текст с отступом 3 Знак"/>
    <w:aliases w:val="Знак17 Знак Знак1,Знак17 Знак2,Основной текст с отступом 3 Знак Знак Знак, Знак17 Знак Знак Знак, Знак17 Знак1 Знак, Знак17 Знак Знак1, Знак17 Знак2"/>
    <w:basedOn w:val="a6"/>
    <w:link w:val="37"/>
    <w:rsid w:val="00A62253"/>
    <w:rPr>
      <w:rFonts w:ascii="Times New Roman" w:eastAsia="Times New Roman" w:hAnsi="Times New Roman" w:cs="Times New Roman"/>
      <w:sz w:val="16"/>
      <w:szCs w:val="16"/>
      <w:lang w:eastAsia="ru-RU"/>
    </w:rPr>
  </w:style>
  <w:style w:type="paragraph" w:customStyle="1" w:styleId="af6">
    <w:name w:val="Знак"/>
    <w:basedOn w:val="a5"/>
    <w:rsid w:val="00A62253"/>
    <w:pPr>
      <w:spacing w:after="160" w:line="240" w:lineRule="exact"/>
    </w:pPr>
    <w:rPr>
      <w:rFonts w:ascii="Verdana" w:eastAsia="Times New Roman" w:hAnsi="Verdana" w:cs="Verdana"/>
      <w:sz w:val="20"/>
      <w:szCs w:val="20"/>
      <w:lang w:val="en-US"/>
    </w:rPr>
  </w:style>
  <w:style w:type="paragraph" w:styleId="af7">
    <w:name w:val="Normal (Web)"/>
    <w:aliases w:val="Обычный (Web)"/>
    <w:basedOn w:val="a5"/>
    <w:link w:val="af8"/>
    <w:qFormat/>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Обычный (веб) Знак"/>
    <w:aliases w:val="Обычный (Web) Знак"/>
    <w:link w:val="af7"/>
    <w:rsid w:val="00A62253"/>
    <w:rPr>
      <w:rFonts w:ascii="Times New Roman" w:eastAsia="Times New Roman" w:hAnsi="Times New Roman" w:cs="Times New Roman"/>
      <w:sz w:val="24"/>
      <w:szCs w:val="24"/>
      <w:lang w:eastAsia="ru-RU"/>
    </w:rPr>
  </w:style>
  <w:style w:type="paragraph" w:customStyle="1" w:styleId="2a">
    <w:name w:val="Знак Знак Знак Знак Знак Знак Знак Знак Знак Знак Знак Знак Знак Знак Знак Знак Знак Знак2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Cell">
    <w:name w:val="ConsPlusCell"/>
    <w:rsid w:val="00A6225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9">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5"/>
    <w:link w:val="afa"/>
    <w:qFormat/>
    <w:rsid w:val="00A62253"/>
    <w:pPr>
      <w:widowControl w:val="0"/>
      <w:shd w:val="clear" w:color="auto" w:fill="FFFFFF"/>
      <w:autoSpaceDE w:val="0"/>
      <w:autoSpaceDN w:val="0"/>
      <w:adjustRightInd w:val="0"/>
      <w:spacing w:after="0" w:line="240" w:lineRule="auto"/>
      <w:ind w:left="72"/>
      <w:jc w:val="center"/>
    </w:pPr>
    <w:rPr>
      <w:rFonts w:ascii="Times New Roman" w:eastAsia="Times New Roman" w:hAnsi="Times New Roman" w:cs="Times New Roman"/>
      <w:bCs/>
      <w:color w:val="000000"/>
      <w:spacing w:val="13"/>
      <w:sz w:val="24"/>
      <w:lang w:eastAsia="ru-RU"/>
    </w:rPr>
  </w:style>
  <w:style w:type="character" w:customStyle="1" w:styleId="afa">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6"/>
    <w:link w:val="af9"/>
    <w:rsid w:val="00A62253"/>
    <w:rPr>
      <w:rFonts w:ascii="Times New Roman" w:eastAsia="Times New Roman" w:hAnsi="Times New Roman" w:cs="Times New Roman"/>
      <w:bCs/>
      <w:color w:val="000000"/>
      <w:spacing w:val="13"/>
      <w:sz w:val="24"/>
      <w:shd w:val="clear" w:color="auto" w:fill="FFFFFF"/>
      <w:lang w:eastAsia="ru-RU"/>
    </w:rPr>
  </w:style>
  <w:style w:type="character" w:customStyle="1" w:styleId="13pt">
    <w:name w:val="Обычный + 13 pt Знак"/>
    <w:rsid w:val="00A62253"/>
    <w:rPr>
      <w:sz w:val="26"/>
      <w:szCs w:val="26"/>
      <w:lang w:val="ru-RU" w:eastAsia="ru-RU"/>
    </w:rPr>
  </w:style>
  <w:style w:type="character" w:styleId="afb">
    <w:name w:val="FollowedHyperlink"/>
    <w:rsid w:val="00A62253"/>
    <w:rPr>
      <w:color w:val="800080"/>
      <w:u w:val="single"/>
    </w:rPr>
  </w:style>
  <w:style w:type="paragraph" w:customStyle="1" w:styleId="3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Nonformat">
    <w:name w:val="ConsPlusNonformat"/>
    <w:rsid w:val="00A6225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 Знак Знак Знак Знак Знак Знак Знак Знак Знак Знак Знак Знак Знак Знак1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7">
    <w:name w:val="Обычный1"/>
    <w:rsid w:val="00A62253"/>
    <w:pPr>
      <w:widowControl w:val="0"/>
      <w:spacing w:after="0" w:line="240" w:lineRule="auto"/>
    </w:pPr>
    <w:rPr>
      <w:rFonts w:ascii="Courier" w:eastAsia="Times New Roman" w:hAnsi="Courier" w:cs="Times New Roman"/>
      <w:snapToGrid w:val="0"/>
      <w:sz w:val="20"/>
      <w:szCs w:val="20"/>
      <w:lang w:eastAsia="ru-RU"/>
    </w:rPr>
  </w:style>
  <w:style w:type="character" w:customStyle="1" w:styleId="afc">
    <w:name w:val="Нижний колонтитул Знак Знак"/>
    <w:aliases w:val=" Знак18 Знак Знак Знак,Нижний колонтитул Знак1 Знак1 Знак,Нижний колонтитул Знак Знак1 Знак Знак,Нижний колонтитул Знак Знак Знак Знак Знак, Знак18 Знак Знак Знак Знак Знак,Нижний колонтитул Знак1 Знак Знак Знак"/>
    <w:uiPriority w:val="99"/>
    <w:semiHidden/>
    <w:locked/>
    <w:rsid w:val="00A62253"/>
    <w:rPr>
      <w:sz w:val="24"/>
      <w:szCs w:val="24"/>
      <w:lang w:val="ru-RU" w:eastAsia="ru-RU" w:bidi="ar-SA"/>
    </w:rPr>
  </w:style>
  <w:style w:type="paragraph" w:customStyle="1" w:styleId="Heading">
    <w:name w:val="Heading"/>
    <w:rsid w:val="00A62253"/>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3a">
    <w:name w:val="Стиль3"/>
    <w:basedOn w:val="a5"/>
    <w:link w:val="3b"/>
    <w:rsid w:val="00A62253"/>
    <w:pPr>
      <w:spacing w:after="0" w:line="240" w:lineRule="auto"/>
      <w:jc w:val="both"/>
    </w:pPr>
    <w:rPr>
      <w:rFonts w:ascii="Times New Roman" w:eastAsia="Times New Roman" w:hAnsi="Times New Roman" w:cs="Times New Roman"/>
      <w:sz w:val="20"/>
      <w:szCs w:val="20"/>
      <w:lang w:eastAsia="ru-RU"/>
    </w:rPr>
  </w:style>
  <w:style w:type="paragraph" w:customStyle="1" w:styleId="19">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b">
    <w:name w:val="Знак Знак Знак Знак Знак Знак Знак Знак Знак Знак Знак Знак Знак Знак Знак2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20">
    <w:name w:val="Знак Знак22"/>
    <w:semiHidden/>
    <w:locked/>
    <w:rsid w:val="00A62253"/>
    <w:rPr>
      <w:rFonts w:cs="Times New Roman"/>
      <w:sz w:val="24"/>
      <w:szCs w:val="24"/>
      <w:lang w:val="ru-RU" w:eastAsia="ru-RU"/>
    </w:rPr>
  </w:style>
  <w:style w:type="character" w:customStyle="1" w:styleId="180">
    <w:name w:val="Знак Знак18"/>
    <w:semiHidden/>
    <w:locked/>
    <w:rsid w:val="00A62253"/>
    <w:rPr>
      <w:rFonts w:cs="Times New Roman"/>
      <w:sz w:val="24"/>
      <w:szCs w:val="24"/>
    </w:rPr>
  </w:style>
  <w:style w:type="character" w:customStyle="1" w:styleId="130">
    <w:name w:val="Знак Знак13"/>
    <w:locked/>
    <w:rsid w:val="00A62253"/>
    <w:rPr>
      <w:rFonts w:ascii="Arial" w:hAnsi="Arial" w:cs="Arial"/>
      <w:b/>
      <w:bCs/>
      <w:kern w:val="28"/>
      <w:sz w:val="32"/>
      <w:szCs w:val="32"/>
      <w:lang w:val="ru-RU" w:eastAsia="ru-RU"/>
    </w:rPr>
  </w:style>
  <w:style w:type="character" w:customStyle="1" w:styleId="290">
    <w:name w:val="Знак Знак29"/>
    <w:locked/>
    <w:rsid w:val="00A62253"/>
    <w:rPr>
      <w:rFonts w:cs="Times New Roman"/>
      <w:b/>
      <w:bCs/>
      <w:sz w:val="28"/>
      <w:szCs w:val="28"/>
      <w:lang w:val="ru-RU" w:eastAsia="ru-RU"/>
    </w:rPr>
  </w:style>
  <w:style w:type="paragraph" w:customStyle="1" w:styleId="212">
    <w:name w:val="Знак Знак Знак Знак Знак Знак Знак Знак Знак Знак Знак Знак Знак Знак Знак2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51">
    <w:name w:val="Знак5 Знак Знак"/>
    <w:rsid w:val="00A62253"/>
    <w:rPr>
      <w:sz w:val="16"/>
      <w:szCs w:val="16"/>
      <w:lang w:val="ru-RU" w:eastAsia="ru-RU" w:bidi="ar-SA"/>
    </w:rPr>
  </w:style>
  <w:style w:type="character" w:customStyle="1" w:styleId="1a">
    <w:name w:val="Основной текст Знак1 Знак"/>
    <w:aliases w:val="Основной текст Знак Знак Знак Знак,Основной текст Знак Знак Знак1,Знак22 Знак Знак Знак1,Знак22 Знак Знак2,Основной текст Знак Знак1 Знак, Знак22 Знак Знак Знак Знак, Знак22 Знак Знак1 Знак, Знак22 Знак1 Знак, Знак22 Знак Знак2"/>
    <w:rsid w:val="00A62253"/>
    <w:rPr>
      <w:sz w:val="24"/>
      <w:szCs w:val="24"/>
      <w:lang w:val="ru-RU" w:eastAsia="ru-RU" w:bidi="ar-SA"/>
    </w:rPr>
  </w:style>
  <w:style w:type="paragraph" w:customStyle="1" w:styleId="2c">
    <w:name w:val="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d">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A62253"/>
    <w:rPr>
      <w:rFonts w:cs="Times New Roman"/>
      <w:sz w:val="24"/>
      <w:szCs w:val="24"/>
      <w:lang w:val="ru-RU" w:eastAsia="ru-RU"/>
    </w:rPr>
  </w:style>
  <w:style w:type="character" w:customStyle="1" w:styleId="2110">
    <w:name w:val="Знак21 Знак Знак Знак Знак1"/>
    <w:aliases w:val="Знак44 Знак Знак Знак Знак1, Знак21 Знак Знак1,Знак44 Знак Знак Знак,Знак21 Знак Знак,Знак21 Знак1,Знак21 Знак Знак Знак Знак"/>
    <w:locked/>
    <w:rsid w:val="00A62253"/>
    <w:rPr>
      <w:rFonts w:cs="Times New Roman"/>
      <w:sz w:val="24"/>
      <w:szCs w:val="24"/>
      <w:lang w:val="ru-RU" w:eastAsia="ru-RU"/>
    </w:rPr>
  </w:style>
  <w:style w:type="paragraph" w:customStyle="1" w:styleId="3c">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FontStyle33">
    <w:name w:val="Font Style33"/>
    <w:rsid w:val="00A62253"/>
    <w:rPr>
      <w:rFonts w:ascii="Times New Roman" w:hAnsi="Times New Roman" w:cs="Times New Roman"/>
      <w:sz w:val="22"/>
      <w:szCs w:val="22"/>
    </w:rPr>
  </w:style>
  <w:style w:type="paragraph" w:styleId="afd">
    <w:name w:val="Subtitle"/>
    <w:aliases w:val="Подзаголовок Знак Знак, Знак8 Знак Знак, Знак8 Знак1,Знак8 Знак Знак,Знак8 Знак1,Знак8 Знак,Знак8, Знак8 Знак, Знак8"/>
    <w:basedOn w:val="a5"/>
    <w:link w:val="1b"/>
    <w:qFormat/>
    <w:rsid w:val="00A62253"/>
    <w:pPr>
      <w:spacing w:after="0" w:line="240" w:lineRule="auto"/>
      <w:jc w:val="center"/>
    </w:pPr>
    <w:rPr>
      <w:rFonts w:ascii="Times New Roman" w:eastAsia="Times New Roman" w:hAnsi="Times New Roman" w:cs="Times New Roman"/>
      <w:b/>
      <w:szCs w:val="20"/>
      <w:lang w:eastAsia="ru-RU"/>
    </w:rPr>
  </w:style>
  <w:style w:type="character" w:customStyle="1" w:styleId="afe">
    <w:name w:val="Подзаголовок Знак"/>
    <w:basedOn w:val="a6"/>
    <w:uiPriority w:val="11"/>
    <w:rsid w:val="00A62253"/>
    <w:rPr>
      <w:rFonts w:asciiTheme="majorHAnsi" w:eastAsiaTheme="majorEastAsia" w:hAnsiTheme="majorHAnsi" w:cstheme="majorBidi"/>
      <w:i/>
      <w:iCs/>
      <w:color w:val="4F81BD" w:themeColor="accent1"/>
      <w:spacing w:val="15"/>
      <w:sz w:val="24"/>
      <w:szCs w:val="24"/>
    </w:rPr>
  </w:style>
  <w:style w:type="character" w:customStyle="1" w:styleId="1b">
    <w:name w:val="Подзаголовок Знак1"/>
    <w:aliases w:val="Подзаголовок Знак Знак Знак, Знак8 Знак Знак Знак, Знак8 Знак1 Знак,Знак8 Знак Знак Знак,Знак8 Знак1 Знак,Знак8 Знак Знак2,Знак8 Знак3, Знак8 Знак Знак1, Знак8 Знак2"/>
    <w:link w:val="afd"/>
    <w:locked/>
    <w:rsid w:val="00A62253"/>
    <w:rPr>
      <w:rFonts w:ascii="Times New Roman" w:eastAsia="Times New Roman" w:hAnsi="Times New Roman" w:cs="Times New Roman"/>
      <w:b/>
      <w:szCs w:val="20"/>
      <w:lang w:eastAsia="ru-RU"/>
    </w:rPr>
  </w:style>
  <w:style w:type="character" w:styleId="aff">
    <w:name w:val="Strong"/>
    <w:qFormat/>
    <w:rsid w:val="00A62253"/>
    <w:rPr>
      <w:b/>
      <w:bCs/>
    </w:rPr>
  </w:style>
  <w:style w:type="paragraph" w:styleId="aff0">
    <w:name w:val="No Spacing"/>
    <w:qFormat/>
    <w:rsid w:val="00A62253"/>
    <w:pPr>
      <w:suppressAutoHyphens/>
      <w:spacing w:after="0" w:line="240" w:lineRule="auto"/>
    </w:pPr>
    <w:rPr>
      <w:rFonts w:ascii="Calibri" w:eastAsia="Calibri" w:hAnsi="Calibri" w:cs="Times New Roman"/>
      <w:lang w:eastAsia="ar-SA"/>
    </w:rPr>
  </w:style>
  <w:style w:type="paragraph" w:styleId="aff1">
    <w:name w:val="List Paragraph"/>
    <w:basedOn w:val="a5"/>
    <w:uiPriority w:val="34"/>
    <w:qFormat/>
    <w:rsid w:val="00A62253"/>
    <w:pPr>
      <w:ind w:left="720"/>
      <w:contextualSpacing/>
    </w:pPr>
    <w:rPr>
      <w:rFonts w:ascii="Calibri" w:eastAsia="Calibri" w:hAnsi="Calibri" w:cs="Times New Roman"/>
    </w:rPr>
  </w:style>
  <w:style w:type="character" w:customStyle="1" w:styleId="rvts8">
    <w:name w:val="rvts8"/>
    <w:rsid w:val="00A62253"/>
    <w:rPr>
      <w:rFonts w:ascii="Tahoma" w:hAnsi="Tahoma" w:cs="Tahoma" w:hint="default"/>
      <w:sz w:val="22"/>
      <w:szCs w:val="22"/>
    </w:rPr>
  </w:style>
  <w:style w:type="paragraph" w:styleId="aff2">
    <w:name w:val="Closing"/>
    <w:aliases w:val="Заключение Знак,Знак11 Знак,Знак11,Заключение Знак1, Знак11 Знак Знак, Знак11 Знак1, Знак11 Знак, Знак11"/>
    <w:basedOn w:val="a5"/>
    <w:link w:val="aff3"/>
    <w:unhideWhenUsed/>
    <w:rsid w:val="00A62253"/>
    <w:pPr>
      <w:suppressAutoHyphens/>
      <w:spacing w:after="60" w:line="240" w:lineRule="auto"/>
      <w:ind w:left="4252"/>
      <w:jc w:val="both"/>
    </w:pPr>
    <w:rPr>
      <w:rFonts w:ascii="Times New Roman" w:eastAsia="Times New Roman" w:hAnsi="Times New Roman" w:cs="Times New Roman"/>
      <w:sz w:val="24"/>
      <w:szCs w:val="24"/>
      <w:lang w:eastAsia="ar-SA"/>
    </w:rPr>
  </w:style>
  <w:style w:type="character" w:customStyle="1" w:styleId="aff3">
    <w:name w:val="Прощание Знак"/>
    <w:aliases w:val="Заключение Знак Знак,Знак11 Знак Знак,Знак11 Знак1,Заключение Знак1 Знак, Знак11 Знак Знак Знак, Знак11 Знак1 Знак, Знак11 Знак Знак1, Знак11 Знак2"/>
    <w:basedOn w:val="a6"/>
    <w:link w:val="aff2"/>
    <w:rsid w:val="00A62253"/>
    <w:rPr>
      <w:rFonts w:ascii="Times New Roman" w:eastAsia="Times New Roman" w:hAnsi="Times New Roman" w:cs="Times New Roman"/>
      <w:sz w:val="24"/>
      <w:szCs w:val="24"/>
      <w:lang w:eastAsia="ar-SA"/>
    </w:rPr>
  </w:style>
  <w:style w:type="paragraph" w:customStyle="1" w:styleId="1c">
    <w:name w:val="Абзац списка1"/>
    <w:basedOn w:val="a5"/>
    <w:rsid w:val="00A62253"/>
    <w:pPr>
      <w:ind w:left="720"/>
    </w:pPr>
    <w:rPr>
      <w:rFonts w:ascii="Calibri" w:eastAsia="Times New Roman" w:hAnsi="Calibri" w:cs="Times New Roman"/>
    </w:rPr>
  </w:style>
  <w:style w:type="paragraph" w:customStyle="1" w:styleId="Standard">
    <w:name w:val="Standard"/>
    <w:rsid w:val="00A62253"/>
    <w:pPr>
      <w:autoSpaceDN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E">
    <w:name w:val="E"/>
    <w:basedOn w:val="a5"/>
    <w:rsid w:val="00A62253"/>
    <w:pPr>
      <w:widowControl w:val="0"/>
      <w:suppressAutoHyphens/>
      <w:autoSpaceDN w:val="0"/>
      <w:spacing w:before="100" w:after="100" w:line="240" w:lineRule="auto"/>
      <w:textAlignment w:val="baseline"/>
    </w:pPr>
    <w:rPr>
      <w:rFonts w:ascii="Tahoma" w:eastAsia="Times New Roman" w:hAnsi="Tahoma" w:cs="Times New Roman"/>
      <w:sz w:val="20"/>
      <w:szCs w:val="20"/>
      <w:lang w:val="en-US"/>
    </w:rPr>
  </w:style>
  <w:style w:type="paragraph" w:customStyle="1" w:styleId="110">
    <w:name w:val="Обычный11"/>
    <w:rsid w:val="00A62253"/>
    <w:pPr>
      <w:widowControl w:val="0"/>
      <w:suppressAutoHyphens/>
      <w:spacing w:after="0" w:line="240" w:lineRule="auto"/>
    </w:pPr>
    <w:rPr>
      <w:rFonts w:ascii="Arial" w:eastAsia="Arial Unicode MS" w:hAnsi="Arial" w:cs="Mangal"/>
      <w:kern w:val="2"/>
      <w:sz w:val="20"/>
      <w:szCs w:val="24"/>
      <w:lang w:eastAsia="hi-IN" w:bidi="hi-IN"/>
    </w:rPr>
  </w:style>
  <w:style w:type="character" w:customStyle="1" w:styleId="1d">
    <w:name w:val="Основной шрифт абзаца1"/>
    <w:rsid w:val="00A62253"/>
  </w:style>
  <w:style w:type="numbering" w:customStyle="1" w:styleId="WW8Num6">
    <w:name w:val="WW8Num6"/>
    <w:rsid w:val="00A62253"/>
  </w:style>
  <w:style w:type="numbering" w:customStyle="1" w:styleId="WW8Num1">
    <w:name w:val="WW8Num1"/>
    <w:rsid w:val="00A62253"/>
  </w:style>
  <w:style w:type="numbering" w:customStyle="1" w:styleId="WW8Num2">
    <w:name w:val="WW8Num2"/>
    <w:rsid w:val="00A62253"/>
  </w:style>
  <w:style w:type="paragraph" w:styleId="aff4">
    <w:name w:val="Balloon Text"/>
    <w:aliases w:val="Текст выноски Знак Знак,Знак1 Знак Знак, Знак1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Знак1 Знак Знак Знак Знак Знак Зна"/>
    <w:basedOn w:val="a5"/>
    <w:link w:val="aff5"/>
    <w:rsid w:val="00A62253"/>
    <w:pPr>
      <w:spacing w:after="0" w:line="240" w:lineRule="auto"/>
    </w:pPr>
    <w:rPr>
      <w:rFonts w:ascii="Tahoma" w:eastAsia="Times New Roman" w:hAnsi="Tahoma" w:cs="Tahoma"/>
      <w:sz w:val="16"/>
      <w:szCs w:val="16"/>
      <w:lang w:eastAsia="ru-RU"/>
    </w:rPr>
  </w:style>
  <w:style w:type="character" w:customStyle="1" w:styleId="aff5">
    <w:name w:val="Текст выноски Знак"/>
    <w:aliases w:val="Текст выноски Знак Знак Знак,Знак1 Знак Знак Знак, Знак1 Знак Знак Знак,Текст выноски Знак1 Знак Знак Знак,Текст выноски Знак Знак Знак Знак Знак,Текст выноски Знак1 Знак Знак Знак Знак Знак,Знак1 Знак Знак Знак Знак Знак Зна Знак"/>
    <w:basedOn w:val="a6"/>
    <w:link w:val="aff4"/>
    <w:rsid w:val="00A62253"/>
    <w:rPr>
      <w:rFonts w:ascii="Tahoma" w:eastAsia="Times New Roman" w:hAnsi="Tahoma" w:cs="Tahoma"/>
      <w:sz w:val="16"/>
      <w:szCs w:val="16"/>
      <w:lang w:eastAsia="ru-RU"/>
    </w:rPr>
  </w:style>
  <w:style w:type="character" w:customStyle="1" w:styleId="HighlightedVariable">
    <w:name w:val="Highlighted Variable"/>
    <w:rsid w:val="00A62253"/>
    <w:rPr>
      <w:rFonts w:ascii="Times New Roman" w:hAnsi="Times New Roman" w:cs="Times New Roman" w:hint="default"/>
      <w:color w:val="0000FF"/>
    </w:rPr>
  </w:style>
  <w:style w:type="character" w:customStyle="1" w:styleId="291">
    <w:name w:val="Знак29 Знак Знак1"/>
    <w:uiPriority w:val="9"/>
    <w:semiHidden/>
    <w:rsid w:val="00A62253"/>
    <w:rPr>
      <w:rFonts w:ascii="Cambria" w:eastAsia="Times New Roman" w:hAnsi="Cambria" w:cs="Times New Roman"/>
      <w:b/>
      <w:bCs/>
      <w:color w:val="4F81BD"/>
      <w:sz w:val="26"/>
      <w:szCs w:val="26"/>
    </w:rPr>
  </w:style>
  <w:style w:type="character" w:customStyle="1" w:styleId="321">
    <w:name w:val="Заголовок 3 Знак2 Знак1"/>
    <w:aliases w:val="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uiPriority w:val="9"/>
    <w:semiHidden/>
    <w:rsid w:val="00A62253"/>
    <w:rPr>
      <w:rFonts w:ascii="Cambria" w:eastAsia="Times New Roman" w:hAnsi="Cambria" w:cs="Times New Roman"/>
      <w:b/>
      <w:bCs/>
      <w:color w:val="4F81BD"/>
    </w:rPr>
  </w:style>
  <w:style w:type="character" w:customStyle="1" w:styleId="281">
    <w:name w:val="Знак28 Знак Знак1"/>
    <w:uiPriority w:val="9"/>
    <w:semiHidden/>
    <w:rsid w:val="00A62253"/>
    <w:rPr>
      <w:rFonts w:ascii="Cambria" w:eastAsia="Times New Roman" w:hAnsi="Cambria" w:cs="Times New Roman"/>
      <w:b/>
      <w:bCs/>
      <w:i/>
      <w:iCs/>
      <w:color w:val="4F81BD"/>
    </w:rPr>
  </w:style>
  <w:style w:type="character" w:customStyle="1" w:styleId="2e">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A62253"/>
    <w:rPr>
      <w:rFonts w:ascii="Cambria" w:eastAsia="Times New Roman" w:hAnsi="Cambria" w:cs="Times New Roman"/>
      <w:color w:val="17365D"/>
      <w:spacing w:val="5"/>
      <w:kern w:val="28"/>
      <w:sz w:val="52"/>
      <w:szCs w:val="52"/>
    </w:rPr>
  </w:style>
  <w:style w:type="character" w:customStyle="1" w:styleId="1e">
    <w:name w:val="Подзаголовок Знак Знак Знак1"/>
    <w:aliases w:val="Знак8 Знак Знак Знак1,Знак8 Знак1 Знак1"/>
    <w:uiPriority w:val="11"/>
    <w:rsid w:val="00A62253"/>
    <w:rPr>
      <w:rFonts w:ascii="Cambria" w:eastAsia="Times New Roman" w:hAnsi="Cambria" w:cs="Times New Roman"/>
      <w:i/>
      <w:iCs/>
      <w:color w:val="4F81BD"/>
      <w:spacing w:val="15"/>
      <w:sz w:val="24"/>
      <w:szCs w:val="24"/>
    </w:rPr>
  </w:style>
  <w:style w:type="character" w:customStyle="1" w:styleId="311">
    <w:name w:val="Основной текст 3 Знак1"/>
    <w:aliases w:val="Знак5 Знак1,Знак20 Знак Знак,Знак20 Знак1"/>
    <w:semiHidden/>
    <w:rsid w:val="00A62253"/>
    <w:rPr>
      <w:sz w:val="16"/>
      <w:szCs w:val="16"/>
    </w:rPr>
  </w:style>
  <w:style w:type="paragraph" w:customStyle="1" w:styleId="131">
    <w:name w:val="Знак13"/>
    <w:basedOn w:val="a5"/>
    <w:rsid w:val="00A62253"/>
    <w:pPr>
      <w:spacing w:after="160" w:line="240" w:lineRule="exact"/>
    </w:pPr>
    <w:rPr>
      <w:rFonts w:ascii="Verdana" w:eastAsia="Times New Roman" w:hAnsi="Verdana" w:cs="Verdana"/>
      <w:sz w:val="20"/>
      <w:szCs w:val="20"/>
      <w:lang w:val="en-US"/>
    </w:rPr>
  </w:style>
  <w:style w:type="paragraph" w:customStyle="1" w:styleId="213">
    <w:name w:val="Знак Знак Знак Знак Знак Знак Знак Знак Знак Знак Знак Знак Знак Знак Знак Знак Знак Знак2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1">
    <w:name w:val="Знак Знак Знак Знак Знак Знак Знак Знак Знак Знак Знак Знак Знак Знак Знак1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2">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21">
    <w:name w:val="Знак Знак Знак Знак Знак Знак Знак Знак Знак Знак Знак Знак Знак Знак Знак2 Знак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1">
    <w:name w:val="Знак Знак Знак Знак Знак Знак Знак Знак Знак Знак Знак Знак Знак Знак Знак2 Знак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65">
    <w:name w:val="xl65"/>
    <w:basedOn w:val="a5"/>
    <w:rsid w:val="00A62253"/>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66">
    <w:name w:val="xl66"/>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67">
    <w:name w:val="xl67"/>
    <w:basedOn w:val="a5"/>
    <w:rsid w:val="00A62253"/>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68">
    <w:name w:val="xl68"/>
    <w:basedOn w:val="a5"/>
    <w:rsid w:val="00A62253"/>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69">
    <w:name w:val="xl69"/>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0">
    <w:name w:val="xl70"/>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5"/>
    <w:rsid w:val="00A62253"/>
    <w:pPr>
      <w:spacing w:before="100" w:beforeAutospacing="1" w:after="100" w:afterAutospacing="1" w:line="240" w:lineRule="auto"/>
      <w:jc w:val="center"/>
    </w:pPr>
    <w:rPr>
      <w:rFonts w:ascii="Arial" w:eastAsia="Times New Roman" w:hAnsi="Arial" w:cs="Arial"/>
      <w:lang w:eastAsia="ru-RU"/>
    </w:rPr>
  </w:style>
  <w:style w:type="paragraph" w:customStyle="1" w:styleId="xl72">
    <w:name w:val="xl72"/>
    <w:basedOn w:val="a5"/>
    <w:rsid w:val="00A62253"/>
    <w:pPr>
      <w:spacing w:before="100" w:beforeAutospacing="1" w:after="100" w:afterAutospacing="1" w:line="240" w:lineRule="auto"/>
    </w:pPr>
    <w:rPr>
      <w:rFonts w:ascii="Arial" w:eastAsia="Times New Roman" w:hAnsi="Arial" w:cs="Arial"/>
      <w:sz w:val="24"/>
      <w:szCs w:val="24"/>
      <w:lang w:eastAsia="ru-RU"/>
    </w:rPr>
  </w:style>
  <w:style w:type="paragraph" w:customStyle="1" w:styleId="xl73">
    <w:name w:val="xl73"/>
    <w:basedOn w:val="a5"/>
    <w:rsid w:val="00A62253"/>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74">
    <w:name w:val="xl74"/>
    <w:basedOn w:val="a5"/>
    <w:rsid w:val="00A62253"/>
    <w:pPr>
      <w:spacing w:before="100" w:beforeAutospacing="1" w:after="100" w:afterAutospacing="1" w:line="240" w:lineRule="auto"/>
      <w:jc w:val="center"/>
    </w:pPr>
    <w:rPr>
      <w:rFonts w:ascii="Arial" w:eastAsia="Times New Roman" w:hAnsi="Arial" w:cs="Arial"/>
      <w:b/>
      <w:bCs/>
      <w:lang w:eastAsia="ru-RU"/>
    </w:rPr>
  </w:style>
  <w:style w:type="paragraph" w:customStyle="1" w:styleId="xl75">
    <w:name w:val="xl75"/>
    <w:basedOn w:val="a5"/>
    <w:rsid w:val="00A62253"/>
    <w:pP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6">
    <w:name w:val="xl76"/>
    <w:basedOn w:val="a5"/>
    <w:rsid w:val="00A62253"/>
    <w:pPr>
      <w:spacing w:before="100" w:beforeAutospacing="1" w:after="100" w:afterAutospacing="1" w:line="240" w:lineRule="auto"/>
    </w:pPr>
    <w:rPr>
      <w:rFonts w:ascii="Arial" w:eastAsia="Times New Roman" w:hAnsi="Arial" w:cs="Arial"/>
      <w:sz w:val="16"/>
      <w:szCs w:val="16"/>
      <w:lang w:eastAsia="ru-RU"/>
    </w:rPr>
  </w:style>
  <w:style w:type="paragraph" w:customStyle="1" w:styleId="xl77">
    <w:name w:val="xl77"/>
    <w:basedOn w:val="a5"/>
    <w:rsid w:val="00A62253"/>
    <w:pPr>
      <w:spacing w:before="100" w:beforeAutospacing="1" w:after="100" w:afterAutospacing="1" w:line="240" w:lineRule="auto"/>
      <w:ind w:firstLineChars="800" w:firstLine="800"/>
    </w:pPr>
    <w:rPr>
      <w:rFonts w:ascii="Arial" w:eastAsia="Times New Roman" w:hAnsi="Arial" w:cs="Arial"/>
      <w:lang w:eastAsia="ru-RU"/>
    </w:rPr>
  </w:style>
  <w:style w:type="paragraph" w:customStyle="1" w:styleId="xl78">
    <w:name w:val="xl78"/>
    <w:basedOn w:val="a5"/>
    <w:rsid w:val="00A62253"/>
    <w:pPr>
      <w:spacing w:before="100" w:beforeAutospacing="1" w:after="100" w:afterAutospacing="1" w:line="240" w:lineRule="auto"/>
    </w:pPr>
    <w:rPr>
      <w:rFonts w:ascii="Arial" w:eastAsia="Times New Roman" w:hAnsi="Arial" w:cs="Arial"/>
      <w:sz w:val="18"/>
      <w:szCs w:val="18"/>
      <w:lang w:eastAsia="ru-RU"/>
    </w:rPr>
  </w:style>
  <w:style w:type="paragraph" w:customStyle="1" w:styleId="xl79">
    <w:name w:val="xl79"/>
    <w:basedOn w:val="a5"/>
    <w:rsid w:val="00A62253"/>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80">
    <w:name w:val="xl80"/>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1">
    <w:name w:val="xl81"/>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2">
    <w:name w:val="xl82"/>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3">
    <w:name w:val="xl83"/>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4">
    <w:name w:val="xl84"/>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5">
    <w:name w:val="xl85"/>
    <w:basedOn w:val="a5"/>
    <w:rsid w:val="00A62253"/>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6">
    <w:name w:val="xl86"/>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7">
    <w:name w:val="xl87"/>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paragraph" w:customStyle="1" w:styleId="xl88">
    <w:name w:val="xl88"/>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89">
    <w:name w:val="xl89"/>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90">
    <w:name w:val="xl90"/>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paragraph" w:customStyle="1" w:styleId="xl91">
    <w:name w:val="xl91"/>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92">
    <w:name w:val="xl92"/>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b/>
      <w:bCs/>
      <w:lang w:eastAsia="ru-RU"/>
    </w:rPr>
  </w:style>
  <w:style w:type="paragraph" w:customStyle="1" w:styleId="xl93">
    <w:name w:val="xl93"/>
    <w:basedOn w:val="a5"/>
    <w:rsid w:val="00A6225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Times New Roman" w:hAnsi="Arial" w:cs="Arial"/>
      <w:sz w:val="24"/>
      <w:szCs w:val="24"/>
      <w:lang w:eastAsia="ru-RU"/>
    </w:rPr>
  </w:style>
  <w:style w:type="character" w:customStyle="1" w:styleId="2210">
    <w:name w:val="Знак Знак221"/>
    <w:locked/>
    <w:rsid w:val="00A62253"/>
    <w:rPr>
      <w:rFonts w:ascii="Times New Roman" w:hAnsi="Times New Roman" w:cs="Times New Roman" w:hint="default"/>
      <w:sz w:val="24"/>
      <w:szCs w:val="24"/>
      <w:lang w:val="ru-RU" w:eastAsia="ru-RU"/>
    </w:rPr>
  </w:style>
  <w:style w:type="character" w:customStyle="1" w:styleId="181">
    <w:name w:val="Знак Знак181"/>
    <w:locked/>
    <w:rsid w:val="00A62253"/>
    <w:rPr>
      <w:rFonts w:ascii="Times New Roman" w:hAnsi="Times New Roman" w:cs="Times New Roman" w:hint="default"/>
      <w:sz w:val="24"/>
      <w:szCs w:val="24"/>
    </w:rPr>
  </w:style>
  <w:style w:type="character" w:customStyle="1" w:styleId="1310">
    <w:name w:val="Знак Знак131"/>
    <w:locked/>
    <w:rsid w:val="00A62253"/>
    <w:rPr>
      <w:rFonts w:ascii="Arial" w:hAnsi="Arial" w:cs="Arial" w:hint="default"/>
      <w:b/>
      <w:bCs/>
      <w:kern w:val="28"/>
      <w:sz w:val="32"/>
      <w:szCs w:val="32"/>
      <w:lang w:val="ru-RU" w:eastAsia="ru-RU"/>
    </w:rPr>
  </w:style>
  <w:style w:type="character" w:customStyle="1" w:styleId="2910">
    <w:name w:val="Знак Знак291"/>
    <w:locked/>
    <w:rsid w:val="00A62253"/>
    <w:rPr>
      <w:rFonts w:ascii="Times New Roman" w:hAnsi="Times New Roman" w:cs="Times New Roman" w:hint="default"/>
      <w:b/>
      <w:bCs/>
      <w:sz w:val="28"/>
      <w:szCs w:val="28"/>
      <w:lang w:val="ru-RU" w:eastAsia="ru-RU"/>
    </w:rPr>
  </w:style>
  <w:style w:type="character" w:customStyle="1" w:styleId="510">
    <w:name w:val="Знак5 Знак Знак1"/>
    <w:rsid w:val="00A62253"/>
    <w:rPr>
      <w:sz w:val="16"/>
      <w:szCs w:val="16"/>
      <w:lang w:val="ru-RU" w:eastAsia="ru-RU" w:bidi="ar-SA"/>
    </w:rPr>
  </w:style>
  <w:style w:type="numbering" w:customStyle="1" w:styleId="WW8Num11">
    <w:name w:val="WW8Num11"/>
    <w:rsid w:val="00A62253"/>
    <w:pPr>
      <w:numPr>
        <w:numId w:val="60"/>
      </w:numPr>
    </w:pPr>
  </w:style>
  <w:style w:type="numbering" w:customStyle="1" w:styleId="WW8Num21">
    <w:name w:val="WW8Num21"/>
    <w:rsid w:val="00A62253"/>
  </w:style>
  <w:style w:type="numbering" w:customStyle="1" w:styleId="WW8Num61">
    <w:name w:val="WW8Num61"/>
    <w:rsid w:val="00A62253"/>
  </w:style>
  <w:style w:type="numbering" w:customStyle="1" w:styleId="1f">
    <w:name w:val="Нет списка1"/>
    <w:next w:val="a8"/>
    <w:uiPriority w:val="99"/>
    <w:semiHidden/>
    <w:unhideWhenUsed/>
    <w:rsid w:val="00A62253"/>
  </w:style>
  <w:style w:type="character" w:styleId="HTML">
    <w:name w:val="HTML Acronym"/>
    <w:unhideWhenUsed/>
    <w:rsid w:val="00A62253"/>
    <w:rPr>
      <w:rFonts w:ascii="Times New Roman" w:hAnsi="Times New Roman" w:cs="Times New Roman" w:hint="default"/>
    </w:rPr>
  </w:style>
  <w:style w:type="paragraph" w:styleId="HTML0">
    <w:name w:val="HTML Address"/>
    <w:aliases w:val="Знак16 Знак,Знак16,Адрес HTML Знак Знак, Знак16 Знак Знак, Знак16 Знак1, Знак16 Знак, Знак16"/>
    <w:basedOn w:val="a5"/>
    <w:link w:val="HTML1"/>
    <w:unhideWhenUsed/>
    <w:rsid w:val="00A62253"/>
    <w:pPr>
      <w:spacing w:after="60" w:line="240" w:lineRule="auto"/>
      <w:jc w:val="both"/>
    </w:pPr>
    <w:rPr>
      <w:rFonts w:ascii="Times New Roman" w:eastAsia="Times New Roman" w:hAnsi="Times New Roman" w:cs="Times New Roman"/>
      <w:i/>
      <w:iCs/>
      <w:sz w:val="24"/>
      <w:szCs w:val="24"/>
      <w:lang w:eastAsia="ru-RU"/>
    </w:rPr>
  </w:style>
  <w:style w:type="character" w:customStyle="1" w:styleId="HTML1">
    <w:name w:val="Адрес HTML Знак"/>
    <w:aliases w:val="Знак16 Знак Знак1,Знак16 Знак2,Адрес HTML Знак Знак Знак, Знак16 Знак Знак Знак, Знак16 Знак1 Знак, Знак16 Знак Знак1, Знак16 Знак2"/>
    <w:basedOn w:val="a6"/>
    <w:link w:val="HTML0"/>
    <w:rsid w:val="00A62253"/>
    <w:rPr>
      <w:rFonts w:ascii="Times New Roman" w:eastAsia="Times New Roman" w:hAnsi="Times New Roman" w:cs="Times New Roman"/>
      <w:i/>
      <w:iCs/>
      <w:sz w:val="24"/>
      <w:szCs w:val="24"/>
      <w:lang w:eastAsia="ru-RU"/>
    </w:rPr>
  </w:style>
  <w:style w:type="character" w:styleId="HTML2">
    <w:name w:val="HTML Cite"/>
    <w:unhideWhenUsed/>
    <w:rsid w:val="00A62253"/>
    <w:rPr>
      <w:rFonts w:ascii="Times New Roman" w:hAnsi="Times New Roman" w:cs="Times New Roman" w:hint="default"/>
      <w:i/>
      <w:iCs/>
    </w:rPr>
  </w:style>
  <w:style w:type="character" w:styleId="HTML3">
    <w:name w:val="HTML Code"/>
    <w:unhideWhenUsed/>
    <w:rsid w:val="00A62253"/>
    <w:rPr>
      <w:rFonts w:ascii="Courier New" w:eastAsia="Times New Roman" w:hAnsi="Courier New" w:cs="Courier New" w:hint="default"/>
      <w:sz w:val="20"/>
      <w:szCs w:val="20"/>
    </w:rPr>
  </w:style>
  <w:style w:type="character" w:styleId="HTML4">
    <w:name w:val="HTML Definition"/>
    <w:unhideWhenUsed/>
    <w:rsid w:val="00A62253"/>
    <w:rPr>
      <w:rFonts w:ascii="Times New Roman" w:hAnsi="Times New Roman" w:cs="Times New Roman" w:hint="default"/>
      <w:i/>
      <w:iCs/>
    </w:rPr>
  </w:style>
  <w:style w:type="character" w:styleId="aff6">
    <w:name w:val="Emphasis"/>
    <w:qFormat/>
    <w:rsid w:val="00A62253"/>
    <w:rPr>
      <w:rFonts w:ascii="Times New Roman" w:hAnsi="Times New Roman" w:cs="Times New Roman" w:hint="default"/>
      <w:i/>
      <w:iCs/>
    </w:rPr>
  </w:style>
  <w:style w:type="character" w:customStyle="1" w:styleId="113">
    <w:name w:val="Заголовок 1 Знак1"/>
    <w:aliases w:val="Глава + Times New Roman Знак Знак,14 пт Знак Знак,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
    <w:locked/>
    <w:rsid w:val="00A62253"/>
    <w:rPr>
      <w:rFonts w:ascii="Arial" w:hAnsi="Arial" w:cs="Arial"/>
      <w:b/>
      <w:bCs/>
      <w:kern w:val="32"/>
      <w:sz w:val="32"/>
      <w:szCs w:val="32"/>
    </w:rPr>
  </w:style>
  <w:style w:type="character" w:styleId="HTML5">
    <w:name w:val="HTML Keyboard"/>
    <w:unhideWhenUsed/>
    <w:rsid w:val="00A62253"/>
    <w:rPr>
      <w:rFonts w:ascii="Courier New" w:eastAsia="Times New Roman" w:hAnsi="Courier New" w:cs="Courier New" w:hint="default"/>
      <w:sz w:val="20"/>
      <w:szCs w:val="20"/>
    </w:rPr>
  </w:style>
  <w:style w:type="paragraph" w:styleId="HTML6">
    <w:name w:val="HTML Preformatted"/>
    <w:aliases w:val="Знак15 Знак,Знак15,Стандартный HTML Знак Знак, Знак15 Знак Знак, Знак15 Знак1, Знак15 Знак, Знак15"/>
    <w:basedOn w:val="a5"/>
    <w:link w:val="HTML7"/>
    <w:unhideWhenUsed/>
    <w:rsid w:val="00A622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Courier New"/>
      <w:sz w:val="20"/>
      <w:szCs w:val="20"/>
      <w:lang w:eastAsia="ru-RU"/>
    </w:rPr>
  </w:style>
  <w:style w:type="character" w:customStyle="1" w:styleId="HTML7">
    <w:name w:val="Стандартный HTML Знак"/>
    <w:aliases w:val="Знак15 Знак Знак1,Знак15 Знак2,Стандартный HTML Знак Знак Знак, Знак15 Знак Знак Знак, Знак15 Знак1 Знак, Знак15 Знак Знак1, Знак15 Знак2"/>
    <w:basedOn w:val="a6"/>
    <w:link w:val="HTML6"/>
    <w:rsid w:val="00A62253"/>
    <w:rPr>
      <w:rFonts w:ascii="Courier New" w:eastAsia="Times New Roman" w:hAnsi="Courier New" w:cs="Courier New"/>
      <w:sz w:val="20"/>
      <w:szCs w:val="20"/>
      <w:lang w:eastAsia="ru-RU"/>
    </w:rPr>
  </w:style>
  <w:style w:type="character" w:styleId="HTML8">
    <w:name w:val="HTML Sample"/>
    <w:unhideWhenUsed/>
    <w:rsid w:val="00A62253"/>
    <w:rPr>
      <w:rFonts w:ascii="Courier New" w:eastAsia="Times New Roman" w:hAnsi="Courier New" w:cs="Courier New" w:hint="default"/>
    </w:rPr>
  </w:style>
  <w:style w:type="character" w:styleId="HTML9">
    <w:name w:val="HTML Typewriter"/>
    <w:unhideWhenUsed/>
    <w:rsid w:val="00A62253"/>
    <w:rPr>
      <w:rFonts w:ascii="Courier New" w:eastAsia="Times New Roman" w:hAnsi="Courier New" w:cs="Courier New" w:hint="default"/>
      <w:sz w:val="20"/>
      <w:szCs w:val="20"/>
    </w:rPr>
  </w:style>
  <w:style w:type="character" w:styleId="HTMLa">
    <w:name w:val="HTML Variable"/>
    <w:unhideWhenUsed/>
    <w:rsid w:val="00A62253"/>
    <w:rPr>
      <w:rFonts w:ascii="Times New Roman" w:hAnsi="Times New Roman" w:cs="Times New Roman" w:hint="default"/>
      <w:i/>
      <w:iCs/>
    </w:rPr>
  </w:style>
  <w:style w:type="character" w:customStyle="1" w:styleId="aff7">
    <w:name w:val="Текст сноски Знак"/>
    <w:aliases w:val="Знак14 Знак Знак1,Текст сноски Знак Знак Знак, Знак14 Знак Знак Знак, Знак14 Знак Знак1"/>
    <w:link w:val="aff8"/>
    <w:locked/>
    <w:rsid w:val="00A62253"/>
  </w:style>
  <w:style w:type="character" w:customStyle="1" w:styleId="aff9">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1"/>
    <w:link w:val="affa"/>
    <w:locked/>
    <w:rsid w:val="00A62253"/>
  </w:style>
  <w:style w:type="paragraph" w:styleId="affa">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 Знак Знак Знак, Знак Знак"/>
    <w:basedOn w:val="a5"/>
    <w:link w:val="aff9"/>
    <w:unhideWhenUsed/>
    <w:rsid w:val="00A62253"/>
    <w:pPr>
      <w:spacing w:after="0" w:line="240" w:lineRule="auto"/>
    </w:pPr>
  </w:style>
  <w:style w:type="character" w:customStyle="1" w:styleId="1f0">
    <w:name w:val="Текст примечания Знак1"/>
    <w:aliases w:val="Знак Знак,Текст примечания Знак Знак"/>
    <w:basedOn w:val="a6"/>
    <w:rsid w:val="00A62253"/>
    <w:rPr>
      <w:sz w:val="20"/>
      <w:szCs w:val="20"/>
    </w:rPr>
  </w:style>
  <w:style w:type="character" w:customStyle="1" w:styleId="affb">
    <w:name w:val="Подпись Знак"/>
    <w:aliases w:val="Знак10 Знак Знак1,Знак10 Знак2,Подпись Знак Знак Знак, Знак10 Знак Знак Знак, Знак10 Знак1 Знак, Знак10 Знак Знак1, Знак10 Знак2"/>
    <w:link w:val="affc"/>
    <w:locked/>
    <w:rsid w:val="00A62253"/>
    <w:rPr>
      <w:sz w:val="24"/>
      <w:szCs w:val="24"/>
    </w:rPr>
  </w:style>
  <w:style w:type="character" w:customStyle="1" w:styleId="affd">
    <w:name w:val="Шапка Знак"/>
    <w:aliases w:val="Знак9 Знак Знак1,Знак9 Знак2,Шапка Знак Знак Знак, Знак9 Знак Знак Знак, Знак9 Знак1 Знак, Знак9 Знак Знак1, Знак9 Знак2"/>
    <w:link w:val="affe"/>
    <w:locked/>
    <w:rsid w:val="00A62253"/>
    <w:rPr>
      <w:rFonts w:ascii="Arial" w:hAnsi="Arial" w:cs="Arial"/>
      <w:sz w:val="24"/>
      <w:szCs w:val="24"/>
      <w:shd w:val="pct20" w:color="auto" w:fill="auto"/>
    </w:rPr>
  </w:style>
  <w:style w:type="character" w:customStyle="1" w:styleId="afff">
    <w:name w:val="Приветствие Знак"/>
    <w:aliases w:val="Знак12 Знак Знак1,Знак12 Знак2,Приветствие Знак Знак Знак, Знак12 Знак Знак Знак, Знак12 Знак1 Знак, Знак12 Знак Знак1, Знак12 Знак2"/>
    <w:link w:val="afff0"/>
    <w:locked/>
    <w:rsid w:val="00A62253"/>
    <w:rPr>
      <w:sz w:val="24"/>
      <w:szCs w:val="24"/>
    </w:rPr>
  </w:style>
  <w:style w:type="character" w:customStyle="1" w:styleId="afff1">
    <w:name w:val="Дата Знак"/>
    <w:aliases w:val="Знак7 Знак Знак1,Знак7 Знак2,Дата Знак Знак Знак, Знак7 Знак Знак Знак, Знак7 Знак1 Знак, Знак7 Знак Знак1, Знак7 Знак2"/>
    <w:link w:val="afff2"/>
    <w:locked/>
    <w:rsid w:val="00A62253"/>
    <w:rPr>
      <w:sz w:val="24"/>
      <w:szCs w:val="24"/>
    </w:rPr>
  </w:style>
  <w:style w:type="character" w:customStyle="1" w:styleId="afff3">
    <w:name w:val="Красная строка Знак"/>
    <w:aliases w:val="Знак6 Знак Знак1,Знак6 Знак2,Красная строка Знак Знак Знак, Знак6 Знак Знак Знак, Знак6 Знак1 Знак, Знак6 Знак Знак1, Знак6 Знак2"/>
    <w:link w:val="afff4"/>
    <w:locked/>
    <w:rsid w:val="00A62253"/>
    <w:rPr>
      <w:sz w:val="24"/>
      <w:szCs w:val="24"/>
    </w:rPr>
  </w:style>
  <w:style w:type="character" w:customStyle="1" w:styleId="1f1">
    <w:name w:val="Основной текст с отступом Знак1"/>
    <w:semiHidden/>
    <w:rsid w:val="00A62253"/>
    <w:rPr>
      <w:sz w:val="24"/>
      <w:szCs w:val="24"/>
    </w:rPr>
  </w:style>
  <w:style w:type="character" w:customStyle="1" w:styleId="2f">
    <w:name w:val="Красная строка 2 Знак"/>
    <w:aliases w:val="Красная строка 2 Знак Знак Знак, Знак5 Знак1 Знак"/>
    <w:link w:val="2f0"/>
    <w:locked/>
    <w:rsid w:val="00A62253"/>
  </w:style>
  <w:style w:type="character" w:customStyle="1" w:styleId="afff5">
    <w:name w:val="Заголовок записки Знак"/>
    <w:aliases w:val="Знак4 Знак Знак1,Знак4 Знак2,Заголовок записки Знак Знак Знак, Знак4 Знак Знак Знак, Знак4 Знак1 Знак, Знак4 Знак Знак1, Знак4 Знак2"/>
    <w:link w:val="afff6"/>
    <w:locked/>
    <w:rsid w:val="00A62253"/>
    <w:rPr>
      <w:sz w:val="24"/>
      <w:szCs w:val="24"/>
    </w:rPr>
  </w:style>
  <w:style w:type="character" w:customStyle="1" w:styleId="214">
    <w:name w:val="Основной текст 2 Знак1"/>
    <w:aliases w:val="Знак56 Знак1,Основной текст 2 Знак1 Знак Знак,Основной текст 2 Знак Знак Знак Знак,Основной текст 2 Знак1 Знак1 Знак Знак Знак,Основной текст 2 Знак Знак Знак1 Знак Знак Знак, Знак56 Знак Знак Знак1 Знак Знак Знак"/>
    <w:semiHidden/>
    <w:rsid w:val="00A62253"/>
    <w:rPr>
      <w:sz w:val="24"/>
      <w:szCs w:val="24"/>
    </w:rPr>
  </w:style>
  <w:style w:type="character" w:customStyle="1" w:styleId="afff7">
    <w:name w:val="Схема документа Знак"/>
    <w:aliases w:val="Знак1 Знак Знак1,Знак1 Знак2,Схема документа Знак Знак Знак, Знак1 Знак1 Знак, Знак1 Знак Знак1, Знак1 Знак2"/>
    <w:link w:val="afff8"/>
    <w:locked/>
    <w:rsid w:val="00A62253"/>
    <w:rPr>
      <w:rFonts w:ascii="Tahoma" w:hAnsi="Tahoma" w:cs="Tahoma"/>
    </w:rPr>
  </w:style>
  <w:style w:type="character" w:customStyle="1" w:styleId="afff9">
    <w:name w:val="Электронная подпись Знак"/>
    <w:aliases w:val="Знак2 Знак Знак1,Знак2 Знак2,Электронная подпись Знак Знак Знак, Знак2 Знак Знак Знак, Знак2 Знак1 Знак, Знак2 Знак Знак1, Знак2 Знак2"/>
    <w:link w:val="afffa"/>
    <w:locked/>
    <w:rsid w:val="00A62253"/>
    <w:rPr>
      <w:sz w:val="24"/>
      <w:szCs w:val="24"/>
    </w:rPr>
  </w:style>
  <w:style w:type="character" w:customStyle="1" w:styleId="1f2">
    <w:name w:val="Текст выноски Знак1"/>
    <w:aliases w:val="Текст выноски Знак1 Знак Знак Знак Знак Знак Знак"/>
    <w:semiHidden/>
    <w:rsid w:val="00A62253"/>
    <w:rPr>
      <w:rFonts w:ascii="Tahoma" w:hAnsi="Tahoma" w:cs="Tahoma"/>
      <w:sz w:val="16"/>
      <w:szCs w:val="16"/>
    </w:rPr>
  </w:style>
  <w:style w:type="character" w:customStyle="1" w:styleId="2f1">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A62253"/>
    <w:rPr>
      <w:rFonts w:ascii="Tahoma" w:hAnsi="Tahoma" w:cs="Tahoma"/>
      <w:sz w:val="16"/>
      <w:szCs w:val="16"/>
    </w:rPr>
  </w:style>
  <w:style w:type="paragraph" w:customStyle="1" w:styleId="43">
    <w:name w:val="СНИП4"/>
    <w:basedOn w:val="a5"/>
    <w:rsid w:val="00A62253"/>
    <w:pPr>
      <w:spacing w:after="60" w:line="240" w:lineRule="auto"/>
      <w:jc w:val="both"/>
    </w:pPr>
    <w:rPr>
      <w:rFonts w:ascii="Jourier Russian" w:eastAsia="Times New Roman" w:hAnsi="Jourier Russian" w:cs="Jourier Russian"/>
      <w:sz w:val="18"/>
      <w:szCs w:val="18"/>
      <w:lang w:eastAsia="ru-RU"/>
    </w:rPr>
  </w:style>
  <w:style w:type="paragraph" w:customStyle="1" w:styleId="afffb">
    <w:name w:val="Словарная статья"/>
    <w:basedOn w:val="a5"/>
    <w:next w:val="a5"/>
    <w:semiHidden/>
    <w:rsid w:val="00A62253"/>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FR1">
    <w:name w:val="FR1"/>
    <w:basedOn w:val="a5"/>
    <w:rsid w:val="00A62253"/>
    <w:pPr>
      <w:widowControl w:val="0"/>
      <w:spacing w:before="420" w:after="0" w:line="240" w:lineRule="auto"/>
      <w:jc w:val="center"/>
    </w:pPr>
    <w:rPr>
      <w:rFonts w:ascii="Arial" w:eastAsia="Times New Roman" w:hAnsi="Arial" w:cs="Arial"/>
      <w:b/>
      <w:bCs/>
      <w:sz w:val="24"/>
      <w:szCs w:val="24"/>
      <w:lang w:eastAsia="ru-RU"/>
    </w:rPr>
  </w:style>
  <w:style w:type="paragraph" w:customStyle="1" w:styleId="ConsNormal">
    <w:name w:val="ConsNormal"/>
    <w:rsid w:val="00A6225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o">
    <w:name w:val="o?"/>
    <w:basedOn w:val="a5"/>
    <w:rsid w:val="00A62253"/>
    <w:pPr>
      <w:spacing w:after="120" w:line="240" w:lineRule="auto"/>
    </w:pPr>
    <w:rPr>
      <w:rFonts w:ascii="Times New Roman" w:eastAsia="Times New Roman" w:hAnsi="Times New Roman" w:cs="Times New Roman"/>
      <w:b/>
      <w:bCs/>
      <w:sz w:val="24"/>
      <w:szCs w:val="24"/>
      <w:lang w:eastAsia="ru-RU"/>
    </w:rPr>
  </w:style>
  <w:style w:type="paragraph" w:customStyle="1" w:styleId="a4">
    <w:name w:val="Раздел"/>
    <w:basedOn w:val="a5"/>
    <w:semiHidden/>
    <w:rsid w:val="00A62253"/>
    <w:pPr>
      <w:numPr>
        <w:ilvl w:val="1"/>
        <w:numId w:val="7"/>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c">
    <w:name w:val="Часть"/>
    <w:basedOn w:val="a5"/>
    <w:semiHidden/>
    <w:rsid w:val="00A62253"/>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5"/>
    <w:semiHidden/>
    <w:rsid w:val="00A62253"/>
    <w:pPr>
      <w:numPr>
        <w:numId w:val="8"/>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1">
    <w:name w:val="Условия контракта"/>
    <w:basedOn w:val="a5"/>
    <w:semiHidden/>
    <w:rsid w:val="00A62253"/>
    <w:pPr>
      <w:numPr>
        <w:numId w:val="9"/>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7"/>
    <w:semiHidden/>
    <w:rsid w:val="00A62253"/>
    <w:pPr>
      <w:tabs>
        <w:tab w:val="num" w:pos="360"/>
      </w:tabs>
      <w:spacing w:before="180" w:after="60" w:line="240" w:lineRule="auto"/>
      <w:ind w:left="360" w:hanging="360"/>
      <w:jc w:val="both"/>
    </w:pPr>
    <w:rPr>
      <w:b/>
      <w:bCs/>
    </w:rPr>
  </w:style>
  <w:style w:type="paragraph" w:customStyle="1" w:styleId="afffd">
    <w:name w:val="Тендерные данные"/>
    <w:basedOn w:val="a5"/>
    <w:semiHidden/>
    <w:rsid w:val="00A62253"/>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e">
    <w:name w:val="Îáû÷íûé"/>
    <w:semiHidden/>
    <w:rsid w:val="00A62253"/>
    <w:pPr>
      <w:spacing w:after="0" w:line="240" w:lineRule="auto"/>
    </w:pPr>
    <w:rPr>
      <w:rFonts w:ascii="Times New Roman" w:eastAsia="Times New Roman" w:hAnsi="Times New Roman" w:cs="Times New Roman"/>
      <w:sz w:val="20"/>
      <w:szCs w:val="20"/>
      <w:lang w:eastAsia="ru-RU"/>
    </w:rPr>
  </w:style>
  <w:style w:type="paragraph" w:customStyle="1" w:styleId="affff">
    <w:name w:val="Íîðìàëüíûé"/>
    <w:semiHidden/>
    <w:rsid w:val="00A62253"/>
    <w:pPr>
      <w:spacing w:after="0" w:line="240" w:lineRule="auto"/>
    </w:pPr>
    <w:rPr>
      <w:rFonts w:ascii="Courier" w:eastAsia="Times New Roman" w:hAnsi="Courier" w:cs="Courier"/>
      <w:sz w:val="24"/>
      <w:szCs w:val="24"/>
      <w:lang w:val="en-GB" w:eastAsia="ru-RU"/>
    </w:rPr>
  </w:style>
  <w:style w:type="paragraph" w:customStyle="1" w:styleId="affff0">
    <w:name w:val="Подраздел"/>
    <w:basedOn w:val="a5"/>
    <w:semiHidden/>
    <w:rsid w:val="00A62253"/>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rsid w:val="00A622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3">
    <w:name w:val="Стиль1"/>
    <w:basedOn w:val="a5"/>
    <w:rsid w:val="00A62253"/>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0"/>
    <w:next w:val="a5"/>
    <w:semiHidden/>
    <w:rsid w:val="00A62253"/>
    <w:pPr>
      <w:numPr>
        <w:ilvl w:val="2"/>
        <w:numId w:val="1"/>
      </w:numPr>
      <w:spacing w:after="120"/>
    </w:pPr>
    <w:rPr>
      <w:rFonts w:ascii="Courier New" w:hAnsi="Courier New" w:cs="Courier New"/>
      <w:sz w:val="20"/>
      <w:szCs w:val="20"/>
    </w:rPr>
  </w:style>
  <w:style w:type="paragraph" w:customStyle="1" w:styleId="21">
    <w:name w:val="Заголовок 2.1"/>
    <w:basedOn w:val="12"/>
    <w:semiHidden/>
    <w:rsid w:val="00A62253"/>
    <w:pPr>
      <w:numPr>
        <w:numId w:val="1"/>
      </w:numPr>
      <w:spacing w:before="240" w:after="60" w:line="240" w:lineRule="auto"/>
    </w:pPr>
    <w:rPr>
      <w:rFonts w:ascii="Arial" w:hAnsi="Arial" w:cs="Arial"/>
      <w:bCs/>
      <w:kern w:val="32"/>
      <w:szCs w:val="32"/>
    </w:rPr>
  </w:style>
  <w:style w:type="paragraph" w:styleId="2">
    <w:name w:val="List Number 2"/>
    <w:basedOn w:val="a5"/>
    <w:unhideWhenUsed/>
    <w:rsid w:val="00A62253"/>
    <w:pPr>
      <w:numPr>
        <w:numId w:val="10"/>
      </w:numPr>
      <w:spacing w:after="0" w:line="240" w:lineRule="auto"/>
      <w:contextualSpacing/>
    </w:pPr>
    <w:rPr>
      <w:rFonts w:ascii="Times New Roman" w:eastAsia="Times New Roman" w:hAnsi="Times New Roman" w:cs="Times New Roman"/>
      <w:sz w:val="24"/>
      <w:szCs w:val="24"/>
      <w:lang w:eastAsia="ru-RU"/>
    </w:rPr>
  </w:style>
  <w:style w:type="paragraph" w:customStyle="1" w:styleId="2f2">
    <w:name w:val="Стиль2"/>
    <w:basedOn w:val="2"/>
    <w:semiHidden/>
    <w:rsid w:val="00A62253"/>
    <w:pPr>
      <w:keepNext/>
      <w:keepLines/>
      <w:widowControl w:val="0"/>
      <w:numPr>
        <w:numId w:val="0"/>
      </w:numPr>
      <w:suppressLineNumbers/>
      <w:tabs>
        <w:tab w:val="num" w:pos="926"/>
        <w:tab w:val="num" w:pos="1476"/>
      </w:tabs>
      <w:suppressAutoHyphens/>
      <w:spacing w:after="60"/>
      <w:ind w:left="1476" w:hanging="576"/>
      <w:contextualSpacing w:val="0"/>
      <w:jc w:val="both"/>
    </w:pPr>
    <w:rPr>
      <w:b/>
      <w:bCs/>
    </w:rPr>
  </w:style>
  <w:style w:type="paragraph" w:customStyle="1" w:styleId="2-11">
    <w:name w:val="содержание2-11"/>
    <w:basedOn w:val="a5"/>
    <w:semiHidden/>
    <w:rsid w:val="00A62253"/>
    <w:pPr>
      <w:spacing w:after="60" w:line="240" w:lineRule="auto"/>
      <w:jc w:val="both"/>
    </w:pPr>
    <w:rPr>
      <w:rFonts w:ascii="Times New Roman" w:eastAsia="Times New Roman" w:hAnsi="Times New Roman" w:cs="Times New Roman"/>
      <w:sz w:val="24"/>
      <w:szCs w:val="24"/>
      <w:lang w:eastAsia="ru-RU"/>
    </w:rPr>
  </w:style>
  <w:style w:type="paragraph" w:customStyle="1" w:styleId="4">
    <w:name w:val="Стиль4"/>
    <w:basedOn w:val="20"/>
    <w:next w:val="a5"/>
    <w:semiHidden/>
    <w:rsid w:val="00A62253"/>
    <w:pPr>
      <w:numPr>
        <w:ilvl w:val="1"/>
        <w:numId w:val="1"/>
      </w:numPr>
    </w:pPr>
  </w:style>
  <w:style w:type="paragraph" w:customStyle="1" w:styleId="affff1">
    <w:name w:val="Таблица заголовок"/>
    <w:basedOn w:val="a5"/>
    <w:semiHidden/>
    <w:rsid w:val="00A62253"/>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f2">
    <w:name w:val="текст таблицы"/>
    <w:basedOn w:val="a5"/>
    <w:semiHidden/>
    <w:rsid w:val="00A62253"/>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f3">
    <w:name w:val="Пункт Знак"/>
    <w:basedOn w:val="a5"/>
    <w:semiHidden/>
    <w:rsid w:val="00A62253"/>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4">
    <w:name w:val="a"/>
    <w:basedOn w:val="a5"/>
    <w:semiHidden/>
    <w:rsid w:val="00A62253"/>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5">
    <w:name w:val="Комментарий пользователя"/>
    <w:basedOn w:val="a5"/>
    <w:next w:val="a5"/>
    <w:semiHidden/>
    <w:rsid w:val="00A62253"/>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2">
    <w:name w:val="Стиль5"/>
    <w:basedOn w:val="12"/>
    <w:semiHidden/>
    <w:rsid w:val="00A62253"/>
    <w:pPr>
      <w:tabs>
        <w:tab w:val="num" w:pos="720"/>
      </w:tabs>
      <w:spacing w:before="240" w:after="60" w:line="240" w:lineRule="auto"/>
      <w:ind w:left="720" w:hanging="360"/>
    </w:pPr>
    <w:rPr>
      <w:rFonts w:ascii="Arial" w:hAnsi="Arial" w:cs="Arial"/>
      <w:bCs/>
      <w:kern w:val="32"/>
      <w:szCs w:val="32"/>
    </w:rPr>
  </w:style>
  <w:style w:type="paragraph" w:customStyle="1" w:styleId="61">
    <w:name w:val="Стиль6"/>
    <w:basedOn w:val="1f3"/>
    <w:next w:val="1f3"/>
    <w:semiHidden/>
    <w:rsid w:val="00A62253"/>
    <w:pPr>
      <w:tabs>
        <w:tab w:val="num" w:pos="0"/>
      </w:tabs>
      <w:ind w:left="0" w:firstLine="709"/>
    </w:pPr>
    <w:rPr>
      <w:rFonts w:ascii="Courier New" w:hAnsi="Courier New" w:cs="Courier New"/>
      <w:sz w:val="24"/>
      <w:szCs w:val="24"/>
    </w:rPr>
  </w:style>
  <w:style w:type="paragraph" w:customStyle="1" w:styleId="71">
    <w:name w:val="Стиль7"/>
    <w:basedOn w:val="2f2"/>
    <w:next w:val="2f2"/>
    <w:semiHidden/>
    <w:rsid w:val="00A62253"/>
    <w:pPr>
      <w:keepLines w:val="0"/>
      <w:widowControl/>
      <w:suppressLineNumbers w:val="0"/>
      <w:tabs>
        <w:tab w:val="clear" w:pos="926"/>
        <w:tab w:val="clear" w:pos="1476"/>
        <w:tab w:val="num" w:pos="1440"/>
        <w:tab w:val="num" w:pos="4140"/>
      </w:tabs>
      <w:suppressAutoHyphens w:val="0"/>
      <w:spacing w:before="240" w:after="120"/>
      <w:ind w:left="720" w:hanging="432"/>
      <w:jc w:val="left"/>
      <w:outlineLvl w:val="2"/>
    </w:pPr>
    <w:rPr>
      <w:rFonts w:ascii="Courier New" w:hAnsi="Courier New" w:cs="Courier New"/>
      <w:sz w:val="20"/>
      <w:szCs w:val="20"/>
    </w:rPr>
  </w:style>
  <w:style w:type="paragraph" w:customStyle="1" w:styleId="2127">
    <w:name w:val="Стиль Заголовок 2 + Первая строка:  127 см"/>
    <w:basedOn w:val="20"/>
    <w:semiHidden/>
    <w:rsid w:val="00A62253"/>
    <w:pPr>
      <w:tabs>
        <w:tab w:val="num" w:pos="1080"/>
      </w:tabs>
      <w:ind w:left="1080" w:hanging="360"/>
    </w:pPr>
  </w:style>
  <w:style w:type="paragraph" w:customStyle="1" w:styleId="affff6">
    <w:name w:val="А_обычный"/>
    <w:basedOn w:val="a5"/>
    <w:semiHidden/>
    <w:rsid w:val="00A62253"/>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A62253"/>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CourierNew">
    <w:name w:val="обычный + Courier New"/>
    <w:aliases w:val="11 пт"/>
    <w:basedOn w:val="a5"/>
    <w:rsid w:val="00A62253"/>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customStyle="1" w:styleId="BodyTextIndent21">
    <w:name w:val="Body Text Indent 21"/>
    <w:basedOn w:val="a5"/>
    <w:rsid w:val="00A62253"/>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5"/>
    <w:rsid w:val="00A62253"/>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paragraph" w:customStyle="1" w:styleId="affff7">
    <w:name w:val="Таблицы (моноширинный)"/>
    <w:basedOn w:val="a5"/>
    <w:next w:val="a5"/>
    <w:rsid w:val="00A6225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5"/>
    <w:rsid w:val="00A62253"/>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d">
    <w:name w:val="çàãîëîâîê 3"/>
    <w:basedOn w:val="a5"/>
    <w:next w:val="a5"/>
    <w:rsid w:val="00A62253"/>
    <w:pPr>
      <w:keepNext/>
      <w:spacing w:after="0" w:line="240" w:lineRule="auto"/>
      <w:jc w:val="both"/>
    </w:pPr>
    <w:rPr>
      <w:rFonts w:ascii="Times New Roman" w:eastAsia="Times New Roman" w:hAnsi="Times New Roman" w:cs="Times New Roman"/>
      <w:sz w:val="24"/>
      <w:szCs w:val="24"/>
      <w:lang w:eastAsia="ru-RU"/>
    </w:rPr>
  </w:style>
  <w:style w:type="character" w:customStyle="1" w:styleId="14pt">
    <w:name w:val="Обычный + 14 pt Знак"/>
    <w:aliases w:val="Темно-синий Знак"/>
    <w:link w:val="14pt0"/>
    <w:locked/>
    <w:rsid w:val="00A62253"/>
    <w:rPr>
      <w:sz w:val="28"/>
      <w:szCs w:val="28"/>
    </w:rPr>
  </w:style>
  <w:style w:type="paragraph" w:customStyle="1" w:styleId="14pt0">
    <w:name w:val="Обычный + 14 pt"/>
    <w:aliases w:val="Темно-синий"/>
    <w:basedOn w:val="a5"/>
    <w:link w:val="14pt"/>
    <w:rsid w:val="00A62253"/>
    <w:pPr>
      <w:autoSpaceDE w:val="0"/>
      <w:autoSpaceDN w:val="0"/>
      <w:spacing w:after="0" w:line="240" w:lineRule="auto"/>
    </w:pPr>
    <w:rPr>
      <w:sz w:val="28"/>
      <w:szCs w:val="28"/>
    </w:rPr>
  </w:style>
  <w:style w:type="paragraph" w:customStyle="1" w:styleId="affff8">
    <w:name w:val="КД"/>
    <w:basedOn w:val="affff6"/>
    <w:rsid w:val="00A62253"/>
    <w:pPr>
      <w:keepNext/>
      <w:tabs>
        <w:tab w:val="num" w:pos="1440"/>
        <w:tab w:val="num" w:pos="4140"/>
      </w:tabs>
      <w:spacing w:before="240" w:after="120"/>
      <w:ind w:left="720" w:hanging="432"/>
      <w:jc w:val="left"/>
      <w:outlineLvl w:val="2"/>
    </w:pPr>
    <w:rPr>
      <w:rFonts w:ascii="Courier New" w:hAnsi="Courier New" w:cs="Courier New"/>
      <w:b/>
      <w:bCs/>
      <w:sz w:val="20"/>
      <w:szCs w:val="20"/>
    </w:rPr>
  </w:style>
  <w:style w:type="paragraph" w:customStyle="1" w:styleId="font5">
    <w:name w:val="font5"/>
    <w:basedOn w:val="a5"/>
    <w:rsid w:val="00A62253"/>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26">
    <w:name w:val="xl26"/>
    <w:basedOn w:val="a5"/>
    <w:rsid w:val="00A62253"/>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7">
    <w:name w:val="xl27"/>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8">
    <w:name w:val="xl28"/>
    <w:basedOn w:val="a5"/>
    <w:rsid w:val="00A62253"/>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9">
    <w:name w:val="xl2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1">
    <w:name w:val="xl3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2">
    <w:name w:val="xl3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3">
    <w:name w:val="xl3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4">
    <w:name w:val="xl3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6">
    <w:name w:val="xl3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7">
    <w:name w:val="xl3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5"/>
    <w:rsid w:val="00A62253"/>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1">
    <w:name w:val="xl41"/>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2">
    <w:name w:val="xl42"/>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4">
    <w:name w:val="xl44"/>
    <w:basedOn w:val="a5"/>
    <w:rsid w:val="00A6225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5">
    <w:name w:val="xl4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7">
    <w:name w:val="xl4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8">
    <w:name w:val="xl4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font6">
    <w:name w:val="font6"/>
    <w:basedOn w:val="a5"/>
    <w:rsid w:val="00A62253"/>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5"/>
    <w:rsid w:val="00A62253"/>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5"/>
    <w:rsid w:val="00A62253"/>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5"/>
    <w:rsid w:val="00A62253"/>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5"/>
    <w:rsid w:val="00A62253"/>
    <w:pPr>
      <w:pBdr>
        <w:top w:val="single" w:sz="4" w:space="0" w:color="auto"/>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2">
    <w:name w:val="xl52"/>
    <w:basedOn w:val="a5"/>
    <w:rsid w:val="00A62253"/>
    <w:pPr>
      <w:pBdr>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3">
    <w:name w:val="xl53"/>
    <w:basedOn w:val="a5"/>
    <w:rsid w:val="00A62253"/>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4">
    <w:name w:val="xl54"/>
    <w:basedOn w:val="a5"/>
    <w:rsid w:val="00A6225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5">
    <w:name w:val="xl55"/>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6">
    <w:name w:val="xl56"/>
    <w:basedOn w:val="a5"/>
    <w:rsid w:val="00A62253"/>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7">
    <w:name w:val="xl57"/>
    <w:basedOn w:val="a5"/>
    <w:rsid w:val="00A62253"/>
    <w:pPr>
      <w:pBdr>
        <w:left w:val="single" w:sz="4" w:space="31" w:color="auto"/>
        <w:right w:val="single" w:sz="4" w:space="0" w:color="auto"/>
      </w:pBdr>
      <w:spacing w:before="100" w:beforeAutospacing="1" w:after="100" w:afterAutospacing="1" w:line="240" w:lineRule="auto"/>
      <w:ind w:firstLineChars="400" w:firstLine="400"/>
    </w:pPr>
    <w:rPr>
      <w:rFonts w:ascii="Times New Roman" w:eastAsia="Arial Unicode MS" w:hAnsi="Times New Roman" w:cs="Times New Roman"/>
      <w:sz w:val="24"/>
      <w:szCs w:val="24"/>
      <w:lang w:eastAsia="ru-RU"/>
    </w:rPr>
  </w:style>
  <w:style w:type="paragraph" w:customStyle="1" w:styleId="xl58">
    <w:name w:val="xl5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5"/>
    <w:rsid w:val="00A62253"/>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5"/>
    <w:rsid w:val="00A6225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61">
    <w:name w:val="xl61"/>
    <w:basedOn w:val="a5"/>
    <w:rsid w:val="00A62253"/>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2">
    <w:name w:val="xl62"/>
    <w:basedOn w:val="a5"/>
    <w:rsid w:val="00A6225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5"/>
    <w:rsid w:val="00A6225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4">
    <w:name w:val="xl6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94">
    <w:name w:val="xl94"/>
    <w:basedOn w:val="a5"/>
    <w:rsid w:val="00A62253"/>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5">
    <w:name w:val="xl95"/>
    <w:basedOn w:val="a5"/>
    <w:rsid w:val="00A62253"/>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6">
    <w:name w:val="xl96"/>
    <w:basedOn w:val="a5"/>
    <w:rsid w:val="00A62253"/>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5"/>
    <w:rsid w:val="00A62253"/>
    <w:pPr>
      <w:pBdr>
        <w:top w:val="single" w:sz="4" w:space="0" w:color="auto"/>
        <w:left w:val="single" w:sz="4" w:space="9" w:color="auto"/>
        <w:bottom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98">
    <w:name w:val="xl98"/>
    <w:basedOn w:val="a5"/>
    <w:rsid w:val="00A6225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99">
    <w:name w:val="xl99"/>
    <w:basedOn w:val="a5"/>
    <w:rsid w:val="00A62253"/>
    <w:pPr>
      <w:pBdr>
        <w:top w:val="single" w:sz="4" w:space="0" w:color="auto"/>
        <w:lef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100">
    <w:name w:val="xl100"/>
    <w:basedOn w:val="a5"/>
    <w:rsid w:val="00A62253"/>
    <w:pPr>
      <w:pBdr>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314">
    <w:name w:val="аголовок 31"/>
    <w:basedOn w:val="a5"/>
    <w:next w:val="a5"/>
    <w:rsid w:val="00A62253"/>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5"/>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5"/>
    <w:rsid w:val="00A62253"/>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5"/>
    <w:rsid w:val="00A62253"/>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A62253"/>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4">
    <w:name w:val="1"/>
    <w:basedOn w:val="a5"/>
    <w:next w:val="af7"/>
    <w:rsid w:val="00A622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A62253"/>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1f5">
    <w:name w:val="мой1"/>
    <w:basedOn w:val="a5"/>
    <w:rsid w:val="00A62253"/>
    <w:pPr>
      <w:spacing w:after="0" w:line="360" w:lineRule="auto"/>
      <w:ind w:firstLine="567"/>
      <w:jc w:val="both"/>
    </w:pPr>
    <w:rPr>
      <w:rFonts w:ascii="Arial" w:eastAsia="Times New Roman" w:hAnsi="Arial" w:cs="Times New Roman"/>
      <w:sz w:val="20"/>
      <w:szCs w:val="20"/>
      <w:lang w:eastAsia="ru-RU"/>
    </w:rPr>
  </w:style>
  <w:style w:type="paragraph" w:customStyle="1" w:styleId="Affff9">
    <w:name w:val="мойA"/>
    <w:basedOn w:val="1f5"/>
    <w:rsid w:val="00A62253"/>
  </w:style>
  <w:style w:type="paragraph" w:customStyle="1" w:styleId="affffa">
    <w:name w:val="Знак Знак Знак Знак"/>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3">
    <w:name w:val="Знак Знак2"/>
    <w:basedOn w:val="a5"/>
    <w:semiHidden/>
    <w:rsid w:val="00A62253"/>
    <w:pPr>
      <w:spacing w:after="160"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5"/>
    <w:semiHidden/>
    <w:rsid w:val="00A62253"/>
    <w:pPr>
      <w:spacing w:after="160"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5"/>
    <w:next w:val="a5"/>
    <w:rsid w:val="00A62253"/>
    <w:pPr>
      <w:keepNext/>
      <w:widowControl w:val="0"/>
      <w:suppressAutoHyphens/>
      <w:spacing w:before="240" w:after="60" w:line="240" w:lineRule="auto"/>
      <w:jc w:val="center"/>
    </w:pPr>
    <w:rPr>
      <w:rFonts w:ascii="Thorndale" w:eastAsia="Andale Sans UI" w:hAnsi="Thorndale" w:cs="Times New Roman"/>
      <w:b/>
      <w:kern w:val="2"/>
      <w:sz w:val="24"/>
      <w:szCs w:val="24"/>
      <w:lang w:eastAsia="ru-RU"/>
    </w:rPr>
  </w:style>
  <w:style w:type="paragraph" w:customStyle="1" w:styleId="affffb">
    <w:name w:val="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PRS-Text">
    <w:name w:val="PRS-Text"/>
    <w:basedOn w:val="a5"/>
    <w:rsid w:val="00A62253"/>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5"/>
    <w:rsid w:val="00A62253"/>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5"/>
    <w:next w:val="a5"/>
    <w:rsid w:val="00A62253"/>
    <w:pPr>
      <w:tabs>
        <w:tab w:val="left" w:pos="284"/>
      </w:tabs>
      <w:overflowPunct w:val="0"/>
      <w:autoSpaceDE w:val="0"/>
      <w:autoSpaceDN w:val="0"/>
      <w:adjustRightInd w:val="0"/>
      <w:spacing w:after="120" w:line="240" w:lineRule="auto"/>
      <w:ind w:left="284" w:hanging="284"/>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5"/>
    <w:next w:val="a5"/>
    <w:rsid w:val="00A62253"/>
    <w:pPr>
      <w:overflowPunct w:val="0"/>
      <w:autoSpaceDE w:val="0"/>
      <w:autoSpaceDN w:val="0"/>
      <w:adjustRightInd w:val="0"/>
      <w:spacing w:after="120" w:line="240" w:lineRule="auto"/>
      <w:ind w:left="284"/>
    </w:pPr>
    <w:rPr>
      <w:rFonts w:ascii="Arial" w:eastAsia="Times New Roman" w:hAnsi="Arial" w:cs="Times New Roman"/>
      <w:kern w:val="28"/>
      <w:sz w:val="20"/>
      <w:szCs w:val="20"/>
      <w:lang w:val="de-DE" w:eastAsia="ru-RU"/>
    </w:rPr>
  </w:style>
  <w:style w:type="paragraph" w:customStyle="1" w:styleId="PRS-berSchrift3">
    <w:name w:val="PRS-ЬberSchrift3"/>
    <w:basedOn w:val="a5"/>
    <w:next w:val="a5"/>
    <w:rsid w:val="00A62253"/>
    <w:pPr>
      <w:tabs>
        <w:tab w:val="left" w:pos="284"/>
      </w:tabs>
      <w:overflowPunct w:val="0"/>
      <w:autoSpaceDE w:val="0"/>
      <w:autoSpaceDN w:val="0"/>
      <w:adjustRightInd w:val="0"/>
      <w:spacing w:after="120" w:line="240" w:lineRule="auto"/>
      <w:ind w:left="284" w:hanging="284"/>
    </w:pPr>
    <w:rPr>
      <w:rFonts w:ascii="Arial" w:eastAsia="Times New Roman" w:hAnsi="Arial" w:cs="Times New Roman"/>
      <w:kern w:val="28"/>
      <w:sz w:val="20"/>
      <w:szCs w:val="20"/>
      <w:lang w:val="de-DE" w:eastAsia="ru-RU"/>
    </w:rPr>
  </w:style>
  <w:style w:type="paragraph" w:customStyle="1" w:styleId="Normal1">
    <w:name w:val="Normal1"/>
    <w:rsid w:val="00A62253"/>
    <w:pPr>
      <w:widowControl w:val="0"/>
      <w:snapToGrid w:val="0"/>
      <w:spacing w:after="0" w:line="240" w:lineRule="auto"/>
    </w:pPr>
    <w:rPr>
      <w:rFonts w:ascii="Times New Roman" w:eastAsia="Times New Roman" w:hAnsi="Times New Roman" w:cs="Times New Roman"/>
      <w:sz w:val="24"/>
      <w:szCs w:val="20"/>
      <w:lang w:eastAsia="ru-RU"/>
    </w:rPr>
  </w:style>
  <w:style w:type="paragraph" w:customStyle="1" w:styleId="affffc">
    <w:name w:val="Текст в заданном формате"/>
    <w:basedOn w:val="a5"/>
    <w:rsid w:val="00A62253"/>
    <w:pPr>
      <w:widowControl w:val="0"/>
      <w:suppressAutoHyphens/>
      <w:spacing w:after="0" w:line="240" w:lineRule="auto"/>
    </w:pPr>
    <w:rPr>
      <w:rFonts w:ascii="Cumberland" w:eastAsia="Cumberland" w:hAnsi="Cumberland" w:cs="Cumberland"/>
      <w:kern w:val="2"/>
      <w:sz w:val="20"/>
      <w:szCs w:val="20"/>
      <w:lang w:eastAsia="ru-RU"/>
    </w:rPr>
  </w:style>
  <w:style w:type="paragraph" w:customStyle="1" w:styleId="02statia2">
    <w:name w:val="02statia2"/>
    <w:basedOn w:val="a5"/>
    <w:rsid w:val="00A62253"/>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5"/>
    <w:rsid w:val="00A62253"/>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5"/>
    <w:rsid w:val="00A62253"/>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paragraph" w:customStyle="1" w:styleId="consplusnormal1">
    <w:name w:val="consplusnormal"/>
    <w:basedOn w:val="a5"/>
    <w:rsid w:val="00A62253"/>
    <w:pPr>
      <w:spacing w:before="100" w:beforeAutospacing="1" w:after="100" w:afterAutospacing="1" w:line="240" w:lineRule="auto"/>
    </w:pPr>
    <w:rPr>
      <w:rFonts w:ascii="Tahoma" w:eastAsia="Times New Roman" w:hAnsi="Tahoma" w:cs="Tahoma"/>
      <w:sz w:val="16"/>
      <w:szCs w:val="16"/>
      <w:lang w:eastAsia="ru-RU"/>
    </w:rPr>
  </w:style>
  <w:style w:type="paragraph" w:customStyle="1" w:styleId="FR2">
    <w:name w:val="FR2"/>
    <w:rsid w:val="00A62253"/>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6">
    <w:name w:val="Знак Знак Знак Знак Знак Знак Знак Знак Знак Знак Знак Знак Знак Знак Знак Знак1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7">
    <w:name w:val="Знак Знак Знак Знак Знак Знак Знак Знак Знак Знак Знак Знак Знак Знак Знак1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d">
    <w:name w:val="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e">
    <w:name w:val="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5">
    <w:name w:val="Основной текст 21"/>
    <w:basedOn w:val="a5"/>
    <w:rsid w:val="00A62253"/>
    <w:pPr>
      <w:spacing w:after="0" w:line="240" w:lineRule="auto"/>
      <w:ind w:left="720"/>
    </w:pPr>
    <w:rPr>
      <w:rFonts w:ascii="Times New Roman" w:eastAsia="Times New Roman" w:hAnsi="Times New Roman" w:cs="Times New Roman"/>
      <w:sz w:val="28"/>
      <w:szCs w:val="24"/>
      <w:lang w:eastAsia="ru-RU"/>
    </w:rPr>
  </w:style>
  <w:style w:type="paragraph" w:customStyle="1" w:styleId="afffff">
    <w:name w:val="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0">
    <w:name w:val="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1">
    <w:name w:val="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8">
    <w:name w:val="Знак Знак Знак Знак Знак Знак Знак Знак Знак Знак Знак Знак Знак Знак Знак Знак Знак Знак Знак Знак Знак Знак Знак Знак1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9">
    <w:name w:val="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e">
    <w:name w:val="Знак Знак Знак Знак Знак Знак Знак Знак Знак Знак Знак Знак Знак Знак Знак3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01">
    <w:name w:val="xl10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2">
    <w:name w:val="xl102"/>
    <w:basedOn w:val="a5"/>
    <w:rsid w:val="00A62253"/>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3">
    <w:name w:val="xl103"/>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04">
    <w:name w:val="xl104"/>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5">
    <w:name w:val="xl105"/>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6">
    <w:name w:val="xl106"/>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7">
    <w:name w:val="xl107"/>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8">
    <w:name w:val="xl108"/>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09">
    <w:name w:val="xl109"/>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0">
    <w:name w:val="xl110"/>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1">
    <w:name w:val="xl111"/>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2">
    <w:name w:val="xl112"/>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3">
    <w:name w:val="xl113"/>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4">
    <w:name w:val="xl114"/>
    <w:basedOn w:val="a5"/>
    <w:rsid w:val="00A6225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5">
    <w:name w:val="xl115"/>
    <w:basedOn w:val="a5"/>
    <w:rsid w:val="00A62253"/>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6">
    <w:name w:val="xl11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7">
    <w:name w:val="xl11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8">
    <w:name w:val="xl11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9">
    <w:name w:val="xl11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20">
    <w:name w:val="xl12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21">
    <w:name w:val="xl12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2">
    <w:name w:val="xl12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3">
    <w:name w:val="xl12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24">
    <w:name w:val="xl12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25">
    <w:name w:val="xl12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6600"/>
      <w:sz w:val="12"/>
      <w:szCs w:val="12"/>
      <w:lang w:eastAsia="ru-RU"/>
    </w:rPr>
  </w:style>
  <w:style w:type="paragraph" w:customStyle="1" w:styleId="xl126">
    <w:name w:val="xl12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7">
    <w:name w:val="xl12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8">
    <w:name w:val="xl12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29">
    <w:name w:val="xl12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0">
    <w:name w:val="xl130"/>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31">
    <w:name w:val="xl131"/>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2">
    <w:name w:val="xl132"/>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3">
    <w:name w:val="xl133"/>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4">
    <w:name w:val="xl134"/>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5">
    <w:name w:val="xl135"/>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6">
    <w:name w:val="xl136"/>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7">
    <w:name w:val="xl137"/>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8">
    <w:name w:val="xl138"/>
    <w:basedOn w:val="a5"/>
    <w:rsid w:val="00A62253"/>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9">
    <w:name w:val="xl139"/>
    <w:basedOn w:val="a5"/>
    <w:rsid w:val="00A62253"/>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0">
    <w:name w:val="xl14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1">
    <w:name w:val="xl14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2">
    <w:name w:val="xl14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43">
    <w:name w:val="xl14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4">
    <w:name w:val="xl14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5">
    <w:name w:val="xl14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6">
    <w:name w:val="xl14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7">
    <w:name w:val="xl14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8">
    <w:name w:val="xl14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9">
    <w:name w:val="xl14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50">
    <w:name w:val="xl15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1">
    <w:name w:val="xl15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2">
    <w:name w:val="xl15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53">
    <w:name w:val="xl15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54">
    <w:name w:val="xl15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5">
    <w:name w:val="xl155"/>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6">
    <w:name w:val="xl15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7">
    <w:name w:val="xl15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8">
    <w:name w:val="xl15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59">
    <w:name w:val="xl15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0">
    <w:name w:val="xl16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1">
    <w:name w:val="xl16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2">
    <w:name w:val="xl16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3">
    <w:name w:val="xl163"/>
    <w:basedOn w:val="a5"/>
    <w:rsid w:val="00A62253"/>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4">
    <w:name w:val="xl16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5">
    <w:name w:val="xl16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66">
    <w:name w:val="xl16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67">
    <w:name w:val="xl16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8">
    <w:name w:val="xl16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9">
    <w:name w:val="xl16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70">
    <w:name w:val="xl17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1">
    <w:name w:val="xl17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72">
    <w:name w:val="xl172"/>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3">
    <w:name w:val="xl17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74">
    <w:name w:val="xl17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5">
    <w:name w:val="xl175"/>
    <w:basedOn w:val="a5"/>
    <w:rsid w:val="00A62253"/>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76">
    <w:name w:val="xl17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77">
    <w:name w:val="xl17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78">
    <w:name w:val="xl17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79">
    <w:name w:val="xl179"/>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80">
    <w:name w:val="xl18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81">
    <w:name w:val="xl18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2">
    <w:name w:val="xl18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3">
    <w:name w:val="xl183"/>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84">
    <w:name w:val="xl18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5">
    <w:name w:val="xl185"/>
    <w:basedOn w:val="a5"/>
    <w:rsid w:val="00A62253"/>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86">
    <w:name w:val="xl18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87">
    <w:name w:val="xl18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8">
    <w:name w:val="xl188"/>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89">
    <w:name w:val="xl189"/>
    <w:basedOn w:val="a5"/>
    <w:rsid w:val="00A62253"/>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0">
    <w:name w:val="xl190"/>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91">
    <w:name w:val="xl191"/>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92">
    <w:name w:val="xl192"/>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93">
    <w:name w:val="xl193"/>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4">
    <w:name w:val="xl194"/>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5">
    <w:name w:val="xl195"/>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6">
    <w:name w:val="xl196"/>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7">
    <w:name w:val="xl197"/>
    <w:basedOn w:val="a5"/>
    <w:rsid w:val="00A6225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8">
    <w:name w:val="xl198"/>
    <w:basedOn w:val="a5"/>
    <w:rsid w:val="00A62253"/>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216">
    <w:name w:val="Знак Знак Знак Знак Знак Знак Знак Знак Знак Знак Знак Знак Знак Знак Знак2 Знак Знак Знак1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5">
    <w:name w:val="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99">
    <w:name w:val="xl199"/>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0">
    <w:name w:val="xl200"/>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1">
    <w:name w:val="xl201"/>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2">
    <w:name w:val="xl202"/>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3">
    <w:name w:val="xl203"/>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4">
    <w:name w:val="xl204"/>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5">
    <w:name w:val="xl205"/>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xl206">
    <w:name w:val="xl206"/>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7">
    <w:name w:val="xl207"/>
    <w:basedOn w:val="a5"/>
    <w:rsid w:val="00A622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100">
    <w:name w:val="Знак Знак10"/>
    <w:basedOn w:val="a5"/>
    <w:semiHidden/>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1">
    <w:name w:val="Знак Знак10 Знак"/>
    <w:basedOn w:val="a5"/>
    <w:semiHidden/>
    <w:rsid w:val="00A62253"/>
    <w:pPr>
      <w:spacing w:before="100" w:beforeAutospacing="1" w:after="100" w:afterAutospacing="1" w:line="240" w:lineRule="auto"/>
    </w:pPr>
    <w:rPr>
      <w:rFonts w:ascii="Tahoma" w:eastAsia="Times New Roman" w:hAnsi="Tahoma" w:cs="Times New Roman"/>
      <w:sz w:val="20"/>
      <w:szCs w:val="20"/>
      <w:lang w:val="en-US"/>
    </w:rPr>
  </w:style>
  <w:style w:type="character" w:styleId="afffff6">
    <w:name w:val="footnote reference"/>
    <w:unhideWhenUsed/>
    <w:rsid w:val="00A62253"/>
    <w:rPr>
      <w:rFonts w:ascii="Times New Roman" w:hAnsi="Times New Roman" w:cs="Times New Roman" w:hint="default"/>
      <w:vertAlign w:val="superscript"/>
    </w:rPr>
  </w:style>
  <w:style w:type="character" w:styleId="afffff7">
    <w:name w:val="line number"/>
    <w:unhideWhenUsed/>
    <w:rsid w:val="00A62253"/>
    <w:rPr>
      <w:rFonts w:ascii="Times New Roman" w:hAnsi="Times New Roman" w:cs="Times New Roman" w:hint="default"/>
    </w:rPr>
  </w:style>
  <w:style w:type="character" w:customStyle="1" w:styleId="320">
    <w:name w:val="Знак Знак32"/>
    <w:semiHidden/>
    <w:locked/>
    <w:rsid w:val="00A62253"/>
    <w:rPr>
      <w:rFonts w:ascii="Courier New" w:hAnsi="Courier New" w:cs="Courier New" w:hint="default"/>
      <w:lang w:val="ru-RU" w:eastAsia="ru-RU" w:bidi="ar-SA"/>
    </w:rPr>
  </w:style>
  <w:style w:type="character" w:customStyle="1" w:styleId="710">
    <w:name w:val="Заголовок 7 Знак1"/>
    <w:aliases w:val="Знак27 Знак Знак,Знак27 Знак1"/>
    <w:rsid w:val="00A62253"/>
    <w:rPr>
      <w:rFonts w:ascii="Cambria" w:eastAsia="Times New Roman" w:hAnsi="Cambria" w:cs="Times New Roman"/>
      <w:i/>
      <w:iCs/>
      <w:color w:val="404040"/>
      <w:sz w:val="24"/>
      <w:szCs w:val="24"/>
    </w:rPr>
  </w:style>
  <w:style w:type="character" w:customStyle="1" w:styleId="810">
    <w:name w:val="Заголовок 8 Знак1"/>
    <w:aliases w:val="Знак24 Знак Знак,Знак24 Знак1"/>
    <w:rsid w:val="00A62253"/>
    <w:rPr>
      <w:rFonts w:ascii="Cambria" w:eastAsia="Times New Roman" w:hAnsi="Cambria" w:cs="Times New Roman"/>
      <w:color w:val="404040"/>
    </w:rPr>
  </w:style>
  <w:style w:type="character" w:customStyle="1" w:styleId="91">
    <w:name w:val="Заголовок 9 Знак1"/>
    <w:aliases w:val="Знак23 Знак Знак,Знак23 Знак1"/>
    <w:rsid w:val="00A62253"/>
    <w:rPr>
      <w:rFonts w:ascii="Cambria" w:eastAsia="Times New Roman" w:hAnsi="Cambria" w:cs="Times New Roman"/>
      <w:i/>
      <w:iCs/>
      <w:color w:val="404040"/>
    </w:rPr>
  </w:style>
  <w:style w:type="character" w:customStyle="1" w:styleId="3b">
    <w:name w:val="Стиль3 Знак"/>
    <w:link w:val="3a"/>
    <w:locked/>
    <w:rsid w:val="00A62253"/>
    <w:rPr>
      <w:rFonts w:ascii="Times New Roman" w:eastAsia="Times New Roman" w:hAnsi="Times New Roman" w:cs="Times New Roman"/>
      <w:sz w:val="20"/>
      <w:szCs w:val="20"/>
      <w:lang w:eastAsia="ru-RU"/>
    </w:rPr>
  </w:style>
  <w:style w:type="character" w:customStyle="1" w:styleId="1fa">
    <w:name w:val="Верхний колонтитул Знак1"/>
    <w:aliases w:val="Верхний колонтитул Знак Знак Знак,Знак19 Знак Знак Знак,Знак19 Знак Знак1"/>
    <w:semiHidden/>
    <w:rsid w:val="00A62253"/>
    <w:rPr>
      <w:sz w:val="24"/>
      <w:szCs w:val="24"/>
    </w:rPr>
  </w:style>
  <w:style w:type="character" w:customStyle="1" w:styleId="315">
    <w:name w:val="Основной текст с отступом 3 Знак1"/>
    <w:aliases w:val="Знак17 Знак Знак,Знак17 Знак1"/>
    <w:semiHidden/>
    <w:rsid w:val="00A62253"/>
    <w:rPr>
      <w:sz w:val="16"/>
      <w:szCs w:val="16"/>
    </w:rPr>
  </w:style>
  <w:style w:type="paragraph" w:styleId="aff8">
    <w:name w:val="footnote text"/>
    <w:aliases w:val="Знак14 Знак,Текст сноски Знак Знак, Знак14 Знак Знак, Знак14 Знак"/>
    <w:basedOn w:val="a5"/>
    <w:link w:val="aff7"/>
    <w:unhideWhenUsed/>
    <w:rsid w:val="00A62253"/>
    <w:pPr>
      <w:spacing w:after="0" w:line="240" w:lineRule="auto"/>
    </w:pPr>
  </w:style>
  <w:style w:type="character" w:customStyle="1" w:styleId="1fb">
    <w:name w:val="Текст сноски Знак1"/>
    <w:aliases w:val="Знак14 Знак Знак"/>
    <w:basedOn w:val="a6"/>
    <w:rsid w:val="00A62253"/>
    <w:rPr>
      <w:sz w:val="20"/>
      <w:szCs w:val="20"/>
    </w:rPr>
  </w:style>
  <w:style w:type="paragraph" w:styleId="afff0">
    <w:name w:val="Salutation"/>
    <w:aliases w:val="Знак12 Знак,Знак12,Приветствие Знак Знак, Знак12 Знак Знак, Знак12 Знак1, Знак12 Знак, Знак12"/>
    <w:basedOn w:val="a5"/>
    <w:next w:val="a5"/>
    <w:link w:val="afff"/>
    <w:unhideWhenUsed/>
    <w:rsid w:val="00A62253"/>
    <w:pPr>
      <w:spacing w:after="0" w:line="240" w:lineRule="auto"/>
    </w:pPr>
    <w:rPr>
      <w:sz w:val="24"/>
      <w:szCs w:val="24"/>
    </w:rPr>
  </w:style>
  <w:style w:type="character" w:customStyle="1" w:styleId="1fc">
    <w:name w:val="Приветствие Знак1"/>
    <w:aliases w:val="Знак12 Знак Знак,Знак12 Знак1"/>
    <w:basedOn w:val="a6"/>
    <w:rsid w:val="00A62253"/>
  </w:style>
  <w:style w:type="character" w:customStyle="1" w:styleId="1fd">
    <w:name w:val="Прощание Знак1"/>
    <w:aliases w:val="Заключение Знак Знак1,Знак11 Знак Знак1,Знак11 Знак2"/>
    <w:semiHidden/>
    <w:rsid w:val="00A62253"/>
    <w:rPr>
      <w:sz w:val="24"/>
      <w:szCs w:val="24"/>
    </w:rPr>
  </w:style>
  <w:style w:type="paragraph" w:styleId="affc">
    <w:name w:val="Signature"/>
    <w:aliases w:val="Знак10 Знак,Знак10,Подпись Знак Знак, Знак10 Знак Знак, Знак10 Знак1, Знак10 Знак, Знак10"/>
    <w:basedOn w:val="a5"/>
    <w:link w:val="affb"/>
    <w:unhideWhenUsed/>
    <w:rsid w:val="00A62253"/>
    <w:pPr>
      <w:spacing w:after="0" w:line="240" w:lineRule="auto"/>
      <w:ind w:left="4252"/>
    </w:pPr>
    <w:rPr>
      <w:sz w:val="24"/>
      <w:szCs w:val="24"/>
    </w:rPr>
  </w:style>
  <w:style w:type="character" w:customStyle="1" w:styleId="1fe">
    <w:name w:val="Подпись Знак1"/>
    <w:aliases w:val="Знак10 Знак Знак,Знак10 Знак1"/>
    <w:basedOn w:val="a6"/>
    <w:rsid w:val="00A62253"/>
  </w:style>
  <w:style w:type="paragraph" w:styleId="affe">
    <w:name w:val="Message Header"/>
    <w:aliases w:val="Знак9 Знак,Знак9,Шапка Знак Знак, Знак9 Знак Знак, Знак9 Знак1, Знак9 Знак, Знак9"/>
    <w:basedOn w:val="a5"/>
    <w:link w:val="affd"/>
    <w:unhideWhenUsed/>
    <w:rsid w:val="00A6225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hAnsi="Arial" w:cs="Arial"/>
      <w:sz w:val="24"/>
      <w:szCs w:val="24"/>
    </w:rPr>
  </w:style>
  <w:style w:type="character" w:customStyle="1" w:styleId="1ff">
    <w:name w:val="Шапка Знак1"/>
    <w:aliases w:val="Знак9 Знак Знак,Знак9 Знак1"/>
    <w:basedOn w:val="a6"/>
    <w:rsid w:val="00A62253"/>
    <w:rPr>
      <w:rFonts w:asciiTheme="majorHAnsi" w:eastAsiaTheme="majorEastAsia" w:hAnsiTheme="majorHAnsi" w:cstheme="majorBidi"/>
      <w:sz w:val="24"/>
      <w:szCs w:val="24"/>
      <w:shd w:val="pct20" w:color="auto" w:fill="auto"/>
    </w:rPr>
  </w:style>
  <w:style w:type="paragraph" w:styleId="afff2">
    <w:name w:val="Date"/>
    <w:aliases w:val="Знак7 Знак,Знак7,Дата Знак Знак, Знак7 Знак Знак, Знак7 Знак1, Знак7 Знак, Знак7"/>
    <w:basedOn w:val="a5"/>
    <w:next w:val="a5"/>
    <w:link w:val="afff1"/>
    <w:unhideWhenUsed/>
    <w:rsid w:val="00A62253"/>
    <w:pPr>
      <w:spacing w:after="0" w:line="240" w:lineRule="auto"/>
    </w:pPr>
    <w:rPr>
      <w:sz w:val="24"/>
      <w:szCs w:val="24"/>
    </w:rPr>
  </w:style>
  <w:style w:type="character" w:customStyle="1" w:styleId="1ff0">
    <w:name w:val="Дата Знак1"/>
    <w:aliases w:val="Знак7 Знак Знак,Знак7 Знак1"/>
    <w:basedOn w:val="a6"/>
    <w:rsid w:val="00A62253"/>
  </w:style>
  <w:style w:type="paragraph" w:styleId="afff4">
    <w:name w:val="Body Text First Indent"/>
    <w:aliases w:val="Знак6 Знак,Знак6,Красная строка Знак Знак, Знак6 Знак Знак, Знак6 Знак1, Знак6 Знак, Знак6"/>
    <w:basedOn w:val="af2"/>
    <w:link w:val="afff3"/>
    <w:unhideWhenUsed/>
    <w:rsid w:val="00A62253"/>
    <w:pPr>
      <w:spacing w:after="0"/>
      <w:ind w:firstLine="360"/>
    </w:pPr>
    <w:rPr>
      <w:rFonts w:asciiTheme="minorHAnsi" w:eastAsiaTheme="minorHAnsi" w:hAnsiTheme="minorHAnsi" w:cstheme="minorBidi"/>
      <w:lang w:eastAsia="en-US"/>
    </w:rPr>
  </w:style>
  <w:style w:type="character" w:customStyle="1" w:styleId="1ff1">
    <w:name w:val="Красная строка Знак1"/>
    <w:aliases w:val="Знак6 Знак Знак,Знак6 Знак1"/>
    <w:basedOn w:val="af3"/>
    <w:rsid w:val="00A62253"/>
  </w:style>
  <w:style w:type="paragraph" w:styleId="2f0">
    <w:name w:val="Body Text First Indent 2"/>
    <w:aliases w:val="Красная строка 2 Знак Знак, Знак5 Знак1"/>
    <w:basedOn w:val="af0"/>
    <w:link w:val="2f"/>
    <w:unhideWhenUsed/>
    <w:rsid w:val="00A62253"/>
    <w:pPr>
      <w:spacing w:after="0"/>
      <w:ind w:left="360" w:firstLine="360"/>
    </w:pPr>
    <w:rPr>
      <w:rFonts w:asciiTheme="minorHAnsi" w:eastAsiaTheme="minorHAnsi" w:hAnsiTheme="minorHAnsi" w:cstheme="minorBidi"/>
      <w:sz w:val="22"/>
      <w:szCs w:val="22"/>
      <w:lang w:eastAsia="en-US"/>
    </w:rPr>
  </w:style>
  <w:style w:type="character" w:customStyle="1" w:styleId="217">
    <w:name w:val="Красная строка 2 Знак1"/>
    <w:basedOn w:val="af1"/>
    <w:rsid w:val="00A62253"/>
    <w:rPr>
      <w:rFonts w:ascii="Times New Roman" w:eastAsia="Times New Roman" w:hAnsi="Times New Roman" w:cs="Times New Roman"/>
      <w:sz w:val="24"/>
      <w:szCs w:val="24"/>
      <w:lang w:eastAsia="ru-RU"/>
    </w:rPr>
  </w:style>
  <w:style w:type="paragraph" w:styleId="afff6">
    <w:name w:val="Note Heading"/>
    <w:aliases w:val="Знак4 Знак,Знак4,Заголовок записки Знак Знак, Знак4 Знак Знак, Знак4 Знак1, Знак4 Знак, Знак4"/>
    <w:basedOn w:val="a5"/>
    <w:next w:val="a5"/>
    <w:link w:val="afff5"/>
    <w:unhideWhenUsed/>
    <w:rsid w:val="00A62253"/>
    <w:pPr>
      <w:spacing w:after="0" w:line="240" w:lineRule="auto"/>
    </w:pPr>
    <w:rPr>
      <w:sz w:val="24"/>
      <w:szCs w:val="24"/>
    </w:rPr>
  </w:style>
  <w:style w:type="character" w:customStyle="1" w:styleId="1ff2">
    <w:name w:val="Заголовок записки Знак1"/>
    <w:aliases w:val="Знак4 Знак Знак,Знак4 Знак1"/>
    <w:basedOn w:val="a6"/>
    <w:rsid w:val="00A62253"/>
  </w:style>
  <w:style w:type="character" w:customStyle="1" w:styleId="1ff3">
    <w:name w:val="Текст Знак1"/>
    <w:aliases w:val="Знак3 Знак Знак,Знак3 Знак1"/>
    <w:semiHidden/>
    <w:rsid w:val="00A62253"/>
    <w:rPr>
      <w:rFonts w:ascii="Consolas" w:hAnsi="Consolas" w:cs="Consolas"/>
      <w:sz w:val="21"/>
      <w:szCs w:val="21"/>
    </w:rPr>
  </w:style>
  <w:style w:type="character" w:customStyle="1" w:styleId="92">
    <w:name w:val="Знак Знак9"/>
    <w:semiHidden/>
    <w:rsid w:val="00A62253"/>
    <w:rPr>
      <w:rFonts w:ascii="Times New Roman" w:hAnsi="Times New Roman" w:cs="Times New Roman" w:hint="default"/>
      <w:sz w:val="24"/>
      <w:szCs w:val="24"/>
    </w:rPr>
  </w:style>
  <w:style w:type="paragraph" w:styleId="afffa">
    <w:name w:val="E-mail Signature"/>
    <w:aliases w:val="Знак2 Знак,Знак2,Электронная подпись Знак Знак, Знак2 Знак Знак, Знак2 Знак1, Знак2 Знак, Знак2"/>
    <w:basedOn w:val="a5"/>
    <w:link w:val="afff9"/>
    <w:unhideWhenUsed/>
    <w:rsid w:val="00A62253"/>
    <w:pPr>
      <w:spacing w:after="0" w:line="240" w:lineRule="auto"/>
    </w:pPr>
    <w:rPr>
      <w:sz w:val="24"/>
      <w:szCs w:val="24"/>
    </w:rPr>
  </w:style>
  <w:style w:type="character" w:customStyle="1" w:styleId="1ff4">
    <w:name w:val="Электронная подпись Знак1"/>
    <w:aliases w:val="Знак2 Знак Знак,Знак2 Знак1"/>
    <w:basedOn w:val="a6"/>
    <w:rsid w:val="00A62253"/>
  </w:style>
  <w:style w:type="character" w:customStyle="1" w:styleId="afffff8">
    <w:name w:val="Основной шрифт"/>
    <w:semiHidden/>
    <w:rsid w:val="00A62253"/>
  </w:style>
  <w:style w:type="paragraph" w:styleId="afff8">
    <w:name w:val="Document Map"/>
    <w:aliases w:val="Знак1 Знак,Знак1,Схема документа Знак Знак, Знак1 Знак1, Знак1 Знак, Знак1"/>
    <w:basedOn w:val="a5"/>
    <w:link w:val="afff7"/>
    <w:unhideWhenUsed/>
    <w:rsid w:val="00A62253"/>
    <w:pPr>
      <w:spacing w:after="0" w:line="240" w:lineRule="auto"/>
    </w:pPr>
    <w:rPr>
      <w:rFonts w:ascii="Tahoma" w:hAnsi="Tahoma" w:cs="Tahoma"/>
    </w:rPr>
  </w:style>
  <w:style w:type="character" w:customStyle="1" w:styleId="1ff5">
    <w:name w:val="Схема документа Знак1"/>
    <w:aliases w:val="Знак1 Знак1"/>
    <w:basedOn w:val="a6"/>
    <w:rsid w:val="00A62253"/>
    <w:rPr>
      <w:rFonts w:ascii="Tahoma" w:hAnsi="Tahoma" w:cs="Tahoma"/>
      <w:sz w:val="16"/>
      <w:szCs w:val="16"/>
    </w:rPr>
  </w:style>
  <w:style w:type="character" w:customStyle="1" w:styleId="afffff9">
    <w:name w:val="Цветовое выделение"/>
    <w:rsid w:val="00A62253"/>
    <w:rPr>
      <w:b/>
      <w:bCs w:val="0"/>
      <w:color w:val="000080"/>
      <w:sz w:val="20"/>
    </w:rPr>
  </w:style>
  <w:style w:type="paragraph" w:customStyle="1" w:styleId="3f">
    <w:name w:val="Стиль3 Знак Знак Знак Знак"/>
    <w:basedOn w:val="a5"/>
    <w:link w:val="3f0"/>
    <w:rsid w:val="00A62253"/>
    <w:pPr>
      <w:spacing w:after="0" w:line="240" w:lineRule="auto"/>
    </w:pPr>
    <w:rPr>
      <w:rFonts w:ascii="Times New Roman" w:eastAsia="Times New Roman" w:hAnsi="Times New Roman" w:cs="Times New Roman"/>
      <w:sz w:val="24"/>
      <w:szCs w:val="24"/>
      <w:lang w:eastAsia="ru-RU"/>
    </w:rPr>
  </w:style>
  <w:style w:type="character" w:customStyle="1" w:styleId="3f0">
    <w:name w:val="Стиль3 Знак Знак Знак Знак Знак"/>
    <w:link w:val="3f"/>
    <w:locked/>
    <w:rsid w:val="00A62253"/>
    <w:rPr>
      <w:rFonts w:ascii="Times New Roman" w:eastAsia="Times New Roman" w:hAnsi="Times New Roman" w:cs="Times New Roman"/>
      <w:sz w:val="24"/>
      <w:szCs w:val="24"/>
      <w:lang w:eastAsia="ru-RU"/>
    </w:rPr>
  </w:style>
  <w:style w:type="character" w:customStyle="1" w:styleId="316">
    <w:name w:val="Стиль3 Знак Знак1"/>
    <w:rsid w:val="00A62253"/>
    <w:rPr>
      <w:rFonts w:ascii="Times New Roman" w:hAnsi="Times New Roman" w:cs="Times New Roman" w:hint="default"/>
      <w:sz w:val="28"/>
      <w:lang w:val="ru-RU" w:eastAsia="ru-RU"/>
    </w:rPr>
  </w:style>
  <w:style w:type="character" w:customStyle="1" w:styleId="afffffa">
    <w:name w:val="номер страницы"/>
    <w:rsid w:val="00A62253"/>
    <w:rPr>
      <w:rFonts w:ascii="Times New Roman" w:hAnsi="Times New Roman" w:cs="Times New Roman" w:hint="default"/>
    </w:rPr>
  </w:style>
  <w:style w:type="character" w:customStyle="1" w:styleId="317">
    <w:name w:val="Знак Знак31"/>
    <w:semiHidden/>
    <w:locked/>
    <w:rsid w:val="00A62253"/>
    <w:rPr>
      <w:rFonts w:ascii="Courier New" w:hAnsi="Courier New" w:cs="Courier New" w:hint="default"/>
      <w:lang w:val="ru-RU" w:eastAsia="ru-RU"/>
    </w:rPr>
  </w:style>
  <w:style w:type="character" w:customStyle="1" w:styleId="121">
    <w:name w:val="Знак Знак121"/>
    <w:rsid w:val="00A62253"/>
    <w:rPr>
      <w:rFonts w:ascii="Arial" w:hAnsi="Arial" w:cs="Arial" w:hint="default"/>
      <w:b/>
      <w:bCs/>
      <w:kern w:val="28"/>
      <w:sz w:val="32"/>
      <w:szCs w:val="32"/>
      <w:lang w:val="ru-RU" w:eastAsia="ru-RU"/>
    </w:rPr>
  </w:style>
  <w:style w:type="character" w:customStyle="1" w:styleId="122">
    <w:name w:val="Знак Знак122"/>
    <w:rsid w:val="00A62253"/>
    <w:rPr>
      <w:rFonts w:ascii="Arial" w:hAnsi="Arial" w:cs="Arial" w:hint="default"/>
      <w:b/>
      <w:bCs/>
      <w:kern w:val="28"/>
      <w:sz w:val="32"/>
      <w:szCs w:val="32"/>
      <w:lang w:val="ru-RU" w:eastAsia="ru-RU"/>
    </w:rPr>
  </w:style>
  <w:style w:type="character" w:customStyle="1" w:styleId="123">
    <w:name w:val="Знак Знак123"/>
    <w:rsid w:val="00A62253"/>
    <w:rPr>
      <w:rFonts w:ascii="Arial" w:hAnsi="Arial" w:cs="Arial" w:hint="default"/>
      <w:b/>
      <w:bCs/>
      <w:kern w:val="28"/>
      <w:sz w:val="32"/>
      <w:szCs w:val="32"/>
      <w:lang w:val="ru-RU" w:eastAsia="ru-RU"/>
    </w:rPr>
  </w:style>
  <w:style w:type="character" w:customStyle="1" w:styleId="44">
    <w:name w:val="Знак Знак4"/>
    <w:semiHidden/>
    <w:rsid w:val="00A62253"/>
    <w:rPr>
      <w:rFonts w:ascii="Times New Roman" w:hAnsi="Times New Roman" w:cs="Times New Roman" w:hint="default"/>
      <w:noProof/>
      <w:sz w:val="24"/>
    </w:rPr>
  </w:style>
  <w:style w:type="character" w:customStyle="1" w:styleId="230">
    <w:name w:val="Знак Знак23"/>
    <w:semiHidden/>
    <w:rsid w:val="00A62253"/>
    <w:rPr>
      <w:rFonts w:ascii="Arial" w:hAnsi="Arial" w:cs="Times New Roman" w:hint="default"/>
      <w:sz w:val="24"/>
      <w:lang w:val="ru-RU" w:eastAsia="ru-RU" w:bidi="ar-SA"/>
    </w:rPr>
  </w:style>
  <w:style w:type="character" w:customStyle="1" w:styleId="afffffb">
    <w:name w:val="Знак Знак Знак"/>
    <w:rsid w:val="00A62253"/>
    <w:rPr>
      <w:rFonts w:ascii="Times New Roman" w:hAnsi="Times New Roman" w:cs="Times New Roman" w:hint="default"/>
      <w:sz w:val="24"/>
      <w:szCs w:val="24"/>
      <w:lang w:val="ru-RU" w:eastAsia="ru-RU" w:bidi="ar-SA"/>
    </w:rPr>
  </w:style>
  <w:style w:type="character" w:customStyle="1" w:styleId="218">
    <w:name w:val="Знак Знак21"/>
    <w:rsid w:val="00A62253"/>
    <w:rPr>
      <w:rFonts w:ascii="Courier New" w:hAnsi="Courier New" w:cs="Times New Roman" w:hint="default"/>
      <w:b/>
      <w:bCs w:val="0"/>
      <w:lang w:val="ru-RU" w:eastAsia="ru-RU" w:bidi="ar-SA"/>
    </w:rPr>
  </w:style>
  <w:style w:type="character" w:customStyle="1" w:styleId="910">
    <w:name w:val="Знак Знак91"/>
    <w:semiHidden/>
    <w:rsid w:val="00A62253"/>
    <w:rPr>
      <w:rFonts w:ascii="Times New Roman" w:hAnsi="Times New Roman" w:cs="Times New Roman" w:hint="default"/>
      <w:sz w:val="24"/>
    </w:rPr>
  </w:style>
  <w:style w:type="character" w:customStyle="1" w:styleId="200">
    <w:name w:val="Знак Знак20"/>
    <w:rsid w:val="00A62253"/>
    <w:rPr>
      <w:rFonts w:ascii="Arial" w:hAnsi="Arial" w:cs="Times New Roman" w:hint="default"/>
      <w:sz w:val="24"/>
      <w:lang w:val="ru-RU" w:eastAsia="ru-RU" w:bidi="ar-SA"/>
    </w:rPr>
  </w:style>
  <w:style w:type="character" w:customStyle="1" w:styleId="190">
    <w:name w:val="Знак Знак19"/>
    <w:rsid w:val="00A62253"/>
    <w:rPr>
      <w:rFonts w:ascii="Times New Roman" w:hAnsi="Times New Roman" w:cs="Times New Roman" w:hint="default"/>
      <w:sz w:val="22"/>
      <w:lang w:val="ru-RU" w:eastAsia="ru-RU" w:bidi="ar-SA"/>
    </w:rPr>
  </w:style>
  <w:style w:type="character" w:customStyle="1" w:styleId="170">
    <w:name w:val="Знак Знак17"/>
    <w:rsid w:val="00A62253"/>
    <w:rPr>
      <w:rFonts w:ascii="Arial" w:hAnsi="Arial" w:cs="Times New Roman" w:hint="default"/>
      <w:lang w:val="ru-RU" w:eastAsia="ru-RU" w:bidi="ar-SA"/>
    </w:rPr>
  </w:style>
  <w:style w:type="character" w:customStyle="1" w:styleId="160">
    <w:name w:val="Знак Знак16"/>
    <w:rsid w:val="00A62253"/>
    <w:rPr>
      <w:rFonts w:ascii="Arial" w:hAnsi="Arial" w:cs="Times New Roman" w:hint="default"/>
      <w:i/>
      <w:iCs w:val="0"/>
      <w:lang w:val="ru-RU" w:eastAsia="ru-RU" w:bidi="ar-SA"/>
    </w:rPr>
  </w:style>
  <w:style w:type="character" w:customStyle="1" w:styleId="150">
    <w:name w:val="Знак Знак15"/>
    <w:rsid w:val="00A62253"/>
    <w:rPr>
      <w:rFonts w:ascii="Arial" w:hAnsi="Arial" w:cs="Times New Roman" w:hint="default"/>
      <w:b/>
      <w:bCs w:val="0"/>
      <w:i/>
      <w:iCs w:val="0"/>
      <w:sz w:val="18"/>
      <w:lang w:val="ru-RU" w:eastAsia="ru-RU" w:bidi="ar-SA"/>
    </w:rPr>
  </w:style>
  <w:style w:type="character" w:customStyle="1" w:styleId="53">
    <w:name w:val="Знак Знак5"/>
    <w:semiHidden/>
    <w:rsid w:val="00A62253"/>
    <w:rPr>
      <w:rFonts w:ascii="Times New Roman" w:hAnsi="Times New Roman" w:cs="Times New Roman" w:hint="default"/>
    </w:rPr>
  </w:style>
  <w:style w:type="character" w:customStyle="1" w:styleId="62">
    <w:name w:val="Знак Знак6"/>
    <w:semiHidden/>
    <w:rsid w:val="00A62253"/>
    <w:rPr>
      <w:rFonts w:ascii="Arial" w:hAnsi="Arial" w:cs="Times New Roman" w:hint="default"/>
      <w:noProof/>
      <w:sz w:val="24"/>
    </w:rPr>
  </w:style>
  <w:style w:type="character" w:customStyle="1" w:styleId="120">
    <w:name w:val="Знак Знак12"/>
    <w:rsid w:val="00A62253"/>
    <w:rPr>
      <w:rFonts w:ascii="Arial" w:hAnsi="Arial" w:cs="Times New Roman" w:hint="default"/>
      <w:b/>
      <w:bCs w:val="0"/>
      <w:kern w:val="28"/>
      <w:sz w:val="32"/>
    </w:rPr>
  </w:style>
  <w:style w:type="character" w:customStyle="1" w:styleId="140">
    <w:name w:val="Знак Знак14"/>
    <w:semiHidden/>
    <w:rsid w:val="00A62253"/>
    <w:rPr>
      <w:rFonts w:ascii="Times New Roman" w:hAnsi="Times New Roman" w:cs="Times New Roman" w:hint="default"/>
      <w:sz w:val="24"/>
    </w:rPr>
  </w:style>
  <w:style w:type="character" w:customStyle="1" w:styleId="114">
    <w:name w:val="Знак Знак11"/>
    <w:rsid w:val="00A62253"/>
    <w:rPr>
      <w:rFonts w:ascii="Arial" w:hAnsi="Arial" w:cs="Times New Roman" w:hint="default"/>
      <w:sz w:val="24"/>
    </w:rPr>
  </w:style>
  <w:style w:type="character" w:customStyle="1" w:styleId="1010">
    <w:name w:val="Знак Знак101"/>
    <w:semiHidden/>
    <w:rsid w:val="00A62253"/>
    <w:rPr>
      <w:rFonts w:ascii="Times New Roman" w:hAnsi="Times New Roman" w:cs="Times New Roman" w:hint="default"/>
      <w:sz w:val="24"/>
    </w:rPr>
  </w:style>
  <w:style w:type="character" w:customStyle="1" w:styleId="3f1">
    <w:name w:val="Знак Знак3"/>
    <w:semiHidden/>
    <w:rsid w:val="00A62253"/>
    <w:rPr>
      <w:rFonts w:ascii="Times New Roman" w:hAnsi="Times New Roman" w:cs="Times New Roman" w:hint="default"/>
      <w:b/>
      <w:bCs w:val="0"/>
      <w:i/>
      <w:iCs w:val="0"/>
      <w:sz w:val="24"/>
      <w:szCs w:val="24"/>
    </w:rPr>
  </w:style>
  <w:style w:type="character" w:customStyle="1" w:styleId="72">
    <w:name w:val="Знак Знак7"/>
    <w:semiHidden/>
    <w:rsid w:val="00A62253"/>
    <w:rPr>
      <w:rFonts w:ascii="Times New Roman" w:hAnsi="Times New Roman" w:cs="Times New Roman" w:hint="default"/>
      <w:sz w:val="16"/>
    </w:rPr>
  </w:style>
  <w:style w:type="character" w:customStyle="1" w:styleId="250">
    <w:name w:val="Знак Знак25"/>
    <w:semiHidden/>
    <w:locked/>
    <w:rsid w:val="00A62253"/>
    <w:rPr>
      <w:rFonts w:ascii="Times New Roman" w:hAnsi="Times New Roman" w:cs="Times New Roman" w:hint="default"/>
      <w:sz w:val="24"/>
      <w:szCs w:val="24"/>
      <w:lang w:val="ru-RU" w:eastAsia="ru-RU"/>
    </w:rPr>
  </w:style>
  <w:style w:type="character" w:customStyle="1" w:styleId="postbody">
    <w:name w:val="postbody"/>
    <w:rsid w:val="00A62253"/>
  </w:style>
  <w:style w:type="character" w:customStyle="1" w:styleId="spelle">
    <w:name w:val="spelle"/>
    <w:rsid w:val="00A62253"/>
  </w:style>
  <w:style w:type="character" w:customStyle="1" w:styleId="Char">
    <w:name w:val="Char"/>
    <w:rsid w:val="00A62253"/>
    <w:rPr>
      <w:noProof w:val="0"/>
      <w:sz w:val="24"/>
      <w:szCs w:val="24"/>
      <w:lang w:val="ru-RU" w:eastAsia="ru-RU" w:bidi="ar-SA"/>
    </w:rPr>
  </w:style>
  <w:style w:type="character" w:customStyle="1" w:styleId="Quotation">
    <w:name w:val="Quotation"/>
    <w:rsid w:val="00A62253"/>
    <w:rPr>
      <w:i/>
      <w:iCs/>
    </w:rPr>
  </w:style>
  <w:style w:type="character" w:customStyle="1" w:styleId="grame">
    <w:name w:val="grame"/>
    <w:rsid w:val="00A62253"/>
  </w:style>
  <w:style w:type="table" w:styleId="1ff6">
    <w:name w:val="Table Simple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6" w:space="0" w:color="008000"/>
          <w:tl2br w:val="none" w:sz="0" w:space="0" w:color="auto"/>
          <w:tr2bl w:val="none" w:sz="0" w:space="0" w:color="auto"/>
        </w:tcBorders>
      </w:tcPr>
    </w:tblStylePr>
    <w:tblStylePr w:type="lastRow">
      <w:rPr>
        <w:rFonts w:ascii="Times New Roman" w:hAnsi="Times New Roman" w:cs="Times New Roman" w:hint="default"/>
      </w:rPr>
      <w:tblPr/>
      <w:tcPr>
        <w:tcBorders>
          <w:top w:val="single" w:sz="6" w:space="0" w:color="008000"/>
          <w:tl2br w:val="none" w:sz="0" w:space="0" w:color="auto"/>
          <w:tr2bl w:val="none" w:sz="0" w:space="0" w:color="auto"/>
        </w:tcBorders>
      </w:tcPr>
    </w:tblStylePr>
  </w:style>
  <w:style w:type="table" w:styleId="2f4">
    <w:name w:val="Table Simple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hint="default"/>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hint="default"/>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hint="default"/>
        <w:b/>
        <w:bCs/>
      </w:rPr>
      <w:tblPr/>
      <w:tcPr>
        <w:tcBorders>
          <w:top w:val="none" w:sz="0" w:space="0" w:color="auto"/>
          <w:tl2br w:val="none" w:sz="0" w:space="0" w:color="auto"/>
          <w:tr2bl w:val="none" w:sz="0" w:space="0" w:color="auto"/>
        </w:tcBorders>
      </w:tcPr>
    </w:tblStylePr>
  </w:style>
  <w:style w:type="table" w:styleId="3f2">
    <w:name w:val="Table Simple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1ff7">
    <w:name w:val="Table Classic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hint="default"/>
        <w:b/>
        <w:bCs/>
        <w:i w:val="0"/>
        <w:iCs w:val="0"/>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5">
    <w:name w:val="Table Classic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3f3">
    <w:name w:val="Table Classic 3"/>
    <w:basedOn w:val="a7"/>
    <w:unhideWhenUsed/>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ascii="Times New Roman" w:hAnsi="Times New Roman" w:cs="Times New Roman" w:hint="default"/>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ascii="Times New Roman" w:hAnsi="Times New Roman" w:cs="Times New Roman" w:hint="default"/>
        <w:b/>
        <w:bCs/>
        <w:color w:val="000000"/>
      </w:rPr>
      <w:tblPr/>
      <w:tcPr>
        <w:tcBorders>
          <w:tl2br w:val="none" w:sz="0" w:space="0" w:color="auto"/>
          <w:tr2bl w:val="none" w:sz="0" w:space="0" w:color="auto"/>
        </w:tcBorders>
      </w:tcPr>
    </w:tblStylePr>
  </w:style>
  <w:style w:type="table" w:styleId="45">
    <w:name w:val="Table Classic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ascii="Times New Roman" w:hAnsi="Times New Roman" w:cs="Times New Roman" w:hint="default"/>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1ff8">
    <w:name w:val="Table Colorful 1"/>
    <w:basedOn w:val="a7"/>
    <w:unhideWhenUsed/>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hint="default"/>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hint="default"/>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2f6">
    <w:name w:val="Table Colorful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hint="default"/>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hint="default"/>
        <w:b/>
        <w:bCs/>
        <w:i/>
        <w:iCs/>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hint="default"/>
        <w:b/>
        <w:bCs/>
        <w:i w:val="0"/>
        <w:iCs w:val="0"/>
      </w:rPr>
      <w:tblPr/>
      <w:tcPr>
        <w:tcBorders>
          <w:tl2br w:val="none" w:sz="0" w:space="0" w:color="auto"/>
          <w:tr2bl w:val="none" w:sz="0" w:space="0" w:color="auto"/>
        </w:tcBorders>
      </w:tcPr>
    </w:tblStylePr>
  </w:style>
  <w:style w:type="table" w:styleId="3f4">
    <w:name w:val="Table Colorful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hint="default"/>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hint="default"/>
        <w:b/>
        <w:bCs/>
        <w:color w:val="FFFFFF"/>
      </w:rPr>
      <w:tblPr/>
      <w:tcPr>
        <w:tcBorders>
          <w:tl2br w:val="none" w:sz="0" w:space="0" w:color="auto"/>
          <w:tr2bl w:val="none" w:sz="0" w:space="0" w:color="auto"/>
        </w:tcBorders>
        <w:shd w:val="solid" w:color="000000" w:fill="FFFFFF"/>
      </w:tcPr>
    </w:tblStylePr>
  </w:style>
  <w:style w:type="table" w:styleId="1ff9">
    <w:name w:val="Table Columns 1"/>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b w:val="0"/>
        <w:bCs w:val="0"/>
      </w:rPr>
      <w:tblPr/>
      <w:tcPr>
        <w:tcBorders>
          <w:bottom w:val="double" w:sz="6" w:space="0" w:color="000000"/>
          <w:tl2br w:val="none" w:sz="0" w:space="0" w:color="auto"/>
          <w:tr2bl w:val="none" w:sz="0" w:space="0" w:color="auto"/>
        </w:tcBorders>
      </w:tcPr>
    </w:tblStylePr>
    <w:tblStylePr w:type="lastRow">
      <w:rPr>
        <w:rFonts w:ascii="Times New Roman" w:hAnsi="Times New Roman" w:cs="Times New Roman" w:hint="default"/>
        <w:b w:val="0"/>
        <w:bCs w:val="0"/>
      </w:rPr>
      <w:tblPr/>
      <w:tcPr>
        <w:tcBorders>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25" w:color="000000" w:fill="FFFFFF"/>
      </w:tcPr>
    </w:tblStylePr>
    <w:tblStylePr w:type="band2Vert">
      <w:rPr>
        <w:rFonts w:ascii="Times New Roman" w:hAnsi="Times New Roman" w:cs="Times New Roman" w:hint="default"/>
        <w:color w:val="auto"/>
      </w:rPr>
      <w:tblPr/>
      <w:tcPr>
        <w:shd w:val="pct25" w:color="FFFF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7">
    <w:name w:val="Table Columns 2"/>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val="0"/>
        <w:bCs w:val="0"/>
      </w:rPr>
      <w:tblPr/>
      <w:tcPr>
        <w:tcBorders>
          <w:tl2br w:val="none" w:sz="0" w:space="0" w:color="auto"/>
          <w:tr2bl w:val="none" w:sz="0" w:space="0" w:color="auto"/>
        </w:tcBorders>
      </w:tcPr>
    </w:tblStylePr>
    <w:tblStylePr w:type="firstCol">
      <w:rPr>
        <w:rFonts w:ascii="Times New Roman" w:hAnsi="Times New Roman" w:cs="Times New Roman" w:hint="default"/>
        <w:b w:val="0"/>
        <w:bCs w:val="0"/>
        <w:color w:val="00000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30" w:color="000000" w:fill="FFFFFF"/>
      </w:tcPr>
    </w:tblStylePr>
    <w:tblStylePr w:type="band2Vert">
      <w:rPr>
        <w:rFonts w:ascii="Times New Roman" w:hAnsi="Times New Roman" w:cs="Times New Roman" w:hint="default"/>
        <w:color w:val="auto"/>
      </w:rPr>
      <w:tblPr/>
      <w:tcPr>
        <w:shd w:val="pct25" w:color="00FF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f5">
    <w:name w:val="Table Columns 3"/>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val="0"/>
        <w:bCs w:val="0"/>
      </w:rPr>
      <w:tblPr/>
      <w:tcPr>
        <w:tcBorders>
          <w:top w:val="single" w:sz="6" w:space="0" w:color="000080"/>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10" w:color="000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style>
  <w:style w:type="table" w:styleId="46">
    <w:name w:val="Table Columns 4"/>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ascii="Times New Roman" w:hAnsi="Times New Roman" w:cs="Times New Roman" w:hint="default"/>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pct50" w:color="008080" w:fill="FFFFFF"/>
      </w:tcPr>
    </w:tblStylePr>
    <w:tblStylePr w:type="band2Vert">
      <w:rPr>
        <w:rFonts w:ascii="Times New Roman" w:hAnsi="Times New Roman" w:cs="Times New Roman" w:hint="default"/>
        <w:color w:val="auto"/>
      </w:rPr>
      <w:tblPr/>
      <w:tcPr>
        <w:shd w:val="pct10" w:color="000000" w:fill="FFFFFF"/>
      </w:tcPr>
    </w:tblStylePr>
  </w:style>
  <w:style w:type="table" w:styleId="54">
    <w:name w:val="Table Columns 5"/>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ascii="Times New Roman" w:hAnsi="Times New Roman" w:cs="Times New Roman" w:hint="default"/>
        <w:b/>
        <w:bCs/>
        <w:i/>
        <w:iCs/>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80808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StylePr>
  </w:style>
  <w:style w:type="table" w:styleId="1ffa">
    <w:name w:val="Table Grid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i/>
        <w:iCs/>
      </w:rPr>
      <w:tblPr/>
      <w:tcPr>
        <w:tcBorders>
          <w:tl2br w:val="none" w:sz="0" w:space="0" w:color="auto"/>
          <w:tr2bl w:val="none" w:sz="0" w:space="0" w:color="auto"/>
        </w:tcBorders>
      </w:tcPr>
    </w:tblStylePr>
    <w:tblStylePr w:type="lastCol">
      <w:rPr>
        <w:rFonts w:ascii="Times New Roman" w:hAnsi="Times New Roman" w:cs="Times New Roman" w:hint="default"/>
        <w:i/>
        <w:iCs/>
      </w:rPr>
      <w:tblPr/>
      <w:tcPr>
        <w:tcBorders>
          <w:tl2br w:val="none" w:sz="0" w:space="0" w:color="auto"/>
          <w:tr2bl w:val="none" w:sz="0" w:space="0" w:color="auto"/>
        </w:tcBorders>
      </w:tcPr>
    </w:tblStylePr>
  </w:style>
  <w:style w:type="table" w:styleId="2f8">
    <w:name w:val="Table Grid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3f6">
    <w:name w:val="Table Grid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47">
    <w:name w:val="Table Grid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color w:val="auto"/>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hint="default"/>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55">
    <w:name w:val="Table Grid 5"/>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63">
    <w:name w:val="Table Grid 6"/>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hint="default"/>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73">
    <w:name w:val="Table Grid 7"/>
    <w:basedOn w:val="a7"/>
    <w:unhideWhenUsed/>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val="0"/>
        <w:bCs w:val="0"/>
      </w:rPr>
      <w:tblPr/>
      <w:tcPr>
        <w:tcBorders>
          <w:tl2br w:val="none" w:sz="0" w:space="0" w:color="auto"/>
          <w:tr2bl w:val="none" w:sz="0" w:space="0" w:color="auto"/>
        </w:tcBorders>
      </w:tcPr>
    </w:tblStylePr>
    <w:tblStylePr w:type="lastCol">
      <w:rPr>
        <w:rFonts w:ascii="Times New Roman" w:hAnsi="Times New Roman" w:cs="Times New Roman" w:hint="default"/>
        <w:b w:val="0"/>
        <w:bCs w:val="0"/>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single" w:sz="6" w:space="0" w:color="000000"/>
          <w:tr2bl w:val="none" w:sz="0" w:space="0" w:color="auto"/>
        </w:tcBorders>
      </w:tcPr>
    </w:tblStylePr>
  </w:style>
  <w:style w:type="table" w:styleId="82">
    <w:name w:val="Table Grid 8"/>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hint="default"/>
        <w:b/>
        <w:bCs/>
        <w:color w:val="auto"/>
      </w:rPr>
      <w:tblPr/>
      <w:tcPr>
        <w:tcBorders>
          <w:tl2br w:val="none" w:sz="0" w:space="0" w:color="auto"/>
          <w:tr2bl w:val="none" w:sz="0" w:space="0" w:color="auto"/>
        </w:tcBorders>
      </w:tcPr>
    </w:tblStylePr>
    <w:tblStylePr w:type="lastCol">
      <w:rPr>
        <w:rFonts w:ascii="Times New Roman" w:hAnsi="Times New Roman" w:cs="Times New Roman" w:hint="default"/>
        <w:b/>
        <w:bCs/>
        <w:color w:val="auto"/>
      </w:rPr>
      <w:tblPr/>
      <w:tcPr>
        <w:tcBorders>
          <w:tl2br w:val="none" w:sz="0" w:space="0" w:color="auto"/>
          <w:tr2bl w:val="none" w:sz="0" w:space="0" w:color="auto"/>
        </w:tcBorders>
      </w:tcPr>
    </w:tblStylePr>
  </w:style>
  <w:style w:type="table" w:styleId="-1">
    <w:name w:val="Table List 1"/>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hint="default"/>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
    <w:name w:val="Table List 2"/>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0" w:color="00FF0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
    <w:name w:val="Table List 3"/>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hint="default"/>
        <w:i/>
        <w:iCs/>
        <w:color w:val="000080"/>
      </w:rPr>
      <w:tblPr/>
      <w:tcPr>
        <w:tcBorders>
          <w:tl2br w:val="none" w:sz="0" w:space="0" w:color="auto"/>
          <w:tr2bl w:val="none" w:sz="0" w:space="0" w:color="auto"/>
        </w:tcBorders>
      </w:tcPr>
    </w:tblStylePr>
  </w:style>
  <w:style w:type="table" w:styleId="-4">
    <w:name w:val="Table List 4"/>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style>
  <w:style w:type="table" w:styleId="-6">
    <w:name w:val="Table List 6"/>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hint="default"/>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hint="default"/>
      </w:rPr>
      <w:tblPr/>
      <w:tcPr>
        <w:tcBorders>
          <w:tl2br w:val="none" w:sz="0" w:space="0" w:color="auto"/>
          <w:tr2bl w:val="none" w:sz="0" w:space="0" w:color="auto"/>
        </w:tcBorders>
        <w:shd w:val="pct25" w:color="000000" w:fill="FFFFFF"/>
      </w:tcPr>
    </w:tblStylePr>
  </w:style>
  <w:style w:type="table" w:styleId="-7">
    <w:name w:val="Table List 7"/>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bottom w:val="single" w:sz="12" w:space="0" w:color="008000"/>
          <w:tl2br w:val="none" w:sz="0" w:space="0" w:color="auto"/>
          <w:tr2bl w:val="none" w:sz="0" w:space="0" w:color="auto"/>
        </w:tcBorders>
        <w:shd w:val="solid" w:color="C0C0C0" w:fill="FFFFFF"/>
      </w:tcPr>
    </w:tblStylePr>
    <w:tblStylePr w:type="lastRow">
      <w:rPr>
        <w:rFonts w:ascii="Times New Roman" w:hAnsi="Times New Roman" w:cs="Times New Roman" w:hint="default"/>
        <w:b/>
        <w:bCs/>
      </w:rPr>
      <w:tblPr/>
      <w:tcPr>
        <w:tcBorders>
          <w:top w:val="single" w:sz="12" w:space="0" w:color="008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0" w:color="000000" w:fill="FFFFFF"/>
      </w:tcPr>
    </w:tblStylePr>
    <w:tblStylePr w:type="band2Horz">
      <w:rPr>
        <w:rFonts w:ascii="Times New Roman" w:hAnsi="Times New Roman" w:cs="Times New Roman" w:hint="default"/>
      </w:rPr>
      <w:tblPr/>
      <w:tcPr>
        <w:tcBorders>
          <w:tl2br w:val="none" w:sz="0" w:space="0" w:color="auto"/>
          <w:tr2bl w:val="none" w:sz="0" w:space="0" w:color="auto"/>
        </w:tcBorders>
        <w:shd w:val="pct25" w:color="FFFF00" w:fill="FFFFFF"/>
      </w:tcPr>
    </w:tblStylePr>
  </w:style>
  <w:style w:type="table" w:styleId="-8">
    <w:name w:val="Table List 8"/>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i/>
        <w:iCs/>
      </w:rPr>
      <w:tblPr/>
      <w:tcPr>
        <w:tcBorders>
          <w:bottom w:val="single" w:sz="6" w:space="0" w:color="000000"/>
          <w:tl2br w:val="none" w:sz="0" w:space="0" w:color="auto"/>
          <w:tr2bl w:val="none" w:sz="0" w:space="0" w:color="auto"/>
        </w:tcBorders>
        <w:shd w:val="solid" w:color="FFFF00" w:fill="FFFFFF"/>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25" w:color="FFFF00" w:fill="FFFFFF"/>
      </w:tcPr>
    </w:tblStylePr>
    <w:tblStylePr w:type="band2Horz">
      <w:rPr>
        <w:rFonts w:ascii="Times New Roman" w:hAnsi="Times New Roman" w:cs="Times New Roman" w:hint="default"/>
      </w:rPr>
      <w:tblPr/>
      <w:tcPr>
        <w:tcBorders>
          <w:tl2br w:val="none" w:sz="0" w:space="0" w:color="auto"/>
          <w:tr2bl w:val="none" w:sz="0" w:space="0" w:color="auto"/>
        </w:tcBorders>
        <w:shd w:val="pct50" w:color="FF0000" w:fill="FFFFFF"/>
      </w:tcPr>
    </w:tblStylePr>
  </w:style>
  <w:style w:type="table" w:styleId="1ffb">
    <w:name w:val="Table 3D effects 1"/>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hint="default"/>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hint="default"/>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hint="default"/>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hint="default"/>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hint="default"/>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hint="default"/>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f7">
    <w:name w:val="Table 3D effects 3"/>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50" w:color="C0C0C0" w:fill="FFFFFF"/>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afffffc">
    <w:name w:val="Table Contemporary"/>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shd w:val="pct20" w:color="000000" w:fill="FFFFFF"/>
      </w:tcPr>
    </w:tblStylePr>
  </w:style>
  <w:style w:type="table" w:styleId="afffffd">
    <w:name w:val="Table Elegant"/>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caps/>
        <w:color w:val="auto"/>
      </w:rPr>
      <w:tblPr/>
      <w:tcPr>
        <w:tcBorders>
          <w:tl2br w:val="none" w:sz="0" w:space="0" w:color="auto"/>
          <w:tr2bl w:val="none" w:sz="0" w:space="0" w:color="auto"/>
        </w:tcBorders>
      </w:tcPr>
    </w:tblStylePr>
  </w:style>
  <w:style w:type="table" w:styleId="afffffe">
    <w:name w:val="Table Professional"/>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solid" w:color="000000" w:fill="FFFFFF"/>
      </w:tcPr>
    </w:tblStylePr>
  </w:style>
  <w:style w:type="table" w:styleId="1ffc">
    <w:name w:val="Table Subtle 1"/>
    <w:basedOn w:val="a7"/>
    <w:unhideWhenUsed/>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ascii="Times New Roman" w:hAnsi="Times New Roman" w:cs="Times New Roman" w:hint="default"/>
      </w:rPr>
      <w:tblPr/>
      <w:tcPr>
        <w:tcBorders>
          <w:top w:val="single" w:sz="6" w:space="0" w:color="000000"/>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shd w:val="pct25" w:color="800080" w:fill="FFFFFF"/>
      </w:tcPr>
    </w:tblStylePr>
    <w:tblStylePr w:type="firstCol">
      <w:rPr>
        <w:rFonts w:ascii="Times New Roman" w:hAnsi="Times New Roman" w:cs="Times New Roman" w:hint="default"/>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hint="default"/>
      </w:rPr>
      <w:tblPr/>
      <w:tcPr>
        <w:tcBorders>
          <w:left w:val="single" w:sz="12" w:space="0" w:color="000000"/>
          <w:tl2br w:val="none" w:sz="0" w:space="0" w:color="auto"/>
          <w:tr2bl w:val="none" w:sz="0" w:space="0" w:color="auto"/>
        </w:tcBorders>
      </w:tcPr>
    </w:tblStylePr>
    <w:tblStylePr w:type="band1Horz">
      <w:rPr>
        <w:rFonts w:ascii="Times New Roman" w:hAnsi="Times New Roman" w:cs="Times New Roman" w:hint="default"/>
      </w:rPr>
      <w:tblPr/>
      <w:tcPr>
        <w:tcBorders>
          <w:bottom w:val="single" w:sz="6" w:space="0" w:color="000000"/>
          <w:tl2br w:val="none" w:sz="0" w:space="0" w:color="auto"/>
          <w:tr2bl w:val="none" w:sz="0" w:space="0" w:color="auto"/>
        </w:tcBorders>
        <w:shd w:val="pct25" w:color="808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2fa">
    <w:name w:val="Table Subtle 2"/>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hint="default"/>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hint="default"/>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hint="default"/>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10">
    <w:name w:val="Table Web 1"/>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20">
    <w:name w:val="Table Web 2"/>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30">
    <w:name w:val="Table Web 3"/>
    <w:basedOn w:val="a7"/>
    <w:unhideWhenUsed/>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affffff">
    <w:name w:val="Table Theme"/>
    <w:basedOn w:val="a7"/>
    <w:unhideWhenUsed/>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d">
    <w:name w:val="Таблица1"/>
    <w:rsid w:val="00A62253"/>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a8"/>
    <w:unhideWhenUsed/>
    <w:rsid w:val="00A62253"/>
    <w:pPr>
      <w:numPr>
        <w:numId w:val="15"/>
      </w:numPr>
    </w:pPr>
  </w:style>
  <w:style w:type="numbering" w:customStyle="1" w:styleId="10">
    <w:name w:val="Текущий список1"/>
    <w:rsid w:val="00A62253"/>
    <w:pPr>
      <w:numPr>
        <w:numId w:val="16"/>
      </w:numPr>
    </w:pPr>
  </w:style>
  <w:style w:type="numbering" w:styleId="a2">
    <w:name w:val="Outline List 3"/>
    <w:basedOn w:val="a8"/>
    <w:unhideWhenUsed/>
    <w:rsid w:val="00A62253"/>
    <w:pPr>
      <w:numPr>
        <w:numId w:val="17"/>
      </w:numPr>
    </w:pPr>
  </w:style>
  <w:style w:type="numbering" w:customStyle="1" w:styleId="22">
    <w:name w:val="Текущий список2"/>
    <w:rsid w:val="00A62253"/>
    <w:pPr>
      <w:numPr>
        <w:numId w:val="18"/>
      </w:numPr>
    </w:pPr>
  </w:style>
  <w:style w:type="numbering" w:styleId="1ai">
    <w:name w:val="Outline List 1"/>
    <w:basedOn w:val="a8"/>
    <w:unhideWhenUsed/>
    <w:rsid w:val="00A62253"/>
    <w:pPr>
      <w:numPr>
        <w:numId w:val="19"/>
      </w:numPr>
    </w:pPr>
  </w:style>
  <w:style w:type="paragraph" w:styleId="affffff0">
    <w:name w:val="envelope address"/>
    <w:basedOn w:val="a5"/>
    <w:rsid w:val="00A62253"/>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styleId="affffff1">
    <w:name w:val="Block Text"/>
    <w:basedOn w:val="a5"/>
    <w:rsid w:val="00A62253"/>
    <w:pPr>
      <w:spacing w:after="120" w:line="240" w:lineRule="auto"/>
      <w:ind w:left="1440" w:right="1440"/>
      <w:jc w:val="both"/>
    </w:pPr>
    <w:rPr>
      <w:rFonts w:ascii="Times New Roman" w:eastAsia="Times New Roman" w:hAnsi="Times New Roman" w:cs="Times New Roman"/>
      <w:sz w:val="24"/>
      <w:szCs w:val="24"/>
      <w:lang w:eastAsia="ru-RU"/>
    </w:rPr>
  </w:style>
  <w:style w:type="paragraph" w:styleId="1ffe">
    <w:name w:val="toc 1"/>
    <w:basedOn w:val="a5"/>
    <w:next w:val="a5"/>
    <w:autoRedefine/>
    <w:rsid w:val="00A62253"/>
    <w:pPr>
      <w:spacing w:before="120" w:after="120" w:line="240" w:lineRule="auto"/>
    </w:pPr>
    <w:rPr>
      <w:rFonts w:ascii="Times New Roman" w:eastAsia="Times New Roman" w:hAnsi="Times New Roman" w:cs="Times New Roman"/>
      <w:b/>
      <w:bCs/>
      <w:caps/>
      <w:sz w:val="20"/>
      <w:szCs w:val="20"/>
      <w:lang w:eastAsia="ru-RU"/>
    </w:rPr>
  </w:style>
  <w:style w:type="paragraph" w:styleId="2fb">
    <w:name w:val="toc 2"/>
    <w:basedOn w:val="a5"/>
    <w:next w:val="a5"/>
    <w:autoRedefine/>
    <w:rsid w:val="00A62253"/>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f8">
    <w:name w:val="toc 3"/>
    <w:basedOn w:val="a5"/>
    <w:next w:val="a5"/>
    <w:autoRedefine/>
    <w:rsid w:val="00A62253"/>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8">
    <w:name w:val="toc 4"/>
    <w:basedOn w:val="a5"/>
    <w:next w:val="a5"/>
    <w:autoRedefine/>
    <w:rsid w:val="00A62253"/>
    <w:pPr>
      <w:spacing w:after="0" w:line="240" w:lineRule="auto"/>
      <w:ind w:left="720"/>
    </w:pPr>
    <w:rPr>
      <w:rFonts w:ascii="Times New Roman" w:eastAsia="Times New Roman" w:hAnsi="Times New Roman" w:cs="Times New Roman"/>
      <w:sz w:val="18"/>
      <w:szCs w:val="18"/>
      <w:lang w:eastAsia="ru-RU"/>
    </w:rPr>
  </w:style>
  <w:style w:type="paragraph" w:styleId="56">
    <w:name w:val="toc 5"/>
    <w:basedOn w:val="a5"/>
    <w:next w:val="a5"/>
    <w:autoRedefine/>
    <w:rsid w:val="00A62253"/>
    <w:pPr>
      <w:spacing w:after="0" w:line="240" w:lineRule="auto"/>
      <w:ind w:left="960"/>
    </w:pPr>
    <w:rPr>
      <w:rFonts w:ascii="Times New Roman" w:eastAsia="Times New Roman" w:hAnsi="Times New Roman" w:cs="Times New Roman"/>
      <w:sz w:val="18"/>
      <w:szCs w:val="18"/>
      <w:lang w:eastAsia="ru-RU"/>
    </w:rPr>
  </w:style>
  <w:style w:type="paragraph" w:styleId="64">
    <w:name w:val="toc 6"/>
    <w:basedOn w:val="a5"/>
    <w:next w:val="a5"/>
    <w:autoRedefine/>
    <w:rsid w:val="00A62253"/>
    <w:pPr>
      <w:spacing w:after="0" w:line="240" w:lineRule="auto"/>
      <w:ind w:left="1200"/>
    </w:pPr>
    <w:rPr>
      <w:rFonts w:ascii="Times New Roman" w:eastAsia="Times New Roman" w:hAnsi="Times New Roman" w:cs="Times New Roman"/>
      <w:sz w:val="18"/>
      <w:szCs w:val="18"/>
      <w:lang w:eastAsia="ru-RU"/>
    </w:rPr>
  </w:style>
  <w:style w:type="paragraph" w:styleId="74">
    <w:name w:val="toc 7"/>
    <w:basedOn w:val="a5"/>
    <w:next w:val="a5"/>
    <w:autoRedefine/>
    <w:rsid w:val="00A62253"/>
    <w:pPr>
      <w:spacing w:after="0" w:line="240" w:lineRule="auto"/>
      <w:ind w:left="1440"/>
    </w:pPr>
    <w:rPr>
      <w:rFonts w:ascii="Times New Roman" w:eastAsia="Times New Roman" w:hAnsi="Times New Roman" w:cs="Times New Roman"/>
      <w:sz w:val="18"/>
      <w:szCs w:val="18"/>
      <w:lang w:eastAsia="ru-RU"/>
    </w:rPr>
  </w:style>
  <w:style w:type="paragraph" w:styleId="83">
    <w:name w:val="toc 8"/>
    <w:basedOn w:val="a5"/>
    <w:next w:val="a5"/>
    <w:autoRedefine/>
    <w:rsid w:val="00A62253"/>
    <w:pPr>
      <w:spacing w:after="0" w:line="240" w:lineRule="auto"/>
      <w:ind w:left="1680"/>
    </w:pPr>
    <w:rPr>
      <w:rFonts w:ascii="Times New Roman" w:eastAsia="Times New Roman" w:hAnsi="Times New Roman" w:cs="Times New Roman"/>
      <w:sz w:val="18"/>
      <w:szCs w:val="18"/>
      <w:lang w:eastAsia="ru-RU"/>
    </w:rPr>
  </w:style>
  <w:style w:type="paragraph" w:styleId="93">
    <w:name w:val="toc 9"/>
    <w:basedOn w:val="a5"/>
    <w:next w:val="a5"/>
    <w:autoRedefine/>
    <w:rsid w:val="00A62253"/>
    <w:pPr>
      <w:spacing w:after="0" w:line="240" w:lineRule="auto"/>
      <w:ind w:left="1920"/>
    </w:pPr>
    <w:rPr>
      <w:rFonts w:ascii="Times New Roman" w:eastAsia="Times New Roman" w:hAnsi="Times New Roman" w:cs="Times New Roman"/>
      <w:sz w:val="18"/>
      <w:szCs w:val="18"/>
      <w:lang w:eastAsia="ru-RU"/>
    </w:rPr>
  </w:style>
  <w:style w:type="paragraph" w:styleId="affffff2">
    <w:name w:val="Normal Indent"/>
    <w:basedOn w:val="a5"/>
    <w:rsid w:val="00A62253"/>
    <w:pPr>
      <w:spacing w:after="60" w:line="240" w:lineRule="auto"/>
      <w:ind w:left="708"/>
      <w:jc w:val="both"/>
    </w:pPr>
    <w:rPr>
      <w:rFonts w:ascii="Times New Roman" w:eastAsia="Times New Roman" w:hAnsi="Times New Roman" w:cs="Times New Roman"/>
      <w:sz w:val="24"/>
      <w:szCs w:val="24"/>
      <w:lang w:eastAsia="ru-RU"/>
    </w:rPr>
  </w:style>
  <w:style w:type="paragraph" w:styleId="2fc">
    <w:name w:val="envelope return"/>
    <w:basedOn w:val="a5"/>
    <w:rsid w:val="00A62253"/>
    <w:pPr>
      <w:spacing w:after="60" w:line="240" w:lineRule="auto"/>
      <w:jc w:val="both"/>
    </w:pPr>
    <w:rPr>
      <w:rFonts w:ascii="Arial" w:eastAsia="Times New Roman" w:hAnsi="Arial" w:cs="Arial"/>
      <w:sz w:val="20"/>
      <w:szCs w:val="20"/>
      <w:lang w:eastAsia="ru-RU"/>
    </w:rPr>
  </w:style>
  <w:style w:type="paragraph" w:styleId="affffff3">
    <w:name w:val="List"/>
    <w:basedOn w:val="a5"/>
    <w:rsid w:val="00A62253"/>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fffff4">
    <w:name w:val="List Bullet"/>
    <w:basedOn w:val="a5"/>
    <w:autoRedefine/>
    <w:rsid w:val="00A62253"/>
    <w:pPr>
      <w:widowControl w:val="0"/>
      <w:spacing w:after="60" w:line="240" w:lineRule="auto"/>
      <w:jc w:val="both"/>
    </w:pPr>
    <w:rPr>
      <w:rFonts w:ascii="Times New Roman" w:eastAsia="Times New Roman" w:hAnsi="Times New Roman" w:cs="Times New Roman"/>
      <w:sz w:val="24"/>
      <w:szCs w:val="24"/>
      <w:lang w:eastAsia="ru-RU"/>
    </w:rPr>
  </w:style>
  <w:style w:type="paragraph" w:styleId="affffff5">
    <w:name w:val="List Number"/>
    <w:basedOn w:val="a5"/>
    <w:rsid w:val="00A62253"/>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fd">
    <w:name w:val="List 2"/>
    <w:basedOn w:val="a5"/>
    <w:rsid w:val="00A62253"/>
    <w:pPr>
      <w:spacing w:after="60" w:line="240" w:lineRule="auto"/>
      <w:ind w:left="566" w:hanging="283"/>
      <w:jc w:val="both"/>
    </w:pPr>
    <w:rPr>
      <w:rFonts w:ascii="Times New Roman" w:eastAsia="Times New Roman" w:hAnsi="Times New Roman" w:cs="Times New Roman"/>
      <w:sz w:val="24"/>
      <w:szCs w:val="24"/>
      <w:lang w:eastAsia="ru-RU"/>
    </w:rPr>
  </w:style>
  <w:style w:type="paragraph" w:styleId="3f9">
    <w:name w:val="List 3"/>
    <w:basedOn w:val="a5"/>
    <w:rsid w:val="00A62253"/>
    <w:pPr>
      <w:spacing w:after="60" w:line="240" w:lineRule="auto"/>
      <w:ind w:left="849" w:hanging="283"/>
      <w:jc w:val="both"/>
    </w:pPr>
    <w:rPr>
      <w:rFonts w:ascii="Times New Roman" w:eastAsia="Times New Roman" w:hAnsi="Times New Roman" w:cs="Times New Roman"/>
      <w:sz w:val="24"/>
      <w:szCs w:val="24"/>
      <w:lang w:eastAsia="ru-RU"/>
    </w:rPr>
  </w:style>
  <w:style w:type="paragraph" w:styleId="49">
    <w:name w:val="List 4"/>
    <w:basedOn w:val="a5"/>
    <w:rsid w:val="00A62253"/>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7">
    <w:name w:val="List 5"/>
    <w:basedOn w:val="a5"/>
    <w:rsid w:val="00A62253"/>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fe">
    <w:name w:val="List Bullet 2"/>
    <w:basedOn w:val="a5"/>
    <w:autoRedefine/>
    <w:rsid w:val="00A62253"/>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fa">
    <w:name w:val="List Bullet 3"/>
    <w:basedOn w:val="a5"/>
    <w:autoRedefine/>
    <w:rsid w:val="00A62253"/>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a">
    <w:name w:val="List Bullet 4"/>
    <w:basedOn w:val="a5"/>
    <w:autoRedefine/>
    <w:rsid w:val="00A62253"/>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8">
    <w:name w:val="List Bullet 5"/>
    <w:basedOn w:val="a5"/>
    <w:autoRedefine/>
    <w:rsid w:val="00A62253"/>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3fb">
    <w:name w:val="List Number 3"/>
    <w:basedOn w:val="a5"/>
    <w:rsid w:val="00A62253"/>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b">
    <w:name w:val="List Number 4"/>
    <w:basedOn w:val="a5"/>
    <w:rsid w:val="00A62253"/>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9">
    <w:name w:val="List Number 5"/>
    <w:basedOn w:val="a5"/>
    <w:rsid w:val="00A62253"/>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fffff6">
    <w:name w:val="List Continue"/>
    <w:basedOn w:val="a5"/>
    <w:rsid w:val="00A62253"/>
    <w:pPr>
      <w:spacing w:after="120" w:line="240" w:lineRule="auto"/>
      <w:ind w:left="283"/>
      <w:jc w:val="both"/>
    </w:pPr>
    <w:rPr>
      <w:rFonts w:ascii="Times New Roman" w:eastAsia="Times New Roman" w:hAnsi="Times New Roman" w:cs="Times New Roman"/>
      <w:sz w:val="24"/>
      <w:szCs w:val="24"/>
      <w:lang w:eastAsia="ru-RU"/>
    </w:rPr>
  </w:style>
  <w:style w:type="paragraph" w:styleId="2ff">
    <w:name w:val="List Continue 2"/>
    <w:basedOn w:val="a5"/>
    <w:rsid w:val="00A62253"/>
    <w:pPr>
      <w:spacing w:after="120" w:line="240" w:lineRule="auto"/>
      <w:ind w:left="566"/>
      <w:jc w:val="both"/>
    </w:pPr>
    <w:rPr>
      <w:rFonts w:ascii="Times New Roman" w:eastAsia="Times New Roman" w:hAnsi="Times New Roman" w:cs="Times New Roman"/>
      <w:sz w:val="24"/>
      <w:szCs w:val="24"/>
      <w:lang w:eastAsia="ru-RU"/>
    </w:rPr>
  </w:style>
  <w:style w:type="paragraph" w:styleId="3fc">
    <w:name w:val="List Continue 3"/>
    <w:basedOn w:val="a5"/>
    <w:rsid w:val="00A62253"/>
    <w:pPr>
      <w:spacing w:after="120" w:line="240" w:lineRule="auto"/>
      <w:ind w:left="849"/>
      <w:jc w:val="both"/>
    </w:pPr>
    <w:rPr>
      <w:rFonts w:ascii="Times New Roman" w:eastAsia="Times New Roman" w:hAnsi="Times New Roman" w:cs="Times New Roman"/>
      <w:sz w:val="24"/>
      <w:szCs w:val="24"/>
      <w:lang w:eastAsia="ru-RU"/>
    </w:rPr>
  </w:style>
  <w:style w:type="paragraph" w:styleId="4c">
    <w:name w:val="List Continue 4"/>
    <w:basedOn w:val="a5"/>
    <w:rsid w:val="00A62253"/>
    <w:pPr>
      <w:spacing w:after="120" w:line="240" w:lineRule="auto"/>
      <w:ind w:left="1132"/>
      <w:jc w:val="both"/>
    </w:pPr>
    <w:rPr>
      <w:rFonts w:ascii="Times New Roman" w:eastAsia="Times New Roman" w:hAnsi="Times New Roman" w:cs="Times New Roman"/>
      <w:sz w:val="24"/>
      <w:szCs w:val="24"/>
      <w:lang w:eastAsia="ru-RU"/>
    </w:rPr>
  </w:style>
  <w:style w:type="paragraph" w:styleId="5a">
    <w:name w:val="List Continue 5"/>
    <w:basedOn w:val="a5"/>
    <w:rsid w:val="00A62253"/>
    <w:pPr>
      <w:spacing w:after="120" w:line="240" w:lineRule="auto"/>
      <w:ind w:left="1415"/>
      <w:jc w:val="both"/>
    </w:pPr>
    <w:rPr>
      <w:rFonts w:ascii="Times New Roman" w:eastAsia="Times New Roman" w:hAnsi="Times New Roman" w:cs="Times New Roman"/>
      <w:sz w:val="24"/>
      <w:szCs w:val="24"/>
      <w:lang w:eastAsia="ru-RU"/>
    </w:rPr>
  </w:style>
  <w:style w:type="paragraph" w:styleId="affffff7">
    <w:name w:val="caption"/>
    <w:basedOn w:val="a5"/>
    <w:next w:val="a5"/>
    <w:qFormat/>
    <w:rsid w:val="00A62253"/>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210">
    <w:name w:val="Знак Знак321"/>
    <w:locked/>
    <w:rsid w:val="00A62253"/>
    <w:rPr>
      <w:rFonts w:cs="Times New Roman"/>
      <w:snapToGrid w:val="0"/>
      <w:sz w:val="24"/>
      <w:szCs w:val="24"/>
      <w:lang w:val="ru-RU" w:eastAsia="ru-RU"/>
    </w:rPr>
  </w:style>
  <w:style w:type="paragraph" w:customStyle="1" w:styleId="2ff0">
    <w:name w:val="Знак Знак Знак Знак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40">
    <w:name w:val="Знак Знак24"/>
    <w:basedOn w:val="a5"/>
    <w:rsid w:val="00A62253"/>
    <w:pPr>
      <w:spacing w:after="160" w:line="240" w:lineRule="exact"/>
    </w:pPr>
    <w:rPr>
      <w:rFonts w:ascii="Verdana" w:eastAsia="Times New Roman" w:hAnsi="Verdana" w:cs="Times New Roman"/>
      <w:color w:val="000000"/>
      <w:sz w:val="24"/>
      <w:szCs w:val="24"/>
      <w:lang w:val="en-US"/>
    </w:rPr>
  </w:style>
  <w:style w:type="paragraph" w:customStyle="1" w:styleId="CharChar1">
    <w:name w:val="Знак Знак Char Char1"/>
    <w:basedOn w:val="a5"/>
    <w:semiHidden/>
    <w:rsid w:val="00A62253"/>
    <w:pPr>
      <w:spacing w:after="160" w:line="240" w:lineRule="exact"/>
    </w:pPr>
    <w:rPr>
      <w:rFonts w:ascii="Verdana" w:eastAsia="Times New Roman" w:hAnsi="Verdana" w:cs="Times New Roman"/>
      <w:sz w:val="20"/>
      <w:szCs w:val="20"/>
      <w:lang w:val="en-GB"/>
    </w:rPr>
  </w:style>
  <w:style w:type="character" w:customStyle="1" w:styleId="Char1">
    <w:name w:val="Char1"/>
    <w:rsid w:val="00A62253"/>
    <w:rPr>
      <w:noProof w:val="0"/>
      <w:sz w:val="24"/>
      <w:szCs w:val="24"/>
      <w:lang w:val="ru-RU" w:eastAsia="ru-RU" w:bidi="ar-SA"/>
    </w:rPr>
  </w:style>
  <w:style w:type="paragraph" w:customStyle="1" w:styleId="115">
    <w:name w:val="Знак Знак Знак Знак Знак Знак Знак Знак Знак Знак Знак Знак Знак Знак Знак Знак1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1"/>
    <w:semiHidden/>
    <w:locked/>
    <w:rsid w:val="00A62253"/>
    <w:rPr>
      <w:rFonts w:cs="Times New Roman"/>
      <w:sz w:val="24"/>
      <w:szCs w:val="24"/>
      <w:lang w:val="ru-RU" w:eastAsia="ru-RU"/>
    </w:rPr>
  </w:style>
  <w:style w:type="paragraph" w:customStyle="1" w:styleId="116">
    <w:name w:val="Знак Знак Знак Знак Знак Знак Знак Знак Знак Знак Знак Знак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
    <w:name w:val="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0">
    <w:name w:val="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1">
    <w:name w:val="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Знак Знак Знак Знак Знак Знак Знак Знак Знак Знак Знак Знак Знак Знак Знак3"/>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7">
    <w:name w:val="Знак Знак Знак Знак Знак Знак Знак Знак Знак Знак Знак Знак Знак Знак Знак Знак Знак Знак Знак Знак Знак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8">
    <w:name w:val="Знак Знак Знак Знак Знак Знак Знак Знак Знак Знак Знак Знак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8">
    <w:name w:val="Знак Знак Знак Знак Знак Знак Знак Знак Знак Знак Знак Знак Знак Знак Знак3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2">
    <w:name w:val="Знак Знак Знак Знак Знак Знак Знак Знак Знак Знак Знак Знак Знак Знак Знак2 Знак Знак Знак1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02">
    <w:name w:val="Знак Знак102"/>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11">
    <w:name w:val="Знак Знак10 Знак1"/>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f1">
    <w:name w:val="Знак Знак Знак Знак Знак Знак Знак Знак Знак Знак Знак Знак Знак Знак Знак Знак Знак Знак2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10">
    <w:name w:val="Заголовок 4 Знак1 Знак"/>
    <w:aliases w:val="Заголовок 4 Знак Знак Знак,Заголовок 4 Знак1 Знак Знак Знак,Заголовок 4 Знак Знак Знак Знак Знак,Знак28 Знак Знак Знак Знак Знак,Заголовок 4 Знак Знак1 Знак Знак,Знак28 Знак Знак Знак Знак,Знак28 Знак Знак Знак"/>
    <w:locked/>
    <w:rsid w:val="00A62253"/>
    <w:rPr>
      <w:b/>
      <w:bCs/>
      <w:sz w:val="28"/>
      <w:szCs w:val="28"/>
    </w:rPr>
  </w:style>
  <w:style w:type="character" w:customStyle="1" w:styleId="1fff7">
    <w:name w:val="Нижний колонтитул Знак1 Знак"/>
    <w:aliases w:val="Знак18 Знак Знак Знак1,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A62253"/>
  </w:style>
  <w:style w:type="character" w:customStyle="1" w:styleId="2ff2">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A62253"/>
  </w:style>
  <w:style w:type="character" w:customStyle="1" w:styleId="1fff8">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Знак13 Знак Знак Знак Знак Знак Знак"/>
    <w:locked/>
    <w:rsid w:val="00A62253"/>
    <w:rPr>
      <w:bCs/>
      <w:color w:val="000000"/>
      <w:spacing w:val="13"/>
      <w:sz w:val="24"/>
      <w:szCs w:val="22"/>
      <w:shd w:val="clear" w:color="auto" w:fill="FFFFFF"/>
    </w:rPr>
  </w:style>
  <w:style w:type="paragraph" w:customStyle="1" w:styleId="411">
    <w:name w:val="Знак Знак4 Знак Знак Знак1"/>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ff3">
    <w:name w:val="Нет списка2"/>
    <w:next w:val="a8"/>
    <w:uiPriority w:val="99"/>
    <w:semiHidden/>
    <w:unhideWhenUsed/>
    <w:rsid w:val="00A62253"/>
  </w:style>
  <w:style w:type="character" w:customStyle="1" w:styleId="219">
    <w:name w:val="Заголовок 2 Знак Знак Знак1"/>
    <w:aliases w:val="Знак29 Знак Знак Знак1,Знак29 Знак Знак2"/>
    <w:semiHidden/>
    <w:rsid w:val="00A62253"/>
    <w:rPr>
      <w:rFonts w:ascii="Cambria" w:eastAsia="Times New Roman" w:hAnsi="Cambria" w:cs="Times New Roman"/>
      <w:b/>
      <w:bCs/>
      <w:color w:val="4F81BD"/>
      <w:sz w:val="26"/>
      <w:szCs w:val="26"/>
    </w:rPr>
  </w:style>
  <w:style w:type="character" w:customStyle="1" w:styleId="412">
    <w:name w:val="Заголовок 4 Знак Знак Знак1"/>
    <w:aliases w:val="Знак28 Знак Знак Знак1,Знак28 Знак Знак2"/>
    <w:semiHidden/>
    <w:rsid w:val="00A62253"/>
    <w:rPr>
      <w:rFonts w:ascii="Cambria" w:eastAsia="Times New Roman" w:hAnsi="Cambria" w:cs="Times New Roman"/>
      <w:b/>
      <w:bCs/>
      <w:i/>
      <w:iCs/>
      <w:color w:val="4F81BD"/>
      <w:sz w:val="24"/>
      <w:szCs w:val="24"/>
    </w:rPr>
  </w:style>
  <w:style w:type="character" w:customStyle="1" w:styleId="HTML10">
    <w:name w:val="Адрес HTML Знак1"/>
    <w:aliases w:val="Знак16 Знак Знак,Знак16 Знак1"/>
    <w:semiHidden/>
    <w:locked/>
    <w:rsid w:val="00A62253"/>
    <w:rPr>
      <w:i/>
      <w:iCs/>
      <w:sz w:val="24"/>
      <w:szCs w:val="24"/>
    </w:rPr>
  </w:style>
  <w:style w:type="character" w:customStyle="1" w:styleId="3111">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A62253"/>
    <w:rPr>
      <w:rFonts w:ascii="Cambria" w:eastAsia="Times New Roman" w:hAnsi="Cambria" w:cs="Times New Roman"/>
      <w:b/>
      <w:bCs/>
      <w:color w:val="4F81BD"/>
      <w:sz w:val="24"/>
      <w:szCs w:val="24"/>
    </w:rPr>
  </w:style>
  <w:style w:type="character" w:customStyle="1" w:styleId="511">
    <w:name w:val="Заголовок 5 Знак1"/>
    <w:aliases w:val="Знак30 Знак Знак,Знак30 Знак1,Заголовок 5 Знак1 Знак Знак,Заголовок 5 Знак Знак Знак Знак,Знак48 Знак Знак Знак Знак"/>
    <w:locked/>
    <w:rsid w:val="00A62253"/>
    <w:rPr>
      <w:b/>
      <w:sz w:val="24"/>
      <w:szCs w:val="24"/>
    </w:rPr>
  </w:style>
  <w:style w:type="character" w:customStyle="1" w:styleId="620">
    <w:name w:val="Заголовок 6 Знак2"/>
    <w:aliases w:val="Заголовок 6 Знак1 Знак Знак1,Заголовок 6 Знак Знак Знак Знак1,Знак26 Знак Знак Знак Знак1,Заголовок 6 Знак1 Знак Знак Знак,Заголовок 6 Знак Знак Знак Знак Знак,Знак26 Знак Знак Знак Знак Знак,Заголовок 6 Знак1 Знак2"/>
    <w:locked/>
    <w:rsid w:val="00A62253"/>
    <w:rPr>
      <w:i/>
      <w:iCs/>
      <w:sz w:val="22"/>
      <w:szCs w:val="22"/>
    </w:rPr>
  </w:style>
  <w:style w:type="character" w:customStyle="1" w:styleId="HTML11">
    <w:name w:val="Стандартный HTML Знак1"/>
    <w:aliases w:val="Знак15 Знак Знак,Знак15 Знак1"/>
    <w:semiHidden/>
    <w:locked/>
    <w:rsid w:val="00A62253"/>
    <w:rPr>
      <w:rFonts w:ascii="Courier New" w:hAnsi="Courier New" w:cs="Courier New"/>
    </w:rPr>
  </w:style>
  <w:style w:type="character" w:customStyle="1" w:styleId="811">
    <w:name w:val="Знак8 Знак Знак1"/>
    <w:aliases w:val="Знак8 Знак2"/>
    <w:uiPriority w:val="11"/>
    <w:rsid w:val="00A62253"/>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A62253"/>
    <w:rPr>
      <w:sz w:val="24"/>
      <w:szCs w:val="24"/>
    </w:rPr>
  </w:style>
  <w:style w:type="character" w:customStyle="1" w:styleId="14pt1">
    <w:name w:val="Обычный + 14 pt Знак Знак Знак"/>
    <w:aliases w:val="Темно-синий Знак Знак Знак"/>
    <w:link w:val="14pt2"/>
    <w:locked/>
    <w:rsid w:val="00A62253"/>
    <w:rPr>
      <w:sz w:val="28"/>
      <w:szCs w:val="28"/>
    </w:rPr>
  </w:style>
  <w:style w:type="paragraph" w:customStyle="1" w:styleId="14pt2">
    <w:name w:val="Обычный + 14 pt Знак Знак"/>
    <w:aliases w:val="Темно-синий Знак Знак"/>
    <w:basedOn w:val="a5"/>
    <w:link w:val="14pt1"/>
    <w:rsid w:val="00A62253"/>
    <w:pPr>
      <w:autoSpaceDE w:val="0"/>
      <w:autoSpaceDN w:val="0"/>
      <w:spacing w:after="0" w:line="240" w:lineRule="auto"/>
    </w:pPr>
    <w:rPr>
      <w:sz w:val="28"/>
      <w:szCs w:val="28"/>
    </w:rPr>
  </w:style>
  <w:style w:type="paragraph" w:customStyle="1" w:styleId="21a">
    <w:name w:val="Знак Знак Знак Знак Знак Знак Знак Знак Знак Знак Знак Знак Знак Знак Знак2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9">
    <w:name w:val="Знак Знак Знак Знак Знак Знак Знак Знак Знак Знак Знак Знак Знак Знак Знак1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a">
    <w:name w:val="Знак Знак Знак Знак Знак Знак Знак Знак Знак Знак Знак Знак Знак Знак Знак1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9">
    <w:name w:val="Знак Знак Знак Знак Знак Знак Знак Знак Знак Знак Знак Знак Знак Знак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 Знак Знак Знак Знак Знак Знак Знак Знак Знак2"/>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b">
    <w:name w:val="Знак Знак Знак Знак Знак Знак Знак Знак Знак Знак Знак Знак Знак Знак Знак1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5">
    <w:name w:val="Знак Знак Знак Знак Знак Знак Знак Знак Знак Знак Знак Знак Знак Знак Знак2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6">
    <w:name w:val="Знак Знак Знак Знак Знак Знак Знак Знак Знак Знак Знак Знак Знак Знак Знак2"/>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1"/>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
    <w:name w:val="Знак Знак Знак Знак Знак Знак Знак Знак Знак Знак Знак Знак Знак Знак Знак3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7">
    <w:name w:val="Знак Знак Знак Знак Знак Знак Знак Знак Знак Знак Знак Знак Знак Знак Знак2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b">
    <w:name w:val="Знак Знак Знак Знак Знак Знак Знак Знак Знак Знак Знак Знак Знак Знак Знак2 Знак Знак Знак1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a">
    <w:name w:val="Знак Знак Знак Знак Знак Знак Знак Знак Знак Знак Знак Знак Знак Знак Знак3 Знак Знак Знак Знак Знак Знак1 Знак Знак Знак Знак Знак Знак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a">
    <w:name w:val="Знак Знак Знак Знак Знак Знак Знак Знак Знак Знак Знак Знак Знак Знак Знак Знак Знак Знак Знак"/>
    <w:basedOn w:val="a5"/>
    <w:semiHidden/>
    <w:rsid w:val="00A62253"/>
    <w:pPr>
      <w:spacing w:after="160" w:line="240" w:lineRule="exact"/>
    </w:pPr>
    <w:rPr>
      <w:rFonts w:ascii="Verdana" w:eastAsia="Times New Roman" w:hAnsi="Verdana" w:cs="Times New Roman"/>
      <w:sz w:val="24"/>
      <w:szCs w:val="24"/>
      <w:lang w:val="en-US"/>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9">
    <w:name w:val="Знак Знак11 Знак"/>
    <w:basedOn w:val="a5"/>
    <w:autoRedefine/>
    <w:semiHidden/>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22">
    <w:name w:val="Стиль3 Знак Знак2"/>
    <w:basedOn w:val="a5"/>
    <w:link w:val="323"/>
    <w:rsid w:val="00A62253"/>
    <w:pPr>
      <w:spacing w:after="0" w:line="240" w:lineRule="auto"/>
    </w:pPr>
    <w:rPr>
      <w:rFonts w:ascii="Times New Roman" w:eastAsia="Times New Roman" w:hAnsi="Times New Roman" w:cs="Times New Roman"/>
      <w:sz w:val="24"/>
      <w:szCs w:val="24"/>
      <w:lang w:eastAsia="ru-RU"/>
    </w:rPr>
  </w:style>
  <w:style w:type="character" w:customStyle="1" w:styleId="323">
    <w:name w:val="Стиль3 Знак Знак2 Знак"/>
    <w:link w:val="322"/>
    <w:locked/>
    <w:rsid w:val="00A62253"/>
    <w:rPr>
      <w:rFonts w:ascii="Times New Roman" w:eastAsia="Times New Roman" w:hAnsi="Times New Roman" w:cs="Times New Roman"/>
      <w:sz w:val="24"/>
      <w:szCs w:val="24"/>
      <w:lang w:eastAsia="ru-RU"/>
    </w:rPr>
  </w:style>
  <w:style w:type="character" w:customStyle="1" w:styleId="3ff1">
    <w:name w:val="Основной текст с отступом Знак3"/>
    <w:semiHidden/>
    <w:rsid w:val="00A62253"/>
    <w:rPr>
      <w:sz w:val="24"/>
      <w:szCs w:val="24"/>
    </w:rPr>
  </w:style>
  <w:style w:type="character" w:customStyle="1" w:styleId="4d">
    <w:name w:val="Основной текст с отступом Знак4"/>
    <w:uiPriority w:val="99"/>
    <w:semiHidden/>
    <w:rsid w:val="00A62253"/>
    <w:rPr>
      <w:sz w:val="24"/>
      <w:szCs w:val="24"/>
    </w:rPr>
  </w:style>
  <w:style w:type="paragraph" w:customStyle="1" w:styleId="3ff2">
    <w:name w:val="Стиль3 Знак Знак Знак Знак Знак Знак"/>
    <w:basedOn w:val="a5"/>
    <w:link w:val="3ff3"/>
    <w:rsid w:val="00A62253"/>
    <w:pPr>
      <w:spacing w:after="0" w:line="240" w:lineRule="auto"/>
    </w:pPr>
    <w:rPr>
      <w:rFonts w:ascii="Times New Roman" w:eastAsia="Times New Roman" w:hAnsi="Times New Roman" w:cs="Times New Roman"/>
      <w:sz w:val="24"/>
      <w:szCs w:val="24"/>
      <w:lang w:eastAsia="ru-RU"/>
    </w:rPr>
  </w:style>
  <w:style w:type="character" w:customStyle="1" w:styleId="3ff3">
    <w:name w:val="Стиль3 Знак Знак Знак Знак Знак Знак Знак"/>
    <w:link w:val="3ff2"/>
    <w:locked/>
    <w:rsid w:val="00A62253"/>
    <w:rPr>
      <w:rFonts w:ascii="Times New Roman" w:eastAsia="Times New Roman" w:hAnsi="Times New Roman" w:cs="Times New Roman"/>
      <w:sz w:val="24"/>
      <w:szCs w:val="24"/>
      <w:lang w:eastAsia="ru-RU"/>
    </w:rPr>
  </w:style>
  <w:style w:type="character" w:customStyle="1" w:styleId="2ff8">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A62253"/>
    <w:rPr>
      <w:rFonts w:ascii="Times New Roman" w:hAnsi="Times New Roman" w:cs="Times New Roman" w:hint="default"/>
      <w:sz w:val="24"/>
      <w:szCs w:val="24"/>
      <w:lang w:val="ru-RU" w:eastAsia="ru-RU"/>
    </w:rPr>
  </w:style>
  <w:style w:type="character" w:customStyle="1" w:styleId="141">
    <w:name w:val="Знак14 Знак1"/>
    <w:semiHidden/>
    <w:locked/>
    <w:rsid w:val="00A62253"/>
    <w:rPr>
      <w:lang w:val="ru-RU" w:eastAsia="ru-RU" w:bidi="ar-SA"/>
    </w:rPr>
  </w:style>
  <w:style w:type="character" w:customStyle="1" w:styleId="31b">
    <w:name w:val="Знак31"/>
    <w:locked/>
    <w:rsid w:val="00A62253"/>
    <w:rPr>
      <w:rFonts w:ascii="Times New Roman" w:hAnsi="Times New Roman" w:cs="Times New Roman" w:hint="default"/>
      <w:snapToGrid w:val="0"/>
      <w:sz w:val="24"/>
      <w:szCs w:val="24"/>
      <w:lang w:val="ru-RU" w:eastAsia="ru-RU"/>
    </w:rPr>
  </w:style>
  <w:style w:type="character" w:customStyle="1" w:styleId="1110">
    <w:name w:val="Знак Знак111"/>
    <w:semiHidden/>
    <w:locked/>
    <w:rsid w:val="00A62253"/>
    <w:rPr>
      <w:lang w:val="ru-RU" w:eastAsia="ru-RU" w:bidi="ar-SA"/>
    </w:rPr>
  </w:style>
  <w:style w:type="character" w:customStyle="1" w:styleId="11a">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A62253"/>
    <w:rPr>
      <w:rFonts w:ascii="Arial" w:hAnsi="Arial" w:cs="Arial" w:hint="default"/>
      <w:b/>
      <w:bCs/>
      <w:kern w:val="32"/>
      <w:sz w:val="32"/>
      <w:szCs w:val="32"/>
      <w:lang w:val="ru-RU" w:eastAsia="ru-RU"/>
    </w:rPr>
  </w:style>
  <w:style w:type="character" w:customStyle="1" w:styleId="142">
    <w:name w:val="Знак14"/>
    <w:semiHidden/>
    <w:locked/>
    <w:rsid w:val="00A62253"/>
    <w:rPr>
      <w:rFonts w:ascii="Times New Roman" w:hAnsi="Times New Roman" w:cs="Times New Roman" w:hint="default"/>
      <w:sz w:val="20"/>
      <w:szCs w:val="20"/>
    </w:rPr>
  </w:style>
  <w:style w:type="character" w:customStyle="1" w:styleId="affffffb">
    <w:name w:val="Название Знак Знак"/>
    <w:aliases w:val="Знак13 Знак Знак, Знак13 Знак Знак"/>
    <w:locked/>
    <w:rsid w:val="00A62253"/>
    <w:rPr>
      <w:rFonts w:ascii="Arial" w:hAnsi="Arial" w:cs="Arial" w:hint="default"/>
      <w:b/>
      <w:bCs/>
      <w:kern w:val="28"/>
      <w:sz w:val="32"/>
      <w:szCs w:val="32"/>
      <w:lang w:val="ru-RU" w:eastAsia="ru-RU"/>
    </w:rPr>
  </w:style>
  <w:style w:type="character" w:customStyle="1" w:styleId="440">
    <w:name w:val="Знак44"/>
    <w:semiHidden/>
    <w:locked/>
    <w:rsid w:val="00A62253"/>
    <w:rPr>
      <w:rFonts w:ascii="Times New Roman" w:hAnsi="Times New Roman" w:cs="Times New Roman" w:hint="default"/>
      <w:sz w:val="24"/>
      <w:szCs w:val="24"/>
      <w:lang w:val="ru-RU" w:eastAsia="ru-RU"/>
    </w:rPr>
  </w:style>
  <w:style w:type="table" w:customStyle="1" w:styleId="1fffc">
    <w:name w:val="Сетка таблицы1"/>
    <w:basedOn w:val="a7"/>
    <w:next w:val="af"/>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8"/>
    <w:next w:val="111111"/>
    <w:semiHidden/>
    <w:unhideWhenUsed/>
    <w:rsid w:val="00A62253"/>
    <w:pPr>
      <w:numPr>
        <w:numId w:val="10"/>
      </w:numPr>
    </w:pPr>
  </w:style>
  <w:style w:type="numbering" w:customStyle="1" w:styleId="11">
    <w:name w:val="Текущий список11"/>
    <w:rsid w:val="00A62253"/>
    <w:pPr>
      <w:numPr>
        <w:numId w:val="64"/>
      </w:numPr>
    </w:pPr>
  </w:style>
  <w:style w:type="numbering" w:customStyle="1" w:styleId="1">
    <w:name w:val="Статья / Раздел1"/>
    <w:basedOn w:val="a8"/>
    <w:next w:val="a2"/>
    <w:semiHidden/>
    <w:unhideWhenUsed/>
    <w:rsid w:val="00A62253"/>
    <w:pPr>
      <w:numPr>
        <w:numId w:val="61"/>
      </w:numPr>
    </w:pPr>
  </w:style>
  <w:style w:type="numbering" w:customStyle="1" w:styleId="210">
    <w:name w:val="Текущий список21"/>
    <w:rsid w:val="00A62253"/>
    <w:pPr>
      <w:numPr>
        <w:numId w:val="63"/>
      </w:numPr>
    </w:pPr>
  </w:style>
  <w:style w:type="numbering" w:customStyle="1" w:styleId="1ai1">
    <w:name w:val="1 / a / i1"/>
    <w:basedOn w:val="a8"/>
    <w:next w:val="1ai"/>
    <w:semiHidden/>
    <w:unhideWhenUsed/>
    <w:rsid w:val="00A62253"/>
    <w:pPr>
      <w:numPr>
        <w:numId w:val="65"/>
      </w:numPr>
    </w:pPr>
  </w:style>
  <w:style w:type="numbering" w:customStyle="1" w:styleId="3ff4">
    <w:name w:val="Нет списка3"/>
    <w:next w:val="a8"/>
    <w:semiHidden/>
    <w:rsid w:val="00A62253"/>
  </w:style>
  <w:style w:type="character" w:customStyle="1" w:styleId="21c">
    <w:name w:val="Заголовок 2 Знак1 Знак"/>
    <w:aliases w:val="Заголовок 2 Знак Знак1 Знак,Заголовок 2 Знак Знак Знак Знак, Знак29 Знак Знак Знак Знак, Знак29 Знак Знак1 Знак"/>
    <w:locked/>
    <w:rsid w:val="00A62253"/>
    <w:rPr>
      <w:rFonts w:ascii="Arial" w:hAnsi="Arial" w:cs="Arial"/>
      <w:b/>
      <w:bCs/>
      <w:i/>
      <w:iCs/>
      <w:sz w:val="28"/>
      <w:szCs w:val="28"/>
      <w:lang w:val="ru-RU" w:eastAsia="ru-RU"/>
    </w:rPr>
  </w:style>
  <w:style w:type="character" w:customStyle="1" w:styleId="520">
    <w:name w:val="Заголовок 5 Знак2"/>
    <w:aliases w:val="Заголовок 5 Знак1 Знак,Заголовок 5 Знак Знак Знак, Знак30 Знак Знак Знак, Знак30 Знак1 Знак, Знак30 Знак Знак1, Знак30 Знак2,Заголовок 5 Знак Знак1"/>
    <w:locked/>
    <w:rsid w:val="00A62253"/>
    <w:rPr>
      <w:rFonts w:cs="Times New Roman"/>
      <w:b/>
      <w:bCs/>
      <w:sz w:val="24"/>
      <w:szCs w:val="24"/>
      <w:lang w:val="ru-RU" w:eastAsia="ru-RU"/>
    </w:rPr>
  </w:style>
  <w:style w:type="character" w:customStyle="1" w:styleId="21d">
    <w:name w:val="Основной текст с отступом 2 Знак1"/>
    <w:aliases w:val="Основной текст с отступом 2 Знак Знак2,Знак Знак110 Знак Знак1,Знак Знак1 Знак Знак Знак1 Знак Знак1,Основной текст с отступом 2 Знак Знак11 Знак Знак1,Знак Знак1 Знак11 Знак Знак1,Знак Знак81 Знак Знак1"/>
    <w:locked/>
    <w:rsid w:val="00A62253"/>
    <w:rPr>
      <w:rFonts w:cs="Times New Roman"/>
      <w:sz w:val="24"/>
      <w:szCs w:val="24"/>
      <w:lang w:val="ru-RU" w:eastAsia="ru-RU"/>
    </w:rPr>
  </w:style>
  <w:style w:type="character" w:customStyle="1" w:styleId="324">
    <w:name w:val="Стиль3 Знак Знак2 Знак Знак"/>
    <w:semiHidden/>
    <w:locked/>
    <w:rsid w:val="00A62253"/>
    <w:rPr>
      <w:sz w:val="24"/>
      <w:szCs w:val="24"/>
      <w:lang w:val="ru-RU" w:eastAsia="ru-RU" w:bidi="ar-SA"/>
    </w:rPr>
  </w:style>
  <w:style w:type="table" w:customStyle="1" w:styleId="2ff9">
    <w:name w:val="Сетка таблицы2"/>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Простая таблица 11"/>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c">
    <w:name w:val="Простая таблица 31"/>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c">
    <w:name w:val="Классическая таблица 11"/>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d">
    <w:name w:val="Классическая таблица 31"/>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3">
    <w:name w:val="Классическая таблица 41"/>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d">
    <w:name w:val="Цветная таблица 11"/>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e">
    <w:name w:val="Цветная таблица 31"/>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e">
    <w:name w:val="Столбцы таблицы 11"/>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
    <w:name w:val="Столбцы таблицы 31"/>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4">
    <w:name w:val="Столбцы таблицы 41"/>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2">
    <w:name w:val="Столбцы таблицы 51"/>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f">
    <w:name w:val="Сетка таблицы 11"/>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0">
    <w:name w:val="Сетка таблицы 31"/>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5">
    <w:name w:val="Сетка таблицы 41"/>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3">
    <w:name w:val="Сетка таблицы 51"/>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1">
    <w:name w:val="Сетка таблицы 71"/>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2">
    <w:name w:val="Сетка таблицы 81"/>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f0">
    <w:name w:val="Объемная таблица 11"/>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1">
    <w:name w:val="Объемная таблица 31"/>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d">
    <w:name w:val="Современная таблица1"/>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e">
    <w:name w:val="Изысканная таблица1"/>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f">
    <w:name w:val="Стандартная таблица1"/>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1">
    <w:name w:val="Изящная таблица 11"/>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customStyle="1" w:styleId="330">
    <w:name w:val="Знак Знак33"/>
    <w:locked/>
    <w:rsid w:val="00A62253"/>
    <w:rPr>
      <w:rFonts w:cs="Times New Roman"/>
      <w:snapToGrid w:val="0"/>
      <w:sz w:val="24"/>
      <w:szCs w:val="24"/>
      <w:lang w:val="ru-RU" w:eastAsia="ru-RU"/>
    </w:rPr>
  </w:style>
  <w:style w:type="character" w:customStyle="1" w:styleId="3ff5">
    <w:name w:val="Стиль3 Знак Знак Знак Знак Знак Знак Знак Знак"/>
    <w:locked/>
    <w:rsid w:val="00A62253"/>
    <w:rPr>
      <w:rFonts w:cs="Times New Roman"/>
      <w:sz w:val="24"/>
      <w:szCs w:val="24"/>
      <w:lang w:val="ru-RU" w:eastAsia="ru-RU"/>
    </w:rPr>
  </w:style>
  <w:style w:type="character" w:customStyle="1" w:styleId="14pt3">
    <w:name w:val="Обычный + 14 pt Знак Знак Знак Знак"/>
    <w:aliases w:val="Темно-синий Знак Знак Знак Знак"/>
    <w:locked/>
    <w:rsid w:val="00A62253"/>
    <w:rPr>
      <w:rFonts w:cs="Times New Roman"/>
      <w:sz w:val="28"/>
      <w:szCs w:val="28"/>
      <w:lang w:val="ru-RU" w:eastAsia="ru-RU"/>
    </w:rPr>
  </w:style>
  <w:style w:type="numbering" w:customStyle="1" w:styleId="1111112">
    <w:name w:val="1 / 1.1 / 1.1.12"/>
    <w:basedOn w:val="a8"/>
    <w:next w:val="111111"/>
    <w:rsid w:val="00A62253"/>
  </w:style>
  <w:style w:type="numbering" w:customStyle="1" w:styleId="124">
    <w:name w:val="Текущий список12"/>
    <w:rsid w:val="00A62253"/>
  </w:style>
  <w:style w:type="numbering" w:customStyle="1" w:styleId="2ffa">
    <w:name w:val="Статья / Раздел2"/>
    <w:basedOn w:val="a8"/>
    <w:next w:val="a2"/>
    <w:rsid w:val="00A62253"/>
  </w:style>
  <w:style w:type="numbering" w:customStyle="1" w:styleId="223">
    <w:name w:val="Текущий список22"/>
    <w:rsid w:val="00A62253"/>
  </w:style>
  <w:style w:type="numbering" w:customStyle="1" w:styleId="1ai2">
    <w:name w:val="1 / a / i2"/>
    <w:basedOn w:val="a8"/>
    <w:next w:val="1ai"/>
    <w:rsid w:val="00A62253"/>
  </w:style>
  <w:style w:type="paragraph" w:customStyle="1" w:styleId="2113">
    <w:name w:val="Знак Знак Знак Знак Знак Знак Знак Знак Знак Знак Знак Знак Знак Знак Знак2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f2">
    <w:name w:val="Знак Знак Знак Знак Знак Знак Знак Знак Знак Знак Знак Знак Знак Знак Знак1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411">
    <w:name w:val="Знак14 Знак11"/>
    <w:semiHidden/>
    <w:locked/>
    <w:rsid w:val="00A62253"/>
    <w:rPr>
      <w:lang w:val="ru-RU" w:eastAsia="ru-RU" w:bidi="ar-SA"/>
    </w:rPr>
  </w:style>
  <w:style w:type="character" w:customStyle="1" w:styleId="3112">
    <w:name w:val="Знак311"/>
    <w:locked/>
    <w:rsid w:val="00A62253"/>
    <w:rPr>
      <w:rFonts w:cs="Times New Roman"/>
      <w:snapToGrid w:val="0"/>
      <w:sz w:val="24"/>
      <w:szCs w:val="24"/>
      <w:lang w:val="ru-RU" w:eastAsia="ru-RU"/>
    </w:rPr>
  </w:style>
  <w:style w:type="character" w:customStyle="1" w:styleId="1120">
    <w:name w:val="Знак Знак112"/>
    <w:semiHidden/>
    <w:locked/>
    <w:rsid w:val="00A62253"/>
    <w:rPr>
      <w:lang w:val="ru-RU" w:eastAsia="ru-RU" w:bidi="ar-SA"/>
    </w:rPr>
  </w:style>
  <w:style w:type="paragraph" w:customStyle="1" w:styleId="11f3">
    <w:name w:val="Знак Знак Знак Знак Знак Знак Знак Знак Знак Знак Знак Знак Знак Знак Знак1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1">
    <w:name w:val="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f5">
    <w:name w:val="Знак Знак Знак Знак Знак Знак Знак Знак Знак Знак Знак Знак Знак Знак Знак Знак Знак Знак Знак Знак Знак Знак Знак Знак2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f4">
    <w:name w:val="Знак Знак Знак Знак Знак Знак Знак Знак Знак Знак Знак Знак Знак Знак Знак1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24">
    <w:name w:val="Знак Знак Знак Знак Знак Знак Знак Знак Знак Знак Знак Знак Знак Знак Знак2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10">
    <w:name w:val="Знак25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f6">
    <w:name w:val="Знак Знак Знак Знак Знак Знак Знак Знак Знак Знак Знак Знак Знак Знак Знак2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410">
    <w:name w:val="Знак141"/>
    <w:semiHidden/>
    <w:locked/>
    <w:rsid w:val="00A62253"/>
    <w:rPr>
      <w:rFonts w:cs="Times New Roman"/>
      <w:sz w:val="20"/>
      <w:szCs w:val="20"/>
    </w:rPr>
  </w:style>
  <w:style w:type="paragraph" w:customStyle="1" w:styleId="3113">
    <w:name w:val="Знак Знак Знак Знак Знак Знак Знак Знак Знак Знак Знак Знак Знак Знак Знак3 Знак Знак Знак1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25">
    <w:name w:val="Знак Знак Знак Знак Знак Знак Знак Знак Знак Знак Знак Знак Знак Знак Знак3 Знак Знак Знак2"/>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f2">
    <w:name w:val="Знак Знак Знак Знак Знак Знак Знак Знак Знак Знак Знак Знак Знак Знак Знак3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1">
    <w:name w:val="Знак441"/>
    <w:semiHidden/>
    <w:locked/>
    <w:rsid w:val="00A62253"/>
    <w:rPr>
      <w:rFonts w:cs="Times New Roman"/>
      <w:sz w:val="24"/>
      <w:szCs w:val="24"/>
      <w:lang w:val="ru-RU" w:eastAsia="ru-RU"/>
    </w:rPr>
  </w:style>
  <w:style w:type="character" w:customStyle="1" w:styleId="191">
    <w:name w:val="Знак Знак191"/>
    <w:semiHidden/>
    <w:locked/>
    <w:rsid w:val="00A62253"/>
    <w:rPr>
      <w:rFonts w:cs="Times New Roman"/>
      <w:sz w:val="24"/>
      <w:szCs w:val="24"/>
      <w:lang w:val="ru-RU" w:eastAsia="ru-RU"/>
    </w:rPr>
  </w:style>
  <w:style w:type="paragraph" w:customStyle="1" w:styleId="21f7">
    <w:name w:val="Знак Знак Знак Знак Знак Знак Знак Знак Знак Знак Знак Знак Знак Знак Знак2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14">
    <w:name w:val="Знак Знак Знак Знак Знак Знак Знак Знак Знак Знак Знак Знак Знак Знак Знак2 Знак Знак Знак1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14">
    <w:name w:val="Знак Знак Знак Знак Знак Знак Знак Знак Знак Знак Знак Знак Знак Знак Знак3 Знак Знак Знак Знак Знак Знак1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f2">
    <w:name w:val="Знак Знак Знак Знак Знак Знак Знак Знак Знак Знак Знак Знак Знак Знак Знак Знак Знак Знак Знак1"/>
    <w:basedOn w:val="a5"/>
    <w:rsid w:val="00A62253"/>
    <w:pPr>
      <w:spacing w:after="160" w:line="240" w:lineRule="exact"/>
    </w:pPr>
    <w:rPr>
      <w:rFonts w:ascii="Verdana" w:eastAsia="Times New Roman" w:hAnsi="Verdana" w:cs="Times New Roman"/>
      <w:sz w:val="24"/>
      <w:szCs w:val="24"/>
      <w:lang w:val="en-US"/>
    </w:rPr>
  </w:style>
  <w:style w:type="paragraph" w:customStyle="1" w:styleId="31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11">
    <w:name w:val="Знак Знак11 Знак1"/>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styleId="affffffc">
    <w:name w:val="TOC Heading"/>
    <w:basedOn w:val="12"/>
    <w:next w:val="a5"/>
    <w:uiPriority w:val="39"/>
    <w:qFormat/>
    <w:rsid w:val="00A62253"/>
    <w:pPr>
      <w:keepLines/>
      <w:spacing w:before="480" w:after="0" w:line="276" w:lineRule="auto"/>
      <w:outlineLvl w:val="9"/>
    </w:pPr>
    <w:rPr>
      <w:rFonts w:ascii="Cambria" w:hAnsi="Cambria"/>
      <w:bCs/>
      <w:color w:val="365F91"/>
      <w:kern w:val="0"/>
      <w:sz w:val="28"/>
      <w:szCs w:val="28"/>
      <w:lang w:eastAsia="en-US"/>
    </w:rPr>
  </w:style>
  <w:style w:type="character" w:customStyle="1" w:styleId="1311">
    <w:name w:val="Знак13 Знак Знак1 Знак"/>
    <w:locked/>
    <w:rsid w:val="00A62253"/>
    <w:rPr>
      <w:rFonts w:ascii="Arial" w:hAnsi="Arial" w:cs="Arial"/>
      <w:b/>
      <w:bCs/>
      <w:kern w:val="28"/>
      <w:sz w:val="32"/>
      <w:szCs w:val="32"/>
      <w:lang w:val="ru-RU" w:eastAsia="ru-RU"/>
    </w:rPr>
  </w:style>
  <w:style w:type="numbering" w:customStyle="1" w:styleId="4e">
    <w:name w:val="Нет списка4"/>
    <w:next w:val="a8"/>
    <w:uiPriority w:val="99"/>
    <w:semiHidden/>
    <w:unhideWhenUsed/>
    <w:rsid w:val="00A62253"/>
  </w:style>
  <w:style w:type="character" w:customStyle="1" w:styleId="2115">
    <w:name w:val="Заголовок 2 Знак1 Знак Знак1"/>
    <w:aliases w:val="Заголовок 2 Знак Знак Знак Знак1,Заголовок 2 Знак1 Знак Знак Знак Знак1,Заголовок 2 Знак Знак Знак Знак Знак Знак1,Знак29 Знак Знак Знак Знак Знак Знак1,Заголовок 2 Знак Знак1 Знак Знак1"/>
    <w:uiPriority w:val="9"/>
    <w:semiHidden/>
    <w:rsid w:val="00A62253"/>
    <w:rPr>
      <w:rFonts w:ascii="Cambria" w:eastAsia="Times New Roman" w:hAnsi="Cambria" w:cs="Times New Roman"/>
      <w:b/>
      <w:bCs/>
      <w:color w:val="4F81BD"/>
      <w:sz w:val="26"/>
      <w:szCs w:val="26"/>
    </w:rPr>
  </w:style>
  <w:style w:type="paragraph" w:customStyle="1" w:styleId="1ffff3">
    <w:name w:val="Знак Знак Знак Знак Знак Знак Знак1 Знак Знак"/>
    <w:basedOn w:val="a5"/>
    <w:rsid w:val="00A62253"/>
    <w:pPr>
      <w:spacing w:after="160" w:line="240" w:lineRule="exact"/>
    </w:pPr>
    <w:rPr>
      <w:rFonts w:ascii="Verdana" w:eastAsia="Times New Roman" w:hAnsi="Verdana" w:cs="Times New Roman"/>
      <w:sz w:val="24"/>
      <w:szCs w:val="24"/>
      <w:lang w:val="en-US"/>
    </w:rPr>
  </w:style>
  <w:style w:type="paragraph" w:customStyle="1" w:styleId="1ffff4">
    <w:name w:val="Знак Знак Знак Знак Знак Знак Знак Знак Знак Знак Знак Знак Знак Знак Знак1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
    <w:name w:val="Основной текст бул"/>
    <w:basedOn w:val="a5"/>
    <w:rsid w:val="00A62253"/>
    <w:pPr>
      <w:numPr>
        <w:numId w:val="2"/>
      </w:numPr>
      <w:spacing w:after="0" w:line="240" w:lineRule="auto"/>
    </w:pPr>
    <w:rPr>
      <w:rFonts w:ascii="Times New Roman" w:eastAsia="Times New Roman" w:hAnsi="Times New Roman" w:cs="Times New Roman"/>
      <w:sz w:val="24"/>
      <w:szCs w:val="20"/>
      <w:lang w:val="en-GB" w:eastAsia="ru-RU"/>
    </w:rPr>
  </w:style>
  <w:style w:type="paragraph" w:customStyle="1" w:styleId="a3">
    <w:name w:val="ТаблНумер"/>
    <w:basedOn w:val="a5"/>
    <w:rsid w:val="00A62253"/>
    <w:pPr>
      <w:numPr>
        <w:numId w:val="3"/>
      </w:numPr>
      <w:spacing w:after="0" w:line="240" w:lineRule="auto"/>
      <w:jc w:val="center"/>
    </w:pPr>
    <w:rPr>
      <w:rFonts w:ascii="Arial" w:eastAsia="Times New Roman" w:hAnsi="Arial" w:cs="Times New Roman"/>
      <w:sz w:val="24"/>
      <w:szCs w:val="20"/>
      <w:lang w:eastAsia="ru-RU"/>
    </w:rPr>
  </w:style>
  <w:style w:type="paragraph" w:customStyle="1" w:styleId="a0">
    <w:name w:val="НумерСписокМногоУровн"/>
    <w:basedOn w:val="a5"/>
    <w:next w:val="affffff3"/>
    <w:rsid w:val="00A62253"/>
    <w:pPr>
      <w:numPr>
        <w:numId w:val="20"/>
      </w:numPr>
      <w:spacing w:after="0" w:line="240" w:lineRule="auto"/>
      <w:jc w:val="both"/>
    </w:pPr>
    <w:rPr>
      <w:rFonts w:ascii="Times New Roman" w:eastAsia="Times New Roman" w:hAnsi="Times New Roman" w:cs="Times New Roman"/>
      <w:noProof/>
      <w:sz w:val="24"/>
      <w:szCs w:val="20"/>
      <w:lang w:eastAsia="ru-RU"/>
    </w:rPr>
  </w:style>
  <w:style w:type="paragraph" w:customStyle="1" w:styleId="affffffd">
    <w:name w:val="Знак Знак Знак Знак Знак Знак Знак"/>
    <w:basedOn w:val="a5"/>
    <w:rsid w:val="00A62253"/>
    <w:pPr>
      <w:spacing w:after="160" w:line="240" w:lineRule="exact"/>
    </w:pPr>
    <w:rPr>
      <w:rFonts w:ascii="Verdana" w:eastAsia="Times New Roman" w:hAnsi="Verdana" w:cs="Times New Roman"/>
      <w:sz w:val="24"/>
      <w:szCs w:val="24"/>
      <w:lang w:val="en-US"/>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w:basedOn w:val="a5"/>
    <w:autoRedefine/>
    <w:rsid w:val="00A62253"/>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70">
    <w:name w:val="Знак37 Знак"/>
    <w:rsid w:val="00A62253"/>
    <w:rPr>
      <w:rFonts w:ascii="Arial" w:hAnsi="Arial" w:cs="Arial" w:hint="default"/>
      <w:b/>
      <w:bCs w:val="0"/>
      <w:kern w:val="28"/>
      <w:sz w:val="32"/>
      <w:szCs w:val="24"/>
      <w:lang w:val="en-US" w:eastAsia="ru-RU" w:bidi="ar-SA"/>
    </w:rPr>
  </w:style>
  <w:style w:type="numbering" w:customStyle="1" w:styleId="5b">
    <w:name w:val="Нет списка5"/>
    <w:next w:val="a8"/>
    <w:semiHidden/>
    <w:rsid w:val="00A62253"/>
  </w:style>
  <w:style w:type="character" w:customStyle="1" w:styleId="326">
    <w:name w:val="Заголовок 3 Знак2 Знак Знак Знак"/>
    <w:aliases w:val="Заголовок 3 Знак Знак1 Знак Знак Знак,Заголовок 3 Знак Знак Знак Знак Знак Знак, Знак Знак Знак Знак1 Знак Знак Знак, Знак Знак1 Знак Знак Знак Знак"/>
    <w:locked/>
    <w:rsid w:val="00A62253"/>
    <w:rPr>
      <w:rFonts w:ascii="Courier New" w:hAnsi="Courier New" w:cs="Courier New"/>
      <w:b/>
      <w:bCs/>
      <w:lang w:val="ru-RU" w:eastAsia="ru-RU" w:bidi="ar-SA"/>
    </w:rPr>
  </w:style>
  <w:style w:type="character" w:customStyle="1" w:styleId="1811">
    <w:name w:val="Знак18 Знак Знак Знак11"/>
    <w:semiHidden/>
    <w:locked/>
    <w:rsid w:val="00A62253"/>
    <w:rPr>
      <w:rFonts w:cs="Times New Roman"/>
      <w:sz w:val="24"/>
      <w:szCs w:val="24"/>
    </w:rPr>
  </w:style>
  <w:style w:type="table" w:customStyle="1" w:styleId="3ff7">
    <w:name w:val="Сетка таблицы3"/>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
    <w:name w:val="Простая таблица 12"/>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25">
    <w:name w:val="Простая таблица 22"/>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27">
    <w:name w:val="Простая таблица 32"/>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6">
    <w:name w:val="Классическая таблица 12"/>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6">
    <w:name w:val="Классическая таблица 22"/>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28">
    <w:name w:val="Классическая таблица 32"/>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20">
    <w:name w:val="Классическая таблица 42"/>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27">
    <w:name w:val="Цветная таблица 12"/>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27">
    <w:name w:val="Цветная таблица 22"/>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29">
    <w:name w:val="Цветная таблица 32"/>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8">
    <w:name w:val="Столбцы таблицы 12"/>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8">
    <w:name w:val="Столбцы таблицы 22"/>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a">
    <w:name w:val="Столбцы таблицы 32"/>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21">
    <w:name w:val="Столбцы таблицы 42"/>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21">
    <w:name w:val="Столбцы таблицы 52"/>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29">
    <w:name w:val="Сетка таблицы 12"/>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29">
    <w:name w:val="Сетка таблицы 22"/>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2b">
    <w:name w:val="Сетка таблицы 32"/>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22">
    <w:name w:val="Сетка таблицы 42"/>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22">
    <w:name w:val="Сетка таблицы 52"/>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21">
    <w:name w:val="Сетка таблицы 62"/>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20">
    <w:name w:val="Сетка таблицы 72"/>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20">
    <w:name w:val="Сетка таблицы 82"/>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2">
    <w:name w:val="Таблица-список 12"/>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
    <w:name w:val="Таблица-список 22"/>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
    <w:name w:val="Таблица-список 32"/>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2">
    <w:name w:val="Таблица-список 42"/>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2">
    <w:name w:val="Таблица-список 62"/>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2">
    <w:name w:val="Таблица-список 72"/>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2">
    <w:name w:val="Таблица-список 82"/>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2a">
    <w:name w:val="Объемная таблица 12"/>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a">
    <w:name w:val="Объемная таблица 22"/>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c">
    <w:name w:val="Объемная таблица 32"/>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ffb">
    <w:name w:val="Современная таблица2"/>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2ffc">
    <w:name w:val="Изысканная таблица2"/>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2ffd">
    <w:name w:val="Стандартная таблица2"/>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2b">
    <w:name w:val="Изящная таблица 12"/>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b">
    <w:name w:val="Изящная таблица 22"/>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20">
    <w:name w:val="Веб-таблица 12"/>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20">
    <w:name w:val="Веб-таблица 22"/>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20">
    <w:name w:val="Веб-таблица 32"/>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3">
    <w:name w:val="1 / 1.1 / 1.1.13"/>
    <w:basedOn w:val="a8"/>
    <w:next w:val="111111"/>
    <w:rsid w:val="00A62253"/>
  </w:style>
  <w:style w:type="numbering" w:customStyle="1" w:styleId="132">
    <w:name w:val="Текущий список13"/>
    <w:rsid w:val="00A62253"/>
  </w:style>
  <w:style w:type="numbering" w:customStyle="1" w:styleId="3ff8">
    <w:name w:val="Статья / Раздел3"/>
    <w:basedOn w:val="a8"/>
    <w:next w:val="a2"/>
    <w:rsid w:val="00A62253"/>
  </w:style>
  <w:style w:type="numbering" w:customStyle="1" w:styleId="231">
    <w:name w:val="Текущий список23"/>
    <w:rsid w:val="00A62253"/>
  </w:style>
  <w:style w:type="numbering" w:customStyle="1" w:styleId="1ai3">
    <w:name w:val="1 / a / i3"/>
    <w:basedOn w:val="a8"/>
    <w:next w:val="1ai"/>
    <w:rsid w:val="00A62253"/>
  </w:style>
  <w:style w:type="numbering" w:customStyle="1" w:styleId="65">
    <w:name w:val="Нет списка6"/>
    <w:next w:val="a8"/>
    <w:semiHidden/>
    <w:rsid w:val="00A62253"/>
  </w:style>
  <w:style w:type="table" w:customStyle="1" w:styleId="4f">
    <w:name w:val="Сетка таблицы4"/>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Простая таблица 13"/>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32">
    <w:name w:val="Простая таблица 23"/>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31">
    <w:name w:val="Простая таблица 33"/>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34">
    <w:name w:val="Классическая таблица 13"/>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3">
    <w:name w:val="Классическая таблица 23"/>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32">
    <w:name w:val="Классическая таблица 33"/>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30">
    <w:name w:val="Классическая таблица 43"/>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35">
    <w:name w:val="Цветная таблица 13"/>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34">
    <w:name w:val="Цветная таблица 23"/>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33">
    <w:name w:val="Цветная таблица 33"/>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36">
    <w:name w:val="Столбцы таблицы 13"/>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5">
    <w:name w:val="Столбцы таблицы 23"/>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4">
    <w:name w:val="Столбцы таблицы 33"/>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31">
    <w:name w:val="Столбцы таблицы 43"/>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30">
    <w:name w:val="Столбцы таблицы 53"/>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37">
    <w:name w:val="Сетка таблицы 13"/>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36">
    <w:name w:val="Сетка таблицы 23"/>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35">
    <w:name w:val="Сетка таблицы 33"/>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32">
    <w:name w:val="Сетка таблицы 43"/>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31">
    <w:name w:val="Сетка таблицы 53"/>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30">
    <w:name w:val="Сетка таблицы 63"/>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30">
    <w:name w:val="Сетка таблицы 73"/>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30">
    <w:name w:val="Сетка таблицы 83"/>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3">
    <w:name w:val="Таблица-список 13"/>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
    <w:name w:val="Таблица-список 23"/>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
    <w:name w:val="Таблица-список 33"/>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3">
    <w:name w:val="Таблица-список 43"/>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3">
    <w:name w:val="Таблица-список 63"/>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3">
    <w:name w:val="Таблица-список 73"/>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3">
    <w:name w:val="Таблица-список 83"/>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38">
    <w:name w:val="Объемная таблица 13"/>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7">
    <w:name w:val="Объемная таблица 23"/>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6">
    <w:name w:val="Объемная таблица 33"/>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ff9">
    <w:name w:val="Современная таблица3"/>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3ffa">
    <w:name w:val="Изысканная таблица3"/>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3ffb">
    <w:name w:val="Стандартная таблица3"/>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39">
    <w:name w:val="Изящная таблица 13"/>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8">
    <w:name w:val="Изящная таблица 23"/>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30">
    <w:name w:val="Веб-таблица 13"/>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30">
    <w:name w:val="Веб-таблица 23"/>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30">
    <w:name w:val="Веб-таблица 33"/>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4">
    <w:name w:val="1 / 1.1 / 1.1.14"/>
    <w:basedOn w:val="a8"/>
    <w:next w:val="111111"/>
    <w:rsid w:val="00A62253"/>
  </w:style>
  <w:style w:type="numbering" w:customStyle="1" w:styleId="143">
    <w:name w:val="Текущий список14"/>
    <w:rsid w:val="00A62253"/>
  </w:style>
  <w:style w:type="numbering" w:customStyle="1" w:styleId="4f0">
    <w:name w:val="Статья / Раздел4"/>
    <w:basedOn w:val="a8"/>
    <w:next w:val="a2"/>
    <w:rsid w:val="00A62253"/>
  </w:style>
  <w:style w:type="numbering" w:customStyle="1" w:styleId="241">
    <w:name w:val="Текущий список24"/>
    <w:rsid w:val="00A62253"/>
  </w:style>
  <w:style w:type="numbering" w:customStyle="1" w:styleId="1ai4">
    <w:name w:val="1 / a / i4"/>
    <w:basedOn w:val="a8"/>
    <w:next w:val="1ai"/>
    <w:rsid w:val="00A62253"/>
  </w:style>
  <w:style w:type="numbering" w:customStyle="1" w:styleId="75">
    <w:name w:val="Нет списка7"/>
    <w:next w:val="a8"/>
    <w:semiHidden/>
    <w:rsid w:val="00A62253"/>
  </w:style>
  <w:style w:type="table" w:customStyle="1" w:styleId="5c">
    <w:name w:val="Сетка таблицы5"/>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
    <w:name w:val="Простая таблица 14"/>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42">
    <w:name w:val="Простая таблица 24"/>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40">
    <w:name w:val="Простая таблица 34"/>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45">
    <w:name w:val="Классическая таблица 14"/>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3">
    <w:name w:val="Классическая таблица 24"/>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41">
    <w:name w:val="Классическая таблица 34"/>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42">
    <w:name w:val="Классическая таблица 44"/>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46">
    <w:name w:val="Цветная таблица 14"/>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44">
    <w:name w:val="Цветная таблица 24"/>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42">
    <w:name w:val="Цветная таблица 34"/>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47">
    <w:name w:val="Столбцы таблицы 14"/>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5">
    <w:name w:val="Столбцы таблицы 24"/>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3">
    <w:name w:val="Столбцы таблицы 34"/>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43">
    <w:name w:val="Столбцы таблицы 44"/>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40">
    <w:name w:val="Столбцы таблицы 54"/>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48">
    <w:name w:val="Сетка таблицы 14"/>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46">
    <w:name w:val="Сетка таблицы 24"/>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44">
    <w:name w:val="Сетка таблицы 34"/>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44">
    <w:name w:val="Сетка таблицы 44"/>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41">
    <w:name w:val="Сетка таблицы 54"/>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40">
    <w:name w:val="Сетка таблицы 64"/>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40">
    <w:name w:val="Сетка таблицы 74"/>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4">
    <w:name w:val="Сетка таблицы 84"/>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4">
    <w:name w:val="Таблица-список 14"/>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
    <w:name w:val="Таблица-список 24"/>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
    <w:name w:val="Таблица-список 34"/>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4">
    <w:name w:val="Таблица-список 44"/>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4">
    <w:name w:val="Таблица-список 64"/>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4">
    <w:name w:val="Таблица-список 74"/>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4">
    <w:name w:val="Таблица-список 84"/>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49">
    <w:name w:val="Объемная таблица 14"/>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7">
    <w:name w:val="Объемная таблица 24"/>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45">
    <w:name w:val="Объемная таблица 34"/>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4f1">
    <w:name w:val="Современная таблица4"/>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4f2">
    <w:name w:val="Изысканная таблица4"/>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4f3">
    <w:name w:val="Стандартная таблица4"/>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4a">
    <w:name w:val="Изящная таблица 14"/>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48">
    <w:name w:val="Изящная таблица 24"/>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40">
    <w:name w:val="Веб-таблица 14"/>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40">
    <w:name w:val="Веб-таблица 24"/>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40">
    <w:name w:val="Веб-таблица 34"/>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5">
    <w:name w:val="1 / 1.1 / 1.1.15"/>
    <w:basedOn w:val="a8"/>
    <w:next w:val="111111"/>
    <w:rsid w:val="00A62253"/>
  </w:style>
  <w:style w:type="numbering" w:customStyle="1" w:styleId="151">
    <w:name w:val="Текущий список15"/>
    <w:rsid w:val="00A62253"/>
  </w:style>
  <w:style w:type="numbering" w:customStyle="1" w:styleId="5d">
    <w:name w:val="Статья / Раздел5"/>
    <w:basedOn w:val="a8"/>
    <w:next w:val="a2"/>
    <w:rsid w:val="00A62253"/>
  </w:style>
  <w:style w:type="numbering" w:customStyle="1" w:styleId="253">
    <w:name w:val="Текущий список25"/>
    <w:rsid w:val="00A62253"/>
  </w:style>
  <w:style w:type="numbering" w:customStyle="1" w:styleId="1ai5">
    <w:name w:val="1 / a / i5"/>
    <w:basedOn w:val="a8"/>
    <w:next w:val="1ai"/>
    <w:rsid w:val="00A62253"/>
  </w:style>
  <w:style w:type="numbering" w:customStyle="1" w:styleId="85">
    <w:name w:val="Нет списка8"/>
    <w:next w:val="a8"/>
    <w:semiHidden/>
    <w:rsid w:val="00A62253"/>
  </w:style>
  <w:style w:type="table" w:customStyle="1" w:styleId="66">
    <w:name w:val="Сетка таблицы6"/>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
    <w:name w:val="Простая таблица 15"/>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54">
    <w:name w:val="Простая таблица 25"/>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50">
    <w:name w:val="Простая таблица 35"/>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3">
    <w:name w:val="Классическая таблица 15"/>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5">
    <w:name w:val="Классическая таблица 25"/>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51">
    <w:name w:val="Классическая таблица 35"/>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50">
    <w:name w:val="Классическая таблица 45"/>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54">
    <w:name w:val="Цветная таблица 15"/>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56">
    <w:name w:val="Цветная таблица 25"/>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52">
    <w:name w:val="Цветная таблица 35"/>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55">
    <w:name w:val="Столбцы таблицы 15"/>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7">
    <w:name w:val="Столбцы таблицы 25"/>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3">
    <w:name w:val="Столбцы таблицы 35"/>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51">
    <w:name w:val="Столбцы таблицы 45"/>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50">
    <w:name w:val="Столбцы таблицы 55"/>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56">
    <w:name w:val="Сетка таблицы 15"/>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58">
    <w:name w:val="Сетка таблицы 25"/>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54">
    <w:name w:val="Сетка таблицы 35"/>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52">
    <w:name w:val="Сетка таблицы 45"/>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51">
    <w:name w:val="Сетка таблицы 55"/>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50">
    <w:name w:val="Сетка таблицы 65"/>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50">
    <w:name w:val="Сетка таблицы 75"/>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50">
    <w:name w:val="Сетка таблицы 85"/>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5">
    <w:name w:val="Таблица-список 15"/>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
    <w:name w:val="Таблица-список 25"/>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
    <w:name w:val="Таблица-список 35"/>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5">
    <w:name w:val="Таблица-список 45"/>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5">
    <w:name w:val="Таблица-список 55"/>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5">
    <w:name w:val="Таблица-список 65"/>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5">
    <w:name w:val="Таблица-список 75"/>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5">
    <w:name w:val="Таблица-список 85"/>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57">
    <w:name w:val="Объемная таблица 15"/>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59">
    <w:name w:val="Объемная таблица 25"/>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55">
    <w:name w:val="Объемная таблица 35"/>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5e">
    <w:name w:val="Современная таблица5"/>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5f">
    <w:name w:val="Изысканная таблица5"/>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5f0">
    <w:name w:val="Стандартная таблица5"/>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58">
    <w:name w:val="Изящная таблица 15"/>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5a">
    <w:name w:val="Изящная таблица 25"/>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50">
    <w:name w:val="Веб-таблица 15"/>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50">
    <w:name w:val="Веб-таблица 25"/>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50">
    <w:name w:val="Веб-таблица 35"/>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6">
    <w:name w:val="1 / 1.1 / 1.1.16"/>
    <w:basedOn w:val="a8"/>
    <w:next w:val="111111"/>
    <w:rsid w:val="00A62253"/>
  </w:style>
  <w:style w:type="numbering" w:customStyle="1" w:styleId="161">
    <w:name w:val="Текущий список16"/>
    <w:rsid w:val="00A62253"/>
  </w:style>
  <w:style w:type="numbering" w:customStyle="1" w:styleId="67">
    <w:name w:val="Статья / Раздел6"/>
    <w:basedOn w:val="a8"/>
    <w:next w:val="a2"/>
    <w:rsid w:val="00A62253"/>
  </w:style>
  <w:style w:type="numbering" w:customStyle="1" w:styleId="260">
    <w:name w:val="Текущий список26"/>
    <w:rsid w:val="00A62253"/>
  </w:style>
  <w:style w:type="numbering" w:customStyle="1" w:styleId="1ai6">
    <w:name w:val="1 / a / i6"/>
    <w:basedOn w:val="a8"/>
    <w:next w:val="1ai"/>
    <w:rsid w:val="00A62253"/>
  </w:style>
  <w:style w:type="numbering" w:customStyle="1" w:styleId="94">
    <w:name w:val="Нет списка9"/>
    <w:next w:val="a8"/>
    <w:semiHidden/>
    <w:rsid w:val="00A62253"/>
  </w:style>
  <w:style w:type="table" w:customStyle="1" w:styleId="76">
    <w:name w:val="Сетка таблицы7"/>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Простая таблица 16"/>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61">
    <w:name w:val="Простая таблица 26"/>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60">
    <w:name w:val="Простая таблица 36"/>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63">
    <w:name w:val="Классическая таблица 16"/>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2">
    <w:name w:val="Классическая таблица 26"/>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61">
    <w:name w:val="Классическая таблица 36"/>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60">
    <w:name w:val="Классическая таблица 46"/>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64">
    <w:name w:val="Цветная таблица 16"/>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63">
    <w:name w:val="Цветная таблица 26"/>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62">
    <w:name w:val="Цветная таблица 36"/>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65">
    <w:name w:val="Столбцы таблицы 16"/>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4">
    <w:name w:val="Столбцы таблицы 26"/>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3">
    <w:name w:val="Столбцы таблицы 36"/>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61">
    <w:name w:val="Столбцы таблицы 46"/>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60">
    <w:name w:val="Столбцы таблицы 56"/>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66">
    <w:name w:val="Сетка таблицы 16"/>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65">
    <w:name w:val="Сетка таблицы 26"/>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64">
    <w:name w:val="Сетка таблицы 36"/>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62">
    <w:name w:val="Сетка таблицы 46"/>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61">
    <w:name w:val="Сетка таблицы 56"/>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60">
    <w:name w:val="Сетка таблицы 66"/>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60">
    <w:name w:val="Сетка таблицы 76"/>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6">
    <w:name w:val="Сетка таблицы 86"/>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6">
    <w:name w:val="Таблица-список 16"/>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
    <w:name w:val="Таблица-список 26"/>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
    <w:name w:val="Таблица-список 36"/>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6">
    <w:name w:val="Таблица-список 46"/>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6">
    <w:name w:val="Таблица-список 56"/>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6">
    <w:name w:val="Таблица-список 66"/>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6">
    <w:name w:val="Таблица-список 76"/>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6">
    <w:name w:val="Таблица-список 86"/>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67">
    <w:name w:val="Объемная таблица 16"/>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66">
    <w:name w:val="Объемная таблица 26"/>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65">
    <w:name w:val="Объемная таблица 36"/>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68">
    <w:name w:val="Современная таблица6"/>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69">
    <w:name w:val="Изысканная таблица6"/>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6a">
    <w:name w:val="Стандартная таблица6"/>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68">
    <w:name w:val="Изящная таблица 16"/>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67">
    <w:name w:val="Изящная таблица 26"/>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60">
    <w:name w:val="Веб-таблица 16"/>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60">
    <w:name w:val="Веб-таблица 26"/>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60">
    <w:name w:val="Веб-таблица 36"/>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7">
    <w:name w:val="1 / 1.1 / 1.1.17"/>
    <w:basedOn w:val="a8"/>
    <w:next w:val="111111"/>
    <w:rsid w:val="00A62253"/>
  </w:style>
  <w:style w:type="numbering" w:customStyle="1" w:styleId="171">
    <w:name w:val="Текущий список17"/>
    <w:rsid w:val="00A62253"/>
  </w:style>
  <w:style w:type="numbering" w:customStyle="1" w:styleId="77">
    <w:name w:val="Статья / Раздел7"/>
    <w:basedOn w:val="a8"/>
    <w:next w:val="a2"/>
    <w:rsid w:val="00A62253"/>
  </w:style>
  <w:style w:type="numbering" w:customStyle="1" w:styleId="270">
    <w:name w:val="Текущий список27"/>
    <w:rsid w:val="00A62253"/>
  </w:style>
  <w:style w:type="numbering" w:customStyle="1" w:styleId="1ai7">
    <w:name w:val="1 / a / i7"/>
    <w:basedOn w:val="a8"/>
    <w:next w:val="1ai"/>
    <w:rsid w:val="00A62253"/>
  </w:style>
  <w:style w:type="character" w:styleId="affffffe">
    <w:name w:val="annotation reference"/>
    <w:rsid w:val="00A62253"/>
    <w:rPr>
      <w:sz w:val="16"/>
      <w:szCs w:val="16"/>
    </w:rPr>
  </w:style>
  <w:style w:type="paragraph" w:styleId="afffffff">
    <w:name w:val="annotation subject"/>
    <w:basedOn w:val="affa"/>
    <w:next w:val="affa"/>
    <w:link w:val="afffffff0"/>
    <w:rsid w:val="00A62253"/>
    <w:rPr>
      <w:b/>
      <w:bCs/>
    </w:rPr>
  </w:style>
  <w:style w:type="character" w:customStyle="1" w:styleId="afffffff0">
    <w:name w:val="Тема примечания Знак"/>
    <w:basedOn w:val="1f0"/>
    <w:link w:val="afffffff"/>
    <w:rsid w:val="00A62253"/>
    <w:rPr>
      <w:b/>
      <w:bCs/>
      <w:sz w:val="20"/>
      <w:szCs w:val="20"/>
    </w:rPr>
  </w:style>
  <w:style w:type="numbering" w:customStyle="1" w:styleId="103">
    <w:name w:val="Нет списка10"/>
    <w:next w:val="a8"/>
    <w:semiHidden/>
    <w:rsid w:val="00A62253"/>
  </w:style>
  <w:style w:type="table" w:customStyle="1" w:styleId="87">
    <w:name w:val="Сетка таблицы8"/>
    <w:basedOn w:val="a7"/>
    <w:next w:val="af"/>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
    <w:name w:val="Простая таблица 17"/>
    <w:basedOn w:val="a7"/>
    <w:next w:val="1f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71">
    <w:name w:val="Простая таблица 27"/>
    <w:basedOn w:val="a7"/>
    <w:next w:val="2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71">
    <w:name w:val="Простая таблица 37"/>
    <w:basedOn w:val="a7"/>
    <w:next w:val="3f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73">
    <w:name w:val="Классическая таблица 17"/>
    <w:basedOn w:val="a7"/>
    <w:next w:val="1ff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2">
    <w:name w:val="Классическая таблица 27"/>
    <w:basedOn w:val="a7"/>
    <w:next w:val="2f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72">
    <w:name w:val="Классическая таблица 37"/>
    <w:basedOn w:val="a7"/>
    <w:next w:val="3f3"/>
    <w:semiHidden/>
    <w:rsid w:val="00A62253"/>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70">
    <w:name w:val="Классическая таблица 47"/>
    <w:basedOn w:val="a7"/>
    <w:next w:val="4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74">
    <w:name w:val="Цветная таблица 17"/>
    <w:basedOn w:val="a7"/>
    <w:next w:val="1ff8"/>
    <w:semiHidden/>
    <w:rsid w:val="00A62253"/>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73">
    <w:name w:val="Цветная таблица 27"/>
    <w:basedOn w:val="a7"/>
    <w:next w:val="2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73">
    <w:name w:val="Цветная таблица 37"/>
    <w:basedOn w:val="a7"/>
    <w:next w:val="3f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75">
    <w:name w:val="Столбцы таблицы 17"/>
    <w:basedOn w:val="a7"/>
    <w:next w:val="1ff9"/>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4">
    <w:name w:val="Столбцы таблицы 27"/>
    <w:basedOn w:val="a7"/>
    <w:next w:val="2f7"/>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4">
    <w:name w:val="Столбцы таблицы 37"/>
    <w:basedOn w:val="a7"/>
    <w:next w:val="3f5"/>
    <w:semiHidden/>
    <w:rsid w:val="00A62253"/>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71">
    <w:name w:val="Столбцы таблицы 47"/>
    <w:basedOn w:val="a7"/>
    <w:next w:val="46"/>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70">
    <w:name w:val="Столбцы таблицы 57"/>
    <w:basedOn w:val="a7"/>
    <w:next w:val="54"/>
    <w:semiHidden/>
    <w:rsid w:val="00A62253"/>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76">
    <w:name w:val="Сетка таблицы 17"/>
    <w:basedOn w:val="a7"/>
    <w:next w:val="1f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75">
    <w:name w:val="Сетка таблицы 27"/>
    <w:basedOn w:val="a7"/>
    <w:next w:val="2f8"/>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75">
    <w:name w:val="Сетка таблицы 37"/>
    <w:basedOn w:val="a7"/>
    <w:next w:val="3f6"/>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72">
    <w:name w:val="Сетка таблицы 47"/>
    <w:basedOn w:val="a7"/>
    <w:next w:val="47"/>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71">
    <w:name w:val="Сетка таблицы 57"/>
    <w:basedOn w:val="a7"/>
    <w:next w:val="5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70">
    <w:name w:val="Сетка таблицы 67"/>
    <w:basedOn w:val="a7"/>
    <w:next w:val="6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70">
    <w:name w:val="Сетка таблицы 77"/>
    <w:basedOn w:val="a7"/>
    <w:next w:val="73"/>
    <w:semiHidden/>
    <w:rsid w:val="00A62253"/>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70">
    <w:name w:val="Сетка таблицы 87"/>
    <w:basedOn w:val="a7"/>
    <w:next w:val="82"/>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7">
    <w:name w:val="Таблица-список 17"/>
    <w:basedOn w:val="a7"/>
    <w:next w:val="-1"/>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
    <w:name w:val="Таблица-список 27"/>
    <w:basedOn w:val="a7"/>
    <w:next w:val="-2"/>
    <w:semiHidden/>
    <w:rsid w:val="00A62253"/>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
    <w:name w:val="Таблица-список 37"/>
    <w:basedOn w:val="a7"/>
    <w:next w:val="-3"/>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7">
    <w:name w:val="Таблица-список 47"/>
    <w:basedOn w:val="a7"/>
    <w:next w:val="-4"/>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7">
    <w:name w:val="Таблица-список 57"/>
    <w:basedOn w:val="a7"/>
    <w:next w:val="-5"/>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7">
    <w:name w:val="Таблица-список 67"/>
    <w:basedOn w:val="a7"/>
    <w:next w:val="-6"/>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7">
    <w:name w:val="Таблица-список 77"/>
    <w:basedOn w:val="a7"/>
    <w:next w:val="-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7">
    <w:name w:val="Таблица-список 87"/>
    <w:basedOn w:val="a7"/>
    <w:next w:val="-8"/>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77">
    <w:name w:val="Объемная таблица 17"/>
    <w:basedOn w:val="a7"/>
    <w:next w:val="1ffb"/>
    <w:semiHidden/>
    <w:rsid w:val="00A62253"/>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76">
    <w:name w:val="Объемная таблица 27"/>
    <w:basedOn w:val="a7"/>
    <w:next w:val="2f9"/>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76">
    <w:name w:val="Объемная таблица 37"/>
    <w:basedOn w:val="a7"/>
    <w:next w:val="3f7"/>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78">
    <w:name w:val="Современная таблица7"/>
    <w:basedOn w:val="a7"/>
    <w:next w:val="afff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79">
    <w:name w:val="Изысканная таблица7"/>
    <w:basedOn w:val="a7"/>
    <w:next w:val="afffffd"/>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7a">
    <w:name w:val="Стандартная таблица7"/>
    <w:basedOn w:val="a7"/>
    <w:next w:val="afffffe"/>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78">
    <w:name w:val="Изящная таблица 17"/>
    <w:basedOn w:val="a7"/>
    <w:next w:val="1ffc"/>
    <w:semiHidden/>
    <w:rsid w:val="00A62253"/>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77">
    <w:name w:val="Изящная таблица 27"/>
    <w:basedOn w:val="a7"/>
    <w:next w:val="2fa"/>
    <w:semiHidden/>
    <w:rsid w:val="00A62253"/>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70">
    <w:name w:val="Веб-таблица 17"/>
    <w:basedOn w:val="a7"/>
    <w:next w:val="-1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70">
    <w:name w:val="Веб-таблица 27"/>
    <w:basedOn w:val="a7"/>
    <w:next w:val="-2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70">
    <w:name w:val="Веб-таблица 37"/>
    <w:basedOn w:val="a7"/>
    <w:next w:val="-30"/>
    <w:semiHidden/>
    <w:rsid w:val="00A62253"/>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8">
    <w:name w:val="1 / 1.1 / 1.1.18"/>
    <w:basedOn w:val="a8"/>
    <w:next w:val="111111"/>
    <w:rsid w:val="00A62253"/>
    <w:pPr>
      <w:numPr>
        <w:numId w:val="3"/>
      </w:numPr>
    </w:pPr>
  </w:style>
  <w:style w:type="numbering" w:customStyle="1" w:styleId="18">
    <w:name w:val="Текущий список18"/>
    <w:rsid w:val="00A62253"/>
    <w:pPr>
      <w:numPr>
        <w:numId w:val="5"/>
      </w:numPr>
    </w:pPr>
  </w:style>
  <w:style w:type="numbering" w:customStyle="1" w:styleId="8">
    <w:name w:val="Статья / Раздел8"/>
    <w:basedOn w:val="a8"/>
    <w:next w:val="a2"/>
    <w:rsid w:val="00A62253"/>
    <w:pPr>
      <w:numPr>
        <w:numId w:val="6"/>
      </w:numPr>
    </w:pPr>
  </w:style>
  <w:style w:type="numbering" w:customStyle="1" w:styleId="28">
    <w:name w:val="Текущий список28"/>
    <w:rsid w:val="00A62253"/>
    <w:pPr>
      <w:numPr>
        <w:numId w:val="66"/>
      </w:numPr>
    </w:pPr>
  </w:style>
  <w:style w:type="numbering" w:customStyle="1" w:styleId="1ai8">
    <w:name w:val="1 / a / i8"/>
    <w:basedOn w:val="a8"/>
    <w:next w:val="1ai"/>
    <w:rsid w:val="00A62253"/>
    <w:pPr>
      <w:numPr>
        <w:numId w:val="62"/>
      </w:numPr>
    </w:pPr>
  </w:style>
  <w:style w:type="paragraph" w:customStyle="1" w:styleId="3ffc">
    <w:name w:val="Знак Знак3 Знак"/>
    <w:basedOn w:val="a5"/>
    <w:rsid w:val="00A6225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1">
    <w:name w:val="Содержимое таблицы"/>
    <w:basedOn w:val="a5"/>
    <w:rsid w:val="00A62253"/>
    <w:pPr>
      <w:widowControl w:val="0"/>
      <w:suppressLineNumbers/>
      <w:suppressAutoHyphens/>
      <w:spacing w:after="0" w:line="240" w:lineRule="auto"/>
    </w:pPr>
    <w:rPr>
      <w:rFonts w:ascii="Times New Roman" w:eastAsia="Andale Sans UI" w:hAnsi="Times New Roman" w:cs="Times New Roman"/>
      <w:kern w:val="2"/>
      <w:sz w:val="24"/>
      <w:szCs w:val="24"/>
      <w:lang w:eastAsia="ru-RU"/>
    </w:rPr>
  </w:style>
  <w:style w:type="paragraph" w:customStyle="1" w:styleId="Default">
    <w:name w:val="Default"/>
    <w:rsid w:val="00A62253"/>
    <w:pPr>
      <w:widowControl w:val="0"/>
      <w:suppressAutoHyphens/>
      <w:autoSpaceDE w:val="0"/>
      <w:spacing w:after="0" w:line="240" w:lineRule="auto"/>
    </w:pPr>
    <w:rPr>
      <w:rFonts w:ascii="Times New Roman" w:eastAsia="Arial" w:hAnsi="Times New Roman" w:cs="Times New Roman"/>
      <w:color w:val="000000"/>
      <w:kern w:val="2"/>
      <w:sz w:val="24"/>
      <w:szCs w:val="24"/>
      <w:lang w:val="de-DE" w:eastAsia="ar-SA"/>
    </w:rPr>
  </w:style>
  <w:style w:type="character" w:customStyle="1" w:styleId="12c">
    <w:name w:val="Заголовок №12"/>
    <w:rsid w:val="00A62253"/>
    <w:rPr>
      <w:rFonts w:ascii="Times New Roman" w:hAnsi="Times New Roman" w:cs="Times New Roman" w:hint="default"/>
      <w:b/>
      <w:bCs/>
      <w:i/>
      <w:iCs/>
      <w:spacing w:val="3"/>
      <w:sz w:val="22"/>
      <w:szCs w:val="22"/>
      <w:u w:val="single"/>
    </w:rPr>
  </w:style>
  <w:style w:type="paragraph" w:customStyle="1" w:styleId="22c">
    <w:name w:val="Основной текст 22"/>
    <w:basedOn w:val="a5"/>
    <w:rsid w:val="00A62253"/>
    <w:pPr>
      <w:suppressAutoHyphens/>
      <w:spacing w:after="0" w:line="240" w:lineRule="auto"/>
      <w:jc w:val="both"/>
    </w:pPr>
    <w:rPr>
      <w:rFonts w:ascii="Times New Roman" w:eastAsia="Times New Roman" w:hAnsi="Times New Roman" w:cs="Times New Roman"/>
      <w:sz w:val="28"/>
      <w:szCs w:val="20"/>
      <w:lang w:eastAsia="ar-SA"/>
    </w:rPr>
  </w:style>
  <w:style w:type="numbering" w:customStyle="1" w:styleId="WW8Num4">
    <w:name w:val="WW8Num4"/>
    <w:rsid w:val="00A62253"/>
    <w:pPr>
      <w:numPr>
        <w:numId w:val="21"/>
      </w:numPr>
    </w:pPr>
  </w:style>
  <w:style w:type="paragraph" w:customStyle="1" w:styleId="21f8">
    <w:name w:val="Основной текст с отступом 21"/>
    <w:basedOn w:val="a5"/>
    <w:rsid w:val="00A62253"/>
    <w:pPr>
      <w:suppressAutoHyphens/>
      <w:spacing w:after="0" w:line="240" w:lineRule="auto"/>
      <w:ind w:firstLine="709"/>
      <w:jc w:val="both"/>
    </w:pPr>
    <w:rPr>
      <w:rFonts w:ascii="Times New Roman" w:eastAsia="Times New Roman" w:hAnsi="Times New Roman" w:cs="Times New Roman"/>
      <w:sz w:val="28"/>
      <w:szCs w:val="20"/>
      <w:lang w:eastAsia="ar-SA"/>
    </w:rPr>
  </w:style>
  <w:style w:type="table" w:customStyle="1" w:styleId="95">
    <w:name w:val="Сетка таблицы9"/>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5">
    <w:name w:val="Прощание1"/>
    <w:basedOn w:val="a5"/>
    <w:rsid w:val="00A62253"/>
    <w:pPr>
      <w:suppressAutoHyphens/>
      <w:spacing w:after="60" w:line="240" w:lineRule="auto"/>
      <w:ind w:left="4252"/>
      <w:jc w:val="both"/>
    </w:pPr>
    <w:rPr>
      <w:rFonts w:ascii="Times New Roman" w:eastAsia="Times New Roman" w:hAnsi="Times New Roman" w:cs="Times New Roman"/>
      <w:sz w:val="24"/>
      <w:szCs w:val="24"/>
      <w:lang w:eastAsia="ar-SA"/>
    </w:rPr>
  </w:style>
  <w:style w:type="table" w:customStyle="1" w:styleId="104">
    <w:name w:val="Сетка таблицы10"/>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5">
    <w:name w:val="Сетка таблицы11"/>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d">
    <w:name w:val="Сетка таблицы12"/>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a">
    <w:name w:val="Сетка таблицы13"/>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b">
    <w:name w:val="Сетка таблицы14"/>
    <w:basedOn w:val="a7"/>
    <w:next w:val="af"/>
    <w:uiPriority w:val="59"/>
    <w:rsid w:val="00A622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2">
    <w:name w:val="H2 Знак"/>
    <w:semiHidden/>
    <w:rsid w:val="00A62253"/>
    <w:rPr>
      <w:rFonts w:ascii="Times New Roman" w:eastAsia="Times New Roman" w:hAnsi="Times New Roman" w:cs="Times New Roman"/>
      <w:sz w:val="28"/>
      <w:szCs w:val="28"/>
      <w:lang w:eastAsia="ru-RU"/>
    </w:rPr>
  </w:style>
  <w:style w:type="paragraph" w:styleId="afffffff2">
    <w:name w:val="table of figures"/>
    <w:basedOn w:val="a5"/>
    <w:next w:val="a5"/>
    <w:semiHidden/>
    <w:unhideWhenUsed/>
    <w:rsid w:val="00A62253"/>
    <w:pPr>
      <w:suppressAutoHyphens/>
      <w:spacing w:after="0" w:line="240" w:lineRule="auto"/>
      <w:ind w:left="400" w:hanging="400"/>
    </w:pPr>
    <w:rPr>
      <w:rFonts w:ascii="Times New Roman" w:eastAsia="Calibri" w:hAnsi="Times New Roman" w:cs="Times New Roman"/>
      <w:smallCaps/>
      <w:sz w:val="20"/>
      <w:szCs w:val="24"/>
    </w:rPr>
  </w:style>
  <w:style w:type="paragraph" w:styleId="afffffff3">
    <w:name w:val="endnote text"/>
    <w:basedOn w:val="a5"/>
    <w:link w:val="afffffff4"/>
    <w:unhideWhenUsed/>
    <w:rsid w:val="00A62253"/>
    <w:pPr>
      <w:suppressAutoHyphens/>
      <w:spacing w:after="0" w:line="240" w:lineRule="auto"/>
      <w:jc w:val="both"/>
    </w:pPr>
    <w:rPr>
      <w:rFonts w:ascii="Arial" w:eastAsia="Calibri" w:hAnsi="Arial" w:cs="Times New Roman"/>
      <w:sz w:val="20"/>
      <w:szCs w:val="20"/>
    </w:rPr>
  </w:style>
  <w:style w:type="character" w:customStyle="1" w:styleId="afffffff4">
    <w:name w:val="Текст концевой сноски Знак"/>
    <w:basedOn w:val="a6"/>
    <w:link w:val="afffffff3"/>
    <w:rsid w:val="00A62253"/>
    <w:rPr>
      <w:rFonts w:ascii="Arial" w:eastAsia="Calibri" w:hAnsi="Arial" w:cs="Times New Roman"/>
      <w:sz w:val="20"/>
      <w:szCs w:val="20"/>
    </w:rPr>
  </w:style>
  <w:style w:type="paragraph" w:customStyle="1" w:styleId="1ffff6">
    <w:name w:val="Без интервала1"/>
    <w:rsid w:val="00A62253"/>
    <w:pPr>
      <w:spacing w:after="0" w:line="240" w:lineRule="auto"/>
      <w:jc w:val="both"/>
    </w:pPr>
    <w:rPr>
      <w:rFonts w:ascii="Arial" w:eastAsia="Calibri" w:hAnsi="Arial" w:cs="Arial"/>
      <w:color w:val="333333"/>
      <w:sz w:val="20"/>
      <w:szCs w:val="20"/>
      <w:lang w:eastAsia="ru-RU"/>
    </w:rPr>
  </w:style>
  <w:style w:type="paragraph" w:customStyle="1" w:styleId="11f6">
    <w:name w:val="Абзац списка11"/>
    <w:basedOn w:val="a5"/>
    <w:rsid w:val="00A62253"/>
    <w:pPr>
      <w:ind w:left="720"/>
      <w:contextualSpacing/>
    </w:pPr>
    <w:rPr>
      <w:rFonts w:ascii="Calibri" w:eastAsia="Calibri" w:hAnsi="Calibri" w:cs="Times New Roman"/>
      <w:lang w:eastAsia="ru-RU"/>
    </w:rPr>
  </w:style>
  <w:style w:type="character" w:customStyle="1" w:styleId="ListParagraphChar">
    <w:name w:val="List Paragraph Char"/>
    <w:link w:val="2ffe"/>
    <w:locked/>
    <w:rsid w:val="00A62253"/>
  </w:style>
  <w:style w:type="paragraph" w:customStyle="1" w:styleId="2ffe">
    <w:name w:val="Абзац списка2"/>
    <w:basedOn w:val="a5"/>
    <w:link w:val="ListParagraphChar"/>
    <w:rsid w:val="00A62253"/>
    <w:pPr>
      <w:spacing w:after="0" w:line="240" w:lineRule="auto"/>
      <w:ind w:left="720"/>
      <w:contextualSpacing/>
    </w:pPr>
  </w:style>
  <w:style w:type="paragraph" w:customStyle="1" w:styleId="Style43">
    <w:name w:val="Style43"/>
    <w:basedOn w:val="a5"/>
    <w:rsid w:val="00A62253"/>
    <w:pPr>
      <w:widowControl w:val="0"/>
      <w:autoSpaceDE w:val="0"/>
      <w:autoSpaceDN w:val="0"/>
      <w:adjustRightInd w:val="0"/>
      <w:spacing w:before="60" w:after="0" w:line="288" w:lineRule="exact"/>
      <w:ind w:firstLine="691"/>
      <w:jc w:val="both"/>
    </w:pPr>
    <w:rPr>
      <w:rFonts w:ascii="Times New Roman" w:eastAsia="Calibri" w:hAnsi="Times New Roman" w:cs="Times New Roman"/>
      <w:sz w:val="28"/>
      <w:szCs w:val="24"/>
      <w:lang w:eastAsia="ru-RU"/>
    </w:rPr>
  </w:style>
  <w:style w:type="paragraph" w:customStyle="1" w:styleId="Style63">
    <w:name w:val="Style63"/>
    <w:basedOn w:val="a5"/>
    <w:rsid w:val="00A62253"/>
    <w:pPr>
      <w:widowControl w:val="0"/>
      <w:autoSpaceDE w:val="0"/>
      <w:autoSpaceDN w:val="0"/>
      <w:adjustRightInd w:val="0"/>
      <w:spacing w:before="60" w:after="0" w:line="266" w:lineRule="exact"/>
      <w:ind w:firstLine="727"/>
      <w:jc w:val="both"/>
    </w:pPr>
    <w:rPr>
      <w:rFonts w:ascii="Times New Roman" w:eastAsia="Calibri" w:hAnsi="Times New Roman" w:cs="Times New Roman"/>
      <w:sz w:val="28"/>
      <w:szCs w:val="24"/>
      <w:lang w:eastAsia="ru-RU"/>
    </w:rPr>
  </w:style>
  <w:style w:type="character" w:customStyle="1" w:styleId="List10">
    <w:name w:val="List1 Знак Знак"/>
    <w:link w:val="List1"/>
    <w:locked/>
    <w:rsid w:val="00A62253"/>
    <w:rPr>
      <w:sz w:val="24"/>
    </w:rPr>
  </w:style>
  <w:style w:type="paragraph" w:customStyle="1" w:styleId="List1">
    <w:name w:val="List1"/>
    <w:basedOn w:val="a5"/>
    <w:link w:val="List10"/>
    <w:rsid w:val="00A62253"/>
    <w:pPr>
      <w:numPr>
        <w:numId w:val="26"/>
      </w:numPr>
      <w:tabs>
        <w:tab w:val="left" w:pos="993"/>
      </w:tabs>
      <w:spacing w:before="60" w:after="0" w:line="240" w:lineRule="auto"/>
      <w:jc w:val="both"/>
    </w:pPr>
    <w:rPr>
      <w:sz w:val="24"/>
    </w:rPr>
  </w:style>
  <w:style w:type="paragraph" w:customStyle="1" w:styleId="Content">
    <w:name w:val="Content"/>
    <w:basedOn w:val="a5"/>
    <w:next w:val="1ffe"/>
    <w:semiHidden/>
    <w:rsid w:val="00A62253"/>
    <w:pPr>
      <w:suppressAutoHyphens/>
      <w:spacing w:before="240" w:after="360" w:line="240" w:lineRule="auto"/>
      <w:jc w:val="center"/>
    </w:pPr>
    <w:rPr>
      <w:rFonts w:ascii="Arial" w:eastAsia="Calibri" w:hAnsi="Arial" w:cs="Times New Roman"/>
      <w:b/>
      <w:sz w:val="28"/>
      <w:szCs w:val="20"/>
    </w:rPr>
  </w:style>
  <w:style w:type="paragraph" w:customStyle="1" w:styleId="DocumentType">
    <w:name w:val="DocumentType"/>
    <w:semiHidden/>
    <w:rsid w:val="00A62253"/>
    <w:pPr>
      <w:spacing w:before="60" w:after="60" w:line="240" w:lineRule="auto"/>
      <w:jc w:val="center"/>
    </w:pPr>
    <w:rPr>
      <w:rFonts w:ascii="Arial" w:eastAsia="Calibri" w:hAnsi="Arial" w:cs="Times New Roman"/>
      <w:noProof/>
      <w:sz w:val="28"/>
      <w:szCs w:val="20"/>
    </w:rPr>
  </w:style>
  <w:style w:type="paragraph" w:customStyle="1" w:styleId="DocumentName">
    <w:name w:val="DocumentName"/>
    <w:next w:val="DocumentType"/>
    <w:semiHidden/>
    <w:rsid w:val="00A62253"/>
    <w:pPr>
      <w:spacing w:before="120" w:after="120" w:line="240" w:lineRule="auto"/>
      <w:jc w:val="center"/>
    </w:pPr>
    <w:rPr>
      <w:rFonts w:ascii="Arial" w:eastAsia="Calibri" w:hAnsi="Arial" w:cs="Times New Roman"/>
      <w:b/>
      <w:noProof/>
      <w:sz w:val="40"/>
      <w:szCs w:val="20"/>
    </w:rPr>
  </w:style>
  <w:style w:type="paragraph" w:customStyle="1" w:styleId="TableHeader">
    <w:name w:val="TableHeader"/>
    <w:basedOn w:val="a5"/>
    <w:next w:val="a5"/>
    <w:rsid w:val="00A62253"/>
    <w:pPr>
      <w:suppressAutoHyphens/>
      <w:spacing w:before="40" w:after="40" w:line="240" w:lineRule="auto"/>
      <w:jc w:val="center"/>
    </w:pPr>
    <w:rPr>
      <w:rFonts w:ascii="Arial" w:eastAsia="Calibri" w:hAnsi="Arial" w:cs="Times New Roman"/>
      <w:b/>
      <w:sz w:val="20"/>
      <w:szCs w:val="20"/>
    </w:rPr>
  </w:style>
  <w:style w:type="paragraph" w:customStyle="1" w:styleId="TableText">
    <w:name w:val="TableText"/>
    <w:basedOn w:val="a5"/>
    <w:rsid w:val="00A62253"/>
    <w:pPr>
      <w:suppressAutoHyphens/>
      <w:spacing w:before="40" w:after="40" w:line="240" w:lineRule="auto"/>
    </w:pPr>
    <w:rPr>
      <w:rFonts w:ascii="Arial" w:eastAsia="Calibri" w:hAnsi="Arial" w:cs="Times New Roman"/>
      <w:sz w:val="20"/>
      <w:szCs w:val="20"/>
    </w:rPr>
  </w:style>
  <w:style w:type="paragraph" w:customStyle="1" w:styleId="1ffff7">
    <w:name w:val="Подзаголовок1"/>
    <w:basedOn w:val="a5"/>
    <w:next w:val="a5"/>
    <w:rsid w:val="00A62253"/>
    <w:pPr>
      <w:suppressAutoHyphens/>
      <w:spacing w:after="0" w:line="240" w:lineRule="auto"/>
      <w:jc w:val="both"/>
    </w:pPr>
    <w:rPr>
      <w:rFonts w:ascii="Arial" w:eastAsia="Calibri" w:hAnsi="Arial" w:cs="Times New Roman"/>
      <w:b/>
      <w:sz w:val="24"/>
      <w:szCs w:val="20"/>
    </w:rPr>
  </w:style>
  <w:style w:type="paragraph" w:customStyle="1" w:styleId="PreHeading1">
    <w:name w:val="PreHeading 1"/>
    <w:basedOn w:val="12"/>
    <w:next w:val="a5"/>
    <w:rsid w:val="00A62253"/>
    <w:pPr>
      <w:keepLines/>
      <w:suppressAutoHyphens/>
      <w:spacing w:after="60" w:line="240" w:lineRule="auto"/>
      <w:jc w:val="both"/>
    </w:pPr>
    <w:rPr>
      <w:rFonts w:ascii="Arial" w:eastAsia="Calibri" w:hAnsi="Arial"/>
      <w:sz w:val="28"/>
      <w:lang w:eastAsia="en-US"/>
    </w:rPr>
  </w:style>
  <w:style w:type="paragraph" w:customStyle="1" w:styleId="code">
    <w:name w:val="code"/>
    <w:basedOn w:val="a5"/>
    <w:next w:val="a5"/>
    <w:rsid w:val="00A62253"/>
    <w:pPr>
      <w:widowControl w:val="0"/>
      <w:shd w:val="clear" w:color="auto" w:fill="E6E6E6"/>
      <w:suppressAutoHyphens/>
      <w:spacing w:after="0" w:line="240" w:lineRule="auto"/>
      <w:jc w:val="both"/>
    </w:pPr>
    <w:rPr>
      <w:rFonts w:ascii="Courier New" w:eastAsia="Calibri" w:hAnsi="Courier New" w:cs="Courier New"/>
      <w:noProof/>
      <w:sz w:val="16"/>
      <w:szCs w:val="20"/>
      <w:lang w:val="en-US"/>
    </w:rPr>
  </w:style>
  <w:style w:type="paragraph" w:customStyle="1" w:styleId="Comment">
    <w:name w:val="Comment"/>
    <w:basedOn w:val="a5"/>
    <w:next w:val="a5"/>
    <w:rsid w:val="00A62253"/>
    <w:pPr>
      <w:shd w:val="clear" w:color="auto" w:fill="E6E6E6"/>
      <w:suppressAutoHyphens/>
      <w:spacing w:after="0" w:line="240" w:lineRule="auto"/>
      <w:jc w:val="both"/>
    </w:pPr>
    <w:rPr>
      <w:rFonts w:ascii="Arial" w:eastAsia="Calibri" w:hAnsi="Arial" w:cs="Times New Roman"/>
      <w:sz w:val="20"/>
      <w:szCs w:val="20"/>
    </w:rPr>
  </w:style>
  <w:style w:type="paragraph" w:customStyle="1" w:styleId="tabletext0">
    <w:name w:val="tabletext"/>
    <w:basedOn w:val="a5"/>
    <w:rsid w:val="00A62253"/>
    <w:pPr>
      <w:spacing w:before="120" w:after="120" w:line="240" w:lineRule="auto"/>
    </w:pPr>
    <w:rPr>
      <w:rFonts w:ascii="Times New Roman" w:eastAsia="Calibri" w:hAnsi="Times New Roman" w:cs="Times New Roman"/>
      <w:sz w:val="28"/>
      <w:szCs w:val="24"/>
      <w:lang w:eastAsia="ru-RU"/>
    </w:rPr>
  </w:style>
  <w:style w:type="paragraph" w:customStyle="1" w:styleId="13">
    <w:name w:val="Список1"/>
    <w:basedOn w:val="a5"/>
    <w:rsid w:val="00A62253"/>
    <w:pPr>
      <w:numPr>
        <w:numId w:val="27"/>
      </w:numPr>
      <w:spacing w:after="0" w:line="480" w:lineRule="auto"/>
      <w:jc w:val="both"/>
    </w:pPr>
    <w:rPr>
      <w:rFonts w:ascii="Arial" w:eastAsia="Calibri" w:hAnsi="Arial" w:cs="Times New Roman"/>
      <w:sz w:val="20"/>
      <w:szCs w:val="20"/>
      <w:lang w:eastAsia="ru-RU"/>
    </w:rPr>
  </w:style>
  <w:style w:type="character" w:customStyle="1" w:styleId="heading3numberedChar">
    <w:name w:val="heading 3 numbered Char"/>
    <w:link w:val="heading3numbered"/>
    <w:locked/>
    <w:rsid w:val="00A62253"/>
    <w:rPr>
      <w:rFonts w:ascii="Arial" w:hAnsi="Arial" w:cs="Arial"/>
      <w:b/>
      <w:bCs/>
      <w:i/>
      <w:iCs/>
      <w:color w:val="4F81BD"/>
      <w:sz w:val="24"/>
      <w:szCs w:val="28"/>
    </w:rPr>
  </w:style>
  <w:style w:type="paragraph" w:customStyle="1" w:styleId="heading3numbered">
    <w:name w:val="heading 3 numbered"/>
    <w:basedOn w:val="20"/>
    <w:link w:val="heading3numberedChar"/>
    <w:rsid w:val="00A62253"/>
    <w:pPr>
      <w:numPr>
        <w:ilvl w:val="2"/>
        <w:numId w:val="28"/>
      </w:numPr>
    </w:pPr>
    <w:rPr>
      <w:rFonts w:eastAsiaTheme="minorHAnsi"/>
      <w:color w:val="4F81BD"/>
      <w:sz w:val="24"/>
      <w:lang w:eastAsia="en-US"/>
    </w:rPr>
  </w:style>
  <w:style w:type="paragraph" w:customStyle="1" w:styleId="afffffff5">
    <w:name w:val="Пункт"/>
    <w:basedOn w:val="a5"/>
    <w:rsid w:val="00A62253"/>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ms-rtethemefontface-1ms-rtefontsize-2">
    <w:name w:val="ms-rtethemefontface-1 ms-rtefontsize-2"/>
    <w:basedOn w:val="a5"/>
    <w:rsid w:val="00A62253"/>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fffffff6">
    <w:name w:val="endnote reference"/>
    <w:unhideWhenUsed/>
    <w:rsid w:val="00A62253"/>
    <w:rPr>
      <w:rFonts w:ascii="Times New Roman" w:hAnsi="Times New Roman" w:cs="Times New Roman" w:hint="default"/>
      <w:vertAlign w:val="superscript"/>
    </w:rPr>
  </w:style>
  <w:style w:type="character" w:customStyle="1" w:styleId="apple-style-span">
    <w:name w:val="apple-style-span"/>
    <w:rsid w:val="00A62253"/>
    <w:rPr>
      <w:rFonts w:ascii="Times New Roman" w:hAnsi="Times New Roman" w:cs="Times New Roman" w:hint="default"/>
    </w:rPr>
  </w:style>
  <w:style w:type="character" w:customStyle="1" w:styleId="FontStyle150">
    <w:name w:val="Font Style150"/>
    <w:rsid w:val="00A62253"/>
    <w:rPr>
      <w:rFonts w:ascii="Times New Roman" w:hAnsi="Times New Roman" w:cs="Times New Roman" w:hint="default"/>
      <w:sz w:val="22"/>
    </w:rPr>
  </w:style>
  <w:style w:type="character" w:customStyle="1" w:styleId="iceouttxt1">
    <w:name w:val="iceouttxt1"/>
    <w:rsid w:val="00A62253"/>
    <w:rPr>
      <w:rFonts w:ascii="Arial" w:hAnsi="Arial" w:cs="Arial" w:hint="default"/>
      <w:color w:val="666666"/>
      <w:sz w:val="22"/>
      <w:szCs w:val="22"/>
    </w:rPr>
  </w:style>
  <w:style w:type="table" w:customStyle="1" w:styleId="TableGrid1">
    <w:name w:val="Table Grid1"/>
    <w:rsid w:val="00A62253"/>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rsid w:val="00A62253"/>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0643D14249E6A088D2F8A516E7617D17BC269B70614D58B1FE70E6614402B47E0ECAC33A295426FCB4a3F" TargetMode="External"/><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C52B2682BA0CD2C743D6806176EB44278598A86C33148AD033CF30C2BDD2FG" TargetMode="External"/><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1cLKWYBJ7Yh5dALnSo8fzoN3yyx2s9UVnYEJ/rXqkc8=</DigestValue>
    </Reference>
    <Reference URI="#idOfficeObject" Type="http://www.w3.org/2000/09/xmldsig#Object">
      <DigestMethod Algorithm="urn:ietf:params:xml:ns:cpxmlsec:algorithms:gostr3411"/>
      <DigestValue>lCmcbm8RZ8YO/id4NvBcc9a7DTMmS1RL3+ll/e5+KpA=</DigestValue>
    </Reference>
    <Reference URI="#idSignedProperties" Type="http://uri.etsi.org/01903#SignedProperties">
      <Transforms>
        <Transform Algorithm="http://www.w3.org/TR/2001/REC-xml-c14n-20010315"/>
      </Transforms>
      <DigestMethod Algorithm="urn:ietf:params:xml:ns:cpxmlsec:algorithms:gostr3411"/>
      <DigestValue>Iu80ukIFEJlztYNVeAVy3MGyGgYqN6DTcdKJDT9Awqo=</DigestValue>
    </Reference>
  </SignedInfo>
  <SignatureValue>AOviOFBRMtviIOQk8ba0MXlBRw50mr1zkjTiXKo8hStNIfy9Xp8goM9tD5oFfWs/
nHOk/ZsZS6K3b9/Oe03f8g==</SignatureValue>
  <KeyInfo>
    <X509Data>
      <X509Certificate>MIIIijCCCDmgAwIBAgIDDpwhMAgGBiqFAwICAzCCAV0xGDAWBgkqhkiG9w0BCQIT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DTE1MDgwNjEwMDc1NFoXDTE2MTEwNjEwMDc1NFowggGLMRowGAYIKoUDA4EDAQES
DDU0MDQwOTg0Mzc0NjEWMBQGBSqFA2QDEgswMjQ5OTQ5NDA5MzEYMBYGBSqFA2QB
Eg0xMDg1NDA2MDQ0NTcwMR0wGwYJKoZIhvcNAQkBFg5ydWJAdWtzLW5zby5ydTEL
MAkGA1UEBhMCUlUxNTAzBgNVBAgMLDU0INCd0L7QstC+0YHQuNCx0LjRgNGB0LrQ
sNGPINC+0LHQu9Cw0YHRgtGMMR8wHQYDVQQHDBbQndC+0LLQvtGB0LjQsdC40YDR
gdC6MR0wGwYDVQQKDBTQk9Ca0KMg0J3QodCeINCj0JrQoTEkMCIGA1UEKgwb0K7Q
u9C40Y8g0JHQvtGA0LjRgdC+0LLQvdCwMRUwEwYDVQQEDAzQoNGD0YbQutC40YUx
KDAmBgNVBAwMH9Cd0LDRh9Cw0LvRjNC90LjQuiDQntCT0JfQuNCU0KAxMTAvBgNV
BAMMKNCg0YPRhtC60LjRhSDQrtC70LjRjyDQkdC+0YDQuNGB0L7QstC90LAwYzAc
BgYqhQMCAhMwEgYHKoUDAgIkAAYHKoUDAgIeAQNDAARAr3CBK4wxo/r29xjjIHL1
E3p5KznAeikBLSum9Ndza2GRNtXeiY4uNywzYpSOCdNiI2vhmYdAPBxEQ6QcXxYO
vKOCBKwwggSoMAwGA1UdEwEB/wQCMAAwHQYDVR0gBBYwFDAIBgYqhQNkcQEwCAYG
KoUDZHECMFgGA1UdEQRRME+gEgYDVQQMoAsTCTgwNDE2MzcwMqAZBgoqhQMDPZ7X
NgEHoAsTCTU0MDYwMTAwMaAbBgoqhQMDPZ7XNgEFoA0TCzAzNTEyMDAwMDM4hgEw
MDYGBSqFA2RvBC0MKyLQmtGA0LjQv9GC0L7Qn9GA0L4gQ1NQIiAo0LLQtdGA0YHQ
uNGPIDMuNikwggFhBgUqhQNkcASCAVYwggFSDEQi0JrRgNC40L/RgtC+0J/RgNC+
IENTUCIgKNCy0LXRgNGB0LjRjyAzLjYpICjQuNGB0L/QvtC70L3QtdC90LjQtSAy
KQxoItCf0YDQvtCz0YDQsNC80LzQvdC+LdCw0L/Qv9Cw0YDQsNGC0L3Ri9C5INC6
0L7QvNC/0LvQtdC60YEgItCu0L3QuNGB0LXRgNGCLdCT0J7QodCiIi4g0JLQtdGA
0YHQuNGPIDIuMSIMT9Ch0LXRgNGC0LjRhNC40LrQsNGCINGB0L7QvtGC0LLQtdGC
0YHRgtCy0LjRjyDihJYg0KHQpC8xMjQtMjIzOCDQvtGCIDA0LjEwLjIwMTMMT9Ch
0LXRgNGC0LjRhNC40LrQsNGCINGB0L7QvtGC0LLQtdGC0YHRgtCy0LjRjyDihJYg
0KHQpC8xMjgtMjE3NSDQvtGCIDIwLjA2LjIwMTMwDgYDVR0PAQH/BAQDAgP4MDMG
A1UdJQQsMCoGCCsGAQUFBwMCBg4qhQMDPZ7XNgEGAwQBAgYOKoUDAz2e1zYBBgME
AQQwKwYDVR0QBCQwIoAPMjAxNTA4MDYwODQ5MjRagQ8yMDE2MTEwNTEwMDc1NFow
ggGPBgNVHSMEggGGMIIBgoAUnnEOD9q0AShfP+LLj2UVlwJHjKuhggFlpIIBYTCC
AV0xGDAWBgkqhkiG9w0BCQITCVNlcnZlciBDQTEgMB4GCSqGSIb3DQEJARYRdWNf
ZmtAcm9za2F6bmEucnUxHDAaBgNVBAgMEzc3INCzLiDQnNC+0YHQutCy0LAxGjAY
BggqhQMDgQMBARIMMDA3NzEwNTY4NzYwMRgwFgYFKoUDZAESDTEwNDc3OTcwMTk4
MzAxLDAqBgNVBAkMI9GD0LvQuNGG0LAg0JjQu9GM0LjQvdC60LAsINC00L7QvCA3
MRUwEwYDVQQHDAzQnNC+0YHQutCy0LAxCzAJBgNVBAYTAlJVMTgwNgYDVQQKDC/Q
pNC10LTQtdGA0LDQu9GM0L3QvtC1INC60LDQt9C90LDRh9C10LnRgdGC0LLQvjE/
MD0GA1UEAww20KPQpiDQpNC10LTQtdGA0LDQu9GM0L3QvtCz0L4g0LrQsNC30L3Q
sNGH0LXQudGB0YLQstCwggEBMF4GA1UdHwRXMFUwKaAnoCWGI2h0dHA6Ly9jcmwu
cm9za2F6bmEucnUvY3JsL2ZrMDEuY3JsMCigJqAkhiJodHRwOi8vY3JsLmZzZmsu
bG9jYWwvY3JsL2ZrMDEuY3JsMB0GA1UdDgQWBBQgYi03aD3xh+nlVfR1GyAHMci3
aDAIBgYqhQMCAgMDQQAiB/884UnhXokfnD129UwauFNuM+rcIU1f7vPjyst6eR4v
GDhtLBqYr6qrJZKXH3gKFSbBVHILwbUj92IDwbQW</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6"/>
            <mdssi:RelationshipReference SourceId="rId11"/>
            <mdssi:RelationshipReference SourceId="rId5"/>
            <mdssi:RelationshipReference SourceId="rId15"/>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SZjEzBbup/ZgwYPFR+GUwCMNs1M=</DigestValue>
      </Reference>
      <Reference URI="/word/document.xml?ContentType=application/vnd.openxmlformats-officedocument.wordprocessingml.document.main+xml">
        <DigestMethod Algorithm="http://www.w3.org/2000/09/xmldsig#sha1"/>
        <DigestValue>7JdDIp3OTXOcgfFbRBfU0MuplLo=</DigestValue>
      </Reference>
      <Reference URI="/word/endnotes.xml?ContentType=application/vnd.openxmlformats-officedocument.wordprocessingml.endnotes+xml">
        <DigestMethod Algorithm="http://www.w3.org/2000/09/xmldsig#sha1"/>
        <DigestValue>PERGpd6qPPeTOCPyG+S6M3jMUCI=</DigestValue>
      </Reference>
      <Reference URI="/word/fontTable.xml?ContentType=application/vnd.openxmlformats-officedocument.wordprocessingml.fontTable+xml">
        <DigestMethod Algorithm="http://www.w3.org/2000/09/xmldsig#sha1"/>
        <DigestValue>IGhqLmgReeM4zJ/H3zA/+/1nEC4=</DigestValue>
      </Reference>
      <Reference URI="/word/footnotes.xml?ContentType=application/vnd.openxmlformats-officedocument.wordprocessingml.footnotes+xml">
        <DigestMethod Algorithm="http://www.w3.org/2000/09/xmldsig#sha1"/>
        <DigestValue>EmxS02yiOzBMXaSvoLz6VRx5PTE=</DigestValue>
      </Reference>
      <Reference URI="/word/media/image1.png?ContentType=image/png">
        <DigestMethod Algorithm="http://www.w3.org/2000/09/xmldsig#sha1"/>
        <DigestValue>b8vXzxpo6bbXUeXUXNCYP/hoQw4=</DigestValue>
      </Reference>
      <Reference URI="/word/media/image10.png?ContentType=image/png">
        <DigestMethod Algorithm="http://www.w3.org/2000/09/xmldsig#sha1"/>
        <DigestValue>99fg5vXke+zvETi7eEJtiBy+AoI=</DigestValue>
      </Reference>
      <Reference URI="/word/media/image2.png?ContentType=image/png">
        <DigestMethod Algorithm="http://www.w3.org/2000/09/xmldsig#sha1"/>
        <DigestValue>ntIW76yojnze0ZKC8JOP031Xcrw=</DigestValue>
      </Reference>
      <Reference URI="/word/media/image3.png?ContentType=image/png">
        <DigestMethod Algorithm="http://www.w3.org/2000/09/xmldsig#sha1"/>
        <DigestValue>2RByBs2W8Ibv7j0W8h2sR+rimgk=</DigestValue>
      </Reference>
      <Reference URI="/word/media/image4.png?ContentType=image/png">
        <DigestMethod Algorithm="http://www.w3.org/2000/09/xmldsig#sha1"/>
        <DigestValue>MjX8tNXSzCRT/FNnLGCoQnBMsho=</DigestValue>
      </Reference>
      <Reference URI="/word/media/image5.png?ContentType=image/png">
        <DigestMethod Algorithm="http://www.w3.org/2000/09/xmldsig#sha1"/>
        <DigestValue>Woac2J+IOPcEA5lA/EbRdjsnZgc=</DigestValue>
      </Reference>
      <Reference URI="/word/media/image6.png?ContentType=image/png">
        <DigestMethod Algorithm="http://www.w3.org/2000/09/xmldsig#sha1"/>
        <DigestValue>UCn4dC85Bze/U1yA7SHV2VsxqfY=</DigestValue>
      </Reference>
      <Reference URI="/word/media/image7.png?ContentType=image/png">
        <DigestMethod Algorithm="http://www.w3.org/2000/09/xmldsig#sha1"/>
        <DigestValue>F9gReZrJmLRN8ZnLgQh1Y898vos=</DigestValue>
      </Reference>
      <Reference URI="/word/media/image8.png?ContentType=image/png">
        <DigestMethod Algorithm="http://www.w3.org/2000/09/xmldsig#sha1"/>
        <DigestValue>6jNWapmjH2aImgIhqWV6tJgUO9Y=</DigestValue>
      </Reference>
      <Reference URI="/word/media/image9.png?ContentType=image/png">
        <DigestMethod Algorithm="http://www.w3.org/2000/09/xmldsig#sha1"/>
        <DigestValue>2GG+/z7ICQtWZBoCZ/wtXks0wJc=</DigestValue>
      </Reference>
      <Reference URI="/word/numbering.xml?ContentType=application/vnd.openxmlformats-officedocument.wordprocessingml.numbering+xml">
        <DigestMethod Algorithm="http://www.w3.org/2000/09/xmldsig#sha1"/>
        <DigestValue>0GEBw09OjCn2+bOEFjjbMQqxhyE=</DigestValue>
      </Reference>
      <Reference URI="/word/settings.xml?ContentType=application/vnd.openxmlformats-officedocument.wordprocessingml.settings+xml">
        <DigestMethod Algorithm="http://www.w3.org/2000/09/xmldsig#sha1"/>
        <DigestValue>3wkE/wRdm+w7RwwRwYgd0KpN5no=</DigestValue>
      </Reference>
      <Reference URI="/word/styles.xml?ContentType=application/vnd.openxmlformats-officedocument.wordprocessingml.styles+xml">
        <DigestMethod Algorithm="http://www.w3.org/2000/09/xmldsig#sha1"/>
        <DigestValue>t0L4/8GaACt5B8SzDtXjFuB3U9Q=</DigestValue>
      </Reference>
      <Reference URI="/word/stylesWithEffects.xml?ContentType=application/vnd.ms-word.stylesWithEffects+xml">
        <DigestMethod Algorithm="http://www.w3.org/2000/09/xmldsig#sha1"/>
        <DigestValue>LMI7x9QPkbie4crmpy0YPDhSAuE=</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lAd5yF8cxEoiFlszYhO3zrlMwUQ=</DigestValue>
      </Reference>
    </Manifest>
    <SignatureProperties>
      <SignatureProperty Id="idSignatureTime" Target="#idPackageSignature">
        <mdssi:SignatureTime>
          <mdssi:Format>YYYY-MM-DDThh:mm:ssTZD</mdssi:Format>
          <mdssi:Value>2015-09-09T10:50:12Z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2015-09-09T10:50:12Z</xd:SigningTime>
          <xd:SigningCertificate>
            <xd:Cert>
              <xd:CertDigest>
                <DigestMethod Algorithm="http://www.w3.org/2000/09/xmldsig#sha1"/>
                <DigestValue>gRGHZXJhvHwAkDcUzi1bCoFnN6M=</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957473</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7BECB-FA5E-49F4-A293-E2757C7B5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270</Pages>
  <Words>58328</Words>
  <Characters>332471</Characters>
  <Application>Microsoft Office Word</Application>
  <DocSecurity>0</DocSecurity>
  <Lines>2770</Lines>
  <Paragraphs>780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390019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 Popova</dc:creator>
  <cp:lastModifiedBy>rub</cp:lastModifiedBy>
  <cp:revision>1</cp:revision>
  <dcterms:created xsi:type="dcterms:W3CDTF">2015-08-27T08:55:00Z</dcterms:created>
  <dcterms:modified xsi:type="dcterms:W3CDTF">2015-09-09T06:58:00Z</dcterms:modified>
</cp:coreProperties>
</file>