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A63" w:rsidRDefault="00240DB0" w:rsidP="00520CF1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  <w:r w:rsidRPr="00240DB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00775" cy="88487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884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40D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048375" cy="8486775"/>
            <wp:effectExtent l="0" t="0" r="9525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848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40D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743575" cy="88392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83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40D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086475" cy="857250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857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40D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048375" cy="8696325"/>
            <wp:effectExtent l="0" t="0" r="9525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869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2A63" w:rsidRDefault="00A32A63" w:rsidP="00520CF1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</w:p>
    <w:p w:rsidR="00A32A63" w:rsidRDefault="00A32A63" w:rsidP="00520CF1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</w:p>
    <w:p w:rsidR="00A32A63" w:rsidRDefault="00A32A63" w:rsidP="00A32A63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A32A63" w:rsidRDefault="00A32A63" w:rsidP="00A32A63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A32A63" w:rsidRPr="005D08D9" w:rsidRDefault="00A32A63" w:rsidP="00A32A63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A32A63" w:rsidRPr="00A32A63" w:rsidRDefault="00A32A63" w:rsidP="00A32A63">
      <w:pPr>
        <w:pStyle w:val="a5"/>
        <w:ind w:left="5664"/>
        <w:rPr>
          <w:rFonts w:ascii="Times New Roman" w:hAnsi="Times New Roman"/>
          <w:sz w:val="28"/>
          <w:szCs w:val="28"/>
        </w:rPr>
      </w:pPr>
      <w:r w:rsidRPr="00A32A63">
        <w:rPr>
          <w:rFonts w:ascii="Times New Roman" w:hAnsi="Times New Roman"/>
          <w:sz w:val="28"/>
          <w:szCs w:val="28"/>
        </w:rPr>
        <w:t>Приложение №2 к обращению о рассмотрении обоснованности закупки</w:t>
      </w:r>
    </w:p>
    <w:p w:rsidR="00A32A63" w:rsidRPr="00A32A63" w:rsidRDefault="00A32A63" w:rsidP="00A32A63">
      <w:pPr>
        <w:jc w:val="center"/>
        <w:rPr>
          <w:rFonts w:ascii="Times New Roman" w:hAnsi="Times New Roman" w:cs="Times New Roman"/>
          <w:b/>
          <w:color w:val="000000"/>
        </w:rPr>
      </w:pPr>
    </w:p>
    <w:p w:rsidR="00A32A63" w:rsidRPr="00A32A63" w:rsidRDefault="00A32A63" w:rsidP="00A32A63">
      <w:pPr>
        <w:jc w:val="center"/>
        <w:rPr>
          <w:rFonts w:ascii="Times New Roman" w:hAnsi="Times New Roman" w:cs="Times New Roman"/>
          <w:b/>
          <w:color w:val="000000"/>
        </w:rPr>
      </w:pPr>
      <w:r w:rsidRPr="00A32A63">
        <w:rPr>
          <w:rFonts w:ascii="Times New Roman" w:hAnsi="Times New Roman" w:cs="Times New Roman"/>
          <w:b/>
          <w:color w:val="000000"/>
        </w:rPr>
        <w:t>Расчет начальной (максимальной) цены контракта</w:t>
      </w:r>
    </w:p>
    <w:p w:rsidR="00A32A63" w:rsidRPr="00A32A63" w:rsidRDefault="00A32A63" w:rsidP="00A32A63">
      <w:pPr>
        <w:jc w:val="center"/>
        <w:rPr>
          <w:rFonts w:ascii="Times New Roman" w:hAnsi="Times New Roman" w:cs="Times New Roman"/>
          <w:color w:val="000000"/>
        </w:rPr>
      </w:pPr>
    </w:p>
    <w:p w:rsidR="00A32A63" w:rsidRPr="00A32A63" w:rsidRDefault="00A32A63" w:rsidP="00A32A63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32A63">
        <w:rPr>
          <w:rFonts w:ascii="Times New Roman" w:hAnsi="Times New Roman" w:cs="Times New Roman"/>
          <w:color w:val="000000"/>
          <w:sz w:val="28"/>
          <w:szCs w:val="28"/>
        </w:rPr>
        <w:tab/>
        <w:t>В соответствии со статьей 22 Федерального закона от 05.04.2013 №44-ФЗ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государственного контракта определена методом сопоставимых рыночных цен (анализ рынка):</w:t>
      </w:r>
    </w:p>
    <w:p w:rsidR="00A32A63" w:rsidRPr="00A32A63" w:rsidRDefault="00A32A63" w:rsidP="00A32A63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765"/>
        <w:gridCol w:w="1991"/>
        <w:gridCol w:w="1843"/>
        <w:gridCol w:w="1843"/>
        <w:gridCol w:w="1843"/>
      </w:tblGrid>
      <w:tr w:rsidR="00A32A63" w:rsidRPr="00A32A63" w:rsidTr="00AA1F7D">
        <w:tc>
          <w:tcPr>
            <w:tcW w:w="597" w:type="dxa"/>
            <w:vMerge w:val="restart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765" w:type="dxa"/>
            <w:vMerge w:val="restart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услуги</w:t>
            </w:r>
          </w:p>
        </w:tc>
        <w:tc>
          <w:tcPr>
            <w:tcW w:w="5677" w:type="dxa"/>
            <w:gridSpan w:val="3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Цена услуги (руб.)/ источник информации о ценах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Начальная (максимальная) цена контракта (руб.)</w:t>
            </w:r>
          </w:p>
        </w:tc>
      </w:tr>
      <w:tr w:rsidR="00A32A63" w:rsidRPr="00A32A63" w:rsidTr="00AA1F7D">
        <w:tc>
          <w:tcPr>
            <w:tcW w:w="597" w:type="dxa"/>
            <w:vMerge/>
            <w:shd w:val="clear" w:color="auto" w:fill="auto"/>
          </w:tcPr>
          <w:p w:rsidR="00A32A63" w:rsidRPr="00A32A63" w:rsidRDefault="00A32A63" w:rsidP="00AA1F7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765" w:type="dxa"/>
            <w:vMerge/>
            <w:shd w:val="clear" w:color="auto" w:fill="auto"/>
          </w:tcPr>
          <w:p w:rsidR="00A32A63" w:rsidRPr="00A32A63" w:rsidRDefault="00A32A63" w:rsidP="00AA1F7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91" w:type="dxa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Исполнитель 1 (</w:t>
            </w:r>
            <w:proofErr w:type="gramStart"/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письмо  б</w:t>
            </w:r>
            <w:proofErr w:type="gramEnd"/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/н б/д)</w:t>
            </w:r>
          </w:p>
        </w:tc>
        <w:tc>
          <w:tcPr>
            <w:tcW w:w="1843" w:type="dxa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Исполнитель 2 (письмо 29 от  08.06.2015)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Исполнитель 3 (письмо 01-2/300  от  02.06.2015) </w:t>
            </w:r>
          </w:p>
        </w:tc>
        <w:tc>
          <w:tcPr>
            <w:tcW w:w="1843" w:type="dxa"/>
            <w:vMerge/>
            <w:shd w:val="clear" w:color="auto" w:fill="auto"/>
          </w:tcPr>
          <w:p w:rsidR="00A32A63" w:rsidRPr="00A32A63" w:rsidRDefault="00A32A63" w:rsidP="00AA1F7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32A63" w:rsidRPr="00A32A63" w:rsidTr="00AA1F7D">
        <w:trPr>
          <w:trHeight w:val="793"/>
        </w:trPr>
        <w:tc>
          <w:tcPr>
            <w:tcW w:w="597" w:type="dxa"/>
            <w:shd w:val="clear" w:color="auto" w:fill="auto"/>
          </w:tcPr>
          <w:p w:rsidR="00A32A63" w:rsidRPr="00A32A63" w:rsidRDefault="00A32A63" w:rsidP="00AA1F7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765" w:type="dxa"/>
            <w:shd w:val="clear" w:color="auto" w:fill="auto"/>
          </w:tcPr>
          <w:p w:rsidR="00A32A63" w:rsidRPr="00A32A63" w:rsidRDefault="00A32A63" w:rsidP="00AA1F7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sz w:val="28"/>
                <w:szCs w:val="28"/>
              </w:rPr>
              <w:t>Оказание услуг по организации областной социальной продовольственной ярмарки на территории Новосибирской области в 2015 году</w:t>
            </w:r>
          </w:p>
        </w:tc>
        <w:tc>
          <w:tcPr>
            <w:tcW w:w="1991" w:type="dxa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sz w:val="28"/>
                <w:szCs w:val="28"/>
              </w:rPr>
              <w:t>10 100 000</w:t>
            </w:r>
          </w:p>
        </w:tc>
        <w:tc>
          <w:tcPr>
            <w:tcW w:w="1843" w:type="dxa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sz w:val="28"/>
                <w:szCs w:val="28"/>
              </w:rPr>
              <w:t>10 050 000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sz w:val="28"/>
                <w:szCs w:val="28"/>
              </w:rPr>
              <w:t>9 850 000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32A63" w:rsidRPr="00A32A63" w:rsidRDefault="00A32A63" w:rsidP="00AA1F7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A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10 000 000</w:t>
            </w:r>
          </w:p>
        </w:tc>
      </w:tr>
    </w:tbl>
    <w:p w:rsidR="00A32A63" w:rsidRPr="00A32A63" w:rsidRDefault="00A32A63" w:rsidP="00A32A63">
      <w:pPr>
        <w:rPr>
          <w:rFonts w:ascii="Times New Roman" w:hAnsi="Times New Roman" w:cs="Times New Roman"/>
          <w:sz w:val="28"/>
          <w:szCs w:val="28"/>
        </w:rPr>
      </w:pPr>
    </w:p>
    <w:p w:rsidR="00A32A63" w:rsidRPr="00A32A63" w:rsidRDefault="00A32A63" w:rsidP="00A32A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32A63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контракта 10 000 000, 00 (десять миллионов) рублей 00 копеек рассчитана как средняя величина сумм вышеуказанных данных. </w:t>
      </w: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FBD525D" wp14:editId="33C203E9">
            <wp:extent cx="6152515" cy="8458835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8458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4365870D" wp14:editId="7434B8E6">
            <wp:extent cx="6734004" cy="9258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734468" cy="9258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7717EC3" wp14:editId="2818AD72">
            <wp:extent cx="6784583" cy="95535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787793" cy="955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805CAD8" wp14:editId="01438914">
            <wp:extent cx="6507881" cy="9258300"/>
            <wp:effectExtent l="0" t="0" r="762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511315" cy="9263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2A63" w:rsidRPr="00A32A63" w:rsidRDefault="00A32A63" w:rsidP="00A32A63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4232CF83" wp14:editId="3498F282">
            <wp:extent cx="6503343" cy="92202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505052" cy="9222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32A63" w:rsidRPr="00A32A63" w:rsidSect="00871F6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175F15"/>
    <w:multiLevelType w:val="hybridMultilevel"/>
    <w:tmpl w:val="887ECF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F6E"/>
    <w:rsid w:val="00196C4B"/>
    <w:rsid w:val="00240DB0"/>
    <w:rsid w:val="0044165D"/>
    <w:rsid w:val="004741E8"/>
    <w:rsid w:val="00520CF1"/>
    <w:rsid w:val="00544489"/>
    <w:rsid w:val="00544798"/>
    <w:rsid w:val="005629C8"/>
    <w:rsid w:val="005B0B13"/>
    <w:rsid w:val="005B7478"/>
    <w:rsid w:val="005F02C3"/>
    <w:rsid w:val="008208AF"/>
    <w:rsid w:val="00871F6E"/>
    <w:rsid w:val="00876765"/>
    <w:rsid w:val="00925E6B"/>
    <w:rsid w:val="00A32A63"/>
    <w:rsid w:val="00B317E3"/>
    <w:rsid w:val="00D656D8"/>
    <w:rsid w:val="00E4727C"/>
    <w:rsid w:val="00FA5264"/>
    <w:rsid w:val="00FE0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D516F7-905B-42D0-8A30-B69ED6DEE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629C8"/>
    <w:pPr>
      <w:ind w:left="720"/>
      <w:contextualSpacing/>
    </w:pPr>
  </w:style>
  <w:style w:type="paragraph" w:styleId="a5">
    <w:name w:val="No Spacing"/>
    <w:uiPriority w:val="1"/>
    <w:qFormat/>
    <w:rsid w:val="00A32A6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A32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2A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Сержантова Оксана Леонидовна</dc:creator>
  <cp:lastModifiedBy>Алиева Татьяна Борисовна</cp:lastModifiedBy>
  <cp:revision>4</cp:revision>
  <dcterms:created xsi:type="dcterms:W3CDTF">2015-06-09T12:07:00Z</dcterms:created>
  <dcterms:modified xsi:type="dcterms:W3CDTF">2015-06-10T11:07:00Z</dcterms:modified>
</cp:coreProperties>
</file>