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F67" w:rsidRDefault="001A4F6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A4F67" w:rsidRDefault="001A4F67">
      <w:pPr>
        <w:pStyle w:val="ConsPlusNormal"/>
        <w:outlineLvl w:val="0"/>
      </w:pPr>
    </w:p>
    <w:p w:rsidR="001A4F67" w:rsidRDefault="001A4F67">
      <w:pPr>
        <w:pStyle w:val="ConsPlusTitle"/>
        <w:jc w:val="center"/>
        <w:outlineLvl w:val="0"/>
      </w:pPr>
      <w:r>
        <w:t>ГУБЕРНАТОР НОВОСИБИРСКОЙ ОБЛАСТИ</w:t>
      </w:r>
    </w:p>
    <w:p w:rsidR="001A4F67" w:rsidRDefault="001A4F67">
      <w:pPr>
        <w:pStyle w:val="ConsPlusTitle"/>
        <w:jc w:val="center"/>
      </w:pPr>
    </w:p>
    <w:p w:rsidR="001A4F67" w:rsidRDefault="001A4F67">
      <w:pPr>
        <w:pStyle w:val="ConsPlusTitle"/>
        <w:jc w:val="center"/>
      </w:pPr>
      <w:r>
        <w:t>РАСПОРЯЖЕНИЕ</w:t>
      </w:r>
    </w:p>
    <w:p w:rsidR="001A4F67" w:rsidRDefault="001A4F67">
      <w:pPr>
        <w:pStyle w:val="ConsPlusTitle"/>
        <w:jc w:val="center"/>
      </w:pPr>
      <w:r>
        <w:t>от 28 марта 2016 г. N 48-р</w:t>
      </w:r>
    </w:p>
    <w:p w:rsidR="001A4F67" w:rsidRDefault="001A4F67">
      <w:pPr>
        <w:pStyle w:val="ConsPlusTitle"/>
        <w:jc w:val="center"/>
      </w:pPr>
    </w:p>
    <w:p w:rsidR="001A4F67" w:rsidRDefault="001A4F67">
      <w:pPr>
        <w:pStyle w:val="ConsPlusTitle"/>
        <w:jc w:val="center"/>
      </w:pPr>
      <w:r>
        <w:t>О ПЛАНЕ СОВМЕСТНЫХ МЕРОПРИЯТИЙ ОБЩЕСТВЕННОЙ ПАЛАТЫ</w:t>
      </w:r>
    </w:p>
    <w:p w:rsidR="001A4F67" w:rsidRDefault="001A4F67">
      <w:pPr>
        <w:pStyle w:val="ConsPlusTitle"/>
        <w:jc w:val="center"/>
      </w:pPr>
      <w:r>
        <w:t>НОВОСИБИРСКОЙ ОБЛАСТИ, ОРГАНОВ ГОСУДАРСТВЕННОЙ ВЛАСТИ</w:t>
      </w:r>
    </w:p>
    <w:p w:rsidR="001A4F67" w:rsidRDefault="001A4F67">
      <w:pPr>
        <w:pStyle w:val="ConsPlusTitle"/>
        <w:jc w:val="center"/>
      </w:pPr>
      <w:r>
        <w:t>НОВОСИБИРСКОЙ ОБЛАСТИ, ГОСУДАРСТВЕННЫХ ОРГАНОВ НОВОСИБИРСКОЙ</w:t>
      </w:r>
    </w:p>
    <w:p w:rsidR="001A4F67" w:rsidRDefault="001A4F67">
      <w:pPr>
        <w:pStyle w:val="ConsPlusTitle"/>
        <w:jc w:val="center"/>
      </w:pPr>
      <w:r>
        <w:t>ОБЛАСТИ ПО ПОВЫШЕНИЮ РОЛИ ГРАЖДАНСКОГО ОБЩЕСТВА</w:t>
      </w:r>
    </w:p>
    <w:p w:rsidR="001A4F67" w:rsidRDefault="001A4F67">
      <w:pPr>
        <w:pStyle w:val="ConsPlusTitle"/>
        <w:jc w:val="center"/>
      </w:pPr>
      <w:r>
        <w:t>В ПРОТИВОДЕЙСТВИИ КОРРУПЦИИ НА 2016 ГОД</w:t>
      </w: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ind w:firstLine="540"/>
        <w:jc w:val="both"/>
      </w:pPr>
      <w:r>
        <w:t>В целях повышения правовой культуры и формирования антикоррупционного правосознания граждан, укрепления взаимодействия органов государственной власти Новосибирской области, государственных органов Новосибирской области, Общественной палаты Новосибирской области по повышению роли гражданского общества в противодействии коррупции:</w:t>
      </w:r>
    </w:p>
    <w:p w:rsidR="001A4F67" w:rsidRDefault="001A4F6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План</w:t>
        </w:r>
      </w:hyperlink>
      <w:r>
        <w:t xml:space="preserve"> совместных мероприятий Общественной палаты Новосибирской области, органов государственной власти Новосибирской области, государственных органов Новосибирской области по повышению роли гражданского общества в противодействии коррупции на 2016 год (далее - План).</w:t>
      </w:r>
    </w:p>
    <w:p w:rsidR="001A4F67" w:rsidRDefault="001A4F67">
      <w:pPr>
        <w:pStyle w:val="ConsPlusNormal"/>
        <w:spacing w:before="220"/>
        <w:ind w:firstLine="540"/>
        <w:jc w:val="both"/>
      </w:pPr>
      <w:r>
        <w:t xml:space="preserve">2. Областным исполнительным органам государственной власти Новосибирской области, администрации Губернатора Новосибирской области и Правительства Новосибирской области согласно </w:t>
      </w:r>
      <w:hyperlink w:anchor="P28" w:history="1">
        <w:r>
          <w:rPr>
            <w:color w:val="0000FF"/>
          </w:rPr>
          <w:t>Плану</w:t>
        </w:r>
      </w:hyperlink>
      <w:r>
        <w:t xml:space="preserve"> обеспечить взаимодействие с Общественной палатой Новосибирской области, Уполномоченным по правам человека в Новосибирской области, Уполномоченным по правам ребенка в Новосибирской области, Уполномоченным по защите прав предпринимателей в Новосибирской области при подготовке и проведении совместных мероприятий.</w:t>
      </w:r>
    </w:p>
    <w:p w:rsidR="001A4F67" w:rsidRDefault="001A4F67">
      <w:pPr>
        <w:pStyle w:val="ConsPlusNormal"/>
        <w:spacing w:before="220"/>
        <w:ind w:firstLine="540"/>
        <w:jc w:val="both"/>
      </w:pPr>
      <w:r>
        <w:t>3. Контроль за исполнением настоящего распоряжения возложить на первого заместителя Губернатора Новосибирской области Петухова Ю.Ф.</w:t>
      </w: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jc w:val="right"/>
      </w:pPr>
      <w:r>
        <w:t>В.Ф.ГОРОДЕЦКИЙ</w:t>
      </w: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jc w:val="right"/>
        <w:outlineLvl w:val="0"/>
      </w:pPr>
      <w:r>
        <w:t>Утвержден</w:t>
      </w:r>
    </w:p>
    <w:p w:rsidR="001A4F67" w:rsidRDefault="001A4F67">
      <w:pPr>
        <w:pStyle w:val="ConsPlusNormal"/>
        <w:jc w:val="right"/>
      </w:pPr>
      <w:r>
        <w:t>распоряжением</w:t>
      </w:r>
    </w:p>
    <w:p w:rsidR="001A4F67" w:rsidRDefault="001A4F67">
      <w:pPr>
        <w:pStyle w:val="ConsPlusNormal"/>
        <w:jc w:val="right"/>
      </w:pPr>
      <w:r>
        <w:t>Губернатора Новосибирской области</w:t>
      </w:r>
    </w:p>
    <w:p w:rsidR="001A4F67" w:rsidRDefault="001A4F67">
      <w:pPr>
        <w:pStyle w:val="ConsPlusNormal"/>
        <w:jc w:val="right"/>
      </w:pPr>
      <w:r>
        <w:t>от 28.03.2016 N 48-р</w:t>
      </w: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Title"/>
        <w:jc w:val="center"/>
      </w:pPr>
      <w:bookmarkStart w:id="0" w:name="P28"/>
      <w:bookmarkEnd w:id="0"/>
      <w:r>
        <w:t>ПЛАН</w:t>
      </w:r>
    </w:p>
    <w:p w:rsidR="001A4F67" w:rsidRDefault="001A4F67">
      <w:pPr>
        <w:pStyle w:val="ConsPlusTitle"/>
        <w:jc w:val="center"/>
      </w:pPr>
      <w:r>
        <w:t>СОВМЕСТНЫХ МЕРОПРИЯТИЙ ОБЩЕСТВЕННОЙ ПАЛАТЫ НОВОСИБИРСКОЙ</w:t>
      </w:r>
    </w:p>
    <w:p w:rsidR="001A4F67" w:rsidRDefault="001A4F67">
      <w:pPr>
        <w:pStyle w:val="ConsPlusTitle"/>
        <w:jc w:val="center"/>
      </w:pPr>
      <w:r>
        <w:t>ОБЛАСТИ, ОРГАНОВ ГОСУДАРСТВЕННОЙ ВЛАСТИ НОВОСИБИРСКОЙ</w:t>
      </w:r>
    </w:p>
    <w:p w:rsidR="001A4F67" w:rsidRDefault="001A4F67">
      <w:pPr>
        <w:pStyle w:val="ConsPlusTitle"/>
        <w:jc w:val="center"/>
      </w:pPr>
      <w:r>
        <w:t>ОБЛАСТИ, ГОСУДАРСТВЕННЫХ ОРГАНОВ НОВОСИБИРСКОЙ</w:t>
      </w:r>
    </w:p>
    <w:p w:rsidR="001A4F67" w:rsidRDefault="001A4F67">
      <w:pPr>
        <w:pStyle w:val="ConsPlusTitle"/>
        <w:jc w:val="center"/>
      </w:pPr>
      <w:r>
        <w:t>ОБЛАСТИ ПО ПОВЫШЕНИЮ РОЛИ ГРАЖДАНСКОГО ОБЩЕСТВА</w:t>
      </w:r>
    </w:p>
    <w:p w:rsidR="001A4F67" w:rsidRDefault="001A4F67">
      <w:pPr>
        <w:pStyle w:val="ConsPlusTitle"/>
        <w:jc w:val="center"/>
      </w:pPr>
      <w:r>
        <w:t>В ПРОТИВОДЕЙСТВИИ КОРРУПЦИИ НА 2016 ГОД</w:t>
      </w: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sectPr w:rsidR="001A4F67" w:rsidSect="00AD40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839"/>
        <w:gridCol w:w="1247"/>
        <w:gridCol w:w="2098"/>
        <w:gridCol w:w="3742"/>
      </w:tblGrid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  <w:jc w:val="center"/>
            </w:pPr>
            <w:r>
              <w:t>Участие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 xml:space="preserve">Проведение зонального обучающего семинара по проведению антикоррупционной экспертизы законодательства, анализу и оценке нормативных правовых актов и их проектов на предмет </w:t>
            </w:r>
            <w:proofErr w:type="spellStart"/>
            <w:r>
              <w:t>коррупциогенности</w:t>
            </w:r>
            <w:proofErr w:type="spellEnd"/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Проведение расширенного заседания Общественного совета при Уполномоченном по защите прав предпринимателей в Новосибирской области с участием предпринимательских сообществ Новосибирской области, с целью обмена опытом о реализации в организациях антикоррупционного законодательства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защите прав предпринимателей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Проведение региональных конкурсов профессионального мастерства среди журналистов печатных и электронных средств массовой информации "Журналисты против коррупции" и среди молодых ученых и студентов по антикоррупционной тематике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апрель - июнь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Уполномоченный по правам человека в Новосибирской области;</w:t>
            </w:r>
          </w:p>
          <w:p w:rsidR="001A4F67" w:rsidRDefault="001A4F67">
            <w:pPr>
              <w:pStyle w:val="ConsPlusNormal"/>
            </w:pPr>
            <w:r>
              <w:t>министерство образования, науки и инновационной политики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Заседание Молодежного общественного совета при Уполномоченном по правам человека в Новосибирской области по вопросу "Антикоррупционное поведение как средство противодействия коррупции"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Министерство региональной политики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Проведение в рамках деятельности Уполномоченного по правам человека в Новосибирской области по правовому просвещению мероприятий для студентов профессиональных образовательных организаций по вопросу "Антикоррупционная политика государства"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Министерство труда, занятости и трудовых ресурсов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 xml:space="preserve">Проведение конкурса работ (письменных работ, стихов, фильмов, плакатов, фотографий, рисунков) среди студентов профессиональных образовательных организаций по теме </w:t>
            </w:r>
            <w:r>
              <w:lastRenderedPageBreak/>
              <w:t>"Я против коррупции"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lastRenderedPageBreak/>
              <w:t>май - ноябрь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 xml:space="preserve">Уполномоченный по правам человека в Новосибирской </w:t>
            </w:r>
            <w:r>
              <w:lastRenderedPageBreak/>
              <w:t>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lastRenderedPageBreak/>
              <w:t>Министерство труда, занятости и трудовых ресурсов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Заседание детского общественного совета при Уполномоченном по правам ребенка в Новосибирской области (круглого стола) по вопросу "Что мы знаем о коррупции? Формирование гражданской позиции у подростков по предупреждению коррупционного поведения в настоящем и будущем"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июль - сентябрь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правам ребенка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Министерство образования, науки и инновационной политики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Проведение межрегиональной (окружной) научно-практической конференции "Актуальные проблемы формирования правовых и общественных механизмов противодействия и предупреждения коррупции"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Уполномоченный по правам человека в Новосибирской области;</w:t>
            </w:r>
          </w:p>
          <w:p w:rsidR="001A4F67" w:rsidRDefault="001A4F67">
            <w:pPr>
              <w:pStyle w:val="ConsPlusNormal"/>
            </w:pPr>
            <w:r>
              <w:t>Уполномоченный по правам ребенка в Новосибирской области;</w:t>
            </w:r>
          </w:p>
          <w:p w:rsidR="001A4F67" w:rsidRDefault="001A4F67">
            <w:pPr>
              <w:pStyle w:val="ConsPlusNormal"/>
            </w:pPr>
            <w:r>
              <w:t>Уполномоченный по защите прав предпринимателей в Новосибирской области;</w:t>
            </w:r>
          </w:p>
          <w:p w:rsidR="001A4F67" w:rsidRDefault="001A4F67">
            <w:pPr>
              <w:pStyle w:val="ConsPlusNormal"/>
            </w:pPr>
            <w:r>
              <w:t>министерство юстиции Новосибирской области;</w:t>
            </w:r>
          </w:p>
          <w:p w:rsidR="001A4F67" w:rsidRDefault="001A4F67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Включение в число номинаций конкурса среди студентов высших учебных заведений города Новосибирска "Права человека и правозащитная деятельность на территории Новосибирской области: проблемы и перспективы развития" номинации по теме "Коррупция как социально-нравственная проблема общества"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сентябрь - ноябрь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Министерство образования, науки и инновационной политики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Проведение турнира среди студенческих команд КВН на тему "Ни дать, ни взять"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Министерство региональной политики Новосибирской области</w:t>
            </w:r>
          </w:p>
        </w:tc>
      </w:tr>
      <w:tr w:rsidR="001A4F67">
        <w:tc>
          <w:tcPr>
            <w:tcW w:w="624" w:type="dxa"/>
          </w:tcPr>
          <w:p w:rsidR="001A4F67" w:rsidRDefault="001A4F67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5839" w:type="dxa"/>
          </w:tcPr>
          <w:p w:rsidR="001A4F67" w:rsidRDefault="001A4F67">
            <w:pPr>
              <w:pStyle w:val="ConsPlusNormal"/>
              <w:jc w:val="both"/>
            </w:pPr>
            <w:r>
              <w:t>Проведение в рамках Всероссийского дня правовой помощи детям общественными помощниками Уполномоченного по правам ребенка в Новосибирской области мероприятий по антикоррупционному просвещению на базе ресурсных центров библиотек, образовательных организаций</w:t>
            </w:r>
          </w:p>
        </w:tc>
        <w:tc>
          <w:tcPr>
            <w:tcW w:w="1247" w:type="dxa"/>
          </w:tcPr>
          <w:p w:rsidR="001A4F67" w:rsidRDefault="001A4F67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2098" w:type="dxa"/>
          </w:tcPr>
          <w:p w:rsidR="001A4F67" w:rsidRDefault="001A4F67">
            <w:pPr>
              <w:pStyle w:val="ConsPlusNormal"/>
            </w:pPr>
            <w:r>
              <w:t>Уполномоченный по правам ребенка в Новосибирской области</w:t>
            </w:r>
          </w:p>
        </w:tc>
        <w:tc>
          <w:tcPr>
            <w:tcW w:w="3742" w:type="dxa"/>
          </w:tcPr>
          <w:p w:rsidR="001A4F67" w:rsidRDefault="001A4F67">
            <w:pPr>
              <w:pStyle w:val="ConsPlusNormal"/>
            </w:pPr>
            <w:r>
              <w:t>Министерство образования, науки и инновационной политики Новосибирской области</w:t>
            </w:r>
          </w:p>
        </w:tc>
      </w:tr>
    </w:tbl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ind w:firstLine="540"/>
        <w:jc w:val="both"/>
      </w:pPr>
    </w:p>
    <w:p w:rsidR="001A4F67" w:rsidRDefault="001A4F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1A4F67">
      <w:bookmarkStart w:id="1" w:name="_GoBack"/>
      <w:bookmarkEnd w:id="1"/>
    </w:p>
    <w:sectPr w:rsidR="003F0DEF" w:rsidSect="008D2C1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F67"/>
    <w:rsid w:val="001A4F67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0AB12-53E9-48A0-9D0A-C20DA346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4F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4F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2021-04-09T08:05:00Z</dcterms:created>
  <dcterms:modified xsi:type="dcterms:W3CDTF">2021-04-09T08:05:00Z</dcterms:modified>
</cp:coreProperties>
</file>