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C1F" w:rsidRDefault="00413C1F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13C1F" w:rsidRDefault="00413C1F">
      <w:pPr>
        <w:pStyle w:val="ConsPlusNormal"/>
        <w:jc w:val="both"/>
        <w:outlineLvl w:val="0"/>
      </w:pPr>
    </w:p>
    <w:p w:rsidR="00413C1F" w:rsidRDefault="00413C1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13C1F" w:rsidRDefault="00413C1F">
      <w:pPr>
        <w:pStyle w:val="ConsPlusTitle"/>
        <w:jc w:val="both"/>
      </w:pPr>
    </w:p>
    <w:p w:rsidR="00413C1F" w:rsidRDefault="00413C1F">
      <w:pPr>
        <w:pStyle w:val="ConsPlusTitle"/>
        <w:jc w:val="center"/>
      </w:pPr>
      <w:r>
        <w:t>ПОСТАНОВЛЕНИЕ</w:t>
      </w:r>
    </w:p>
    <w:p w:rsidR="00413C1F" w:rsidRDefault="00413C1F">
      <w:pPr>
        <w:pStyle w:val="ConsPlusTitle"/>
        <w:jc w:val="center"/>
      </w:pPr>
      <w:r>
        <w:t>от 5 марта 2018 г. N 228</w:t>
      </w:r>
    </w:p>
    <w:p w:rsidR="00413C1F" w:rsidRDefault="00413C1F">
      <w:pPr>
        <w:pStyle w:val="ConsPlusTitle"/>
        <w:jc w:val="both"/>
      </w:pPr>
    </w:p>
    <w:p w:rsidR="00413C1F" w:rsidRDefault="00413C1F">
      <w:pPr>
        <w:pStyle w:val="ConsPlusTitle"/>
        <w:jc w:val="center"/>
      </w:pPr>
      <w:r>
        <w:t>О РЕЕСТРЕ ЛИЦ, УВОЛЕННЫХ В СВЯЗИ С УТРАТОЙ ДОВЕРИЯ</w:t>
      </w:r>
    </w:p>
    <w:p w:rsidR="00413C1F" w:rsidRDefault="00413C1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13C1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3C1F" w:rsidRDefault="00413C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3C1F" w:rsidRDefault="00413C1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30.01.2021 N 87)</w:t>
            </w:r>
          </w:p>
        </w:tc>
      </w:tr>
    </w:tbl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15</w:t>
        </w:r>
      </w:hyperlink>
      <w:r>
        <w:t xml:space="preserve"> Федерального закона "О противодействии коррупции" Правительство Российской Федерации постановляет: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27" w:history="1">
        <w:r>
          <w:rPr>
            <w:color w:val="0000FF"/>
          </w:rPr>
          <w:t>Положение</w:t>
        </w:r>
      </w:hyperlink>
      <w:r>
        <w:t xml:space="preserve"> о реестре лиц, уволенных в связи с утратой доверия.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2. Установить, что реализация полномочий, предусмотренных настоящим постановлением,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и бюджетных ассигнований, предусмотренных указанным органам в федеральном бюджете на руководство и управление в сфере установленных функций.</w:t>
      </w:r>
    </w:p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jc w:val="right"/>
      </w:pPr>
      <w:r>
        <w:t>Председатель Правительства</w:t>
      </w:r>
    </w:p>
    <w:p w:rsidR="00413C1F" w:rsidRDefault="00413C1F">
      <w:pPr>
        <w:pStyle w:val="ConsPlusNormal"/>
        <w:jc w:val="right"/>
      </w:pPr>
      <w:r>
        <w:t>Российской Федерации</w:t>
      </w:r>
    </w:p>
    <w:p w:rsidR="00413C1F" w:rsidRDefault="00413C1F">
      <w:pPr>
        <w:pStyle w:val="ConsPlusNormal"/>
        <w:jc w:val="right"/>
      </w:pPr>
      <w:r>
        <w:t>Д.МЕДВЕДЕВ</w:t>
      </w:r>
    </w:p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jc w:val="right"/>
        <w:outlineLvl w:val="0"/>
      </w:pPr>
      <w:r>
        <w:t>Утверждено</w:t>
      </w:r>
    </w:p>
    <w:p w:rsidR="00413C1F" w:rsidRDefault="00413C1F">
      <w:pPr>
        <w:pStyle w:val="ConsPlusNormal"/>
        <w:jc w:val="right"/>
      </w:pPr>
      <w:r>
        <w:t>постановлением Правительства</w:t>
      </w:r>
    </w:p>
    <w:p w:rsidR="00413C1F" w:rsidRDefault="00413C1F">
      <w:pPr>
        <w:pStyle w:val="ConsPlusNormal"/>
        <w:jc w:val="right"/>
      </w:pPr>
      <w:r>
        <w:t>Российской Федерации</w:t>
      </w:r>
    </w:p>
    <w:p w:rsidR="00413C1F" w:rsidRDefault="00413C1F">
      <w:pPr>
        <w:pStyle w:val="ConsPlusNormal"/>
        <w:jc w:val="right"/>
      </w:pPr>
      <w:r>
        <w:t>от 5 марта 2018 г. N 228</w:t>
      </w:r>
    </w:p>
    <w:p w:rsidR="00413C1F" w:rsidRDefault="00413C1F">
      <w:pPr>
        <w:pStyle w:val="ConsPlusNormal"/>
        <w:jc w:val="both"/>
      </w:pPr>
    </w:p>
    <w:p w:rsidR="00413C1F" w:rsidRDefault="00413C1F">
      <w:pPr>
        <w:pStyle w:val="ConsPlusTitle"/>
        <w:jc w:val="center"/>
      </w:pPr>
      <w:bookmarkStart w:id="0" w:name="P27"/>
      <w:bookmarkEnd w:id="0"/>
      <w:r>
        <w:t>ПОЛОЖЕНИЕ</w:t>
      </w:r>
    </w:p>
    <w:p w:rsidR="00413C1F" w:rsidRDefault="00413C1F">
      <w:pPr>
        <w:pStyle w:val="ConsPlusTitle"/>
        <w:jc w:val="center"/>
      </w:pPr>
      <w:r>
        <w:t>О РЕЕСТРЕ ЛИЦ, УВОЛЕННЫХ В СВЯЗИ С УТРАТОЙ ДОВЕРИЯ</w:t>
      </w:r>
    </w:p>
    <w:p w:rsidR="00413C1F" w:rsidRDefault="00413C1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13C1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3C1F" w:rsidRDefault="00413C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3C1F" w:rsidRDefault="00413C1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30.01.2021 N 87)</w:t>
            </w:r>
          </w:p>
        </w:tc>
      </w:tr>
    </w:tbl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ind w:firstLine="540"/>
        <w:jc w:val="both"/>
      </w:pPr>
      <w:r>
        <w:t>1. Настоящее Положение определяет порядок включения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 (далее - сведения), в реестр лиц, уволенных в связи с утратой доверия (далее - реестр), исключения из реестра сведений, размещения реестра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 (далее - единая система).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 xml:space="preserve">2. Департамент Правительства Российской Федерации, к сфере ведения которого относится обеспечение реализации полномочий Правительства Российской Федерации в решении кадровых </w:t>
      </w:r>
      <w:r>
        <w:lastRenderedPageBreak/>
        <w:t>вопросов (далее - уполномоченное подразделение Аппарата Правительства Российской Федерации), осуществляет размещение реестра на официальном сайте единой системы и внесение в реестр изменений в соответствии с настоящим Положением.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1" w:name="P34"/>
      <w:bookmarkEnd w:id="1"/>
      <w:r>
        <w:t>3. Федеральные государственные органы и высшие исполнительные органы государственной власти субъектов Российской Федерации (далее - уполномоченные государственные органы), Центральный банк Российской Федерации, государственные корпорации (компании), публично-правовые компании, Пенсионный фонд Российской Федерации, Фонд социального страхования Российской Федерации, Федеральный фонд обязательного медицинского страхования, иные организации, созданные Российской Федерацией на основании федеральных законов, и организации, созданные для выполнения задач, поставленных перед Правительством Российской Федерации (далее - уполномоченные организации), определяют должностное лицо, ответственное за включение сведений в реестр и исключение сведений из него посредством направления сведений в уполномоченное подразделение Аппарата Правительства Российской Федерации в соответствии с настоящим Положением.</w:t>
      </w:r>
    </w:p>
    <w:p w:rsidR="00413C1F" w:rsidRDefault="00413C1F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30.01.2021 N 87)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2" w:name="P36"/>
      <w:bookmarkEnd w:id="2"/>
      <w:r>
        <w:t xml:space="preserve">4. Территориальные органы, иные территориальные подразделения федеральных государственных органов, органы государственной власти субъектов Российской Федерации, органы местного самоуправления, территориальные подразделения уполномоченных организаций, а также организации, созданные для выполнения задач, поставленных перед федеральными государственными органами, определяют должностное лицо, ответственное за направление сведений в уполномоченный государственный орган (уполномоченную организацию) в соответствии с настоящим Положением для их включения в реестр, а также для исключения из реестра сведений по основаниям, указанным в </w:t>
      </w:r>
      <w:hyperlink w:anchor="P66" w:history="1">
        <w:r>
          <w:rPr>
            <w:color w:val="0000FF"/>
          </w:rPr>
          <w:t>пункте 15</w:t>
        </w:r>
      </w:hyperlink>
      <w:r>
        <w:t xml:space="preserve"> настоящего Положения.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5. Сведения включаются в реестр посредством их направления в уполномоченное подразделение Аппарата Правительства Российской Федерации: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а) должностным лицом федерального государственного органа - в отношении лиц, замещавших государственные должности Российской Федерации, должности федеральной государственной службы в федеральном государственном органе, в территориальном органе и ином территориальном подразделении этого федерального государственного органа, а также должности в организациях, созданных для выполнения задач, поставленных перед указанным федеральным государственным органом (за исключением уполномоченных организаций);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б) должностным лицом высшего исполнительного органа государственной власти субъекта Российской Федерации - в отношении лиц, замещавших государственные должности субъекта Российской Федерации, муниципальные должности, а также должности государственной гражданской службы субъекта Российской Федерации и муниципальной службы;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в) должностным лицом уполномоченной организации - в отношении лиц, замещавших должности в уполномоченной организации, а также должности в ее территориальных подразделениях.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3" w:name="P41"/>
      <w:bookmarkEnd w:id="3"/>
      <w:r>
        <w:t>6. Сведения направляются в федеральный государственный орган: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а) должностным лицом территориального органа или иного территориального подразделения федерального государственного органа - в отношении лиц, замещавших государственные должности Российской Федерации, должности федеральной государственной службы;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б) должностным лицом организации, созданной для выполнения задач, поставленных перед федеральным государственным органом (за исключением уполномоченной организации), - в отношении лиц, замещавших должности в этой организации.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lastRenderedPageBreak/>
        <w:t>7. Сведения направляются в высший исполнительный орган государственной власти субъекта Российской Федерации: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а) должностным лицом государственного органа субъекта Российской Федерации - в отношении лиц, замещавших государственные должности субъекта Российской Федерации, должности государственной гражданской службы субъекта Российской Федерации;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б) должностным лицом органа местного самоуправления - в отношении лиц, замещавших муниципальные должности, должности муниципальной службы.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4" w:name="P47"/>
      <w:bookmarkEnd w:id="4"/>
      <w:r>
        <w:t>8. Сведения в отношении лиц, замещавших должности в территориальных подразделениях уполномоченной организации, направляются в уполномоченную организацию должностным лицом ее территориального подразделения.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9. Должностное лицо уполномоченного подразделения Аппарата Правительства Российской Федерации, на которое в установленном порядке возложена обязанность по размещению реестра на официальном сайте единой системы и внесению в реестр изменений в соответствии с настоящим Положением, несет установленную законодательством Российской Федерации дисциплинарную ответственность за своевременность размещения сведений в реестре на официальном сайте единой системы.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 xml:space="preserve">Должностное лицо, указанное в </w:t>
      </w:r>
      <w:hyperlink w:anchor="P34" w:history="1">
        <w:r>
          <w:rPr>
            <w:color w:val="0000FF"/>
          </w:rPr>
          <w:t>пункте 3</w:t>
        </w:r>
      </w:hyperlink>
      <w:r>
        <w:t xml:space="preserve"> настоящего Положения, несет установленную законодательством Российской Федерации дисциплинарную ответственность за достоверность, полноту и своевременность направления сведений в уполномоченное подразделение Аппарата Правительства Российской Федерации.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 xml:space="preserve">Должностное лицо, указанное в </w:t>
      </w:r>
      <w:hyperlink w:anchor="P36" w:history="1">
        <w:r>
          <w:rPr>
            <w:color w:val="0000FF"/>
          </w:rPr>
          <w:t>пункте 4</w:t>
        </w:r>
      </w:hyperlink>
      <w:r>
        <w:t xml:space="preserve"> настоящего Положения, несет установленную законодательством Российской Федерации дисциплинарную ответственность за достоверность, полноту и своевременность направления сведений в уполномоченный государственный орган (уполномоченную организацию).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5" w:name="P51"/>
      <w:bookmarkEnd w:id="5"/>
      <w:r>
        <w:t xml:space="preserve">10. Должностное лицо, указанное в </w:t>
      </w:r>
      <w:hyperlink w:anchor="P36" w:history="1">
        <w:r>
          <w:rPr>
            <w:color w:val="0000FF"/>
          </w:rPr>
          <w:t>пункте 4</w:t>
        </w:r>
      </w:hyperlink>
      <w:r>
        <w:t xml:space="preserve"> настоящего Положения, направляет информацию, указанную в </w:t>
      </w:r>
      <w:hyperlink w:anchor="P54" w:history="1">
        <w:r>
          <w:rPr>
            <w:color w:val="0000FF"/>
          </w:rPr>
          <w:t>пункте 12</w:t>
        </w:r>
      </w:hyperlink>
      <w:r>
        <w:t xml:space="preserve"> настоящего Положения, в уполномоченный государственный орган (уполномоченную организацию) в течение 10 рабочих дней 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 в соответствии с </w:t>
      </w:r>
      <w:hyperlink w:anchor="P41" w:history="1">
        <w:r>
          <w:rPr>
            <w:color w:val="0000FF"/>
          </w:rPr>
          <w:t>пунктами 6</w:t>
        </w:r>
      </w:hyperlink>
      <w:r>
        <w:t xml:space="preserve"> - </w:t>
      </w:r>
      <w:hyperlink w:anchor="P47" w:history="1">
        <w:r>
          <w:rPr>
            <w:color w:val="0000FF"/>
          </w:rPr>
          <w:t>8</w:t>
        </w:r>
      </w:hyperlink>
      <w:r>
        <w:t xml:space="preserve"> настоящего Положения.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6" w:name="P52"/>
      <w:bookmarkEnd w:id="6"/>
      <w:r>
        <w:t xml:space="preserve">11. Должностное лицо, указанное в </w:t>
      </w:r>
      <w:hyperlink w:anchor="P34" w:history="1">
        <w:r>
          <w:rPr>
            <w:color w:val="0000FF"/>
          </w:rPr>
          <w:t>пункте 3</w:t>
        </w:r>
      </w:hyperlink>
      <w:r>
        <w:t xml:space="preserve"> настоящего Положения, направляет информацию, указанную в </w:t>
      </w:r>
      <w:hyperlink w:anchor="P54" w:history="1">
        <w:r>
          <w:rPr>
            <w:color w:val="0000FF"/>
          </w:rPr>
          <w:t>пункте 12</w:t>
        </w:r>
      </w:hyperlink>
      <w:r>
        <w:t xml:space="preserve"> настоящего Положения, в уполномоченное подразделение Аппарата Правительства Российской Федерации в течение 10 рабочих дней 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 или в течение 5 рабочих дней со дня получения информации в соответствии с </w:t>
      </w:r>
      <w:hyperlink w:anchor="P51" w:history="1">
        <w:r>
          <w:rPr>
            <w:color w:val="0000FF"/>
          </w:rPr>
          <w:t>пунктом 10</w:t>
        </w:r>
      </w:hyperlink>
      <w:r>
        <w:t xml:space="preserve"> настоящего Положения.</w:t>
      </w:r>
    </w:p>
    <w:p w:rsidR="00413C1F" w:rsidRDefault="00413C1F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30.01.2021 N 87)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7" w:name="P54"/>
      <w:bookmarkEnd w:id="7"/>
      <w:r>
        <w:t>12. Для включения сведений в реестр уполномоченный государственный орган (уполномоченная организация) направляет в уполномоченное подразделение Аппарата Правительства Российской Федерации следующую информацию: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а) фамилия, имя и отчество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б) дата рождения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lastRenderedPageBreak/>
        <w:t>в) идентификационный номер налогоплательщика (ИНН), присваиваемый налоговым органом Российской Федерации, или аналог идентификационного номера налогоплательщика в соответствии с законодательством соответствующего иностранного государства (для иностранных лиц) - при наличии;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г) страховой номер индивидуального лицевого счета (СНИЛС) - при наличии;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д) номер и серия паспорта (или реквизиты заменяющего его документа)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е) наименование органа (организации),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ж) наименование должности, замещаемой на момент применения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з) дата и номер (реквизиты) соответствующего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и) сведения о совершенном коррупционном правонарушении, послужившем основанием для увольнения (освобождения от должности) лица в связи с утратой доверия за совершение коррупционного правонарушения, со ссылкой на положение нормативного правового акта, требования которого были нарушены.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13. Одновременно в уполномоченное подразделение Аппарата Правительства Российской Федерации направляется заверенная соответствующей кадровой службой копия акта о применении взыскания в виде увольнения (освобождения от должности) в связи с утратой доверия за совершение коррупционного правонарушения.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 xml:space="preserve">14. Уполномоченное подразделение Аппарата Правительства Российской Федерации в течение 10 рабочих дней со дня поступления информации в соответствии с </w:t>
      </w:r>
      <w:hyperlink w:anchor="P52" w:history="1">
        <w:r>
          <w:rPr>
            <w:color w:val="0000FF"/>
          </w:rPr>
          <w:t>пунктом 11</w:t>
        </w:r>
      </w:hyperlink>
      <w:r>
        <w:t xml:space="preserve"> настоящего Положения вносит изменения в реестр, размещаемый на официальном сайте единой системы.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8" w:name="P66"/>
      <w:bookmarkEnd w:id="8"/>
      <w:r>
        <w:t>15. Сведения исключаются из реестра по следующим основаниям: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9" w:name="P67"/>
      <w:bookmarkEnd w:id="9"/>
      <w:r>
        <w:t>а) отмена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10" w:name="P68"/>
      <w:bookmarkEnd w:id="10"/>
      <w:r>
        <w:t>б) вступление в установленном порядке в законную силу решения суда об отмене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11" w:name="P69"/>
      <w:bookmarkEnd w:id="11"/>
      <w:r>
        <w:t>в) истечение 5 лет 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12" w:name="P70"/>
      <w:bookmarkEnd w:id="12"/>
      <w:r>
        <w:t>г) смерть лица,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16. Уполномоченное подразделение Аппарата Правительства Российской Федерации вносит изменения в реестр в следующие сроки: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lastRenderedPageBreak/>
        <w:t xml:space="preserve">а) не позднее 10 рабочих дней со дня поступления информации в соответствии с </w:t>
      </w:r>
      <w:hyperlink w:anchor="P75" w:history="1">
        <w:r>
          <w:rPr>
            <w:color w:val="0000FF"/>
          </w:rPr>
          <w:t>пунктами 17</w:t>
        </w:r>
      </w:hyperlink>
      <w:r>
        <w:t xml:space="preserve"> и </w:t>
      </w:r>
      <w:hyperlink w:anchor="P81" w:history="1">
        <w:r>
          <w:rPr>
            <w:color w:val="0000FF"/>
          </w:rPr>
          <w:t>21</w:t>
        </w:r>
      </w:hyperlink>
      <w:r>
        <w:t xml:space="preserve"> настоящего Положения - по основаниям, предусмотренным </w:t>
      </w:r>
      <w:hyperlink w:anchor="P67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68" w:history="1">
        <w:r>
          <w:rPr>
            <w:color w:val="0000FF"/>
          </w:rPr>
          <w:t>"б" пункта 15</w:t>
        </w:r>
      </w:hyperlink>
      <w:r>
        <w:t xml:space="preserve"> настоящего Положения. В соответствующей строке реестра сроком на 1 месяц создается запись о том, что сведения подлежат исключению из реестра. По истечении указанного срока сведения удаляются из реестра;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 xml:space="preserve">б) на следующий календарный день после наступления основания, предусмотренного </w:t>
      </w:r>
      <w:hyperlink w:anchor="P69" w:history="1">
        <w:r>
          <w:rPr>
            <w:color w:val="0000FF"/>
          </w:rPr>
          <w:t>подпунктом "в" пункта 15</w:t>
        </w:r>
      </w:hyperlink>
      <w:r>
        <w:t xml:space="preserve"> настоящего Положения;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 xml:space="preserve">в) не позднее 10 рабочих дней со дня поступления информации в соответствии с </w:t>
      </w:r>
      <w:hyperlink w:anchor="P75" w:history="1">
        <w:r>
          <w:rPr>
            <w:color w:val="0000FF"/>
          </w:rPr>
          <w:t>пунктами 17</w:t>
        </w:r>
      </w:hyperlink>
      <w:r>
        <w:t xml:space="preserve"> и </w:t>
      </w:r>
      <w:hyperlink w:anchor="P81" w:history="1">
        <w:r>
          <w:rPr>
            <w:color w:val="0000FF"/>
          </w:rPr>
          <w:t>21</w:t>
        </w:r>
      </w:hyperlink>
      <w:r>
        <w:t xml:space="preserve"> настоящего Положения - по основанию, предусмотренному </w:t>
      </w:r>
      <w:hyperlink w:anchor="P70" w:history="1">
        <w:r>
          <w:rPr>
            <w:color w:val="0000FF"/>
          </w:rPr>
          <w:t>подпунктом "г" пункта 15</w:t>
        </w:r>
      </w:hyperlink>
      <w:r>
        <w:t xml:space="preserve"> настоящего Положения.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13" w:name="P75"/>
      <w:bookmarkEnd w:id="13"/>
      <w:r>
        <w:t xml:space="preserve">17. Должностное лицо, указанное в </w:t>
      </w:r>
      <w:hyperlink w:anchor="P34" w:history="1">
        <w:r>
          <w:rPr>
            <w:color w:val="0000FF"/>
          </w:rPr>
          <w:t>пункте 3</w:t>
        </w:r>
      </w:hyperlink>
      <w:r>
        <w:t xml:space="preserve"> настоящего Положения, обязано направить уведомление об исключении из реестра сведений в уполномоченное подразделение Аппарата Правительства Российской Федерации в течение 5 рабочих дней со дня наступления оснований, предусмотренных </w:t>
      </w:r>
      <w:hyperlink w:anchor="P67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68" w:history="1">
        <w:r>
          <w:rPr>
            <w:color w:val="0000FF"/>
          </w:rPr>
          <w:t>"б" пункта 15</w:t>
        </w:r>
      </w:hyperlink>
      <w:r>
        <w:t xml:space="preserve"> настоящего Положения, или со дня получения уведомления или письменного заявления в соответствии с </w:t>
      </w:r>
      <w:hyperlink w:anchor="P77" w:history="1">
        <w:r>
          <w:rPr>
            <w:color w:val="0000FF"/>
          </w:rPr>
          <w:t>пунктами 18</w:t>
        </w:r>
      </w:hyperlink>
      <w:r>
        <w:t xml:space="preserve"> - </w:t>
      </w:r>
      <w:hyperlink w:anchor="P80" w:history="1">
        <w:r>
          <w:rPr>
            <w:color w:val="0000FF"/>
          </w:rPr>
          <w:t>20</w:t>
        </w:r>
      </w:hyperlink>
      <w:r>
        <w:t xml:space="preserve"> настоящего Положения.</w:t>
      </w:r>
    </w:p>
    <w:p w:rsidR="00413C1F" w:rsidRDefault="00413C1F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30.01.2021 N 87)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14" w:name="P77"/>
      <w:bookmarkEnd w:id="14"/>
      <w:r>
        <w:t xml:space="preserve">18. Должностное лицо, указанное в </w:t>
      </w:r>
      <w:hyperlink w:anchor="P36" w:history="1">
        <w:r>
          <w:rPr>
            <w:color w:val="0000FF"/>
          </w:rPr>
          <w:t>пункте 4</w:t>
        </w:r>
      </w:hyperlink>
      <w:r>
        <w:t xml:space="preserve"> настоящего Положения, обязано направить уведомление об исключении из реестра сведений в уполномоченный государственный орган (уполномоченную организацию) в течение 5 рабочих дней со дня наступления оснований, предусмотренных </w:t>
      </w:r>
      <w:hyperlink w:anchor="P67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68" w:history="1">
        <w:r>
          <w:rPr>
            <w:color w:val="0000FF"/>
          </w:rPr>
          <w:t>"б" пункта 15</w:t>
        </w:r>
      </w:hyperlink>
      <w:r>
        <w:t xml:space="preserve"> настоящего Положения, или со дня получения письменного заявления в соответствии с </w:t>
      </w:r>
      <w:hyperlink w:anchor="P79" w:history="1">
        <w:r>
          <w:rPr>
            <w:color w:val="0000FF"/>
          </w:rPr>
          <w:t>пунктами 19</w:t>
        </w:r>
      </w:hyperlink>
      <w:r>
        <w:t xml:space="preserve"> и </w:t>
      </w:r>
      <w:hyperlink w:anchor="P80" w:history="1">
        <w:r>
          <w:rPr>
            <w:color w:val="0000FF"/>
          </w:rPr>
          <w:t>20</w:t>
        </w:r>
      </w:hyperlink>
      <w:r>
        <w:t xml:space="preserve"> настоящего Положения.</w:t>
      </w:r>
    </w:p>
    <w:p w:rsidR="00413C1F" w:rsidRDefault="00413C1F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30.01.2021 N 87)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15" w:name="P79"/>
      <w:bookmarkEnd w:id="15"/>
      <w:r>
        <w:t xml:space="preserve">19. Для исключения из реестра сведений по основанию, предусмотренному </w:t>
      </w:r>
      <w:hyperlink w:anchor="P68" w:history="1">
        <w:r>
          <w:rPr>
            <w:color w:val="0000FF"/>
          </w:rPr>
          <w:t>подпунктом "б" пункта 15</w:t>
        </w:r>
      </w:hyperlink>
      <w:r>
        <w:t xml:space="preserve"> настоящего Положения, лицо, в отношении которого судом было принято решение об отмене акта, явившегося основанием для включения сведений в реестр, вправе направить в орган (организацию), в котором указанное лицо замещало должность, посредством почтовой связи (передать на личном приеме граждан) письменное заявление с приложением нотариально заверенной копии решения суда.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16" w:name="P80"/>
      <w:bookmarkEnd w:id="16"/>
      <w:r>
        <w:t xml:space="preserve">20. Для исключения из реестра сведений по основанию, предусмотренному </w:t>
      </w:r>
      <w:hyperlink w:anchor="P70" w:history="1">
        <w:r>
          <w:rPr>
            <w:color w:val="0000FF"/>
          </w:rPr>
          <w:t>подпунктом "г" пункта 15</w:t>
        </w:r>
      </w:hyperlink>
      <w:r>
        <w:t xml:space="preserve"> настоящего Положения, родственники или свойственники лица,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вправе направить в орган (организацию),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посредством почтовой связи (передать на личном приеме граждан) письменное заявление с приложением нотариально заверенной копии свидетельства о смерти.</w:t>
      </w:r>
    </w:p>
    <w:p w:rsidR="00413C1F" w:rsidRDefault="00413C1F">
      <w:pPr>
        <w:pStyle w:val="ConsPlusNormal"/>
        <w:spacing w:before="220"/>
        <w:ind w:firstLine="540"/>
        <w:jc w:val="both"/>
      </w:pPr>
      <w:bookmarkStart w:id="17" w:name="P81"/>
      <w:bookmarkEnd w:id="17"/>
      <w:r>
        <w:t xml:space="preserve">21. В случае упразднения (ликвидации) органа (организации),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письменные заявления, указанные в </w:t>
      </w:r>
      <w:hyperlink w:anchor="P79" w:history="1">
        <w:r>
          <w:rPr>
            <w:color w:val="0000FF"/>
          </w:rPr>
          <w:t>пунктах 19</w:t>
        </w:r>
      </w:hyperlink>
      <w:r>
        <w:t xml:space="preserve"> и </w:t>
      </w:r>
      <w:hyperlink w:anchor="P80" w:history="1">
        <w:r>
          <w:rPr>
            <w:color w:val="0000FF"/>
          </w:rPr>
          <w:t>20</w:t>
        </w:r>
      </w:hyperlink>
      <w:r>
        <w:t xml:space="preserve"> настоящего Положения, направляются непосредственно в уполномоченное подразделение Аппарата Правительства Российской Федерации посредством почтовой связи (передаются на личном приеме граждан).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22. Реестр размещается в открытом доступе на официальном сайте единой системы по адресу http://gossluzhba.gov.ru/reestr в виде списка, который содержит:</w:t>
      </w:r>
    </w:p>
    <w:p w:rsidR="00413C1F" w:rsidRDefault="00413C1F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30.01.2021 N 87)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а) порядковый номер;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lastRenderedPageBreak/>
        <w:t>б) фамилию, имя и отчество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в) наименование органа (организации),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г) наименование должности, замещаемой на момент применения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д) положение нормативного правового акта, требования которого были нарушены и послужившее основанием для увольнения (освобождения от должности) лица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е) дату соответствующего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ж) дату размещения информации на официальном сайте единой системы.</w:t>
      </w:r>
    </w:p>
    <w:p w:rsidR="00413C1F" w:rsidRDefault="00413C1F">
      <w:pPr>
        <w:pStyle w:val="ConsPlusNormal"/>
        <w:spacing w:before="220"/>
        <w:ind w:firstLine="540"/>
        <w:jc w:val="both"/>
      </w:pPr>
      <w:r>
        <w:t>23. Изменение сведений, включенных в реестр, в части, касающейся исправления технических ошибок, осуществляется уполномоченным подразделением Аппарата Правительства Российской Федерации в течение суток со дня самостоятельного выявления технических ошибок, а также в течение 5 рабочих дней со дня получения соответствующего письменного обращения.</w:t>
      </w:r>
    </w:p>
    <w:p w:rsidR="00413C1F" w:rsidRDefault="00413C1F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30.01.2021 N 87)</w:t>
      </w:r>
    </w:p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jc w:val="both"/>
      </w:pPr>
    </w:p>
    <w:p w:rsidR="00413C1F" w:rsidRDefault="00413C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413C1F">
      <w:bookmarkStart w:id="18" w:name="_GoBack"/>
      <w:bookmarkEnd w:id="18"/>
    </w:p>
    <w:sectPr w:rsidR="003F0DEF" w:rsidSect="00946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C1F"/>
    <w:rsid w:val="00413C1F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38CBB9-8C1C-41AE-90C9-55C885229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C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3C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3C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5BA4CBF177B0CB4840B02A2CCF867B5FC0BDF0E765E9EBAE9868FA44E8687F4D3811B64EDD10A201185D0FD2305CB4C349832DA3225800c8B2G" TargetMode="External"/><Relationship Id="rId13" Type="http://schemas.openxmlformats.org/officeDocument/2006/relationships/hyperlink" Target="consultantplus://offline/ref=985BA4CBF177B0CB4840B02A2CCF867B5FC0BDF0E765E9EBAE9868FA44E8687F4D3811B64EDD10A204185D0FD2305CB4C349832DA3225800c8B2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5BA4CBF177B0CB4840B02A2CCF867B5FC0BDF0E765E9EBAE9868FA44E8687F4D3811B64EDD10A200185D0FD2305CB4C349832DA3225800c8B2G" TargetMode="External"/><Relationship Id="rId12" Type="http://schemas.openxmlformats.org/officeDocument/2006/relationships/hyperlink" Target="consultantplus://offline/ref=985BA4CBF177B0CB4840B02A2CCF867B5FC0BDF0E765E9EBAE9868FA44E8687F4D3811B64EDD10A207185D0FD2305CB4C349832DA3225800c8B2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5BA4CBF177B0CB4840B02A2CCF867B5FC2B0FEE26FE9EBAE9868FA44E8687F4D3811B64EDD13A107185D0FD2305CB4C349832DA3225800c8B2G" TargetMode="External"/><Relationship Id="rId11" Type="http://schemas.openxmlformats.org/officeDocument/2006/relationships/hyperlink" Target="consultantplus://offline/ref=985BA4CBF177B0CB4840B02A2CCF867B5FC0BDF0E765E9EBAE9868FA44E8687F4D3811B64EDD10A206185D0FD2305CB4C349832DA3225800c8B2G" TargetMode="External"/><Relationship Id="rId5" Type="http://schemas.openxmlformats.org/officeDocument/2006/relationships/hyperlink" Target="consultantplus://offline/ref=985BA4CBF177B0CB4840B02A2CCF867B5FC0BDF0E765E9EBAE9868FA44E8687F4D3811B64EDD10A200185D0FD2305CB4C349832DA3225800c8B2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85BA4CBF177B0CB4840B02A2CCF867B5FC0BDF0E765E9EBAE9868FA44E8687F4D3811B64EDD10A206185D0FD2305CB4C349832DA3225800c8B2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85BA4CBF177B0CB4840B02A2CCF867B5FC0BDF0E765E9EBAE9868FA44E8687F4D3811B64EDD10A206185D0FD2305CB4C349832DA3225800c8B2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2021-04-09T06:01:00Z</dcterms:created>
  <dcterms:modified xsi:type="dcterms:W3CDTF">2021-04-09T06:01:00Z</dcterms:modified>
</cp:coreProperties>
</file>