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ED8" w:rsidRDefault="00670ED8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670ED8" w:rsidRDefault="00670ED8">
      <w:pPr>
        <w:pStyle w:val="ConsPlusNormal"/>
        <w:jc w:val="both"/>
        <w:outlineLvl w:val="0"/>
      </w:pPr>
    </w:p>
    <w:p w:rsidR="00670ED8" w:rsidRDefault="00670ED8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670ED8" w:rsidRDefault="00670ED8">
      <w:pPr>
        <w:pStyle w:val="ConsPlusTitle"/>
        <w:jc w:val="center"/>
      </w:pPr>
    </w:p>
    <w:p w:rsidR="00670ED8" w:rsidRDefault="00670ED8">
      <w:pPr>
        <w:pStyle w:val="ConsPlusTitle"/>
        <w:jc w:val="center"/>
      </w:pPr>
      <w:r>
        <w:t>ПИСЬМО</w:t>
      </w:r>
    </w:p>
    <w:p w:rsidR="00670ED8" w:rsidRDefault="00670ED8">
      <w:pPr>
        <w:pStyle w:val="ConsPlusTitle"/>
        <w:jc w:val="center"/>
      </w:pPr>
      <w:r>
        <w:t>от 30 января 2015 г. N 18-2/10/П-444</w:t>
      </w:r>
    </w:p>
    <w:p w:rsidR="00670ED8" w:rsidRDefault="00670ED8">
      <w:pPr>
        <w:pStyle w:val="ConsPlusNormal"/>
        <w:jc w:val="both"/>
      </w:pPr>
    </w:p>
    <w:p w:rsidR="00670ED8" w:rsidRDefault="00670ED8">
      <w:pPr>
        <w:pStyle w:val="ConsPlusNormal"/>
        <w:ind w:firstLine="540"/>
        <w:jc w:val="both"/>
      </w:pPr>
      <w:r>
        <w:t xml:space="preserve">Министерство труда и социальной защиты Российской Федерации информирует, что постановлением Правительства Российской Федерации от 21 января 2015 г. N 29 утверждены </w:t>
      </w:r>
      <w:hyperlink r:id="rId5" w:history="1">
        <w:r>
          <w:rPr>
            <w:color w:val="0000FF"/>
          </w:rPr>
          <w:t>Правила</w:t>
        </w:r>
      </w:hyperlink>
      <w:r>
        <w:t xml:space="preserve">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 (далее - Правила).</w:t>
      </w:r>
    </w:p>
    <w:p w:rsidR="00670ED8" w:rsidRDefault="00670ED8">
      <w:pPr>
        <w:pStyle w:val="ConsPlusNormal"/>
        <w:spacing w:before="220"/>
        <w:ind w:firstLine="540"/>
        <w:jc w:val="both"/>
      </w:pPr>
      <w:r>
        <w:t xml:space="preserve">В связи с принятием указанного </w:t>
      </w:r>
      <w:hyperlink r:id="rId6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утратило силу </w:t>
      </w:r>
      <w:hyperlink r:id="rId7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8 сентября 2010 г. N 700 "О порядке сообщения работодателем при заключении трудового договора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в течение 2 лет после его увольнения с государственной или муниципальной службы о заключении такого договора представителю нанимателя (работодателю) государственного или муниципального служащего по последнему месту его службы".</w:t>
      </w:r>
    </w:p>
    <w:p w:rsidR="00670ED8" w:rsidRDefault="00670ED8">
      <w:pPr>
        <w:pStyle w:val="ConsPlusNormal"/>
        <w:spacing w:before="220"/>
        <w:ind w:firstLine="540"/>
        <w:jc w:val="both"/>
      </w:pPr>
      <w:r>
        <w:t xml:space="preserve">Обращаем внимание, что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определен порядок сообщения работодателем о заключении не только трудового, но и гражданско-правового договора, указанного в </w:t>
      </w:r>
      <w:hyperlink r:id="rId9" w:history="1">
        <w:r>
          <w:rPr>
            <w:color w:val="0000FF"/>
          </w:rPr>
          <w:t>части 4 статьи 12</w:t>
        </w:r>
      </w:hyperlink>
      <w:r>
        <w:t xml:space="preserve"> Федерального закона от 25 декабря 2008 г. N 273-ФЗ "О противодействии коррупции",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по последнему месту его службы о заключении такого договора, а также требования к сведениям, которые должны содержаться в направляемом работодателем сообщении.</w:t>
      </w:r>
    </w:p>
    <w:p w:rsidR="00670ED8" w:rsidRDefault="00670ED8">
      <w:pPr>
        <w:pStyle w:val="ConsPlusNormal"/>
        <w:spacing w:before="220"/>
        <w:ind w:firstLine="540"/>
        <w:jc w:val="both"/>
      </w:pPr>
      <w:r>
        <w:t xml:space="preserve">Просим довести вышеуказанную информацию до сведения государственных служащих, а также, по возможности, до работодателей в целях исключения случаев привлечения их к административной ответственности, предусмотренной </w:t>
      </w:r>
      <w:hyperlink r:id="rId10" w:history="1">
        <w:r>
          <w:rPr>
            <w:color w:val="0000FF"/>
          </w:rPr>
          <w:t>статьей 19.29</w:t>
        </w:r>
      </w:hyperlink>
      <w:r>
        <w:t xml:space="preserve"> Кодекса Российской Федерации об административных правонарушениях.</w:t>
      </w:r>
    </w:p>
    <w:p w:rsidR="00670ED8" w:rsidRDefault="00670ED8">
      <w:pPr>
        <w:pStyle w:val="ConsPlusNormal"/>
        <w:jc w:val="both"/>
      </w:pPr>
    </w:p>
    <w:p w:rsidR="00670ED8" w:rsidRDefault="00670ED8">
      <w:pPr>
        <w:pStyle w:val="ConsPlusNormal"/>
        <w:jc w:val="right"/>
      </w:pPr>
      <w:r>
        <w:t>Т.В.БЛИНОВА</w:t>
      </w:r>
    </w:p>
    <w:p w:rsidR="00670ED8" w:rsidRDefault="00670ED8">
      <w:pPr>
        <w:pStyle w:val="ConsPlusNormal"/>
        <w:jc w:val="both"/>
      </w:pPr>
    </w:p>
    <w:p w:rsidR="00670ED8" w:rsidRDefault="00670ED8">
      <w:pPr>
        <w:pStyle w:val="ConsPlusNormal"/>
        <w:jc w:val="both"/>
      </w:pPr>
    </w:p>
    <w:p w:rsidR="00670ED8" w:rsidRDefault="00670ED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670ED8">
      <w:bookmarkStart w:id="0" w:name="_GoBack"/>
      <w:bookmarkEnd w:id="0"/>
    </w:p>
    <w:sectPr w:rsidR="003F0DEF" w:rsidSect="00833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ED8"/>
    <w:rsid w:val="00670ED8"/>
    <w:rsid w:val="00BE39A6"/>
    <w:rsid w:val="00C4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1C14D-1959-41FC-B130-C73C679A5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0E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70E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70E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5D956A4D10782A6A6BEEAEA5019134F6912230B1FD412CAE17C8532AA326B007801A06124144F1D639603DAFE94521464DF101930EC092PDO2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85D956A4D10782A6A6BEEAEA5019134F5912534B1FF412CAE17C8532AA326B01580420A13455AF1DA2C366CE9PBOCD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85D956A4D10782A6A6BEEAEA5019134F6912230B1FD412CAE17C8532AA326B01580420A13455AF1DA2C366CE9PBOCD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785D956A4D10782A6A6BEEAEA5019134F6912230B1FD412CAE17C8532AA326B007801A06124144F1D639603DAFE94521464DF101930EC092PDO2D" TargetMode="External"/><Relationship Id="rId10" Type="http://schemas.openxmlformats.org/officeDocument/2006/relationships/hyperlink" Target="consultantplus://offline/ref=785D956A4D10782A6A6BEEAEA5019134F7952833BFFA412CAE17C8532AA326B007801A04124944FA8B637039E6BD4C3E4256EF068D0EPCO0D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785D956A4D10782A6A6BEEAEA5019134F7952132BFFB412CAE17C8532AA326B007801A04114A10A09B67396DEFA248255C51F106P8OD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2020-05-14T03:14:00Z</dcterms:created>
  <dcterms:modified xsi:type="dcterms:W3CDTF">2020-05-14T03:14:00Z</dcterms:modified>
</cp:coreProperties>
</file>