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3DB" w:rsidRDefault="001B23D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B23DB" w:rsidRDefault="001B23DB">
      <w:pPr>
        <w:pStyle w:val="ConsPlusNormal"/>
        <w:outlineLvl w:val="0"/>
      </w:pPr>
    </w:p>
    <w:p w:rsidR="001B23DB" w:rsidRDefault="001B23DB">
      <w:pPr>
        <w:pStyle w:val="ConsPlusTitle"/>
        <w:jc w:val="center"/>
        <w:outlineLvl w:val="0"/>
      </w:pPr>
      <w:r>
        <w:t>ГУБЕРНАТОР НОВОСИБИРСКОЙ ОБЛАСТИ</w:t>
      </w:r>
    </w:p>
    <w:p w:rsidR="001B23DB" w:rsidRDefault="001B23DB">
      <w:pPr>
        <w:pStyle w:val="ConsPlusTitle"/>
        <w:jc w:val="center"/>
      </w:pPr>
    </w:p>
    <w:p w:rsidR="001B23DB" w:rsidRDefault="001B23DB">
      <w:pPr>
        <w:pStyle w:val="ConsPlusTitle"/>
        <w:jc w:val="center"/>
      </w:pPr>
      <w:r>
        <w:t>ПОСТАНОВЛЕНИЕ</w:t>
      </w:r>
    </w:p>
    <w:p w:rsidR="001B23DB" w:rsidRDefault="001B23DB">
      <w:pPr>
        <w:pStyle w:val="ConsPlusTitle"/>
        <w:jc w:val="center"/>
      </w:pPr>
      <w:r>
        <w:t>от 4 марта 2016 г. N 59</w:t>
      </w:r>
    </w:p>
    <w:p w:rsidR="001B23DB" w:rsidRDefault="001B23DB">
      <w:pPr>
        <w:pStyle w:val="ConsPlusTitle"/>
        <w:jc w:val="center"/>
      </w:pPr>
    </w:p>
    <w:p w:rsidR="001B23DB" w:rsidRDefault="001B23DB">
      <w:pPr>
        <w:pStyle w:val="ConsPlusTitle"/>
        <w:jc w:val="center"/>
      </w:pPr>
      <w:r>
        <w:t>О ПРОВЕРКЕ ДОСТОВЕРНОСТИ И ПОЛНОТЫ СВЕДЕНИЙ, ПРЕДСТАВЛЯЕМЫХ</w:t>
      </w:r>
    </w:p>
    <w:p w:rsidR="001B23DB" w:rsidRDefault="001B23DB">
      <w:pPr>
        <w:pStyle w:val="ConsPlusTitle"/>
        <w:jc w:val="center"/>
      </w:pPr>
      <w:r>
        <w:t>ГРАЖДАНАМИ, ПРЕТЕНДУЮЩИМИ НА ЗАМЕЩЕНИЕ ДОЛЖНОСТЕЙ</w:t>
      </w:r>
    </w:p>
    <w:p w:rsidR="001B23DB" w:rsidRDefault="001B23DB">
      <w:pPr>
        <w:pStyle w:val="ConsPlusTitle"/>
        <w:jc w:val="center"/>
      </w:pPr>
      <w:r>
        <w:t>МУНИЦИПАЛЬНОЙ СЛУЖБЫ В НОВОСИБИРСКОЙ ОБЛАСТИ,</w:t>
      </w:r>
    </w:p>
    <w:p w:rsidR="001B23DB" w:rsidRDefault="001B23DB">
      <w:pPr>
        <w:pStyle w:val="ConsPlusTitle"/>
        <w:jc w:val="center"/>
      </w:pPr>
      <w:r>
        <w:t>И МУНИЦИПАЛЬНЫМИ СЛУЖАЩИМИ В НОВОСИБИРСКОЙ ОБЛАСТИ,</w:t>
      </w:r>
    </w:p>
    <w:p w:rsidR="001B23DB" w:rsidRDefault="001B23DB">
      <w:pPr>
        <w:pStyle w:val="ConsPlusTitle"/>
        <w:jc w:val="center"/>
      </w:pPr>
      <w:r>
        <w:t>И СОБЛЮДЕНИЯ МУНИЦИПАЛЬНЫМИ СЛУЖАЩИМИ В НОВОСИБИРСКОЙ</w:t>
      </w:r>
    </w:p>
    <w:p w:rsidR="001B23DB" w:rsidRDefault="001B23DB">
      <w:pPr>
        <w:pStyle w:val="ConsPlusTitle"/>
        <w:jc w:val="center"/>
      </w:pPr>
      <w:r>
        <w:t>ОБЛАСТИ ТРЕБОВАНИЙ К СЛУЖЕБНОМУ ПОВЕДЕНИЮ</w:t>
      </w:r>
    </w:p>
    <w:p w:rsidR="001B23DB" w:rsidRDefault="001B23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B23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B23DB" w:rsidRDefault="001B23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23DB" w:rsidRDefault="001B23D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1B23DB" w:rsidRDefault="001B23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31.05.2016 </w:t>
            </w:r>
            <w:hyperlink r:id="rId5" w:history="1">
              <w:r>
                <w:rPr>
                  <w:color w:val="0000FF"/>
                </w:rPr>
                <w:t>N 124</w:t>
              </w:r>
            </w:hyperlink>
            <w:r>
              <w:rPr>
                <w:color w:val="392C69"/>
              </w:rPr>
              <w:t xml:space="preserve">, от 05.12.2017 </w:t>
            </w:r>
            <w:hyperlink r:id="rId6" w:history="1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09.10.2019 </w:t>
            </w:r>
            <w:hyperlink r:id="rId7" w:history="1">
              <w:r>
                <w:rPr>
                  <w:color w:val="0000FF"/>
                </w:rPr>
                <w:t>N 248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B23DB" w:rsidRDefault="001B23DB">
      <w:pPr>
        <w:pStyle w:val="ConsPlusNormal"/>
        <w:jc w:val="center"/>
      </w:pPr>
    </w:p>
    <w:p w:rsidR="001B23DB" w:rsidRDefault="001B23DB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15</w:t>
        </w:r>
      </w:hyperlink>
      <w:r>
        <w:t xml:space="preserve"> Федерального закона от 02.03.2007 N 25-ФЗ "О муниципальной службе в Российской Федерации", </w:t>
      </w:r>
      <w:hyperlink r:id="rId9" w:history="1">
        <w:r>
          <w:rPr>
            <w:color w:val="0000FF"/>
          </w:rPr>
          <w:t>статьей 8</w:t>
        </w:r>
      </w:hyperlink>
      <w:r>
        <w:t xml:space="preserve"> Федерального закона от 25.12.2008 N 273-ФЗ "О противодействии коррупции", </w:t>
      </w:r>
      <w:hyperlink r:id="rId1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21.09.2009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 </w:t>
      </w:r>
      <w:hyperlink r:id="rId11" w:history="1">
        <w:r>
          <w:rPr>
            <w:color w:val="0000FF"/>
          </w:rPr>
          <w:t>статьей 8.2</w:t>
        </w:r>
      </w:hyperlink>
      <w:r>
        <w:t xml:space="preserve"> Закона Новосибирской области от 30.10.2007 N 157-ОЗ "О муниципальной службе в Новосибирской области" постановляю: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3" w:history="1">
        <w:r>
          <w:rPr>
            <w:color w:val="0000FF"/>
          </w:rPr>
          <w:t>Порядок</w:t>
        </w:r>
      </w:hyperlink>
      <w:r>
        <w:t xml:space="preserve"> проверки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 согласно приложению к настоящему постановлению.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2. Рекомендовать органам местного самоуправления муниципальных образований Новосибирской области руководствоваться настоящим постановлением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сведений (в части, касающейся профилактики коррупционных правонарушений), представляемых гражданами, претендующими на замещение должностей муниципальной службы, в соответствии с нормативными правовыми актами Российской Федерации, а также о проверке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поведению, установленных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другими федеральными законами, нормативными правовыми актами субъектов Российской Федерации и муниципальными правовыми актами.</w:t>
      </w:r>
    </w:p>
    <w:p w:rsidR="001B23DB" w:rsidRDefault="001B23DB">
      <w:pPr>
        <w:pStyle w:val="ConsPlusNormal"/>
        <w:jc w:val="both"/>
      </w:pPr>
      <w:r>
        <w:t xml:space="preserve">(п. 2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05.12.2017 N 235)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3. Контроль за исполнением постановления возложить на первого заместителя Губернатора Новосибирской области Петухова Ю.Ф.</w:t>
      </w: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jc w:val="right"/>
      </w:pPr>
      <w:r>
        <w:t>В.Ф.ГОРОДЕЦКИЙ</w:t>
      </w: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jc w:val="right"/>
        <w:outlineLvl w:val="0"/>
      </w:pPr>
      <w:r>
        <w:t>Приложение</w:t>
      </w:r>
    </w:p>
    <w:p w:rsidR="001B23DB" w:rsidRDefault="001B23DB">
      <w:pPr>
        <w:pStyle w:val="ConsPlusNormal"/>
        <w:jc w:val="right"/>
      </w:pPr>
      <w:r>
        <w:t>к постановлению</w:t>
      </w:r>
    </w:p>
    <w:p w:rsidR="001B23DB" w:rsidRDefault="001B23DB">
      <w:pPr>
        <w:pStyle w:val="ConsPlusNormal"/>
        <w:jc w:val="right"/>
      </w:pPr>
      <w:r>
        <w:t>Губернатора Новосибирской области</w:t>
      </w:r>
    </w:p>
    <w:p w:rsidR="001B23DB" w:rsidRDefault="001B23DB">
      <w:pPr>
        <w:pStyle w:val="ConsPlusNormal"/>
        <w:jc w:val="right"/>
      </w:pPr>
      <w:r>
        <w:t>от 04.03.2016 N 59</w:t>
      </w: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Title"/>
        <w:jc w:val="center"/>
      </w:pPr>
      <w:bookmarkStart w:id="0" w:name="P33"/>
      <w:bookmarkEnd w:id="0"/>
      <w:r>
        <w:t>ПОРЯДОК</w:t>
      </w:r>
    </w:p>
    <w:p w:rsidR="001B23DB" w:rsidRDefault="001B23DB">
      <w:pPr>
        <w:pStyle w:val="ConsPlusTitle"/>
        <w:jc w:val="center"/>
      </w:pPr>
      <w:r>
        <w:t>ПРОВЕРКИ ДОСТОВЕРНОСТИ И ПОЛНОТЫ СВЕДЕНИЙ, ПРЕДСТАВЛЯЕМЫХ</w:t>
      </w:r>
    </w:p>
    <w:p w:rsidR="001B23DB" w:rsidRDefault="001B23DB">
      <w:pPr>
        <w:pStyle w:val="ConsPlusTitle"/>
        <w:jc w:val="center"/>
      </w:pPr>
      <w:r>
        <w:t>ГРАЖДАНАМИ, ПРЕТЕНДУЮЩИМИ НА ЗАМЕЩЕНИЕ ДОЛЖНОСТЕЙ</w:t>
      </w:r>
    </w:p>
    <w:p w:rsidR="001B23DB" w:rsidRDefault="001B23DB">
      <w:pPr>
        <w:pStyle w:val="ConsPlusTitle"/>
        <w:jc w:val="center"/>
      </w:pPr>
      <w:r>
        <w:t>МУНИЦИПАЛЬНОЙ СЛУЖБЫ В НОВОСИБИРСКОЙ ОБЛАСТИ,</w:t>
      </w:r>
    </w:p>
    <w:p w:rsidR="001B23DB" w:rsidRDefault="001B23DB">
      <w:pPr>
        <w:pStyle w:val="ConsPlusTitle"/>
        <w:jc w:val="center"/>
      </w:pPr>
      <w:r>
        <w:t>И МУНИЦИПАЛЬНЫМИ СЛУЖАЩИМИ В НОВОСИБИРСКОЙ ОБЛАСТИ,</w:t>
      </w:r>
    </w:p>
    <w:p w:rsidR="001B23DB" w:rsidRDefault="001B23DB">
      <w:pPr>
        <w:pStyle w:val="ConsPlusTitle"/>
        <w:jc w:val="center"/>
      </w:pPr>
      <w:r>
        <w:t>И СОБЛЮДЕНИЯ МУНИЦИПАЛЬНЫМИ СЛУЖАЩИМИ В НОВОСИБИРСКОЙ</w:t>
      </w:r>
    </w:p>
    <w:p w:rsidR="001B23DB" w:rsidRDefault="001B23DB">
      <w:pPr>
        <w:pStyle w:val="ConsPlusTitle"/>
        <w:jc w:val="center"/>
      </w:pPr>
      <w:r>
        <w:t>ОБЛАСТИ ТРЕБОВАНИЙ К СЛУЖЕБНОМУ ПОВЕДЕНИЮ</w:t>
      </w:r>
    </w:p>
    <w:p w:rsidR="001B23DB" w:rsidRDefault="001B23D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B23D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B23DB" w:rsidRDefault="001B23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23DB" w:rsidRDefault="001B23D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1B23DB" w:rsidRDefault="001B23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31.05.2016 </w:t>
            </w:r>
            <w:hyperlink r:id="rId14" w:history="1">
              <w:r>
                <w:rPr>
                  <w:color w:val="0000FF"/>
                </w:rPr>
                <w:t>N 124</w:t>
              </w:r>
            </w:hyperlink>
            <w:r>
              <w:rPr>
                <w:color w:val="392C69"/>
              </w:rPr>
              <w:t xml:space="preserve">, от 05.12.2017 </w:t>
            </w:r>
            <w:hyperlink r:id="rId15" w:history="1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09.10.2019 </w:t>
            </w:r>
            <w:hyperlink r:id="rId16" w:history="1">
              <w:r>
                <w:rPr>
                  <w:color w:val="0000FF"/>
                </w:rPr>
                <w:t>N 248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ind w:firstLine="540"/>
        <w:jc w:val="both"/>
      </w:pPr>
      <w:bookmarkStart w:id="1" w:name="P44"/>
      <w:bookmarkEnd w:id="1"/>
      <w:r>
        <w:t>1. Настоящий Порядок устанавливает последовательность осуществления проверки: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1) достоверности и полноты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представляемых: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гражданами, претендующими на замещение должностей муниципальной службы в Новосибирской области, включенных в перечень, установленный муниципальным нормативным правовым актом (далее - перечень), на отчетную дату;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муниципальными служащими, замещающими должности муниципальной службы в Новосибирской области, включенные в перечень, за отчетный период и за два года, предшествующие отчетному периоду;</w:t>
      </w:r>
    </w:p>
    <w:p w:rsidR="001B23DB" w:rsidRDefault="001B23D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09.10.2019 N 248)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2" w:name="P49"/>
      <w:bookmarkEnd w:id="2"/>
      <w:r>
        <w:t>2) достоверности и полноты сведений (в части, касающейся профилактики коррупционных правонарушений), представляемых гражданами, претендующими на замещение должностей муниципальной службы в Новосибирской области (далее - граждане), при поступлении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1B23DB" w:rsidRDefault="001B23DB">
      <w:pPr>
        <w:pStyle w:val="ConsPlusNormal"/>
        <w:jc w:val="both"/>
      </w:pPr>
      <w:r>
        <w:t xml:space="preserve">(в ред. постановлений Губернатора Новосибирской области от 05.12.2017 </w:t>
      </w:r>
      <w:hyperlink r:id="rId18" w:history="1">
        <w:r>
          <w:rPr>
            <w:color w:val="0000FF"/>
          </w:rPr>
          <w:t>N 235</w:t>
        </w:r>
      </w:hyperlink>
      <w:r>
        <w:t xml:space="preserve">, от 09.10.2019 </w:t>
      </w:r>
      <w:hyperlink r:id="rId19" w:history="1">
        <w:r>
          <w:rPr>
            <w:color w:val="0000FF"/>
          </w:rPr>
          <w:t>N 248</w:t>
        </w:r>
      </w:hyperlink>
      <w:r>
        <w:t>)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3" w:name="P51"/>
      <w:bookmarkEnd w:id="3"/>
      <w:r>
        <w:t xml:space="preserve">3)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"О противодействии коррупции",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"О муниципальной службе в Российской Федерации" и другими федеральными законами (далее - требования к служебному поведению).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2. Проверка, предусмотренная </w:t>
      </w:r>
      <w:hyperlink w:anchor="P49" w:history="1">
        <w:r>
          <w:rPr>
            <w:color w:val="0000FF"/>
          </w:rPr>
          <w:t>подпунктами 2</w:t>
        </w:r>
      </w:hyperlink>
      <w:r>
        <w:t xml:space="preserve">, </w:t>
      </w:r>
      <w:hyperlink w:anchor="P51" w:history="1">
        <w:r>
          <w:rPr>
            <w:color w:val="0000FF"/>
          </w:rPr>
          <w:t>3 пункта 1</w:t>
        </w:r>
      </w:hyperlink>
      <w:r>
        <w:t xml:space="preserve"> настоящего Порядка, </w:t>
      </w:r>
      <w:r>
        <w:lastRenderedPageBreak/>
        <w:t>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службы.</w:t>
      </w:r>
    </w:p>
    <w:p w:rsidR="001B23DB" w:rsidRDefault="001B23DB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09.10.2019 N 248)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3. 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включенную в перечень, и претендующим на замещение должности муниципальной службы, предусмотренной перечнем, осуществляется в соответствии с настоящим Порядком для проверки сведений, представляемых гражданами.</w:t>
      </w:r>
    </w:p>
    <w:p w:rsidR="001B23DB" w:rsidRDefault="001B23DB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09.10.2019 N 248)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4. Проверка, предусмотренная </w:t>
      </w:r>
      <w:hyperlink w:anchor="P44" w:history="1">
        <w:r>
          <w:rPr>
            <w:color w:val="0000FF"/>
          </w:rPr>
          <w:t>пунктом 1</w:t>
        </w:r>
      </w:hyperlink>
      <w:r>
        <w:t xml:space="preserve"> настоящего Порядка, осуществляется по решению представителя нанимателя (работодателя), которое принимается отдельно в отношении каждого гражданина или муниципального служащего и оформляется в письменной форме.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5. Основанием для осуществления проверки, предусмотренной </w:t>
      </w:r>
      <w:hyperlink w:anchor="P44" w:history="1">
        <w:r>
          <w:rPr>
            <w:color w:val="0000FF"/>
          </w:rPr>
          <w:t>пунктом 1</w:t>
        </w:r>
      </w:hyperlink>
      <w:r>
        <w:t xml:space="preserve"> настоящего Порядка, является достаточная информация, представленная в письменном виде: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1) правоохранительными органами, иными государственными органами, органами местного самоуправления муниципальных образований Новосибирской области (далее - органы местного самоуправления) и их должностными лицами;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2) должностными лицами, ответственными за работу по профилактике коррупционных и иных правонарушений в соответствующем органе местного самоуправления, муниципальном органе;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3) 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4) Общественной палатой Новосибирской области;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5) средствами массовой информации.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6. Информация анонимного характера не может служить основанием для осуществления проверки.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7. Проверка осуществляется подразделением кадровой службы по профилактике коррупционных и иных правонарушений соответствующего органа местного самоуправления, муниципального органа (далее - подразделение кадровой службы) либо в случае отсутствия подразделения кадровой службы должностным лицом, ответственным за работу по профилактике коррупционных и иных правонарушений в соответствующем органе местного самоуправления, муниципальном органе (далее - должностное лицо).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8. Проверка осуществляется в срок, не превышающий 60 дней со дня принятия решения о ее проведении. По решению представителя нанимателя (работодателя) срок проверки может быть продлен до 90 дней.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9. При проведении проверки подразделение кадровой службы (должностное лицо) вправе: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1) проводить беседу с гражданином или муниципальным служащим;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2) 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lastRenderedPageBreak/>
        <w:t>3) 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4" w:name="P70"/>
      <w:bookmarkEnd w:id="4"/>
      <w:r>
        <w:t>4) подготавливать запросы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1B23DB" w:rsidRDefault="001B23D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09.10.2019 N 248)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5) наводить справки у физических лиц и получать от них информацию с их согласия;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6) 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5" w:name="P74"/>
      <w:bookmarkEnd w:id="5"/>
      <w:r>
        <w:t xml:space="preserve">10. В запросе, предусмотренном в </w:t>
      </w:r>
      <w:hyperlink w:anchor="P70" w:history="1">
        <w:r>
          <w:rPr>
            <w:color w:val="0000FF"/>
          </w:rPr>
          <w:t>подпункте 4 пункта 9</w:t>
        </w:r>
      </w:hyperlink>
      <w:r>
        <w:t xml:space="preserve"> настоящего Порядка, указываются: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1) фамилия, имя, отчество (последнее - при наличии) руководителя государственного органа или организации, в которые направляется запрос;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2) нормативный правовой акт, на основании которого направляется запрос;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3) фамилия, имя, отчество (последнее -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4) содержание и объем сведений, подлежащих проверке;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5) срок представления запрашиваемых сведений;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6) фамилия, инициалы и номер телефона муниципального служащего, подготовившего запрос;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7) идентификационный номер налогоплательщика (в случае направления запроса в налоговые органы Российской Федерации).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Запрос направляется за подписью представителя нанимателя (работодателя) или уполномоченного им должностного лица, кроме запросов, указанных в </w:t>
      </w:r>
      <w:hyperlink w:anchor="P84" w:history="1">
        <w:r>
          <w:rPr>
            <w:color w:val="0000FF"/>
          </w:rPr>
          <w:t>пункте 11</w:t>
        </w:r>
      </w:hyperlink>
      <w:r>
        <w:t xml:space="preserve"> настоящего Порядка.</w:t>
      </w:r>
    </w:p>
    <w:p w:rsidR="001B23DB" w:rsidRDefault="001B23DB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09.10.2019 N 248)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6" w:name="P84"/>
      <w:bookmarkEnd w:id="6"/>
      <w:r>
        <w:t>11. Запросы в федеральные органы исполнительной власти, уполномоченные на осуществление оперативно-</w:t>
      </w:r>
      <w:proofErr w:type="spellStart"/>
      <w:r>
        <w:t>разыскной</w:t>
      </w:r>
      <w:proofErr w:type="spellEnd"/>
      <w:r>
        <w:t xml:space="preserve"> деятельности в соответствии с </w:t>
      </w:r>
      <w:hyperlink r:id="rId26" w:history="1">
        <w:r>
          <w:rPr>
            <w:color w:val="0000FF"/>
          </w:rPr>
          <w:t>частью 3 статьи 7</w:t>
        </w:r>
      </w:hyperlink>
      <w:r>
        <w:t xml:space="preserve"> Федерального закона от 12.08.1995 N 144-ФЗ "Об оперативно-розыскной деятельности" (далее - Федеральный закон "Об оперативно-розыскной деятельности"), направляются за подписью </w:t>
      </w:r>
      <w:r>
        <w:lastRenderedPageBreak/>
        <w:t>Губернатора Новосибирской области.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за подписью первого заместителя Губернатора Новосибирской области.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Проекты указанных запросов представляются на подпись Губернатору Новосибирской области и первому заместителю Губернатора Новосибирской области органом Новосибирской области по профилактике коррупционных и иных правонарушений на основании мотивированного письма представителя нанимателя (работодателя) не позднее трех рабочих дней со дня его поступления.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В проекте запроса о проведении оперативно-</w:t>
      </w:r>
      <w:proofErr w:type="spellStart"/>
      <w:r>
        <w:t>разыскных</w:t>
      </w:r>
      <w:proofErr w:type="spellEnd"/>
      <w:r>
        <w:t xml:space="preserve"> мероприятий помимо сведений, перечисленных в </w:t>
      </w:r>
      <w:hyperlink w:anchor="P74" w:history="1">
        <w:r>
          <w:rPr>
            <w:color w:val="0000FF"/>
          </w:rPr>
          <w:t>пункте 10</w:t>
        </w:r>
      </w:hyperlink>
      <w:r>
        <w:t xml:space="preserve"> настоящего Порядка, указываются сведения, послужившие основанием для проверки,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"Об оперативно-розыскной деятельности".</w:t>
      </w:r>
    </w:p>
    <w:p w:rsidR="001B23DB" w:rsidRDefault="001B23DB">
      <w:pPr>
        <w:pStyle w:val="ConsPlusNormal"/>
        <w:jc w:val="both"/>
      </w:pPr>
      <w:r>
        <w:t xml:space="preserve">(п. 11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09.10.2019 N 248)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11.1. Поступившие ответы на запросы, указанные в </w:t>
      </w:r>
      <w:hyperlink w:anchor="P84" w:history="1">
        <w:r>
          <w:rPr>
            <w:color w:val="0000FF"/>
          </w:rPr>
          <w:t>пункте 11</w:t>
        </w:r>
      </w:hyperlink>
      <w:r>
        <w:t xml:space="preserve"> настоящего Порядка, направляются органом Новосибирской области по профилактике коррупционных и иных правонарушений в соответствующий орган местного самоуправления не позднее трех рабочих дней со дня их поступления.</w:t>
      </w:r>
    </w:p>
    <w:p w:rsidR="001B23DB" w:rsidRDefault="001B23DB">
      <w:pPr>
        <w:pStyle w:val="ConsPlusNormal"/>
        <w:jc w:val="both"/>
      </w:pPr>
      <w:r>
        <w:t xml:space="preserve">(п. 11.1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09.10.2019 N 248)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12. При проведении проверки подразделение кадровой службы (должностное лицо) обеспечивает: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1) уведомление в письменной форме муниципального служащего о начале в отношении его проверки - в течение двух рабочих дней со дня принятия решения о назначении проверки;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7" w:name="P93"/>
      <w:bookmarkEnd w:id="7"/>
      <w:r>
        <w:t>2) проведение в случае обращения муниципального служащего беседы с информированием о цели проверки - в течение семи рабочих дней со дня получения указанного обращения, а при наличии уважительной причины - в срок, согласованный с муниципальным служащим.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13. По окончании проверки подразделение кадровой службы (должностное лицо) обеспечивает ознакомление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8" w:name="P95"/>
      <w:bookmarkEnd w:id="8"/>
      <w:r>
        <w:t>14. Муниципальный служащий, в отношении которого назначена проверка, вправе: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1) давать пояснения в письменной форме: в ходе проверки; по вопросам, указанным в </w:t>
      </w:r>
      <w:hyperlink w:anchor="P93" w:history="1">
        <w:r>
          <w:rPr>
            <w:color w:val="0000FF"/>
          </w:rPr>
          <w:t>подпункте 2 пункта 12</w:t>
        </w:r>
      </w:hyperlink>
      <w:r>
        <w:t xml:space="preserve"> настоящего Порядка; по результатам проверки;</w:t>
      </w:r>
    </w:p>
    <w:p w:rsidR="001B23DB" w:rsidRDefault="001B23D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31.05.2016 N 124)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2) представлять дополнительные материалы и давать по ним пояснения в письменной форме;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3) обращаться в подразделение кадровой службы (к должностному лицу) с подлежащим удовлетворению ходатайством о проведении с ним беседы по вопросам проведения проверки.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15. Пояснения, указанные в </w:t>
      </w:r>
      <w:hyperlink w:anchor="P95" w:history="1">
        <w:r>
          <w:rPr>
            <w:color w:val="0000FF"/>
          </w:rPr>
          <w:t>пункте 14</w:t>
        </w:r>
      </w:hyperlink>
      <w:r>
        <w:t xml:space="preserve"> настоящего Порядка, приобщаются к материалам проверки.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16.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 лицом, </w:t>
      </w:r>
      <w:r>
        <w:lastRenderedPageBreak/>
        <w:t>принявшим решение о проведении проверки.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1B23DB" w:rsidRDefault="001B23DB">
      <w:pPr>
        <w:pStyle w:val="ConsPlusNormal"/>
        <w:spacing w:before="220"/>
        <w:ind w:firstLine="540"/>
        <w:jc w:val="both"/>
      </w:pPr>
      <w:bookmarkStart w:id="9" w:name="P103"/>
      <w:bookmarkEnd w:id="9"/>
      <w:r>
        <w:t>17. По результатам проверки подразделение кадровой службы (должностное лицо) представляет представителю нанимателя (работодателю) письменный доклад о результатах проверки, а также материалы проверки. В докладе о результатах проверки должно содержаться одно из следующих предложений: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1) о назначении гражданина на должность муниципальной службы;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2) об отказе гражданину в назначении на должность муниципальной службы;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3) об отсутствии оснований для применения к муниципальному служащему мер юридической ответственности;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4) о применении к муниципальному служащему мер юридической ответственности;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5)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18. Сведения о результатах проверки с письменного согласия представителя нанимателя (работодателя) предоставляются подразделением кадровой службы (должностным лицом)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общественных объединений, не являющихся политическими партиями, и Общественной палате Новосибирской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19.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 xml:space="preserve">20. Представитель нанимателя (работодатель), рассмотрев доклад и соответствующее предложение, указанное в </w:t>
      </w:r>
      <w:hyperlink w:anchor="P103" w:history="1">
        <w:r>
          <w:rPr>
            <w:color w:val="0000FF"/>
          </w:rPr>
          <w:t>пункте 17</w:t>
        </w:r>
      </w:hyperlink>
      <w:r>
        <w:t xml:space="preserve"> настоящего Порядка, принимает одно из следующих решений: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1) назначить гражданина на должность муниципальной службы;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2) отказать гражданину в назначении на должность муниципальной службы;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3) применить к муниципальному служащему меры юридической ответственности;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4)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1B23DB" w:rsidRDefault="001B23DB">
      <w:pPr>
        <w:pStyle w:val="ConsPlusNormal"/>
        <w:spacing w:before="220"/>
        <w:ind w:firstLine="540"/>
        <w:jc w:val="both"/>
      </w:pPr>
      <w:r>
        <w:t>21. Материалы проверки хранятся в органе местного самоуправления, муниципальном органе в течение трех лет со дня ее окончания, после чего передаются в архив.</w:t>
      </w: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ind w:firstLine="540"/>
        <w:jc w:val="both"/>
      </w:pPr>
    </w:p>
    <w:p w:rsidR="001B23DB" w:rsidRDefault="001B23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1B23DB">
      <w:bookmarkStart w:id="10" w:name="_GoBack"/>
      <w:bookmarkEnd w:id="10"/>
    </w:p>
    <w:sectPr w:rsidR="003F0DEF" w:rsidSect="00EA5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DB"/>
    <w:rsid w:val="001B23DB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5B023-55C1-4D43-80ED-DD6CCC0F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3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23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23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C56EAD9ABAF455E4D0173C485677C3EF8A493E42F6FD134033CD744CE29FAABDEBF3529C1E341A8C0140C9B19B38E507766C93T6n7I" TargetMode="External"/><Relationship Id="rId13" Type="http://schemas.openxmlformats.org/officeDocument/2006/relationships/hyperlink" Target="consultantplus://offline/ref=9FC56EAD9ABAF455E4D009315E3A29CAE585173045FFF24C146FCB2313B299FFFDABF502DD516D4AC8544DCABB8E6CB05D21619365EEEE370DB783D4T6n3I" TargetMode="External"/><Relationship Id="rId18" Type="http://schemas.openxmlformats.org/officeDocument/2006/relationships/hyperlink" Target="consultantplus://offline/ref=9FC56EAD9ABAF455E4D009315E3A29CAE585173045FFF24C146FCB2313B299FFFDABF502DD516D4AC8544DC9B38E6CB05D21619365EEEE370DB783D4T6n3I" TargetMode="External"/><Relationship Id="rId26" Type="http://schemas.openxmlformats.org/officeDocument/2006/relationships/hyperlink" Target="consultantplus://offline/ref=9FC56EAD9ABAF455E4D0173C485677C3EF8D493545F7FD134033CD744CE29FAABDEBF3579A1E341A8C0140C9B19B38E507766C93T6n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FC56EAD9ABAF455E4D0173C485677C3EF8A493E42F6FD134033CD744CE29FAAAFEBAB5B9C177E4BCC4A4FCBB1T8n5I" TargetMode="External"/><Relationship Id="rId7" Type="http://schemas.openxmlformats.org/officeDocument/2006/relationships/hyperlink" Target="consultantplus://offline/ref=9FC56EAD9ABAF455E4D009315E3A29CAE585173045FDF4421D65CB2313B299FFFDABF502DD516D4AC8544DCBB68E6CB05D21619365EEEE370DB783D4T6n3I" TargetMode="External"/><Relationship Id="rId12" Type="http://schemas.openxmlformats.org/officeDocument/2006/relationships/hyperlink" Target="consultantplus://offline/ref=9FC56EAD9ABAF455E4D0173C485677C3EF8A493E43FBFD134033CD744CE29FAAAFEBAB5B9C177E4BCC4A4FCBB1T8n5I" TargetMode="External"/><Relationship Id="rId17" Type="http://schemas.openxmlformats.org/officeDocument/2006/relationships/hyperlink" Target="consultantplus://offline/ref=9FC56EAD9ABAF455E4D009315E3A29CAE585173045FDF4421D65CB2313B299FFFDABF502DD516D4AC8544DCBBB8E6CB05D21619365EEEE370DB783D4T6n3I" TargetMode="External"/><Relationship Id="rId25" Type="http://schemas.openxmlformats.org/officeDocument/2006/relationships/hyperlink" Target="consultantplus://offline/ref=9FC56EAD9ABAF455E4D009315E3A29CAE585173045FDF4421D65CB2313B299FFFDABF502DD516D4AC8544DCAB78E6CB05D21619365EEEE370DB783D4T6n3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C56EAD9ABAF455E4D009315E3A29CAE585173045FDF4421D65CB2313B299FFFDABF502DD516D4AC8544DCBB58E6CB05D21619365EEEE370DB783D4T6n3I" TargetMode="External"/><Relationship Id="rId20" Type="http://schemas.openxmlformats.org/officeDocument/2006/relationships/hyperlink" Target="consultantplus://offline/ref=9FC56EAD9ABAF455E4D0173C485677C3EF8A493E43FBFD134033CD744CE29FAAAFEBAB5B9C177E4BCC4A4FCBB1T8n5I" TargetMode="External"/><Relationship Id="rId29" Type="http://schemas.openxmlformats.org/officeDocument/2006/relationships/hyperlink" Target="consultantplus://offline/ref=9FC56EAD9ABAF455E4D009315E3A29CAE585173045FDF4421D65CB2313B299FFFDABF502DD516D4AC8544DC9B28E6CB05D21619365EEEE370DB783D4T6n3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C56EAD9ABAF455E4D009315E3A29CAE585173045FFF24C146FCB2313B299FFFDABF502DD516D4AC8544DCAB48E6CB05D21619365EEEE370DB783D4T6n3I" TargetMode="External"/><Relationship Id="rId11" Type="http://schemas.openxmlformats.org/officeDocument/2006/relationships/hyperlink" Target="consultantplus://offline/ref=9FC56EAD9ABAF455E4D009315E3A29CAE585173045FDF6461A66CB2313B299FFFDABF502DD516D4AC8544CCCBB8E6CB05D21619365EEEE370DB783D4T6n3I" TargetMode="External"/><Relationship Id="rId24" Type="http://schemas.openxmlformats.org/officeDocument/2006/relationships/hyperlink" Target="consultantplus://offline/ref=9FC56EAD9ABAF455E4D009315E3A29CAE585173045FDF4421D65CB2313B299FFFDABF502DD516D4AC8544DCAB18E6CB05D21619365EEEE370DB783D4T6n3I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9FC56EAD9ABAF455E4D009315E3A29CAE58517304CF6FF401D6C96291BEB95FDFAA4AA15DA18614BC8544DCEB8D169A54C796E9379F0EA2D11B581TDn6I" TargetMode="External"/><Relationship Id="rId15" Type="http://schemas.openxmlformats.org/officeDocument/2006/relationships/hyperlink" Target="consultantplus://offline/ref=9FC56EAD9ABAF455E4D009315E3A29CAE585173045FFF24C146FCB2313B299FFFDABF502DD516D4AC8544DC9B38E6CB05D21619365EEEE370DB783D4T6n3I" TargetMode="External"/><Relationship Id="rId23" Type="http://schemas.openxmlformats.org/officeDocument/2006/relationships/hyperlink" Target="consultantplus://offline/ref=9FC56EAD9ABAF455E4D009315E3A29CAE585173045FDF4421D65CB2313B299FFFDABF502DD516D4AC8544DCAB28E6CB05D21619365EEEE370DB783D4T6n3I" TargetMode="External"/><Relationship Id="rId28" Type="http://schemas.openxmlformats.org/officeDocument/2006/relationships/hyperlink" Target="consultantplus://offline/ref=9FC56EAD9ABAF455E4D009315E3A29CAE585173045FDF4421D65CB2313B299FFFDABF502DD516D4AC8544DCAB58E6CB05D21619365EEEE370DB783D4T6n3I" TargetMode="External"/><Relationship Id="rId10" Type="http://schemas.openxmlformats.org/officeDocument/2006/relationships/hyperlink" Target="consultantplus://offline/ref=9FC56EAD9ABAF455E4D0173C485677C3EF8E4D3843FDFD134033CD744CE29FAABDEBF3579E156049CA5F199AF7D035E31B6A6C9579F2EE31T1n3I" TargetMode="External"/><Relationship Id="rId19" Type="http://schemas.openxmlformats.org/officeDocument/2006/relationships/hyperlink" Target="consultantplus://offline/ref=9FC56EAD9ABAF455E4D009315E3A29CAE585173045FDF4421D65CB2313B299FFFDABF502DD516D4AC8544DCBBA8E6CB05D21619365EEEE370DB783D4T6n3I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FC56EAD9ABAF455E4D0173C485677C3EF8A493E43FBFD134033CD744CE29FAABDEBF350971E341A8C0140C9B19B38E507766C93T6n7I" TargetMode="External"/><Relationship Id="rId14" Type="http://schemas.openxmlformats.org/officeDocument/2006/relationships/hyperlink" Target="consultantplus://offline/ref=9FC56EAD9ABAF455E4D009315E3A29CAE58517304CF6FF401D6C96291BEB95FDFAA4AA15DA18614BC8544DCDB8D169A54C796E9379F0EA2D11B581TDn6I" TargetMode="External"/><Relationship Id="rId22" Type="http://schemas.openxmlformats.org/officeDocument/2006/relationships/hyperlink" Target="consultantplus://offline/ref=9FC56EAD9ABAF455E4D009315E3A29CAE585173045FDF4421D65CB2313B299FFFDABF502DD516D4AC8544DCAB38E6CB05D21619365EEEE370DB783D4T6n3I" TargetMode="External"/><Relationship Id="rId27" Type="http://schemas.openxmlformats.org/officeDocument/2006/relationships/hyperlink" Target="consultantplus://offline/ref=9FC56EAD9ABAF455E4D0173C485677C3EF8D493545F7FD134033CD744CE29FAAAFEBAB5B9C177E4BCC4A4FCBB1T8n5I" TargetMode="External"/><Relationship Id="rId30" Type="http://schemas.openxmlformats.org/officeDocument/2006/relationships/hyperlink" Target="consultantplus://offline/ref=9FC56EAD9ABAF455E4D009315E3A29CAE58517304CF6FF401D6C96291BEB95FDFAA4AA15DA18614BC8544DCCB8D169A54C796E9379F0EA2D11B581TDn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3249</Words>
  <Characters>18522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2020-04-22T08:39:00Z</dcterms:created>
  <dcterms:modified xsi:type="dcterms:W3CDTF">2020-04-22T08:39:00Z</dcterms:modified>
</cp:coreProperties>
</file>