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4EFA" w:rsidRDefault="00135BC1" w:rsidP="00135BC1">
      <w:pPr>
        <w:keepNext/>
        <w:keepLines/>
        <w:tabs>
          <w:tab w:val="left" w:pos="1276"/>
        </w:tabs>
        <w:ind w:firstLine="567"/>
        <w:jc w:val="center"/>
        <w:rPr>
          <w:b/>
          <w:bCs/>
          <w:sz w:val="24"/>
          <w:szCs w:val="24"/>
        </w:rPr>
      </w:pPr>
      <w:r>
        <w:rPr>
          <w:noProof/>
        </w:rPr>
        <w:drawing>
          <wp:inline distT="0" distB="0" distL="0" distR="0" wp14:anchorId="3CFCBA90" wp14:editId="468E03F9">
            <wp:extent cx="5943600" cy="8399780"/>
            <wp:effectExtent l="0" t="0" r="0" b="1270"/>
            <wp:docPr id="1" name="Рисунок 1" descr="C:\Users\belonogova.UKS-NSO\Desktop\DOC_20131101090644.XSM\000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elonogova.UKS-NSO\Desktop\DOC_20131101090644.XSM\0000000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8399780"/>
                    </a:xfrm>
                    <a:prstGeom prst="rect">
                      <a:avLst/>
                    </a:prstGeom>
                    <a:noFill/>
                    <a:ln>
                      <a:noFill/>
                    </a:ln>
                  </pic:spPr>
                </pic:pic>
              </a:graphicData>
            </a:graphic>
          </wp:inline>
        </w:drawing>
      </w:r>
      <w:r>
        <w:rPr>
          <w:noProof/>
        </w:rPr>
        <w:lastRenderedPageBreak/>
        <w:drawing>
          <wp:inline distT="0" distB="0" distL="0" distR="0" wp14:anchorId="513B433E" wp14:editId="698F8EEB">
            <wp:extent cx="5943600" cy="8399780"/>
            <wp:effectExtent l="0" t="0" r="0" b="1270"/>
            <wp:docPr id="2" name="Рисунок 2" descr="C:\Users\belonogova.UKS-NSO\Desktop\DOC_20131101090644.XSM\0000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elonogova.UKS-NSO\Desktop\DOC_20131101090644.XSM\0000000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8399780"/>
                    </a:xfrm>
                    <a:prstGeom prst="rect">
                      <a:avLst/>
                    </a:prstGeom>
                    <a:noFill/>
                    <a:ln>
                      <a:noFill/>
                    </a:ln>
                  </pic:spPr>
                </pic:pic>
              </a:graphicData>
            </a:graphic>
          </wp:inline>
        </w:drawing>
      </w:r>
      <w:r>
        <w:rPr>
          <w:noProof/>
        </w:rPr>
        <w:lastRenderedPageBreak/>
        <w:drawing>
          <wp:inline distT="0" distB="0" distL="0" distR="0" wp14:anchorId="436AAEB4" wp14:editId="6EBD075B">
            <wp:extent cx="5943600" cy="8399780"/>
            <wp:effectExtent l="0" t="0" r="0" b="1270"/>
            <wp:docPr id="3" name="Рисунок 3" descr="C:\Users\belonogova.UKS-NSO\Desktop\DOC_20131101090644.XSM\0000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elonogova.UKS-NSO\Desktop\DOC_20131101090644.XSM\0000000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8399780"/>
                    </a:xfrm>
                    <a:prstGeom prst="rect">
                      <a:avLst/>
                    </a:prstGeom>
                    <a:noFill/>
                    <a:ln>
                      <a:noFill/>
                    </a:ln>
                  </pic:spPr>
                </pic:pic>
              </a:graphicData>
            </a:graphic>
          </wp:inline>
        </w:drawing>
      </w:r>
      <w:r>
        <w:rPr>
          <w:noProof/>
        </w:rPr>
        <w:lastRenderedPageBreak/>
        <w:drawing>
          <wp:inline distT="0" distB="0" distL="0" distR="0" wp14:anchorId="64D01156" wp14:editId="1D360402">
            <wp:extent cx="5943600" cy="8399780"/>
            <wp:effectExtent l="0" t="0" r="0" b="1270"/>
            <wp:docPr id="4" name="Рисунок 4" descr="C:\Users\belonogova.UKS-NSO\Desktop\DOC_20131101090644.XSM\0000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elonogova.UKS-NSO\Desktop\DOC_20131101090644.XSM\00000004.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8399780"/>
                    </a:xfrm>
                    <a:prstGeom prst="rect">
                      <a:avLst/>
                    </a:prstGeom>
                    <a:noFill/>
                    <a:ln>
                      <a:noFill/>
                    </a:ln>
                  </pic:spPr>
                </pic:pic>
              </a:graphicData>
            </a:graphic>
          </wp:inline>
        </w:drawing>
      </w:r>
    </w:p>
    <w:p w:rsidR="00BE4EFA" w:rsidRDefault="00BE4EFA" w:rsidP="00135BC1">
      <w:pPr>
        <w:keepNext/>
        <w:keepLines/>
        <w:tabs>
          <w:tab w:val="left" w:pos="1276"/>
        </w:tabs>
        <w:ind w:firstLine="567"/>
        <w:jc w:val="center"/>
        <w:rPr>
          <w:b/>
          <w:bCs/>
          <w:sz w:val="24"/>
          <w:szCs w:val="24"/>
        </w:rPr>
      </w:pPr>
    </w:p>
    <w:p w:rsidR="00BE4EFA" w:rsidRDefault="00BE4EFA" w:rsidP="00135BC1">
      <w:pPr>
        <w:keepNext/>
        <w:keepLines/>
        <w:tabs>
          <w:tab w:val="left" w:pos="1276"/>
        </w:tabs>
        <w:ind w:firstLine="567"/>
        <w:jc w:val="center"/>
        <w:rPr>
          <w:b/>
          <w:bCs/>
          <w:sz w:val="24"/>
          <w:szCs w:val="24"/>
        </w:rPr>
      </w:pPr>
    </w:p>
    <w:p w:rsidR="00BE4EFA" w:rsidRDefault="00BE4EFA" w:rsidP="00135BC1">
      <w:pPr>
        <w:keepNext/>
        <w:keepLines/>
        <w:tabs>
          <w:tab w:val="left" w:pos="1276"/>
        </w:tabs>
        <w:ind w:firstLine="567"/>
        <w:jc w:val="center"/>
        <w:rPr>
          <w:b/>
          <w:bCs/>
          <w:sz w:val="24"/>
          <w:szCs w:val="24"/>
        </w:rPr>
      </w:pPr>
    </w:p>
    <w:p w:rsidR="00BE4EFA" w:rsidRDefault="00BE4EFA" w:rsidP="00135BC1">
      <w:pPr>
        <w:keepNext/>
        <w:keepLines/>
        <w:tabs>
          <w:tab w:val="left" w:pos="1276"/>
        </w:tabs>
        <w:ind w:firstLine="567"/>
        <w:jc w:val="center"/>
        <w:rPr>
          <w:noProof/>
        </w:rPr>
      </w:pPr>
    </w:p>
    <w:p w:rsidR="00BE4EFA" w:rsidRDefault="00BE4EFA" w:rsidP="00135BC1">
      <w:pPr>
        <w:keepNext/>
        <w:keepLines/>
        <w:tabs>
          <w:tab w:val="left" w:pos="1276"/>
        </w:tabs>
        <w:ind w:firstLine="567"/>
        <w:jc w:val="center"/>
        <w:rPr>
          <w:b/>
          <w:bCs/>
          <w:sz w:val="24"/>
          <w:szCs w:val="24"/>
        </w:rPr>
        <w:sectPr w:rsidR="00BE4EFA">
          <w:pgSz w:w="11906" w:h="16838"/>
          <w:pgMar w:top="1134" w:right="850" w:bottom="1134" w:left="1701" w:header="708" w:footer="708" w:gutter="0"/>
          <w:cols w:space="708"/>
          <w:docGrid w:linePitch="360"/>
        </w:sectPr>
      </w:pPr>
    </w:p>
    <w:p w:rsidR="00D34C5E" w:rsidRDefault="00135BC1" w:rsidP="00135BC1">
      <w:pPr>
        <w:keepNext/>
        <w:keepLines/>
        <w:tabs>
          <w:tab w:val="left" w:pos="1276"/>
        </w:tabs>
        <w:ind w:firstLine="567"/>
        <w:jc w:val="center"/>
        <w:rPr>
          <w:b/>
          <w:bCs/>
          <w:sz w:val="24"/>
          <w:szCs w:val="24"/>
        </w:rPr>
      </w:pPr>
      <w:r>
        <w:rPr>
          <w:noProof/>
        </w:rPr>
        <w:lastRenderedPageBreak/>
        <w:drawing>
          <wp:inline distT="0" distB="0" distL="0" distR="0" wp14:anchorId="05882A3B" wp14:editId="53C8BDEC">
            <wp:extent cx="5943600" cy="8399780"/>
            <wp:effectExtent l="0" t="0" r="0" b="1270"/>
            <wp:docPr id="12" name="Рисунок 12" descr="C:\Users\belonogova.UKS-NSO\Desktop\DOC_20131101090644.XSM\0000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belonogova.UKS-NSO\Desktop\DOC_20131101090644.XSM\0000001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8399780"/>
                    </a:xfrm>
                    <a:prstGeom prst="rect">
                      <a:avLst/>
                    </a:prstGeom>
                    <a:noFill/>
                    <a:ln>
                      <a:noFill/>
                    </a:ln>
                  </pic:spPr>
                </pic:pic>
              </a:graphicData>
            </a:graphic>
          </wp:inline>
        </w:drawing>
      </w:r>
    </w:p>
    <w:p w:rsidR="00D34C5E" w:rsidRDefault="00D34C5E" w:rsidP="00135BC1">
      <w:pPr>
        <w:keepNext/>
        <w:keepLines/>
        <w:tabs>
          <w:tab w:val="left" w:pos="1276"/>
        </w:tabs>
        <w:ind w:firstLine="567"/>
        <w:jc w:val="center"/>
        <w:rPr>
          <w:b/>
          <w:bCs/>
          <w:sz w:val="24"/>
          <w:szCs w:val="24"/>
        </w:rPr>
      </w:pPr>
    </w:p>
    <w:p w:rsidR="00D34C5E" w:rsidRDefault="00D34C5E" w:rsidP="00135BC1">
      <w:pPr>
        <w:keepNext/>
        <w:keepLines/>
        <w:tabs>
          <w:tab w:val="left" w:pos="1276"/>
        </w:tabs>
        <w:ind w:firstLine="567"/>
        <w:jc w:val="center"/>
        <w:rPr>
          <w:b/>
          <w:bCs/>
          <w:sz w:val="24"/>
          <w:szCs w:val="24"/>
        </w:rPr>
      </w:pPr>
    </w:p>
    <w:p w:rsidR="00D34C5E" w:rsidRDefault="00D34C5E" w:rsidP="00135BC1">
      <w:pPr>
        <w:keepNext/>
        <w:keepLines/>
        <w:tabs>
          <w:tab w:val="left" w:pos="1276"/>
        </w:tabs>
        <w:ind w:firstLine="567"/>
        <w:jc w:val="center"/>
        <w:rPr>
          <w:b/>
          <w:bCs/>
          <w:sz w:val="24"/>
          <w:szCs w:val="24"/>
        </w:rPr>
      </w:pPr>
    </w:p>
    <w:p w:rsidR="00D34C5E" w:rsidRDefault="00D34C5E" w:rsidP="00135BC1">
      <w:pPr>
        <w:keepNext/>
        <w:keepLines/>
        <w:tabs>
          <w:tab w:val="left" w:pos="1276"/>
        </w:tabs>
        <w:ind w:firstLine="567"/>
        <w:jc w:val="center"/>
        <w:rPr>
          <w:b/>
          <w:bCs/>
          <w:sz w:val="24"/>
          <w:szCs w:val="24"/>
        </w:rPr>
      </w:pPr>
    </w:p>
    <w:p w:rsidR="00BA3AA1" w:rsidRDefault="004E55ED" w:rsidP="001534BB">
      <w:r>
        <w:rPr>
          <w:noProof/>
        </w:rPr>
        <w:lastRenderedPageBreak/>
        <w:drawing>
          <wp:inline distT="0" distB="0" distL="0" distR="0" wp14:anchorId="22C4E380" wp14:editId="76587286">
            <wp:extent cx="5940425" cy="8396932"/>
            <wp:effectExtent l="0" t="0" r="3175" b="4445"/>
            <wp:docPr id="21" name="Рисунок 21" descr="C:\Users\belonogova.UKS-NSO\Pictures\2013-11-05\Scan1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belonogova.UKS-NSO\Pictures\2013-11-05\Scan1001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8396932"/>
                    </a:xfrm>
                    <a:prstGeom prst="rect">
                      <a:avLst/>
                    </a:prstGeom>
                    <a:noFill/>
                    <a:ln>
                      <a:noFill/>
                    </a:ln>
                  </pic:spPr>
                </pic:pic>
              </a:graphicData>
            </a:graphic>
          </wp:inline>
        </w:drawing>
      </w:r>
      <w:r>
        <w:rPr>
          <w:noProof/>
        </w:rPr>
        <w:lastRenderedPageBreak/>
        <w:drawing>
          <wp:inline distT="0" distB="0" distL="0" distR="0" wp14:anchorId="3A2E7465" wp14:editId="233407F5">
            <wp:extent cx="5940425" cy="8396932"/>
            <wp:effectExtent l="0" t="0" r="3175" b="4445"/>
            <wp:docPr id="22" name="Рисунок 22" descr="C:\Users\belonogova.UKS-NSO\Pictures\2013-11-05\Scan1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elonogova.UKS-NSO\Pictures\2013-11-05\Scan1001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0425" cy="8396932"/>
                    </a:xfrm>
                    <a:prstGeom prst="rect">
                      <a:avLst/>
                    </a:prstGeom>
                    <a:noFill/>
                    <a:ln>
                      <a:noFill/>
                    </a:ln>
                  </pic:spPr>
                </pic:pic>
              </a:graphicData>
            </a:graphic>
          </wp:inline>
        </w:drawing>
      </w:r>
      <w:r>
        <w:rPr>
          <w:noProof/>
        </w:rPr>
        <w:lastRenderedPageBreak/>
        <w:drawing>
          <wp:inline distT="0" distB="0" distL="0" distR="0" wp14:anchorId="1E21FD80" wp14:editId="1906D385">
            <wp:extent cx="5940425" cy="8396932"/>
            <wp:effectExtent l="0" t="0" r="3175" b="4445"/>
            <wp:docPr id="23" name="Рисунок 23" descr="C:\Users\belonogova.UKS-NSO\Pictures\2013-11-05\Scan1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elonogova.UKS-NSO\Pictures\2013-11-05\Scan1001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0425" cy="8396932"/>
                    </a:xfrm>
                    <a:prstGeom prst="rect">
                      <a:avLst/>
                    </a:prstGeom>
                    <a:noFill/>
                    <a:ln>
                      <a:noFill/>
                    </a:ln>
                  </pic:spPr>
                </pic:pic>
              </a:graphicData>
            </a:graphic>
          </wp:inline>
        </w:drawing>
      </w:r>
      <w:r>
        <w:rPr>
          <w:noProof/>
        </w:rPr>
        <w:lastRenderedPageBreak/>
        <w:drawing>
          <wp:inline distT="0" distB="0" distL="0" distR="0" wp14:anchorId="35ED5BC0" wp14:editId="6DE5A4B2">
            <wp:extent cx="5940425" cy="8396932"/>
            <wp:effectExtent l="0" t="0" r="3175" b="4445"/>
            <wp:docPr id="24" name="Рисунок 24" descr="C:\Users\belonogova.UKS-NSO\Pictures\2013-11-05\Scan1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belonogova.UKS-NSO\Pictures\2013-11-05\Scan1001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0425" cy="8396932"/>
                    </a:xfrm>
                    <a:prstGeom prst="rect">
                      <a:avLst/>
                    </a:prstGeom>
                    <a:noFill/>
                    <a:ln>
                      <a:noFill/>
                    </a:ln>
                  </pic:spPr>
                </pic:pic>
              </a:graphicData>
            </a:graphic>
          </wp:inline>
        </w:drawing>
      </w:r>
      <w:r>
        <w:rPr>
          <w:noProof/>
        </w:rPr>
        <w:lastRenderedPageBreak/>
        <w:drawing>
          <wp:inline distT="0" distB="0" distL="0" distR="0" wp14:anchorId="1DEC399A" wp14:editId="0A6A82DE">
            <wp:extent cx="5940425" cy="8396932"/>
            <wp:effectExtent l="0" t="0" r="3175" b="4445"/>
            <wp:docPr id="25" name="Рисунок 25" descr="C:\Users\belonogova.UKS-NSO\Pictures\2013-11-05\Scan1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belonogova.UKS-NSO\Pictures\2013-11-05\Scan1001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0425" cy="8396932"/>
                    </a:xfrm>
                    <a:prstGeom prst="rect">
                      <a:avLst/>
                    </a:prstGeom>
                    <a:noFill/>
                    <a:ln>
                      <a:noFill/>
                    </a:ln>
                  </pic:spPr>
                </pic:pic>
              </a:graphicData>
            </a:graphic>
          </wp:inline>
        </w:drawing>
      </w:r>
      <w:r>
        <w:rPr>
          <w:noProof/>
        </w:rPr>
        <w:lastRenderedPageBreak/>
        <w:drawing>
          <wp:inline distT="0" distB="0" distL="0" distR="0" wp14:anchorId="332B41C9" wp14:editId="1D878C45">
            <wp:extent cx="5940425" cy="8396932"/>
            <wp:effectExtent l="0" t="0" r="3175" b="4445"/>
            <wp:docPr id="26" name="Рисунок 26" descr="C:\Users\belonogova.UKS-NSO\Pictures\2013-11-05\Scan1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belonogova.UKS-NSO\Pictures\2013-11-05\Scan10015.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0425" cy="8396932"/>
                    </a:xfrm>
                    <a:prstGeom prst="rect">
                      <a:avLst/>
                    </a:prstGeom>
                    <a:noFill/>
                    <a:ln>
                      <a:noFill/>
                    </a:ln>
                  </pic:spPr>
                </pic:pic>
              </a:graphicData>
            </a:graphic>
          </wp:inline>
        </w:drawing>
      </w:r>
      <w:r>
        <w:rPr>
          <w:noProof/>
        </w:rPr>
        <w:lastRenderedPageBreak/>
        <w:drawing>
          <wp:inline distT="0" distB="0" distL="0" distR="0" wp14:anchorId="1EB82229" wp14:editId="190334D8">
            <wp:extent cx="5940425" cy="8396932"/>
            <wp:effectExtent l="0" t="0" r="3175" b="4445"/>
            <wp:docPr id="27" name="Рисунок 27" descr="C:\Users\belonogova.UKS-NSO\Pictures\2013-11-05\Scan1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belonogova.UKS-NSO\Pictures\2013-11-05\Scan10016.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0425" cy="8396932"/>
                    </a:xfrm>
                    <a:prstGeom prst="rect">
                      <a:avLst/>
                    </a:prstGeom>
                    <a:noFill/>
                    <a:ln>
                      <a:noFill/>
                    </a:ln>
                  </pic:spPr>
                </pic:pic>
              </a:graphicData>
            </a:graphic>
          </wp:inline>
        </w:drawing>
      </w:r>
    </w:p>
    <w:p w:rsidR="004E55ED" w:rsidRDefault="004E55ED" w:rsidP="001534BB"/>
    <w:p w:rsidR="004E55ED" w:rsidRDefault="004E55ED" w:rsidP="001534BB"/>
    <w:p w:rsidR="004E55ED" w:rsidRDefault="004E55ED" w:rsidP="001534BB"/>
    <w:p w:rsidR="004E55ED" w:rsidRDefault="004E55ED"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r>
        <w:rPr>
          <w:noProof/>
        </w:rPr>
        <w:drawing>
          <wp:inline distT="0" distB="0" distL="0" distR="0" wp14:anchorId="3A2CF656" wp14:editId="69F304C0">
            <wp:extent cx="5932805" cy="7687310"/>
            <wp:effectExtent l="0" t="0" r="0" b="8890"/>
            <wp:docPr id="5" name="Рисунок 5" descr="C:\Users\belonogova.UKS-NSO\Desktop\DOC_20131105112650.XSM\000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elonogova.UKS-NSO\Desktop\DOC_20131105112650.XSM\0000000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2805" cy="7687310"/>
                    </a:xfrm>
                    <a:prstGeom prst="rect">
                      <a:avLst/>
                    </a:prstGeom>
                    <a:noFill/>
                    <a:ln>
                      <a:noFill/>
                    </a:ln>
                  </pic:spPr>
                </pic:pic>
              </a:graphicData>
            </a:graphic>
          </wp:inline>
        </w:drawing>
      </w: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r>
        <w:rPr>
          <w:noProof/>
        </w:rPr>
        <w:drawing>
          <wp:inline distT="0" distB="0" distL="0" distR="0" wp14:anchorId="4C8ECE96" wp14:editId="1D9829E2">
            <wp:extent cx="5932805" cy="7687310"/>
            <wp:effectExtent l="0" t="0" r="0" b="8890"/>
            <wp:docPr id="6" name="Рисунок 6" descr="C:\Users\belonogova.UKS-NSO\Desktop\DOC_20131105112650.XSM\0000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elonogova.UKS-NSO\Desktop\DOC_20131105112650.XSM\0000000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2805" cy="7687310"/>
                    </a:xfrm>
                    <a:prstGeom prst="rect">
                      <a:avLst/>
                    </a:prstGeom>
                    <a:noFill/>
                    <a:ln>
                      <a:noFill/>
                    </a:ln>
                  </pic:spPr>
                </pic:pic>
              </a:graphicData>
            </a:graphic>
          </wp:inline>
        </w:drawing>
      </w: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r>
        <w:rPr>
          <w:noProof/>
        </w:rPr>
        <w:drawing>
          <wp:inline distT="0" distB="0" distL="0" distR="0" wp14:anchorId="177D961F" wp14:editId="47F4E4C0">
            <wp:extent cx="5932805" cy="7687310"/>
            <wp:effectExtent l="0" t="0" r="0" b="8890"/>
            <wp:docPr id="7" name="Рисунок 7" descr="C:\Users\belonogova.UKS-NSO\Desktop\DOC_20131105112650.XSM\0000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elonogova.UKS-NSO\Desktop\DOC_20131105112650.XSM\00000003.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2805" cy="7687310"/>
                    </a:xfrm>
                    <a:prstGeom prst="rect">
                      <a:avLst/>
                    </a:prstGeom>
                    <a:noFill/>
                    <a:ln>
                      <a:noFill/>
                    </a:ln>
                  </pic:spPr>
                </pic:pic>
              </a:graphicData>
            </a:graphic>
          </wp:inline>
        </w:drawing>
      </w: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r>
        <w:rPr>
          <w:noProof/>
        </w:rPr>
        <w:drawing>
          <wp:inline distT="0" distB="0" distL="0" distR="0" wp14:anchorId="483EAB35" wp14:editId="273AFC01">
            <wp:extent cx="5932805" cy="7687310"/>
            <wp:effectExtent l="0" t="0" r="0" b="8890"/>
            <wp:docPr id="8" name="Рисунок 8" descr="C:\Users\belonogova.UKS-NSO\Desktop\DOC_20131105112650.XSM\0000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elonogova.UKS-NSO\Desktop\DOC_20131105112650.XSM\0000000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2805" cy="7687310"/>
                    </a:xfrm>
                    <a:prstGeom prst="rect">
                      <a:avLst/>
                    </a:prstGeom>
                    <a:noFill/>
                    <a:ln>
                      <a:noFill/>
                    </a:ln>
                  </pic:spPr>
                </pic:pic>
              </a:graphicData>
            </a:graphic>
          </wp:inline>
        </w:drawing>
      </w: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r>
        <w:rPr>
          <w:noProof/>
        </w:rPr>
        <w:drawing>
          <wp:inline distT="0" distB="0" distL="0" distR="0" wp14:anchorId="473D6E88" wp14:editId="1AC6257C">
            <wp:extent cx="5932805" cy="7687310"/>
            <wp:effectExtent l="0" t="0" r="0" b="8890"/>
            <wp:docPr id="9" name="Рисунок 9" descr="C:\Users\belonogova.UKS-NSO\Desktop\DOC_20131105112650.XSM\0000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elonogova.UKS-NSO\Desktop\DOC_20131105112650.XSM\0000000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2805" cy="7687310"/>
                    </a:xfrm>
                    <a:prstGeom prst="rect">
                      <a:avLst/>
                    </a:prstGeom>
                    <a:noFill/>
                    <a:ln>
                      <a:noFill/>
                    </a:ln>
                  </pic:spPr>
                </pic:pic>
              </a:graphicData>
            </a:graphic>
          </wp:inline>
        </w:drawing>
      </w: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Pr="00E40AA2" w:rsidRDefault="00F55C2E" w:rsidP="00F55C2E">
      <w:pPr>
        <w:tabs>
          <w:tab w:val="center" w:pos="4153"/>
          <w:tab w:val="right" w:pos="8306"/>
        </w:tabs>
        <w:jc w:val="right"/>
        <w:rPr>
          <w:sz w:val="22"/>
          <w:szCs w:val="22"/>
        </w:rPr>
      </w:pPr>
      <w:r w:rsidRPr="00E40AA2">
        <w:rPr>
          <w:sz w:val="22"/>
          <w:szCs w:val="22"/>
        </w:rPr>
        <w:lastRenderedPageBreak/>
        <w:t xml:space="preserve">Приложение № </w:t>
      </w:r>
      <w:r>
        <w:rPr>
          <w:sz w:val="22"/>
          <w:szCs w:val="22"/>
        </w:rPr>
        <w:t>2</w:t>
      </w:r>
    </w:p>
    <w:p w:rsidR="00F55C2E" w:rsidRPr="00E40AA2" w:rsidRDefault="00F55C2E" w:rsidP="00F55C2E">
      <w:pPr>
        <w:jc w:val="right"/>
        <w:rPr>
          <w:sz w:val="22"/>
          <w:szCs w:val="22"/>
        </w:rPr>
      </w:pPr>
      <w:r w:rsidRPr="00E40AA2">
        <w:rPr>
          <w:sz w:val="22"/>
          <w:szCs w:val="22"/>
        </w:rPr>
        <w:t>к Заданию на проектирование</w:t>
      </w:r>
    </w:p>
    <w:p w:rsidR="00F55C2E" w:rsidRPr="0086200E" w:rsidRDefault="00F55C2E" w:rsidP="00F55C2E">
      <w:pPr>
        <w:jc w:val="right"/>
        <w:rPr>
          <w:sz w:val="24"/>
          <w:szCs w:val="24"/>
        </w:rPr>
      </w:pPr>
    </w:p>
    <w:p w:rsidR="00F55C2E" w:rsidRPr="0086200E" w:rsidRDefault="00F55C2E" w:rsidP="00F55C2E">
      <w:pPr>
        <w:tabs>
          <w:tab w:val="left" w:pos="5730"/>
        </w:tabs>
        <w:rPr>
          <w:sz w:val="24"/>
          <w:szCs w:val="24"/>
        </w:rPr>
      </w:pPr>
    </w:p>
    <w:p w:rsidR="00F55C2E" w:rsidRPr="0086200E" w:rsidRDefault="00F55C2E" w:rsidP="00F55C2E">
      <w:pPr>
        <w:jc w:val="center"/>
        <w:rPr>
          <w:sz w:val="24"/>
          <w:szCs w:val="24"/>
        </w:rPr>
      </w:pPr>
      <w:r w:rsidRPr="0086200E">
        <w:rPr>
          <w:sz w:val="24"/>
          <w:szCs w:val="24"/>
        </w:rPr>
        <w:t>ИСХОДНЫЕ ДАННЫЕ</w:t>
      </w:r>
    </w:p>
    <w:p w:rsidR="00F55C2E" w:rsidRPr="0086200E" w:rsidRDefault="00F55C2E" w:rsidP="00F55C2E">
      <w:pPr>
        <w:jc w:val="center"/>
        <w:rPr>
          <w:sz w:val="24"/>
          <w:szCs w:val="24"/>
        </w:rPr>
      </w:pPr>
    </w:p>
    <w:p w:rsidR="00F55C2E" w:rsidRPr="007F681B" w:rsidRDefault="00F55C2E" w:rsidP="00F55C2E">
      <w:pPr>
        <w:jc w:val="center"/>
        <w:rPr>
          <w:sz w:val="24"/>
          <w:szCs w:val="24"/>
        </w:rPr>
      </w:pPr>
      <w:r w:rsidRPr="007F681B">
        <w:rPr>
          <w:sz w:val="24"/>
          <w:szCs w:val="24"/>
        </w:rPr>
        <w:t xml:space="preserve">для составления сметной документации  </w:t>
      </w:r>
    </w:p>
    <w:p w:rsidR="00F55C2E" w:rsidRPr="00B9763D" w:rsidRDefault="00F55C2E" w:rsidP="00F55C2E">
      <w:pPr>
        <w:jc w:val="center"/>
        <w:rPr>
          <w:b/>
          <w:color w:val="000000"/>
          <w:sz w:val="28"/>
          <w:szCs w:val="28"/>
        </w:rPr>
      </w:pPr>
      <w:r w:rsidRPr="007F681B">
        <w:rPr>
          <w:sz w:val="24"/>
          <w:szCs w:val="24"/>
        </w:rPr>
        <w:t>по</w:t>
      </w:r>
      <w:r>
        <w:rPr>
          <w:sz w:val="24"/>
          <w:szCs w:val="24"/>
        </w:rPr>
        <w:t xml:space="preserve"> объекту</w:t>
      </w:r>
      <w:r w:rsidRPr="007F681B">
        <w:rPr>
          <w:sz w:val="24"/>
          <w:szCs w:val="24"/>
        </w:rPr>
        <w:t xml:space="preserve"> </w:t>
      </w:r>
      <w:r w:rsidRPr="00B9763D">
        <w:rPr>
          <w:b/>
          <w:color w:val="000000"/>
          <w:sz w:val="28"/>
          <w:szCs w:val="28"/>
        </w:rPr>
        <w:t xml:space="preserve">«Строительство  зданий и сооружений ГБУЗ НСО «Новосибирский областной онкологический диспансер». </w:t>
      </w:r>
    </w:p>
    <w:p w:rsidR="00F55C2E" w:rsidRPr="00B9763D" w:rsidRDefault="00F55C2E" w:rsidP="00F55C2E">
      <w:pPr>
        <w:rPr>
          <w:b/>
          <w:sz w:val="28"/>
          <w:szCs w:val="28"/>
        </w:rPr>
      </w:pPr>
    </w:p>
    <w:tbl>
      <w:tblPr>
        <w:tblW w:w="1020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4989"/>
        <w:gridCol w:w="4678"/>
      </w:tblGrid>
      <w:tr w:rsidR="00F55C2E" w:rsidRPr="0086200E" w:rsidTr="00293F62">
        <w:trPr>
          <w:trHeight w:val="645"/>
          <w:tblHeader/>
        </w:trPr>
        <w:tc>
          <w:tcPr>
            <w:tcW w:w="540" w:type="dxa"/>
          </w:tcPr>
          <w:p w:rsidR="00F55C2E" w:rsidRPr="0086200E" w:rsidRDefault="00F55C2E" w:rsidP="00293F62">
            <w:pPr>
              <w:jc w:val="center"/>
              <w:rPr>
                <w:sz w:val="24"/>
                <w:szCs w:val="24"/>
              </w:rPr>
            </w:pPr>
            <w:r w:rsidRPr="0086200E">
              <w:rPr>
                <w:sz w:val="24"/>
                <w:szCs w:val="24"/>
              </w:rPr>
              <w:t>№</w:t>
            </w:r>
            <w:r w:rsidRPr="0086200E">
              <w:rPr>
                <w:sz w:val="24"/>
                <w:szCs w:val="24"/>
                <w:lang w:val="en-US"/>
              </w:rPr>
              <w:t xml:space="preserve"> </w:t>
            </w:r>
            <w:proofErr w:type="gramStart"/>
            <w:r w:rsidRPr="0086200E">
              <w:rPr>
                <w:sz w:val="24"/>
                <w:szCs w:val="24"/>
              </w:rPr>
              <w:t>п</w:t>
            </w:r>
            <w:proofErr w:type="gramEnd"/>
            <w:r w:rsidRPr="0086200E">
              <w:rPr>
                <w:sz w:val="24"/>
                <w:szCs w:val="24"/>
              </w:rPr>
              <w:t>/п</w:t>
            </w:r>
          </w:p>
        </w:tc>
        <w:tc>
          <w:tcPr>
            <w:tcW w:w="4989" w:type="dxa"/>
          </w:tcPr>
          <w:p w:rsidR="00F55C2E" w:rsidRPr="0086200E" w:rsidRDefault="00F55C2E" w:rsidP="00293F62">
            <w:pPr>
              <w:jc w:val="center"/>
              <w:rPr>
                <w:sz w:val="24"/>
                <w:szCs w:val="24"/>
              </w:rPr>
            </w:pPr>
            <w:r w:rsidRPr="0086200E">
              <w:rPr>
                <w:sz w:val="24"/>
                <w:szCs w:val="24"/>
              </w:rPr>
              <w:t>Вопрос</w:t>
            </w:r>
          </w:p>
        </w:tc>
        <w:tc>
          <w:tcPr>
            <w:tcW w:w="4678" w:type="dxa"/>
          </w:tcPr>
          <w:p w:rsidR="00F55C2E" w:rsidRPr="0086200E" w:rsidRDefault="00F55C2E" w:rsidP="00293F62">
            <w:pPr>
              <w:jc w:val="center"/>
              <w:rPr>
                <w:sz w:val="24"/>
                <w:szCs w:val="24"/>
              </w:rPr>
            </w:pPr>
            <w:r w:rsidRPr="0086200E">
              <w:rPr>
                <w:sz w:val="24"/>
                <w:szCs w:val="24"/>
              </w:rPr>
              <w:t>Ответ, ссылка на расчеты, законодательные и нормативные документы</w:t>
            </w:r>
          </w:p>
        </w:tc>
      </w:tr>
      <w:tr w:rsidR="00F55C2E" w:rsidRPr="0086200E" w:rsidTr="00293F62">
        <w:trPr>
          <w:tblHeader/>
        </w:trPr>
        <w:tc>
          <w:tcPr>
            <w:tcW w:w="540" w:type="dxa"/>
            <w:vAlign w:val="center"/>
          </w:tcPr>
          <w:p w:rsidR="00F55C2E" w:rsidRPr="0086200E" w:rsidRDefault="00F55C2E" w:rsidP="00293F62">
            <w:pPr>
              <w:jc w:val="center"/>
              <w:rPr>
                <w:sz w:val="24"/>
                <w:szCs w:val="24"/>
              </w:rPr>
            </w:pPr>
            <w:r w:rsidRPr="0086200E">
              <w:rPr>
                <w:sz w:val="24"/>
                <w:szCs w:val="24"/>
              </w:rPr>
              <w:t>1</w:t>
            </w:r>
          </w:p>
        </w:tc>
        <w:tc>
          <w:tcPr>
            <w:tcW w:w="4989" w:type="dxa"/>
            <w:vAlign w:val="center"/>
          </w:tcPr>
          <w:p w:rsidR="00F55C2E" w:rsidRPr="0086200E" w:rsidRDefault="00F55C2E" w:rsidP="00293F62">
            <w:pPr>
              <w:jc w:val="center"/>
              <w:rPr>
                <w:sz w:val="24"/>
                <w:szCs w:val="24"/>
              </w:rPr>
            </w:pPr>
            <w:r w:rsidRPr="0086200E">
              <w:rPr>
                <w:sz w:val="24"/>
                <w:szCs w:val="24"/>
              </w:rPr>
              <w:t>2</w:t>
            </w:r>
          </w:p>
        </w:tc>
        <w:tc>
          <w:tcPr>
            <w:tcW w:w="4678" w:type="dxa"/>
            <w:vAlign w:val="center"/>
          </w:tcPr>
          <w:p w:rsidR="00F55C2E" w:rsidRPr="0086200E" w:rsidRDefault="00F55C2E" w:rsidP="00293F62">
            <w:pPr>
              <w:jc w:val="center"/>
              <w:rPr>
                <w:sz w:val="24"/>
                <w:szCs w:val="24"/>
              </w:rPr>
            </w:pPr>
            <w:r w:rsidRPr="0086200E">
              <w:rPr>
                <w:sz w:val="24"/>
                <w:szCs w:val="24"/>
              </w:rPr>
              <w:t>3</w:t>
            </w:r>
          </w:p>
        </w:tc>
      </w:tr>
      <w:tr w:rsidR="00F55C2E" w:rsidRPr="0086200E" w:rsidTr="00293F62">
        <w:trPr>
          <w:trHeight w:val="411"/>
        </w:trPr>
        <w:tc>
          <w:tcPr>
            <w:tcW w:w="540" w:type="dxa"/>
          </w:tcPr>
          <w:p w:rsidR="00F55C2E" w:rsidRPr="0086200E" w:rsidRDefault="00F55C2E" w:rsidP="00293F62">
            <w:pPr>
              <w:jc w:val="center"/>
              <w:rPr>
                <w:sz w:val="24"/>
                <w:szCs w:val="24"/>
              </w:rPr>
            </w:pPr>
            <w:r w:rsidRPr="0086200E">
              <w:rPr>
                <w:sz w:val="24"/>
                <w:szCs w:val="24"/>
              </w:rPr>
              <w:t>1.</w:t>
            </w:r>
          </w:p>
        </w:tc>
        <w:tc>
          <w:tcPr>
            <w:tcW w:w="4989" w:type="dxa"/>
          </w:tcPr>
          <w:p w:rsidR="00F55C2E" w:rsidRPr="001678EE" w:rsidRDefault="00F55C2E" w:rsidP="00293F62">
            <w:pPr>
              <w:rPr>
                <w:sz w:val="24"/>
                <w:szCs w:val="24"/>
              </w:rPr>
            </w:pPr>
            <w:r w:rsidRPr="001678EE">
              <w:rPr>
                <w:sz w:val="24"/>
                <w:szCs w:val="24"/>
              </w:rPr>
              <w:t>Местонахождение стройки</w:t>
            </w:r>
          </w:p>
        </w:tc>
        <w:tc>
          <w:tcPr>
            <w:tcW w:w="4678" w:type="dxa"/>
          </w:tcPr>
          <w:p w:rsidR="00F55C2E" w:rsidRPr="001678EE" w:rsidRDefault="00F55C2E" w:rsidP="00293F62">
            <w:pPr>
              <w:shd w:val="clear" w:color="auto" w:fill="FFFFFF"/>
              <w:snapToGrid w:val="0"/>
              <w:spacing w:line="100" w:lineRule="atLeast"/>
              <w:jc w:val="both"/>
              <w:rPr>
                <w:sz w:val="24"/>
                <w:szCs w:val="24"/>
              </w:rPr>
            </w:pPr>
            <w:r>
              <w:rPr>
                <w:color w:val="000000"/>
              </w:rPr>
              <w:t>г</w:t>
            </w:r>
            <w:r w:rsidRPr="00B9763D">
              <w:rPr>
                <w:color w:val="000000"/>
                <w:sz w:val="24"/>
                <w:szCs w:val="24"/>
              </w:rPr>
              <w:t>. Новосибирск,  ул. А</w:t>
            </w:r>
            <w:r>
              <w:rPr>
                <w:color w:val="000000"/>
                <w:sz w:val="24"/>
                <w:szCs w:val="24"/>
              </w:rPr>
              <w:t>лександра</w:t>
            </w:r>
            <w:r w:rsidRPr="00B9763D">
              <w:rPr>
                <w:color w:val="000000"/>
                <w:sz w:val="24"/>
                <w:szCs w:val="24"/>
              </w:rPr>
              <w:t xml:space="preserve"> Невского, 1</w:t>
            </w:r>
            <w:r>
              <w:rPr>
                <w:color w:val="000000"/>
                <w:sz w:val="24"/>
                <w:szCs w:val="24"/>
              </w:rPr>
              <w:t>а</w:t>
            </w:r>
          </w:p>
        </w:tc>
      </w:tr>
      <w:tr w:rsidR="00F55C2E" w:rsidRPr="0086200E" w:rsidTr="00293F62">
        <w:trPr>
          <w:trHeight w:val="687"/>
        </w:trPr>
        <w:tc>
          <w:tcPr>
            <w:tcW w:w="540" w:type="dxa"/>
          </w:tcPr>
          <w:p w:rsidR="00F55C2E" w:rsidRPr="0086200E" w:rsidRDefault="00F55C2E" w:rsidP="00293F62">
            <w:pPr>
              <w:jc w:val="center"/>
              <w:rPr>
                <w:sz w:val="24"/>
                <w:szCs w:val="24"/>
              </w:rPr>
            </w:pPr>
            <w:r w:rsidRPr="0086200E">
              <w:rPr>
                <w:sz w:val="24"/>
                <w:szCs w:val="24"/>
              </w:rPr>
              <w:t>2.</w:t>
            </w:r>
          </w:p>
        </w:tc>
        <w:tc>
          <w:tcPr>
            <w:tcW w:w="4989" w:type="dxa"/>
          </w:tcPr>
          <w:p w:rsidR="00F55C2E" w:rsidRPr="0086200E" w:rsidRDefault="00F55C2E" w:rsidP="00293F62">
            <w:pPr>
              <w:rPr>
                <w:sz w:val="24"/>
                <w:szCs w:val="24"/>
              </w:rPr>
            </w:pPr>
            <w:r w:rsidRPr="0086200E">
              <w:rPr>
                <w:sz w:val="24"/>
                <w:szCs w:val="24"/>
              </w:rPr>
              <w:t>Стадийность проектирования</w:t>
            </w:r>
          </w:p>
        </w:tc>
        <w:tc>
          <w:tcPr>
            <w:tcW w:w="4678" w:type="dxa"/>
          </w:tcPr>
          <w:p w:rsidR="00F55C2E" w:rsidRPr="0086200E" w:rsidRDefault="00F55C2E" w:rsidP="00F55C2E">
            <w:pPr>
              <w:numPr>
                <w:ilvl w:val="0"/>
                <w:numId w:val="6"/>
              </w:numPr>
              <w:rPr>
                <w:sz w:val="24"/>
                <w:szCs w:val="24"/>
              </w:rPr>
            </w:pPr>
            <w:r w:rsidRPr="0086200E">
              <w:rPr>
                <w:sz w:val="24"/>
                <w:szCs w:val="24"/>
              </w:rPr>
              <w:t>Проектная документация</w:t>
            </w:r>
          </w:p>
          <w:p w:rsidR="00F55C2E" w:rsidRPr="0086200E" w:rsidRDefault="00F55C2E" w:rsidP="00F55C2E">
            <w:pPr>
              <w:numPr>
                <w:ilvl w:val="0"/>
                <w:numId w:val="6"/>
              </w:numPr>
              <w:rPr>
                <w:sz w:val="24"/>
                <w:szCs w:val="24"/>
              </w:rPr>
            </w:pPr>
            <w:r w:rsidRPr="0086200E">
              <w:rPr>
                <w:sz w:val="24"/>
                <w:szCs w:val="24"/>
              </w:rPr>
              <w:t>Рабочая документация</w:t>
            </w:r>
          </w:p>
        </w:tc>
      </w:tr>
      <w:tr w:rsidR="00F55C2E" w:rsidRPr="0086200E" w:rsidTr="00293F62">
        <w:trPr>
          <w:trHeight w:val="427"/>
        </w:trPr>
        <w:tc>
          <w:tcPr>
            <w:tcW w:w="540" w:type="dxa"/>
          </w:tcPr>
          <w:p w:rsidR="00F55C2E" w:rsidRPr="0086200E" w:rsidRDefault="00F55C2E" w:rsidP="00293F62">
            <w:pPr>
              <w:jc w:val="center"/>
              <w:rPr>
                <w:sz w:val="24"/>
                <w:szCs w:val="24"/>
              </w:rPr>
            </w:pPr>
            <w:r w:rsidRPr="0086200E">
              <w:rPr>
                <w:sz w:val="24"/>
                <w:szCs w:val="24"/>
              </w:rPr>
              <w:t>3.</w:t>
            </w:r>
          </w:p>
        </w:tc>
        <w:tc>
          <w:tcPr>
            <w:tcW w:w="4989" w:type="dxa"/>
          </w:tcPr>
          <w:p w:rsidR="00F55C2E" w:rsidRPr="0086200E" w:rsidRDefault="00F55C2E" w:rsidP="00293F62">
            <w:pPr>
              <w:rPr>
                <w:sz w:val="24"/>
                <w:szCs w:val="24"/>
              </w:rPr>
            </w:pPr>
            <w:r w:rsidRPr="0086200E">
              <w:rPr>
                <w:sz w:val="24"/>
                <w:szCs w:val="24"/>
              </w:rPr>
              <w:t>Наименование организации  «Заказчика».</w:t>
            </w:r>
          </w:p>
        </w:tc>
        <w:tc>
          <w:tcPr>
            <w:tcW w:w="4678" w:type="dxa"/>
          </w:tcPr>
          <w:p w:rsidR="00F55C2E" w:rsidRPr="0086200E" w:rsidRDefault="00F55C2E" w:rsidP="00293F62">
            <w:pPr>
              <w:rPr>
                <w:sz w:val="24"/>
                <w:szCs w:val="24"/>
              </w:rPr>
            </w:pPr>
            <w:r w:rsidRPr="0086200E">
              <w:rPr>
                <w:sz w:val="24"/>
                <w:szCs w:val="24"/>
              </w:rPr>
              <w:t>ГКУ НСО «УКС»</w:t>
            </w:r>
          </w:p>
        </w:tc>
      </w:tr>
      <w:tr w:rsidR="00F55C2E" w:rsidRPr="0086200E" w:rsidTr="00293F62">
        <w:trPr>
          <w:trHeight w:val="418"/>
        </w:trPr>
        <w:tc>
          <w:tcPr>
            <w:tcW w:w="540" w:type="dxa"/>
          </w:tcPr>
          <w:p w:rsidR="00F55C2E" w:rsidRPr="0086200E" w:rsidRDefault="00F55C2E" w:rsidP="00293F62">
            <w:pPr>
              <w:jc w:val="center"/>
              <w:rPr>
                <w:sz w:val="24"/>
                <w:szCs w:val="24"/>
              </w:rPr>
            </w:pPr>
            <w:r w:rsidRPr="0086200E">
              <w:rPr>
                <w:sz w:val="24"/>
                <w:szCs w:val="24"/>
              </w:rPr>
              <w:t>4.</w:t>
            </w:r>
          </w:p>
        </w:tc>
        <w:tc>
          <w:tcPr>
            <w:tcW w:w="4989" w:type="dxa"/>
          </w:tcPr>
          <w:p w:rsidR="00F55C2E" w:rsidRPr="0086200E" w:rsidRDefault="00F55C2E" w:rsidP="00293F62">
            <w:pPr>
              <w:rPr>
                <w:sz w:val="24"/>
                <w:szCs w:val="24"/>
              </w:rPr>
            </w:pPr>
            <w:r w:rsidRPr="0086200E">
              <w:rPr>
                <w:sz w:val="24"/>
                <w:szCs w:val="24"/>
              </w:rPr>
              <w:t>Источник финансирования</w:t>
            </w:r>
          </w:p>
        </w:tc>
        <w:tc>
          <w:tcPr>
            <w:tcW w:w="4678" w:type="dxa"/>
          </w:tcPr>
          <w:p w:rsidR="00F55C2E" w:rsidRPr="0086200E" w:rsidRDefault="00F55C2E" w:rsidP="00293F62">
            <w:pPr>
              <w:rPr>
                <w:sz w:val="24"/>
                <w:szCs w:val="24"/>
              </w:rPr>
            </w:pPr>
            <w:r w:rsidRPr="0086200E">
              <w:rPr>
                <w:sz w:val="24"/>
                <w:szCs w:val="24"/>
              </w:rPr>
              <w:t>Бюджет Новосибирской области</w:t>
            </w:r>
          </w:p>
        </w:tc>
      </w:tr>
      <w:tr w:rsidR="00F55C2E" w:rsidRPr="0086200E" w:rsidTr="00293F62">
        <w:tc>
          <w:tcPr>
            <w:tcW w:w="540" w:type="dxa"/>
          </w:tcPr>
          <w:p w:rsidR="00F55C2E" w:rsidRPr="0086200E" w:rsidRDefault="00F55C2E" w:rsidP="00293F62">
            <w:pPr>
              <w:jc w:val="center"/>
              <w:rPr>
                <w:sz w:val="24"/>
                <w:szCs w:val="24"/>
              </w:rPr>
            </w:pPr>
            <w:r w:rsidRPr="0086200E">
              <w:rPr>
                <w:sz w:val="24"/>
                <w:szCs w:val="24"/>
              </w:rPr>
              <w:t>5.</w:t>
            </w:r>
          </w:p>
        </w:tc>
        <w:tc>
          <w:tcPr>
            <w:tcW w:w="4989" w:type="dxa"/>
          </w:tcPr>
          <w:p w:rsidR="00F55C2E" w:rsidRPr="0086200E" w:rsidRDefault="00F55C2E" w:rsidP="00293F62">
            <w:pPr>
              <w:rPr>
                <w:sz w:val="24"/>
                <w:szCs w:val="24"/>
              </w:rPr>
            </w:pPr>
            <w:r w:rsidRPr="0086200E">
              <w:rPr>
                <w:sz w:val="24"/>
                <w:szCs w:val="24"/>
              </w:rPr>
              <w:t xml:space="preserve">Балансодержатель </w:t>
            </w:r>
          </w:p>
        </w:tc>
        <w:tc>
          <w:tcPr>
            <w:tcW w:w="4678" w:type="dxa"/>
          </w:tcPr>
          <w:p w:rsidR="00F55C2E" w:rsidRPr="0086200E" w:rsidRDefault="00F55C2E" w:rsidP="00293F62">
            <w:pPr>
              <w:rPr>
                <w:sz w:val="24"/>
                <w:szCs w:val="24"/>
              </w:rPr>
            </w:pPr>
          </w:p>
        </w:tc>
      </w:tr>
      <w:tr w:rsidR="00F55C2E" w:rsidRPr="0086200E" w:rsidTr="00293F62">
        <w:tc>
          <w:tcPr>
            <w:tcW w:w="540" w:type="dxa"/>
          </w:tcPr>
          <w:p w:rsidR="00F55C2E" w:rsidRPr="0086200E" w:rsidRDefault="00F55C2E" w:rsidP="00293F62">
            <w:pPr>
              <w:jc w:val="center"/>
              <w:rPr>
                <w:sz w:val="24"/>
                <w:szCs w:val="24"/>
              </w:rPr>
            </w:pPr>
            <w:r w:rsidRPr="0086200E">
              <w:rPr>
                <w:sz w:val="24"/>
                <w:szCs w:val="24"/>
              </w:rPr>
              <w:t>6.</w:t>
            </w:r>
          </w:p>
          <w:p w:rsidR="00F55C2E" w:rsidRPr="0086200E" w:rsidRDefault="00F55C2E" w:rsidP="00293F62">
            <w:pPr>
              <w:jc w:val="center"/>
              <w:rPr>
                <w:sz w:val="24"/>
                <w:szCs w:val="24"/>
              </w:rPr>
            </w:pPr>
          </w:p>
        </w:tc>
        <w:tc>
          <w:tcPr>
            <w:tcW w:w="4989" w:type="dxa"/>
          </w:tcPr>
          <w:p w:rsidR="00F55C2E" w:rsidRPr="0086200E" w:rsidRDefault="00F55C2E" w:rsidP="00293F62">
            <w:pPr>
              <w:rPr>
                <w:sz w:val="24"/>
                <w:szCs w:val="24"/>
              </w:rPr>
            </w:pPr>
            <w:r w:rsidRPr="0086200E">
              <w:rPr>
                <w:sz w:val="24"/>
                <w:szCs w:val="24"/>
              </w:rPr>
              <w:t>Наименование генподрядной строительной организации, адрес, система налогообложения.</w:t>
            </w:r>
          </w:p>
        </w:tc>
        <w:tc>
          <w:tcPr>
            <w:tcW w:w="4678" w:type="dxa"/>
          </w:tcPr>
          <w:p w:rsidR="00F55C2E" w:rsidRPr="0086200E" w:rsidRDefault="00F55C2E" w:rsidP="00293F62">
            <w:pPr>
              <w:rPr>
                <w:sz w:val="24"/>
                <w:szCs w:val="24"/>
              </w:rPr>
            </w:pPr>
            <w:r w:rsidRPr="0086200E">
              <w:rPr>
                <w:sz w:val="24"/>
                <w:szCs w:val="24"/>
              </w:rPr>
              <w:t xml:space="preserve">Принять условно: обычная система налогообложения, местоположение </w:t>
            </w:r>
            <w:proofErr w:type="spellStart"/>
            <w:r w:rsidRPr="002F0FEC">
              <w:rPr>
                <w:sz w:val="24"/>
                <w:szCs w:val="24"/>
              </w:rPr>
              <w:t>г</w:t>
            </w:r>
            <w:proofErr w:type="gramStart"/>
            <w:r w:rsidRPr="002F0FEC">
              <w:rPr>
                <w:sz w:val="24"/>
                <w:szCs w:val="24"/>
              </w:rPr>
              <w:t>.Н</w:t>
            </w:r>
            <w:proofErr w:type="gramEnd"/>
            <w:r w:rsidRPr="002F0FEC">
              <w:rPr>
                <w:sz w:val="24"/>
                <w:szCs w:val="24"/>
              </w:rPr>
              <w:t>овосибирск</w:t>
            </w:r>
            <w:proofErr w:type="spellEnd"/>
          </w:p>
        </w:tc>
      </w:tr>
      <w:tr w:rsidR="00F55C2E" w:rsidRPr="0086200E" w:rsidTr="00293F62">
        <w:tc>
          <w:tcPr>
            <w:tcW w:w="540" w:type="dxa"/>
          </w:tcPr>
          <w:p w:rsidR="00F55C2E" w:rsidRPr="0086200E" w:rsidRDefault="00F55C2E" w:rsidP="00293F62">
            <w:pPr>
              <w:jc w:val="center"/>
              <w:rPr>
                <w:sz w:val="24"/>
                <w:szCs w:val="24"/>
              </w:rPr>
            </w:pPr>
            <w:r w:rsidRPr="0086200E">
              <w:rPr>
                <w:sz w:val="24"/>
                <w:szCs w:val="24"/>
              </w:rPr>
              <w:t>7.</w:t>
            </w:r>
          </w:p>
          <w:p w:rsidR="00F55C2E" w:rsidRPr="0086200E" w:rsidRDefault="00F55C2E" w:rsidP="00293F62">
            <w:pPr>
              <w:jc w:val="center"/>
              <w:rPr>
                <w:sz w:val="24"/>
                <w:szCs w:val="24"/>
              </w:rPr>
            </w:pPr>
          </w:p>
        </w:tc>
        <w:tc>
          <w:tcPr>
            <w:tcW w:w="4989" w:type="dxa"/>
          </w:tcPr>
          <w:p w:rsidR="00F55C2E" w:rsidRPr="0086200E" w:rsidRDefault="00F55C2E" w:rsidP="00293F62">
            <w:pPr>
              <w:rPr>
                <w:sz w:val="24"/>
                <w:szCs w:val="24"/>
              </w:rPr>
            </w:pPr>
            <w:r w:rsidRPr="0086200E">
              <w:rPr>
                <w:sz w:val="24"/>
                <w:szCs w:val="24"/>
              </w:rPr>
              <w:t>Директивные сроки строительства (начало, завершение).</w:t>
            </w:r>
          </w:p>
        </w:tc>
        <w:tc>
          <w:tcPr>
            <w:tcW w:w="4678" w:type="dxa"/>
          </w:tcPr>
          <w:p w:rsidR="00F55C2E" w:rsidRPr="0086200E" w:rsidRDefault="00F55C2E" w:rsidP="00293F62">
            <w:pPr>
              <w:rPr>
                <w:sz w:val="24"/>
                <w:szCs w:val="24"/>
              </w:rPr>
            </w:pPr>
            <w:r w:rsidRPr="0086200E">
              <w:rPr>
                <w:sz w:val="24"/>
                <w:szCs w:val="24"/>
              </w:rPr>
              <w:t>201</w:t>
            </w:r>
            <w:r>
              <w:rPr>
                <w:sz w:val="24"/>
                <w:szCs w:val="24"/>
              </w:rPr>
              <w:t>4</w:t>
            </w:r>
            <w:r w:rsidRPr="0086200E">
              <w:rPr>
                <w:sz w:val="24"/>
                <w:szCs w:val="24"/>
              </w:rPr>
              <w:t xml:space="preserve"> </w:t>
            </w:r>
          </w:p>
        </w:tc>
      </w:tr>
      <w:tr w:rsidR="00F55C2E" w:rsidRPr="0086200E" w:rsidTr="00293F62">
        <w:tc>
          <w:tcPr>
            <w:tcW w:w="540" w:type="dxa"/>
          </w:tcPr>
          <w:p w:rsidR="00F55C2E" w:rsidRPr="0086200E" w:rsidRDefault="00F55C2E" w:rsidP="00293F62">
            <w:pPr>
              <w:jc w:val="center"/>
              <w:rPr>
                <w:sz w:val="24"/>
                <w:szCs w:val="24"/>
              </w:rPr>
            </w:pPr>
            <w:r w:rsidRPr="0086200E">
              <w:rPr>
                <w:sz w:val="24"/>
                <w:szCs w:val="24"/>
              </w:rPr>
              <w:t>8.</w:t>
            </w:r>
          </w:p>
          <w:p w:rsidR="00F55C2E" w:rsidRPr="0086200E" w:rsidRDefault="00F55C2E" w:rsidP="00293F62">
            <w:pPr>
              <w:jc w:val="center"/>
              <w:rPr>
                <w:sz w:val="24"/>
                <w:szCs w:val="24"/>
              </w:rPr>
            </w:pPr>
          </w:p>
        </w:tc>
        <w:tc>
          <w:tcPr>
            <w:tcW w:w="4989" w:type="dxa"/>
          </w:tcPr>
          <w:p w:rsidR="00F55C2E" w:rsidRPr="0086200E" w:rsidRDefault="00F55C2E" w:rsidP="00293F62">
            <w:pPr>
              <w:rPr>
                <w:sz w:val="24"/>
                <w:szCs w:val="24"/>
              </w:rPr>
            </w:pPr>
            <w:r w:rsidRPr="0086200E">
              <w:rPr>
                <w:sz w:val="24"/>
                <w:szCs w:val="24"/>
              </w:rPr>
              <w:t>Код региона Российской Федерации,</w:t>
            </w:r>
          </w:p>
          <w:p w:rsidR="00F55C2E" w:rsidRPr="0086200E" w:rsidRDefault="00F55C2E" w:rsidP="00293F62">
            <w:pPr>
              <w:rPr>
                <w:sz w:val="24"/>
                <w:szCs w:val="24"/>
              </w:rPr>
            </w:pPr>
            <w:r w:rsidRPr="0086200E">
              <w:rPr>
                <w:sz w:val="24"/>
                <w:szCs w:val="24"/>
              </w:rPr>
              <w:t>зона строительства.</w:t>
            </w:r>
          </w:p>
        </w:tc>
        <w:tc>
          <w:tcPr>
            <w:tcW w:w="4678" w:type="dxa"/>
          </w:tcPr>
          <w:p w:rsidR="00F55C2E" w:rsidRPr="0086200E" w:rsidRDefault="00F55C2E" w:rsidP="00293F62">
            <w:pPr>
              <w:rPr>
                <w:sz w:val="24"/>
                <w:szCs w:val="24"/>
              </w:rPr>
            </w:pPr>
            <w:r w:rsidRPr="0086200E">
              <w:rPr>
                <w:sz w:val="24"/>
                <w:szCs w:val="24"/>
              </w:rPr>
              <w:t>54</w:t>
            </w:r>
          </w:p>
          <w:p w:rsidR="00F55C2E" w:rsidRPr="0086200E" w:rsidRDefault="00F55C2E" w:rsidP="00293F62">
            <w:pPr>
              <w:rPr>
                <w:sz w:val="24"/>
                <w:szCs w:val="24"/>
              </w:rPr>
            </w:pPr>
            <w:r w:rsidRPr="0086200E">
              <w:rPr>
                <w:sz w:val="24"/>
                <w:szCs w:val="24"/>
              </w:rPr>
              <w:t>Новосибирская обл</w:t>
            </w:r>
            <w:r w:rsidRPr="001678EE">
              <w:rPr>
                <w:sz w:val="24"/>
                <w:szCs w:val="24"/>
              </w:rPr>
              <w:t>., 1-я зона</w:t>
            </w:r>
          </w:p>
        </w:tc>
      </w:tr>
      <w:tr w:rsidR="00F55C2E" w:rsidRPr="001678EE" w:rsidTr="00293F62">
        <w:tc>
          <w:tcPr>
            <w:tcW w:w="540" w:type="dxa"/>
          </w:tcPr>
          <w:p w:rsidR="00F55C2E" w:rsidRPr="0086200E" w:rsidRDefault="00F55C2E" w:rsidP="00293F62">
            <w:pPr>
              <w:jc w:val="center"/>
              <w:rPr>
                <w:sz w:val="24"/>
                <w:szCs w:val="24"/>
              </w:rPr>
            </w:pPr>
            <w:r w:rsidRPr="0086200E">
              <w:rPr>
                <w:sz w:val="24"/>
                <w:szCs w:val="24"/>
              </w:rPr>
              <w:t>9.</w:t>
            </w:r>
          </w:p>
          <w:p w:rsidR="00F55C2E" w:rsidRPr="0086200E" w:rsidRDefault="00F55C2E" w:rsidP="00293F62">
            <w:pPr>
              <w:jc w:val="center"/>
              <w:rPr>
                <w:sz w:val="24"/>
                <w:szCs w:val="24"/>
              </w:rPr>
            </w:pPr>
          </w:p>
        </w:tc>
        <w:tc>
          <w:tcPr>
            <w:tcW w:w="4989" w:type="dxa"/>
          </w:tcPr>
          <w:p w:rsidR="00F55C2E" w:rsidRPr="0086200E" w:rsidRDefault="00F55C2E" w:rsidP="00293F62">
            <w:pPr>
              <w:rPr>
                <w:sz w:val="24"/>
                <w:szCs w:val="24"/>
              </w:rPr>
            </w:pPr>
            <w:r w:rsidRPr="0086200E">
              <w:rPr>
                <w:sz w:val="24"/>
                <w:szCs w:val="24"/>
              </w:rPr>
              <w:t>Информация об использованных документах в области сметного нормирования и ценообразования для определения сметной стоимости, а также примененных индексах для перевода сметной стоимости из базисного уровня цен в текущий уровень цен.</w:t>
            </w:r>
          </w:p>
        </w:tc>
        <w:tc>
          <w:tcPr>
            <w:tcW w:w="4678" w:type="dxa"/>
          </w:tcPr>
          <w:p w:rsidR="00F55C2E" w:rsidRPr="001678EE" w:rsidRDefault="00F55C2E" w:rsidP="00293F62">
            <w:pPr>
              <w:jc w:val="both"/>
              <w:rPr>
                <w:sz w:val="24"/>
                <w:szCs w:val="24"/>
              </w:rPr>
            </w:pPr>
            <w:proofErr w:type="gramStart"/>
            <w:r w:rsidRPr="001678EE">
              <w:rPr>
                <w:sz w:val="24"/>
                <w:szCs w:val="24"/>
              </w:rPr>
              <w:t>Выполнить сметную документацию в соответствии с п. 28 постановления Правительства Российской Федерации от 16.02.2008 года  № 87 «О составе разделов проектной документации и требованиях к их содержанию», Методикой определения стоимости строительной продукции на территории Российской Федерации МДС 81-35.2004, п</w:t>
            </w:r>
            <w:r w:rsidRPr="001678EE">
              <w:rPr>
                <w:bCs/>
                <w:sz w:val="24"/>
                <w:szCs w:val="24"/>
              </w:rPr>
              <w:t>исьмом от 23.06.2004 г. № АП-3230/06 «О порядке применения Приложения № 1 к МДС 81-35-2004», техническими частями и вводными указаниями к сборникам</w:t>
            </w:r>
            <w:r w:rsidRPr="001678EE">
              <w:rPr>
                <w:sz w:val="24"/>
                <w:szCs w:val="24"/>
              </w:rPr>
              <w:t>.</w:t>
            </w:r>
            <w:proofErr w:type="gramEnd"/>
          </w:p>
          <w:p w:rsidR="00F55C2E" w:rsidRPr="001678EE" w:rsidRDefault="00F55C2E" w:rsidP="00293F62">
            <w:pPr>
              <w:jc w:val="both"/>
              <w:rPr>
                <w:sz w:val="24"/>
                <w:szCs w:val="24"/>
              </w:rPr>
            </w:pPr>
            <w:r w:rsidRPr="001678EE">
              <w:rPr>
                <w:sz w:val="24"/>
                <w:szCs w:val="24"/>
              </w:rPr>
              <w:t>Для определения в базисном уровне использовать территориальные  сметные нормативы, утвержденные приказом  № 141 от 07.12.2010 г. МС и ЖКХ Новосибирской области.</w:t>
            </w:r>
          </w:p>
          <w:p w:rsidR="00F55C2E" w:rsidRPr="001678EE" w:rsidRDefault="00F55C2E" w:rsidP="00293F62">
            <w:pPr>
              <w:jc w:val="both"/>
              <w:rPr>
                <w:sz w:val="24"/>
                <w:szCs w:val="24"/>
              </w:rPr>
            </w:pPr>
            <w:r w:rsidRPr="001678EE">
              <w:rPr>
                <w:sz w:val="24"/>
                <w:szCs w:val="24"/>
              </w:rPr>
              <w:t>Сметную документацию составить базисно-индексным методом в ТЕР-2001 (в редакции 2010 года).</w:t>
            </w:r>
          </w:p>
          <w:p w:rsidR="00F55C2E" w:rsidRPr="001678EE" w:rsidRDefault="00F55C2E" w:rsidP="00293F62">
            <w:pPr>
              <w:jc w:val="both"/>
              <w:rPr>
                <w:b/>
                <w:sz w:val="24"/>
                <w:szCs w:val="24"/>
              </w:rPr>
            </w:pPr>
            <w:proofErr w:type="gramStart"/>
            <w:r w:rsidRPr="001678EE">
              <w:rPr>
                <w:sz w:val="24"/>
                <w:szCs w:val="24"/>
              </w:rPr>
              <w:t xml:space="preserve">Для пересчета в текущий уровень </w:t>
            </w:r>
            <w:r w:rsidRPr="001678EE">
              <w:rPr>
                <w:sz w:val="24"/>
                <w:szCs w:val="24"/>
              </w:rPr>
              <w:lastRenderedPageBreak/>
              <w:t>применить индекс пересчета на СМР от базисного уровня цен ТЕР-2001г. (в редакции 2010 г.) к ценам текущего уровня по сборнику «Индексов цен в строительстве» (Министерство строительства и ЖКХ Новосибирской области (МС и ЖКХ НСО), действующего на дату передачи документации в экспертизу.</w:t>
            </w:r>
            <w:proofErr w:type="gramEnd"/>
          </w:p>
          <w:p w:rsidR="00F55C2E" w:rsidRPr="001678EE" w:rsidRDefault="00F55C2E" w:rsidP="00293F62">
            <w:pPr>
              <w:ind w:left="21"/>
              <w:jc w:val="both"/>
              <w:rPr>
                <w:sz w:val="24"/>
                <w:szCs w:val="24"/>
              </w:rPr>
            </w:pPr>
            <w:r w:rsidRPr="001678EE">
              <w:rPr>
                <w:sz w:val="24"/>
                <w:szCs w:val="24"/>
              </w:rPr>
              <w:t xml:space="preserve">Цена на материалы и оборудование не должна превышать среднюю региональную цену, за исключением случаев, когда это обосновано конкретными условиями поставки, и согласована с заказчиком. При отсутствии официальных данных о средних региональных ценах на отдельные виды конкретной продукции могут использоваться данные не менее 3-5 региональных поставщиков данной продукции. Прайс-листы на материалы (оборудование) должны быть подобраны на основе конъюнктурного анализа наиболее экономичного решения (в соответствии с МДС 81-35.2004), с представлением сравнительной таблицы стоимостных показателей. </w:t>
            </w:r>
            <w:proofErr w:type="gramStart"/>
            <w:r w:rsidRPr="001678EE">
              <w:rPr>
                <w:sz w:val="24"/>
                <w:szCs w:val="24"/>
              </w:rPr>
              <w:t>Стоимость в прайс-листах должна быть с расшифровкой включенных в стоимость затрат (НДС, тара, транспортные расходы, комплектация и т.д.) в рублевом исчислении, с указанием на прайс-листе даты, реквизитов поставщика (наименование организации, адрес, сайт, телефон).</w:t>
            </w:r>
            <w:proofErr w:type="gramEnd"/>
            <w:r w:rsidRPr="001678EE">
              <w:rPr>
                <w:sz w:val="24"/>
                <w:szCs w:val="24"/>
              </w:rPr>
              <w:t xml:space="preserve"> В локальном сметном расчете в графе «обоснование» указывать номер прайс-листа и порядковый номер в прайс-листе, по которому принята стоимость данного материала. При этом</w:t>
            </w:r>
            <w:proofErr w:type="gramStart"/>
            <w:r w:rsidRPr="001678EE">
              <w:rPr>
                <w:sz w:val="24"/>
                <w:szCs w:val="24"/>
              </w:rPr>
              <w:t>,</w:t>
            </w:r>
            <w:proofErr w:type="gramEnd"/>
            <w:r w:rsidRPr="001678EE">
              <w:rPr>
                <w:sz w:val="24"/>
                <w:szCs w:val="24"/>
              </w:rPr>
              <w:t xml:space="preserve"> в обязательном порядке, указывать формулу перехода в базисный уровень цен и источник информации. Дата на прайс-листах должна быть не ранее трех месяцев даты выдачи ПСД. Прайс-листы должны быть сшиты и скомплектованы к каждому локальному сметному расчету и выдаваться с титульным листом, на котором указаны наименование объекта, </w:t>
            </w:r>
            <w:r w:rsidRPr="001678EE">
              <w:rPr>
                <w:sz w:val="24"/>
                <w:szCs w:val="24"/>
              </w:rPr>
              <w:lastRenderedPageBreak/>
              <w:t>номер и название локального сметного расчета, год составления.</w:t>
            </w:r>
          </w:p>
          <w:p w:rsidR="00F55C2E" w:rsidRPr="001678EE" w:rsidRDefault="00F55C2E" w:rsidP="00293F62">
            <w:pPr>
              <w:pStyle w:val="ac"/>
              <w:jc w:val="both"/>
              <w:rPr>
                <w:rFonts w:ascii="Times New Roman" w:eastAsia="Times New Roman" w:hAnsi="Times New Roman"/>
                <w:sz w:val="24"/>
                <w:szCs w:val="24"/>
                <w:lang w:eastAsia="ru-RU"/>
              </w:rPr>
            </w:pPr>
            <w:r w:rsidRPr="001678EE">
              <w:rPr>
                <w:rFonts w:ascii="Times New Roman" w:eastAsia="Times New Roman" w:hAnsi="Times New Roman"/>
                <w:sz w:val="24"/>
                <w:szCs w:val="24"/>
                <w:lang w:eastAsia="ru-RU"/>
              </w:rPr>
              <w:t xml:space="preserve">Справка о фактической стоимости приобретения материальных ресурсов (оборудования) и месторасположении поставщиков материальных ресурсов (оборудования), утверждается Заказчиком (Ф.И.О., подпись, печать) и прилагается к  сметной документации. </w:t>
            </w:r>
          </w:p>
          <w:p w:rsidR="00F55C2E" w:rsidRPr="001678EE" w:rsidRDefault="00F55C2E" w:rsidP="00293F62">
            <w:pPr>
              <w:pStyle w:val="ac"/>
              <w:jc w:val="both"/>
              <w:rPr>
                <w:rFonts w:ascii="Times New Roman" w:eastAsia="Times New Roman" w:hAnsi="Times New Roman"/>
                <w:sz w:val="24"/>
                <w:szCs w:val="24"/>
                <w:lang w:eastAsia="ru-RU"/>
              </w:rPr>
            </w:pPr>
            <w:r w:rsidRPr="001678EE">
              <w:rPr>
                <w:rFonts w:ascii="Times New Roman" w:eastAsia="Times New Roman" w:hAnsi="Times New Roman"/>
                <w:sz w:val="24"/>
                <w:szCs w:val="24"/>
                <w:lang w:eastAsia="ru-RU"/>
              </w:rPr>
              <w:t>Материалы и детали, получаемые от разборки конструкций и в порядке попутной добычи, находятся в распоряжении заказчика, см. 4.99.1. МДС81-35.2004.</w:t>
            </w:r>
          </w:p>
          <w:p w:rsidR="00F55C2E" w:rsidRPr="001678EE" w:rsidRDefault="00F55C2E" w:rsidP="00293F62">
            <w:pPr>
              <w:pStyle w:val="ac"/>
              <w:jc w:val="both"/>
              <w:rPr>
                <w:rFonts w:ascii="Times New Roman" w:hAnsi="Times New Roman"/>
                <w:sz w:val="24"/>
                <w:szCs w:val="24"/>
              </w:rPr>
            </w:pPr>
            <w:r w:rsidRPr="001678EE">
              <w:rPr>
                <w:rFonts w:ascii="Times New Roman" w:eastAsia="Times New Roman" w:hAnsi="Times New Roman"/>
                <w:sz w:val="24"/>
                <w:szCs w:val="24"/>
                <w:lang w:eastAsia="ru-RU"/>
              </w:rPr>
              <w:t>Возвратные суммы от реализации материалов и деталей, полученных от разборки, определяются расчетом по  ценам возможной реализации за вычетом расходов по приведению их в пригодное состояние и доставке в места складирования. Учесть в сметной стоимости транспортные затраты согласно утвержденной транспортной схеме для 1-й зоны НСО</w:t>
            </w:r>
          </w:p>
        </w:tc>
      </w:tr>
      <w:tr w:rsidR="00F55C2E" w:rsidRPr="001678EE" w:rsidTr="00293F62">
        <w:trPr>
          <w:trHeight w:val="1725"/>
        </w:trPr>
        <w:tc>
          <w:tcPr>
            <w:tcW w:w="540" w:type="dxa"/>
          </w:tcPr>
          <w:p w:rsidR="00F55C2E" w:rsidRPr="0086200E" w:rsidRDefault="00F55C2E" w:rsidP="00293F62">
            <w:pPr>
              <w:jc w:val="center"/>
              <w:rPr>
                <w:sz w:val="24"/>
                <w:szCs w:val="24"/>
              </w:rPr>
            </w:pPr>
            <w:r w:rsidRPr="0086200E">
              <w:rPr>
                <w:sz w:val="24"/>
                <w:szCs w:val="24"/>
              </w:rPr>
              <w:lastRenderedPageBreak/>
              <w:t>10.</w:t>
            </w:r>
          </w:p>
          <w:p w:rsidR="00F55C2E" w:rsidRPr="0086200E" w:rsidRDefault="00F55C2E" w:rsidP="00293F62">
            <w:pPr>
              <w:jc w:val="center"/>
              <w:rPr>
                <w:sz w:val="24"/>
                <w:szCs w:val="24"/>
              </w:rPr>
            </w:pPr>
          </w:p>
        </w:tc>
        <w:tc>
          <w:tcPr>
            <w:tcW w:w="4989" w:type="dxa"/>
          </w:tcPr>
          <w:p w:rsidR="00F55C2E" w:rsidRPr="0086200E" w:rsidRDefault="00F55C2E" w:rsidP="00293F62">
            <w:pPr>
              <w:rPr>
                <w:sz w:val="24"/>
                <w:szCs w:val="24"/>
              </w:rPr>
            </w:pPr>
            <w:r w:rsidRPr="0086200E">
              <w:rPr>
                <w:sz w:val="24"/>
                <w:szCs w:val="24"/>
              </w:rPr>
              <w:t xml:space="preserve">Величина накладных расходов </w:t>
            </w:r>
          </w:p>
          <w:p w:rsidR="00F55C2E" w:rsidRPr="0086200E" w:rsidRDefault="00F55C2E" w:rsidP="00293F62">
            <w:pPr>
              <w:rPr>
                <w:sz w:val="24"/>
                <w:szCs w:val="24"/>
              </w:rPr>
            </w:pPr>
          </w:p>
        </w:tc>
        <w:tc>
          <w:tcPr>
            <w:tcW w:w="4678" w:type="dxa"/>
          </w:tcPr>
          <w:p w:rsidR="00F55C2E" w:rsidRPr="001678EE" w:rsidRDefault="00F55C2E" w:rsidP="00293F62">
            <w:pPr>
              <w:rPr>
                <w:sz w:val="24"/>
                <w:szCs w:val="24"/>
              </w:rPr>
            </w:pPr>
            <w:r w:rsidRPr="001678EE">
              <w:rPr>
                <w:sz w:val="24"/>
                <w:szCs w:val="24"/>
              </w:rPr>
              <w:t xml:space="preserve">Применить нормативы накладных расходов в соответствии с МДС81-33.2004  по видам строительно-монтажных работ (% </w:t>
            </w:r>
            <w:proofErr w:type="gramStart"/>
            <w:r w:rsidRPr="001678EE">
              <w:rPr>
                <w:sz w:val="24"/>
                <w:szCs w:val="24"/>
              </w:rPr>
              <w:t>от</w:t>
            </w:r>
            <w:proofErr w:type="gramEnd"/>
            <w:r w:rsidRPr="001678EE">
              <w:rPr>
                <w:sz w:val="24"/>
                <w:szCs w:val="24"/>
              </w:rPr>
              <w:t xml:space="preserve"> </w:t>
            </w:r>
            <w:proofErr w:type="gramStart"/>
            <w:r w:rsidRPr="001678EE">
              <w:rPr>
                <w:sz w:val="24"/>
                <w:szCs w:val="24"/>
              </w:rPr>
              <w:t>ФОТ</w:t>
            </w:r>
            <w:proofErr w:type="gramEnd"/>
            <w:r w:rsidRPr="001678EE">
              <w:rPr>
                <w:sz w:val="24"/>
                <w:szCs w:val="24"/>
              </w:rPr>
              <w:t>) с учетом письма Федерального агентства по строительству и ЖКХ от 27.11.2012 г. № 2536-ИП/12/ГС</w:t>
            </w:r>
          </w:p>
        </w:tc>
      </w:tr>
      <w:tr w:rsidR="00F55C2E" w:rsidRPr="0086200E" w:rsidTr="00293F62">
        <w:trPr>
          <w:trHeight w:val="1835"/>
        </w:trPr>
        <w:tc>
          <w:tcPr>
            <w:tcW w:w="540" w:type="dxa"/>
          </w:tcPr>
          <w:p w:rsidR="00F55C2E" w:rsidRPr="0086200E" w:rsidRDefault="00F55C2E" w:rsidP="00293F62">
            <w:pPr>
              <w:jc w:val="center"/>
              <w:rPr>
                <w:sz w:val="24"/>
                <w:szCs w:val="24"/>
              </w:rPr>
            </w:pPr>
            <w:r w:rsidRPr="0086200E">
              <w:rPr>
                <w:sz w:val="24"/>
                <w:szCs w:val="24"/>
              </w:rPr>
              <w:t>11.</w:t>
            </w:r>
          </w:p>
          <w:p w:rsidR="00F55C2E" w:rsidRPr="0086200E" w:rsidRDefault="00F55C2E" w:rsidP="00293F62">
            <w:pPr>
              <w:jc w:val="center"/>
              <w:rPr>
                <w:sz w:val="24"/>
                <w:szCs w:val="24"/>
              </w:rPr>
            </w:pPr>
          </w:p>
        </w:tc>
        <w:tc>
          <w:tcPr>
            <w:tcW w:w="4989" w:type="dxa"/>
          </w:tcPr>
          <w:p w:rsidR="00F55C2E" w:rsidRPr="0086200E" w:rsidRDefault="00F55C2E" w:rsidP="00293F62">
            <w:pPr>
              <w:rPr>
                <w:sz w:val="24"/>
                <w:szCs w:val="24"/>
              </w:rPr>
            </w:pPr>
            <w:r w:rsidRPr="0086200E">
              <w:rPr>
                <w:sz w:val="24"/>
                <w:szCs w:val="24"/>
              </w:rPr>
              <w:t xml:space="preserve">Величина сметной прибыли  </w:t>
            </w:r>
          </w:p>
          <w:p w:rsidR="00F55C2E" w:rsidRPr="0086200E" w:rsidRDefault="00F55C2E" w:rsidP="00293F62">
            <w:pPr>
              <w:rPr>
                <w:sz w:val="24"/>
                <w:szCs w:val="24"/>
              </w:rPr>
            </w:pPr>
          </w:p>
        </w:tc>
        <w:tc>
          <w:tcPr>
            <w:tcW w:w="4678" w:type="dxa"/>
          </w:tcPr>
          <w:p w:rsidR="00F55C2E" w:rsidRPr="0086200E" w:rsidRDefault="00F55C2E" w:rsidP="00293F62">
            <w:pPr>
              <w:rPr>
                <w:sz w:val="24"/>
                <w:szCs w:val="24"/>
              </w:rPr>
            </w:pPr>
            <w:r w:rsidRPr="0086200E">
              <w:rPr>
                <w:sz w:val="24"/>
                <w:szCs w:val="24"/>
              </w:rPr>
              <w:t xml:space="preserve">Применить нормативы сметной прибыли  по видам строительных и монтажных работ (% </w:t>
            </w:r>
            <w:proofErr w:type="gramStart"/>
            <w:r w:rsidRPr="0086200E">
              <w:rPr>
                <w:sz w:val="24"/>
                <w:szCs w:val="24"/>
              </w:rPr>
              <w:t>от</w:t>
            </w:r>
            <w:proofErr w:type="gramEnd"/>
            <w:r w:rsidRPr="0086200E">
              <w:rPr>
                <w:sz w:val="24"/>
                <w:szCs w:val="24"/>
              </w:rPr>
              <w:t xml:space="preserve"> </w:t>
            </w:r>
            <w:proofErr w:type="gramStart"/>
            <w:r w:rsidRPr="0086200E">
              <w:rPr>
                <w:sz w:val="24"/>
                <w:szCs w:val="24"/>
              </w:rPr>
              <w:t>ФОТ</w:t>
            </w:r>
            <w:proofErr w:type="gramEnd"/>
            <w:r w:rsidRPr="0086200E">
              <w:rPr>
                <w:sz w:val="24"/>
                <w:szCs w:val="24"/>
              </w:rPr>
              <w:t>), в соответствии с МДС 81-25.2001 с учетом письма Федерального агентства по строительству и ЖКХ от 27.11.2012 г. № 2536-ИП/12/ГС</w:t>
            </w:r>
            <w:r w:rsidRPr="0086200E">
              <w:rPr>
                <w:bCs/>
                <w:sz w:val="24"/>
                <w:szCs w:val="24"/>
              </w:rPr>
              <w:t xml:space="preserve"> </w:t>
            </w:r>
          </w:p>
        </w:tc>
      </w:tr>
      <w:tr w:rsidR="00F55C2E" w:rsidRPr="0086200E" w:rsidTr="00293F62">
        <w:tc>
          <w:tcPr>
            <w:tcW w:w="540" w:type="dxa"/>
            <w:tcBorders>
              <w:bottom w:val="single" w:sz="4" w:space="0" w:color="auto"/>
            </w:tcBorders>
          </w:tcPr>
          <w:p w:rsidR="00F55C2E" w:rsidRPr="0086200E" w:rsidRDefault="00F55C2E" w:rsidP="00293F62">
            <w:pPr>
              <w:jc w:val="center"/>
              <w:rPr>
                <w:sz w:val="24"/>
                <w:szCs w:val="24"/>
              </w:rPr>
            </w:pPr>
            <w:r w:rsidRPr="0086200E">
              <w:rPr>
                <w:sz w:val="24"/>
                <w:szCs w:val="24"/>
              </w:rPr>
              <w:t>12.</w:t>
            </w:r>
          </w:p>
          <w:p w:rsidR="00F55C2E" w:rsidRPr="0086200E" w:rsidRDefault="00F55C2E" w:rsidP="00293F62">
            <w:pPr>
              <w:jc w:val="center"/>
              <w:rPr>
                <w:sz w:val="24"/>
                <w:szCs w:val="24"/>
              </w:rPr>
            </w:pPr>
          </w:p>
        </w:tc>
        <w:tc>
          <w:tcPr>
            <w:tcW w:w="4989" w:type="dxa"/>
            <w:tcBorders>
              <w:bottom w:val="single" w:sz="4" w:space="0" w:color="auto"/>
            </w:tcBorders>
          </w:tcPr>
          <w:p w:rsidR="00F55C2E" w:rsidRPr="0086200E" w:rsidRDefault="00F55C2E" w:rsidP="00293F62">
            <w:pPr>
              <w:rPr>
                <w:sz w:val="24"/>
                <w:szCs w:val="24"/>
              </w:rPr>
            </w:pPr>
            <w:r w:rsidRPr="0086200E">
              <w:rPr>
                <w:sz w:val="24"/>
                <w:szCs w:val="24"/>
              </w:rPr>
              <w:t>Определение стоимости оборудования</w:t>
            </w:r>
          </w:p>
          <w:p w:rsidR="00F55C2E" w:rsidRPr="0086200E" w:rsidRDefault="00F55C2E" w:rsidP="00293F62">
            <w:pPr>
              <w:rPr>
                <w:sz w:val="24"/>
                <w:szCs w:val="24"/>
              </w:rPr>
            </w:pPr>
          </w:p>
        </w:tc>
        <w:tc>
          <w:tcPr>
            <w:tcW w:w="4678" w:type="dxa"/>
            <w:tcBorders>
              <w:bottom w:val="single" w:sz="4" w:space="0" w:color="auto"/>
            </w:tcBorders>
          </w:tcPr>
          <w:p w:rsidR="00F55C2E" w:rsidRPr="0086200E" w:rsidRDefault="00F55C2E" w:rsidP="00293F62">
            <w:pPr>
              <w:rPr>
                <w:sz w:val="24"/>
                <w:szCs w:val="24"/>
              </w:rPr>
            </w:pPr>
            <w:r w:rsidRPr="0086200E">
              <w:rPr>
                <w:sz w:val="24"/>
                <w:szCs w:val="24"/>
              </w:rPr>
              <w:t>Сметную стоимость оборудования определить в текущем уровне с пересчетом в базисный уровень</w:t>
            </w:r>
            <w:r w:rsidRPr="0086200E">
              <w:rPr>
                <w:bCs/>
                <w:sz w:val="24"/>
                <w:szCs w:val="24"/>
              </w:rPr>
              <w:t xml:space="preserve"> по индексам, рекомендуемым к </w:t>
            </w:r>
            <w:r w:rsidRPr="007F681B">
              <w:rPr>
                <w:bCs/>
                <w:sz w:val="24"/>
                <w:szCs w:val="24"/>
              </w:rPr>
              <w:t xml:space="preserve">применению </w:t>
            </w:r>
            <w:proofErr w:type="spellStart"/>
            <w:r w:rsidRPr="007F681B">
              <w:rPr>
                <w:bCs/>
                <w:sz w:val="24"/>
                <w:szCs w:val="24"/>
              </w:rPr>
              <w:t>Минрегионом</w:t>
            </w:r>
            <w:proofErr w:type="spellEnd"/>
            <w:r w:rsidRPr="007F681B">
              <w:rPr>
                <w:bCs/>
                <w:sz w:val="24"/>
                <w:szCs w:val="24"/>
              </w:rPr>
              <w:t xml:space="preserve"> РФ.</w:t>
            </w:r>
            <w:r w:rsidRPr="0086200E">
              <w:rPr>
                <w:bCs/>
                <w:sz w:val="24"/>
                <w:szCs w:val="24"/>
              </w:rPr>
              <w:t xml:space="preserve"> </w:t>
            </w:r>
            <w:r>
              <w:rPr>
                <w:bCs/>
                <w:sz w:val="24"/>
                <w:szCs w:val="24"/>
              </w:rPr>
              <w:t xml:space="preserve"> </w:t>
            </w:r>
            <w:r w:rsidRPr="0086200E">
              <w:rPr>
                <w:sz w:val="24"/>
                <w:szCs w:val="24"/>
              </w:rPr>
              <w:t>Цена приобретения оборудования определяется по данным</w:t>
            </w:r>
            <w:r>
              <w:rPr>
                <w:sz w:val="24"/>
                <w:szCs w:val="24"/>
              </w:rPr>
              <w:t>,</w:t>
            </w:r>
            <w:r w:rsidRPr="0086200E">
              <w:rPr>
                <w:sz w:val="24"/>
                <w:szCs w:val="24"/>
              </w:rPr>
              <w:t xml:space="preserve"> согласованным с заказчиком. Затраты на перевозку оборудования определить на 1 т массы брутто на основании калькуляций транспортных расходов по группам оборудования, схемы поставки согласовать </w:t>
            </w:r>
            <w:r w:rsidRPr="0086200E">
              <w:rPr>
                <w:sz w:val="24"/>
                <w:szCs w:val="24"/>
              </w:rPr>
              <w:lastRenderedPageBreak/>
              <w:t>с заказчиком, заготовительно-складские расходы принять в размере 1,2% по п. 4.64 МДС 81-35.2004.</w:t>
            </w:r>
          </w:p>
        </w:tc>
      </w:tr>
      <w:tr w:rsidR="00F55C2E" w:rsidRPr="0086200E" w:rsidTr="00293F62">
        <w:trPr>
          <w:trHeight w:val="373"/>
        </w:trPr>
        <w:tc>
          <w:tcPr>
            <w:tcW w:w="540" w:type="dxa"/>
            <w:tcBorders>
              <w:top w:val="single" w:sz="4" w:space="0" w:color="auto"/>
              <w:left w:val="single" w:sz="4" w:space="0" w:color="auto"/>
              <w:bottom w:val="single" w:sz="4" w:space="0" w:color="auto"/>
              <w:right w:val="nil"/>
            </w:tcBorders>
          </w:tcPr>
          <w:p w:rsidR="00F55C2E" w:rsidRPr="0086200E" w:rsidRDefault="00F55C2E" w:rsidP="00293F62">
            <w:pPr>
              <w:jc w:val="center"/>
              <w:rPr>
                <w:sz w:val="24"/>
                <w:szCs w:val="24"/>
              </w:rPr>
            </w:pPr>
          </w:p>
        </w:tc>
        <w:tc>
          <w:tcPr>
            <w:tcW w:w="4989" w:type="dxa"/>
            <w:tcBorders>
              <w:top w:val="single" w:sz="4" w:space="0" w:color="auto"/>
              <w:left w:val="nil"/>
              <w:bottom w:val="single" w:sz="4" w:space="0" w:color="auto"/>
              <w:right w:val="nil"/>
            </w:tcBorders>
          </w:tcPr>
          <w:p w:rsidR="00F55C2E" w:rsidRPr="0086200E" w:rsidRDefault="00F55C2E" w:rsidP="00293F62">
            <w:pPr>
              <w:rPr>
                <w:sz w:val="24"/>
                <w:szCs w:val="24"/>
              </w:rPr>
            </w:pPr>
            <w:r w:rsidRPr="0086200E">
              <w:rPr>
                <w:sz w:val="24"/>
                <w:szCs w:val="24"/>
              </w:rPr>
              <w:t>Условия выполнения работ:</w:t>
            </w:r>
          </w:p>
        </w:tc>
        <w:tc>
          <w:tcPr>
            <w:tcW w:w="4678" w:type="dxa"/>
            <w:tcBorders>
              <w:top w:val="single" w:sz="4" w:space="0" w:color="auto"/>
              <w:left w:val="nil"/>
              <w:bottom w:val="single" w:sz="4" w:space="0" w:color="auto"/>
              <w:right w:val="single" w:sz="4" w:space="0" w:color="auto"/>
            </w:tcBorders>
          </w:tcPr>
          <w:p w:rsidR="00F55C2E" w:rsidRPr="0086200E" w:rsidRDefault="00F55C2E" w:rsidP="00293F62">
            <w:pPr>
              <w:rPr>
                <w:sz w:val="24"/>
                <w:szCs w:val="24"/>
              </w:rPr>
            </w:pPr>
          </w:p>
        </w:tc>
      </w:tr>
      <w:tr w:rsidR="00F55C2E" w:rsidRPr="001678EE" w:rsidTr="00293F62">
        <w:tc>
          <w:tcPr>
            <w:tcW w:w="540" w:type="dxa"/>
            <w:tcBorders>
              <w:top w:val="single" w:sz="4" w:space="0" w:color="auto"/>
            </w:tcBorders>
          </w:tcPr>
          <w:p w:rsidR="00F55C2E" w:rsidRPr="0086200E" w:rsidRDefault="00F55C2E" w:rsidP="00293F62">
            <w:pPr>
              <w:jc w:val="center"/>
              <w:rPr>
                <w:sz w:val="24"/>
                <w:szCs w:val="24"/>
              </w:rPr>
            </w:pPr>
            <w:r w:rsidRPr="0086200E">
              <w:rPr>
                <w:sz w:val="24"/>
                <w:szCs w:val="24"/>
              </w:rPr>
              <w:t>13.</w:t>
            </w:r>
          </w:p>
          <w:p w:rsidR="00F55C2E" w:rsidRPr="0086200E" w:rsidRDefault="00F55C2E" w:rsidP="00293F62">
            <w:pPr>
              <w:jc w:val="center"/>
              <w:rPr>
                <w:sz w:val="24"/>
                <w:szCs w:val="24"/>
              </w:rPr>
            </w:pPr>
          </w:p>
        </w:tc>
        <w:tc>
          <w:tcPr>
            <w:tcW w:w="4989" w:type="dxa"/>
            <w:tcBorders>
              <w:top w:val="single" w:sz="4" w:space="0" w:color="auto"/>
            </w:tcBorders>
          </w:tcPr>
          <w:p w:rsidR="00F55C2E" w:rsidRPr="0086200E" w:rsidRDefault="00F55C2E" w:rsidP="00293F62">
            <w:pPr>
              <w:rPr>
                <w:sz w:val="24"/>
                <w:szCs w:val="24"/>
              </w:rPr>
            </w:pPr>
            <w:r w:rsidRPr="0086200E">
              <w:rPr>
                <w:sz w:val="24"/>
                <w:szCs w:val="24"/>
              </w:rPr>
              <w:t>Место вывоза мусора и расстояние для перевозки строительного мусора и непригодных материалов  полученных от разборки конструкций.</w:t>
            </w:r>
          </w:p>
        </w:tc>
        <w:tc>
          <w:tcPr>
            <w:tcW w:w="4678" w:type="dxa"/>
            <w:tcBorders>
              <w:top w:val="single" w:sz="4" w:space="0" w:color="auto"/>
            </w:tcBorders>
          </w:tcPr>
          <w:p w:rsidR="00F55C2E" w:rsidRPr="001678EE" w:rsidRDefault="00F55C2E" w:rsidP="00293F62">
            <w:pPr>
              <w:rPr>
                <w:sz w:val="24"/>
                <w:szCs w:val="24"/>
              </w:rPr>
            </w:pPr>
            <w:r w:rsidRPr="001678EE">
              <w:rPr>
                <w:sz w:val="24"/>
                <w:szCs w:val="24"/>
              </w:rPr>
              <w:t xml:space="preserve">Расстояние для перевозки строительного мусора – в соответствии с </w:t>
            </w:r>
            <w:proofErr w:type="gramStart"/>
            <w:r w:rsidRPr="001678EE">
              <w:rPr>
                <w:sz w:val="24"/>
                <w:szCs w:val="24"/>
              </w:rPr>
              <w:t>ПОС</w:t>
            </w:r>
            <w:proofErr w:type="gramEnd"/>
          </w:p>
          <w:p w:rsidR="00F55C2E" w:rsidRPr="001678EE" w:rsidRDefault="00F55C2E" w:rsidP="00293F62">
            <w:pPr>
              <w:rPr>
                <w:sz w:val="24"/>
                <w:szCs w:val="24"/>
              </w:rPr>
            </w:pPr>
          </w:p>
        </w:tc>
      </w:tr>
      <w:tr w:rsidR="00F55C2E" w:rsidRPr="0086200E" w:rsidTr="00293F62">
        <w:trPr>
          <w:trHeight w:val="2613"/>
        </w:trPr>
        <w:tc>
          <w:tcPr>
            <w:tcW w:w="540" w:type="dxa"/>
            <w:tcBorders>
              <w:bottom w:val="single" w:sz="4" w:space="0" w:color="auto"/>
            </w:tcBorders>
          </w:tcPr>
          <w:p w:rsidR="00F55C2E" w:rsidRPr="0086200E" w:rsidRDefault="00F55C2E" w:rsidP="00293F62">
            <w:pPr>
              <w:jc w:val="center"/>
              <w:rPr>
                <w:sz w:val="24"/>
                <w:szCs w:val="24"/>
              </w:rPr>
            </w:pPr>
            <w:r w:rsidRPr="0086200E">
              <w:rPr>
                <w:sz w:val="24"/>
                <w:szCs w:val="24"/>
              </w:rPr>
              <w:t>14.</w:t>
            </w:r>
          </w:p>
          <w:p w:rsidR="00F55C2E" w:rsidRPr="0086200E" w:rsidRDefault="00F55C2E" w:rsidP="00293F62">
            <w:pPr>
              <w:jc w:val="center"/>
              <w:rPr>
                <w:sz w:val="24"/>
                <w:szCs w:val="24"/>
              </w:rPr>
            </w:pPr>
          </w:p>
        </w:tc>
        <w:tc>
          <w:tcPr>
            <w:tcW w:w="4989" w:type="dxa"/>
            <w:tcBorders>
              <w:bottom w:val="single" w:sz="4" w:space="0" w:color="auto"/>
            </w:tcBorders>
          </w:tcPr>
          <w:p w:rsidR="00F55C2E" w:rsidRPr="0086200E" w:rsidRDefault="00F55C2E" w:rsidP="00293F62">
            <w:pPr>
              <w:rPr>
                <w:sz w:val="24"/>
                <w:szCs w:val="24"/>
              </w:rPr>
            </w:pPr>
            <w:r w:rsidRPr="0086200E">
              <w:rPr>
                <w:sz w:val="24"/>
                <w:szCs w:val="24"/>
              </w:rPr>
              <w:t>Особые условия выполнения работ.</w:t>
            </w:r>
          </w:p>
          <w:p w:rsidR="00F55C2E" w:rsidRPr="0086200E" w:rsidRDefault="00F55C2E" w:rsidP="00293F62">
            <w:pPr>
              <w:rPr>
                <w:sz w:val="24"/>
                <w:szCs w:val="24"/>
              </w:rPr>
            </w:pPr>
          </w:p>
        </w:tc>
        <w:tc>
          <w:tcPr>
            <w:tcW w:w="4678" w:type="dxa"/>
            <w:tcBorders>
              <w:bottom w:val="single" w:sz="4" w:space="0" w:color="auto"/>
            </w:tcBorders>
          </w:tcPr>
          <w:p w:rsidR="00F55C2E" w:rsidRPr="0086200E" w:rsidRDefault="00F55C2E" w:rsidP="00293F62">
            <w:pPr>
              <w:rPr>
                <w:sz w:val="24"/>
                <w:szCs w:val="24"/>
              </w:rPr>
            </w:pPr>
            <w:r w:rsidRPr="0086200E">
              <w:rPr>
                <w:sz w:val="24"/>
                <w:szCs w:val="24"/>
              </w:rPr>
              <w:t>Для учета условий производства строительно-монтажных и других работ в локальных сметных расчётах применить коэффициенты, учитывающие усложненные условия производства работ в соответствии с  МДС 81-36.2004, МДС 81-35.2004, ОУ по применению ТЕР-2001. Данные затраты  учесть, основываясь на   проект организации строительства (</w:t>
            </w:r>
            <w:proofErr w:type="gramStart"/>
            <w:r w:rsidRPr="0086200E">
              <w:rPr>
                <w:sz w:val="24"/>
                <w:szCs w:val="24"/>
              </w:rPr>
              <w:t>ПОС</w:t>
            </w:r>
            <w:proofErr w:type="gramEnd"/>
            <w:r w:rsidRPr="0086200E">
              <w:rPr>
                <w:sz w:val="24"/>
                <w:szCs w:val="24"/>
              </w:rPr>
              <w:t>)</w:t>
            </w:r>
          </w:p>
        </w:tc>
      </w:tr>
      <w:tr w:rsidR="00F55C2E" w:rsidRPr="0086200E" w:rsidTr="00293F62">
        <w:tc>
          <w:tcPr>
            <w:tcW w:w="540" w:type="dxa"/>
            <w:tcBorders>
              <w:top w:val="single" w:sz="4" w:space="0" w:color="auto"/>
              <w:left w:val="single" w:sz="4" w:space="0" w:color="auto"/>
              <w:bottom w:val="single" w:sz="4" w:space="0" w:color="auto"/>
              <w:right w:val="nil"/>
            </w:tcBorders>
          </w:tcPr>
          <w:p w:rsidR="00F55C2E" w:rsidRPr="0086200E" w:rsidRDefault="00F55C2E" w:rsidP="00293F62">
            <w:pPr>
              <w:jc w:val="center"/>
              <w:rPr>
                <w:sz w:val="24"/>
                <w:szCs w:val="24"/>
              </w:rPr>
            </w:pPr>
          </w:p>
        </w:tc>
        <w:tc>
          <w:tcPr>
            <w:tcW w:w="4989" w:type="dxa"/>
            <w:tcBorders>
              <w:top w:val="single" w:sz="4" w:space="0" w:color="auto"/>
              <w:left w:val="nil"/>
              <w:bottom w:val="single" w:sz="4" w:space="0" w:color="auto"/>
              <w:right w:val="nil"/>
            </w:tcBorders>
          </w:tcPr>
          <w:p w:rsidR="00F55C2E" w:rsidRPr="0086200E" w:rsidRDefault="00F55C2E" w:rsidP="00293F62">
            <w:pPr>
              <w:rPr>
                <w:sz w:val="24"/>
                <w:szCs w:val="24"/>
              </w:rPr>
            </w:pPr>
            <w:r w:rsidRPr="0086200E">
              <w:rPr>
                <w:sz w:val="24"/>
                <w:szCs w:val="24"/>
              </w:rPr>
              <w:t xml:space="preserve">В объектные сметные расчёты и ССР включить: </w:t>
            </w:r>
          </w:p>
        </w:tc>
        <w:tc>
          <w:tcPr>
            <w:tcW w:w="4678" w:type="dxa"/>
            <w:tcBorders>
              <w:top w:val="single" w:sz="4" w:space="0" w:color="auto"/>
              <w:left w:val="nil"/>
              <w:bottom w:val="single" w:sz="4" w:space="0" w:color="auto"/>
              <w:right w:val="single" w:sz="4" w:space="0" w:color="auto"/>
            </w:tcBorders>
          </w:tcPr>
          <w:p w:rsidR="00F55C2E" w:rsidRPr="0086200E" w:rsidRDefault="00F55C2E" w:rsidP="00293F62">
            <w:pPr>
              <w:rPr>
                <w:sz w:val="24"/>
                <w:szCs w:val="24"/>
              </w:rPr>
            </w:pPr>
          </w:p>
        </w:tc>
      </w:tr>
      <w:tr w:rsidR="00F55C2E" w:rsidRPr="0086200E" w:rsidTr="00293F62">
        <w:tc>
          <w:tcPr>
            <w:tcW w:w="540" w:type="dxa"/>
            <w:tcBorders>
              <w:top w:val="single" w:sz="4" w:space="0" w:color="auto"/>
            </w:tcBorders>
          </w:tcPr>
          <w:p w:rsidR="00F55C2E" w:rsidRPr="0086200E" w:rsidRDefault="00F55C2E" w:rsidP="00293F62">
            <w:pPr>
              <w:jc w:val="center"/>
              <w:rPr>
                <w:sz w:val="24"/>
                <w:szCs w:val="24"/>
              </w:rPr>
            </w:pPr>
            <w:r w:rsidRPr="0086200E">
              <w:rPr>
                <w:sz w:val="24"/>
                <w:szCs w:val="24"/>
              </w:rPr>
              <w:t>15.</w:t>
            </w:r>
          </w:p>
          <w:p w:rsidR="00F55C2E" w:rsidRPr="0086200E" w:rsidRDefault="00F55C2E" w:rsidP="00293F62">
            <w:pPr>
              <w:jc w:val="center"/>
              <w:rPr>
                <w:sz w:val="24"/>
                <w:szCs w:val="24"/>
              </w:rPr>
            </w:pPr>
          </w:p>
        </w:tc>
        <w:tc>
          <w:tcPr>
            <w:tcW w:w="4989" w:type="dxa"/>
            <w:tcBorders>
              <w:top w:val="single" w:sz="4" w:space="0" w:color="auto"/>
            </w:tcBorders>
          </w:tcPr>
          <w:p w:rsidR="00F55C2E" w:rsidRPr="0086200E" w:rsidRDefault="00F55C2E" w:rsidP="00293F62">
            <w:pPr>
              <w:rPr>
                <w:sz w:val="24"/>
                <w:szCs w:val="24"/>
              </w:rPr>
            </w:pPr>
            <w:r w:rsidRPr="0086200E">
              <w:rPr>
                <w:sz w:val="24"/>
                <w:szCs w:val="24"/>
              </w:rPr>
              <w:t>Затраты на строительство временных зданий и сооружений при производстве строительно-монтажных работ;</w:t>
            </w:r>
          </w:p>
        </w:tc>
        <w:tc>
          <w:tcPr>
            <w:tcW w:w="4678" w:type="dxa"/>
            <w:tcBorders>
              <w:top w:val="single" w:sz="4" w:space="0" w:color="auto"/>
            </w:tcBorders>
          </w:tcPr>
          <w:p w:rsidR="00F55C2E" w:rsidRPr="0086200E" w:rsidRDefault="00F55C2E" w:rsidP="00293F62">
            <w:pPr>
              <w:rPr>
                <w:sz w:val="24"/>
                <w:szCs w:val="24"/>
              </w:rPr>
            </w:pPr>
            <w:r w:rsidRPr="0086200E">
              <w:rPr>
                <w:sz w:val="24"/>
                <w:szCs w:val="24"/>
              </w:rPr>
              <w:t xml:space="preserve">В соответствии с данными ПОС. При наличии размер средств на строительство титульных временных зданий и сооружений определить по расчету, основанному на данных </w:t>
            </w:r>
            <w:proofErr w:type="gramStart"/>
            <w:r w:rsidRPr="0086200E">
              <w:rPr>
                <w:sz w:val="24"/>
                <w:szCs w:val="24"/>
              </w:rPr>
              <w:t>ПОС</w:t>
            </w:r>
            <w:proofErr w:type="gramEnd"/>
            <w:r w:rsidRPr="0086200E">
              <w:rPr>
                <w:sz w:val="24"/>
                <w:szCs w:val="24"/>
              </w:rPr>
              <w:t xml:space="preserve"> и фактическим затратам, включая технологические подъезды к участку строительства.</w:t>
            </w:r>
          </w:p>
        </w:tc>
      </w:tr>
      <w:tr w:rsidR="00F55C2E" w:rsidRPr="0086200E" w:rsidTr="00293F62">
        <w:trPr>
          <w:trHeight w:val="2039"/>
        </w:trPr>
        <w:tc>
          <w:tcPr>
            <w:tcW w:w="540" w:type="dxa"/>
          </w:tcPr>
          <w:p w:rsidR="00F55C2E" w:rsidRPr="0086200E" w:rsidRDefault="00F55C2E" w:rsidP="00293F62">
            <w:pPr>
              <w:jc w:val="center"/>
              <w:rPr>
                <w:sz w:val="24"/>
                <w:szCs w:val="24"/>
              </w:rPr>
            </w:pPr>
            <w:r w:rsidRPr="0086200E">
              <w:rPr>
                <w:sz w:val="24"/>
                <w:szCs w:val="24"/>
              </w:rPr>
              <w:t>16.</w:t>
            </w:r>
          </w:p>
          <w:p w:rsidR="00F55C2E" w:rsidRPr="0086200E" w:rsidRDefault="00F55C2E" w:rsidP="00293F62">
            <w:pPr>
              <w:jc w:val="center"/>
              <w:rPr>
                <w:sz w:val="24"/>
                <w:szCs w:val="24"/>
              </w:rPr>
            </w:pPr>
          </w:p>
        </w:tc>
        <w:tc>
          <w:tcPr>
            <w:tcW w:w="4989" w:type="dxa"/>
          </w:tcPr>
          <w:p w:rsidR="00F55C2E" w:rsidRPr="0086200E" w:rsidRDefault="00F55C2E" w:rsidP="00293F62">
            <w:pPr>
              <w:rPr>
                <w:sz w:val="24"/>
                <w:szCs w:val="24"/>
              </w:rPr>
            </w:pPr>
            <w:r w:rsidRPr="0086200E">
              <w:rPr>
                <w:sz w:val="24"/>
                <w:szCs w:val="24"/>
              </w:rPr>
              <w:t>Дополнительные затраты при производстве ремонтно-строительных работ  в зимнее время;</w:t>
            </w:r>
          </w:p>
        </w:tc>
        <w:tc>
          <w:tcPr>
            <w:tcW w:w="4678" w:type="dxa"/>
          </w:tcPr>
          <w:p w:rsidR="00F55C2E" w:rsidRPr="0086200E" w:rsidRDefault="00F55C2E" w:rsidP="00293F62">
            <w:pPr>
              <w:rPr>
                <w:sz w:val="24"/>
                <w:szCs w:val="24"/>
              </w:rPr>
            </w:pPr>
            <w:r w:rsidRPr="0086200E">
              <w:rPr>
                <w:sz w:val="24"/>
                <w:szCs w:val="24"/>
              </w:rPr>
              <w:t xml:space="preserve">В соответствии с данными </w:t>
            </w:r>
            <w:proofErr w:type="gramStart"/>
            <w:r w:rsidRPr="0086200E">
              <w:rPr>
                <w:sz w:val="24"/>
                <w:szCs w:val="24"/>
              </w:rPr>
              <w:t>ПОС</w:t>
            </w:r>
            <w:proofErr w:type="gramEnd"/>
            <w:r w:rsidRPr="0086200E">
              <w:rPr>
                <w:sz w:val="24"/>
                <w:szCs w:val="24"/>
              </w:rPr>
              <w:t xml:space="preserve"> (график производства работ).</w:t>
            </w:r>
            <w:r>
              <w:rPr>
                <w:sz w:val="24"/>
                <w:szCs w:val="24"/>
              </w:rPr>
              <w:t xml:space="preserve"> </w:t>
            </w:r>
            <w:r w:rsidRPr="0086200E">
              <w:rPr>
                <w:sz w:val="24"/>
                <w:szCs w:val="24"/>
              </w:rPr>
              <w:t xml:space="preserve"> При наличии размер средств определить по нормам сборника ГСН 81-05-01-2007, норматив принять для круглогодичных рас</w:t>
            </w:r>
            <w:r w:rsidRPr="0086200E">
              <w:rPr>
                <w:sz w:val="24"/>
                <w:szCs w:val="24"/>
              </w:rPr>
              <w:softHyphen/>
              <w:t>четов между заказчиком и генеральной подрядной организацией.</w:t>
            </w:r>
          </w:p>
        </w:tc>
      </w:tr>
      <w:tr w:rsidR="00F55C2E" w:rsidRPr="0086200E" w:rsidTr="00293F62">
        <w:tc>
          <w:tcPr>
            <w:tcW w:w="540" w:type="dxa"/>
          </w:tcPr>
          <w:p w:rsidR="00F55C2E" w:rsidRPr="0086200E" w:rsidRDefault="00F55C2E" w:rsidP="00293F62">
            <w:pPr>
              <w:jc w:val="center"/>
              <w:rPr>
                <w:sz w:val="24"/>
                <w:szCs w:val="24"/>
              </w:rPr>
            </w:pPr>
          </w:p>
        </w:tc>
        <w:tc>
          <w:tcPr>
            <w:tcW w:w="4989" w:type="dxa"/>
          </w:tcPr>
          <w:p w:rsidR="00F55C2E" w:rsidRPr="0086200E" w:rsidRDefault="00F55C2E" w:rsidP="00293F62">
            <w:pPr>
              <w:rPr>
                <w:sz w:val="24"/>
                <w:szCs w:val="24"/>
              </w:rPr>
            </w:pPr>
            <w:proofErr w:type="gramStart"/>
            <w:r w:rsidRPr="0086200E">
              <w:rPr>
                <w:sz w:val="24"/>
                <w:szCs w:val="24"/>
              </w:rPr>
              <w:t>ССР составить в двух уровнях цен (в базе 2001г. (редакция 2010г</w:t>
            </w:r>
            <w:r>
              <w:rPr>
                <w:sz w:val="24"/>
                <w:szCs w:val="24"/>
              </w:rPr>
              <w:t>.</w:t>
            </w:r>
            <w:r w:rsidRPr="0086200E">
              <w:rPr>
                <w:sz w:val="24"/>
                <w:szCs w:val="24"/>
              </w:rPr>
              <w:t>) и  текущем уровне на дату передачи документации в экспертизу.</w:t>
            </w:r>
            <w:proofErr w:type="gramEnd"/>
            <w:r w:rsidRPr="0086200E">
              <w:rPr>
                <w:sz w:val="24"/>
                <w:szCs w:val="24"/>
              </w:rPr>
              <w:t xml:space="preserve"> В сводный сметный расчет включаются затраты, приведенные ниже.</w:t>
            </w:r>
          </w:p>
        </w:tc>
        <w:tc>
          <w:tcPr>
            <w:tcW w:w="4678" w:type="dxa"/>
          </w:tcPr>
          <w:p w:rsidR="00F55C2E" w:rsidRPr="0086200E" w:rsidRDefault="00F55C2E" w:rsidP="00293F62">
            <w:pPr>
              <w:rPr>
                <w:sz w:val="24"/>
                <w:szCs w:val="24"/>
              </w:rPr>
            </w:pPr>
          </w:p>
        </w:tc>
      </w:tr>
      <w:tr w:rsidR="00F55C2E" w:rsidRPr="0086200E" w:rsidTr="00293F62">
        <w:tc>
          <w:tcPr>
            <w:tcW w:w="540" w:type="dxa"/>
            <w:tcBorders>
              <w:bottom w:val="single" w:sz="4" w:space="0" w:color="auto"/>
            </w:tcBorders>
          </w:tcPr>
          <w:p w:rsidR="00F55C2E" w:rsidRPr="0086200E" w:rsidRDefault="00F55C2E" w:rsidP="00293F62">
            <w:pPr>
              <w:jc w:val="center"/>
              <w:rPr>
                <w:sz w:val="24"/>
                <w:szCs w:val="24"/>
              </w:rPr>
            </w:pPr>
            <w:r w:rsidRPr="0086200E">
              <w:rPr>
                <w:sz w:val="24"/>
                <w:szCs w:val="24"/>
              </w:rPr>
              <w:t>17.</w:t>
            </w:r>
          </w:p>
        </w:tc>
        <w:tc>
          <w:tcPr>
            <w:tcW w:w="4989" w:type="dxa"/>
            <w:tcBorders>
              <w:bottom w:val="single" w:sz="4" w:space="0" w:color="auto"/>
            </w:tcBorders>
          </w:tcPr>
          <w:p w:rsidR="00F55C2E" w:rsidRPr="0086200E" w:rsidRDefault="00F55C2E" w:rsidP="00293F62">
            <w:pPr>
              <w:rPr>
                <w:sz w:val="24"/>
                <w:szCs w:val="24"/>
              </w:rPr>
            </w:pPr>
            <w:r w:rsidRPr="0086200E">
              <w:rPr>
                <w:sz w:val="24"/>
                <w:szCs w:val="24"/>
              </w:rPr>
              <w:t>В главу «Подготовка территории строительства» включаются затраты:</w:t>
            </w:r>
          </w:p>
        </w:tc>
        <w:tc>
          <w:tcPr>
            <w:tcW w:w="4678" w:type="dxa"/>
            <w:tcBorders>
              <w:bottom w:val="single" w:sz="4" w:space="0" w:color="auto"/>
            </w:tcBorders>
          </w:tcPr>
          <w:p w:rsidR="00F55C2E" w:rsidRPr="0086200E" w:rsidRDefault="00F55C2E" w:rsidP="00293F62">
            <w:pPr>
              <w:rPr>
                <w:sz w:val="24"/>
                <w:szCs w:val="24"/>
              </w:rPr>
            </w:pPr>
            <w:r w:rsidRPr="0086200E">
              <w:rPr>
                <w:sz w:val="24"/>
                <w:szCs w:val="24"/>
              </w:rPr>
              <w:t>-</w:t>
            </w:r>
            <w:r>
              <w:rPr>
                <w:sz w:val="24"/>
                <w:szCs w:val="24"/>
              </w:rPr>
              <w:t xml:space="preserve"> </w:t>
            </w:r>
            <w:r w:rsidRPr="0086200E">
              <w:rPr>
                <w:sz w:val="24"/>
                <w:szCs w:val="24"/>
              </w:rPr>
              <w:t>в соответствии с приложением № 8 МДС 81-35.2004 и данными Заказчика</w:t>
            </w:r>
          </w:p>
          <w:p w:rsidR="00F55C2E" w:rsidRPr="0086200E" w:rsidRDefault="00F55C2E" w:rsidP="00293F62">
            <w:pPr>
              <w:rPr>
                <w:sz w:val="24"/>
                <w:szCs w:val="24"/>
              </w:rPr>
            </w:pPr>
          </w:p>
        </w:tc>
      </w:tr>
      <w:tr w:rsidR="00F55C2E" w:rsidRPr="0086200E" w:rsidTr="00293F62">
        <w:tc>
          <w:tcPr>
            <w:tcW w:w="540" w:type="dxa"/>
            <w:tcBorders>
              <w:top w:val="single" w:sz="4" w:space="0" w:color="auto"/>
              <w:left w:val="single" w:sz="4" w:space="0" w:color="auto"/>
              <w:bottom w:val="single" w:sz="4" w:space="0" w:color="auto"/>
              <w:right w:val="nil"/>
            </w:tcBorders>
          </w:tcPr>
          <w:p w:rsidR="00F55C2E" w:rsidRPr="0086200E" w:rsidRDefault="00F55C2E" w:rsidP="00293F62">
            <w:pPr>
              <w:jc w:val="center"/>
              <w:rPr>
                <w:sz w:val="24"/>
                <w:szCs w:val="24"/>
              </w:rPr>
            </w:pPr>
          </w:p>
        </w:tc>
        <w:tc>
          <w:tcPr>
            <w:tcW w:w="4989" w:type="dxa"/>
            <w:tcBorders>
              <w:top w:val="single" w:sz="4" w:space="0" w:color="auto"/>
              <w:left w:val="nil"/>
              <w:bottom w:val="single" w:sz="4" w:space="0" w:color="auto"/>
              <w:right w:val="nil"/>
            </w:tcBorders>
          </w:tcPr>
          <w:p w:rsidR="00F55C2E" w:rsidRPr="0086200E" w:rsidRDefault="00F55C2E" w:rsidP="00293F62">
            <w:pPr>
              <w:rPr>
                <w:sz w:val="24"/>
                <w:szCs w:val="24"/>
              </w:rPr>
            </w:pPr>
            <w:r w:rsidRPr="0086200E">
              <w:rPr>
                <w:sz w:val="24"/>
                <w:szCs w:val="24"/>
              </w:rPr>
              <w:t>В главу «Прочие работы и затраты» включаются:</w:t>
            </w:r>
          </w:p>
        </w:tc>
        <w:tc>
          <w:tcPr>
            <w:tcW w:w="4678" w:type="dxa"/>
            <w:tcBorders>
              <w:top w:val="single" w:sz="4" w:space="0" w:color="auto"/>
              <w:left w:val="nil"/>
              <w:bottom w:val="single" w:sz="4" w:space="0" w:color="auto"/>
              <w:right w:val="single" w:sz="4" w:space="0" w:color="auto"/>
            </w:tcBorders>
          </w:tcPr>
          <w:p w:rsidR="00F55C2E" w:rsidRPr="0086200E" w:rsidRDefault="00F55C2E" w:rsidP="00293F62">
            <w:pPr>
              <w:rPr>
                <w:sz w:val="24"/>
                <w:szCs w:val="24"/>
              </w:rPr>
            </w:pPr>
          </w:p>
        </w:tc>
      </w:tr>
      <w:tr w:rsidR="00F55C2E" w:rsidRPr="0086200E" w:rsidTr="00293F62">
        <w:tc>
          <w:tcPr>
            <w:tcW w:w="540" w:type="dxa"/>
            <w:tcBorders>
              <w:top w:val="single" w:sz="4" w:space="0" w:color="auto"/>
            </w:tcBorders>
          </w:tcPr>
          <w:p w:rsidR="00F55C2E" w:rsidRPr="0086200E" w:rsidRDefault="00F55C2E" w:rsidP="00293F62">
            <w:pPr>
              <w:jc w:val="center"/>
              <w:rPr>
                <w:sz w:val="24"/>
                <w:szCs w:val="24"/>
              </w:rPr>
            </w:pPr>
            <w:r w:rsidRPr="0086200E">
              <w:rPr>
                <w:sz w:val="24"/>
                <w:szCs w:val="24"/>
              </w:rPr>
              <w:t>18.</w:t>
            </w:r>
          </w:p>
          <w:p w:rsidR="00F55C2E" w:rsidRPr="0086200E" w:rsidRDefault="00F55C2E" w:rsidP="00293F62">
            <w:pPr>
              <w:jc w:val="center"/>
              <w:rPr>
                <w:sz w:val="24"/>
                <w:szCs w:val="24"/>
              </w:rPr>
            </w:pPr>
          </w:p>
        </w:tc>
        <w:tc>
          <w:tcPr>
            <w:tcW w:w="4989" w:type="dxa"/>
            <w:tcBorders>
              <w:top w:val="single" w:sz="4" w:space="0" w:color="auto"/>
            </w:tcBorders>
          </w:tcPr>
          <w:p w:rsidR="00F55C2E" w:rsidRPr="0086200E" w:rsidRDefault="00F55C2E" w:rsidP="00293F62">
            <w:pPr>
              <w:rPr>
                <w:sz w:val="24"/>
                <w:szCs w:val="24"/>
              </w:rPr>
            </w:pPr>
            <w:r w:rsidRPr="0086200E">
              <w:rPr>
                <w:sz w:val="24"/>
                <w:szCs w:val="24"/>
              </w:rPr>
              <w:t xml:space="preserve">Средства на покрытие затрат подрядных организаций по платежам (страховым взносам) на добровольное страхование, в том </w:t>
            </w:r>
            <w:r w:rsidRPr="0086200E">
              <w:rPr>
                <w:sz w:val="24"/>
                <w:szCs w:val="24"/>
              </w:rPr>
              <w:lastRenderedPageBreak/>
              <w:t>числе строительных рисков.</w:t>
            </w:r>
          </w:p>
        </w:tc>
        <w:tc>
          <w:tcPr>
            <w:tcW w:w="4678" w:type="dxa"/>
            <w:tcBorders>
              <w:top w:val="single" w:sz="4" w:space="0" w:color="auto"/>
            </w:tcBorders>
          </w:tcPr>
          <w:p w:rsidR="00F55C2E" w:rsidRPr="0086200E" w:rsidRDefault="00F55C2E" w:rsidP="00293F62">
            <w:pPr>
              <w:rPr>
                <w:sz w:val="24"/>
                <w:szCs w:val="24"/>
              </w:rPr>
            </w:pPr>
            <w:r w:rsidRPr="0086200E">
              <w:rPr>
                <w:sz w:val="24"/>
                <w:szCs w:val="24"/>
              </w:rPr>
              <w:lastRenderedPageBreak/>
              <w:t>Предусматриваются ст. 255,</w:t>
            </w:r>
            <w:r>
              <w:rPr>
                <w:sz w:val="24"/>
                <w:szCs w:val="24"/>
              </w:rPr>
              <w:t xml:space="preserve"> </w:t>
            </w:r>
            <w:r w:rsidRPr="0086200E">
              <w:rPr>
                <w:sz w:val="24"/>
                <w:szCs w:val="24"/>
              </w:rPr>
              <w:t xml:space="preserve">263 Налогового кодекса РФ. Учесть лимит согласно письму Минрегионразвития </w:t>
            </w:r>
            <w:r w:rsidRPr="0086200E">
              <w:rPr>
                <w:sz w:val="24"/>
                <w:szCs w:val="24"/>
              </w:rPr>
              <w:lastRenderedPageBreak/>
              <w:t>№32885-ИМ/08 от 10.12.2008 «О затратах на платежи (страховые взносы) по добровольному страхованию» в размере 1% от итогов по графам 4 и 5 глав 1-9 сводного сметного расчета. НДС не облагается.</w:t>
            </w:r>
          </w:p>
        </w:tc>
      </w:tr>
      <w:tr w:rsidR="00F55C2E" w:rsidRPr="0086200E" w:rsidTr="00293F62">
        <w:tc>
          <w:tcPr>
            <w:tcW w:w="540" w:type="dxa"/>
          </w:tcPr>
          <w:p w:rsidR="00F55C2E" w:rsidRPr="0086200E" w:rsidRDefault="00F55C2E" w:rsidP="00293F62">
            <w:pPr>
              <w:jc w:val="center"/>
              <w:rPr>
                <w:sz w:val="24"/>
                <w:szCs w:val="24"/>
              </w:rPr>
            </w:pPr>
            <w:r w:rsidRPr="0086200E">
              <w:rPr>
                <w:sz w:val="24"/>
                <w:szCs w:val="24"/>
              </w:rPr>
              <w:lastRenderedPageBreak/>
              <w:t>19.</w:t>
            </w:r>
          </w:p>
          <w:p w:rsidR="00F55C2E" w:rsidRPr="0086200E" w:rsidRDefault="00F55C2E" w:rsidP="00293F62">
            <w:pPr>
              <w:jc w:val="center"/>
              <w:rPr>
                <w:sz w:val="24"/>
                <w:szCs w:val="24"/>
              </w:rPr>
            </w:pPr>
          </w:p>
        </w:tc>
        <w:tc>
          <w:tcPr>
            <w:tcW w:w="4989" w:type="dxa"/>
          </w:tcPr>
          <w:p w:rsidR="00F55C2E" w:rsidRPr="0086200E" w:rsidRDefault="00F55C2E" w:rsidP="00293F62">
            <w:pPr>
              <w:rPr>
                <w:sz w:val="24"/>
                <w:szCs w:val="24"/>
              </w:rPr>
            </w:pPr>
            <w:r w:rsidRPr="0086200E">
              <w:rPr>
                <w:sz w:val="24"/>
                <w:szCs w:val="24"/>
              </w:rPr>
              <w:t>Затраты по утилизации негодного грунта и мусора, вывозимого на свалку</w:t>
            </w:r>
            <w:r>
              <w:rPr>
                <w:sz w:val="24"/>
                <w:szCs w:val="24"/>
              </w:rPr>
              <w:t>, непригодных материалов, полученных от разборки конструкций, рубки насаждений, непригодных для вторичного использования</w:t>
            </w:r>
          </w:p>
        </w:tc>
        <w:tc>
          <w:tcPr>
            <w:tcW w:w="4678" w:type="dxa"/>
          </w:tcPr>
          <w:p w:rsidR="00F55C2E" w:rsidRPr="0086200E" w:rsidRDefault="00F55C2E" w:rsidP="00293F62">
            <w:pPr>
              <w:rPr>
                <w:sz w:val="24"/>
                <w:szCs w:val="24"/>
              </w:rPr>
            </w:pPr>
            <w:r w:rsidRPr="0086200E">
              <w:rPr>
                <w:sz w:val="24"/>
                <w:szCs w:val="24"/>
              </w:rPr>
              <w:t xml:space="preserve">Учесть </w:t>
            </w:r>
            <w:r>
              <w:rPr>
                <w:sz w:val="24"/>
                <w:szCs w:val="24"/>
              </w:rPr>
              <w:t xml:space="preserve">в соответствии с данными </w:t>
            </w:r>
            <w:proofErr w:type="gramStart"/>
            <w:r>
              <w:rPr>
                <w:sz w:val="24"/>
                <w:szCs w:val="24"/>
              </w:rPr>
              <w:t>ПОС</w:t>
            </w:r>
            <w:proofErr w:type="gramEnd"/>
            <w:r>
              <w:rPr>
                <w:sz w:val="24"/>
                <w:szCs w:val="24"/>
              </w:rPr>
              <w:t xml:space="preserve"> и расчетом</w:t>
            </w:r>
          </w:p>
          <w:p w:rsidR="00F55C2E" w:rsidRPr="0086200E" w:rsidRDefault="00F55C2E" w:rsidP="00293F62">
            <w:pPr>
              <w:rPr>
                <w:sz w:val="24"/>
                <w:szCs w:val="24"/>
              </w:rPr>
            </w:pPr>
          </w:p>
        </w:tc>
      </w:tr>
      <w:tr w:rsidR="00F55C2E" w:rsidRPr="0086200E" w:rsidTr="00293F62">
        <w:tc>
          <w:tcPr>
            <w:tcW w:w="540" w:type="dxa"/>
          </w:tcPr>
          <w:p w:rsidR="00F55C2E" w:rsidRPr="0086200E" w:rsidRDefault="00F55C2E" w:rsidP="00293F62">
            <w:pPr>
              <w:jc w:val="center"/>
              <w:rPr>
                <w:sz w:val="24"/>
                <w:szCs w:val="24"/>
              </w:rPr>
            </w:pPr>
            <w:r w:rsidRPr="0086200E">
              <w:rPr>
                <w:sz w:val="24"/>
                <w:szCs w:val="24"/>
              </w:rPr>
              <w:t>20.</w:t>
            </w:r>
          </w:p>
          <w:p w:rsidR="00F55C2E" w:rsidRPr="0086200E" w:rsidRDefault="00F55C2E" w:rsidP="00293F62">
            <w:pPr>
              <w:jc w:val="center"/>
              <w:rPr>
                <w:sz w:val="24"/>
                <w:szCs w:val="24"/>
              </w:rPr>
            </w:pPr>
          </w:p>
        </w:tc>
        <w:tc>
          <w:tcPr>
            <w:tcW w:w="4989" w:type="dxa"/>
          </w:tcPr>
          <w:p w:rsidR="00F55C2E" w:rsidRPr="0086200E" w:rsidRDefault="00F55C2E" w:rsidP="00293F62">
            <w:pPr>
              <w:rPr>
                <w:sz w:val="24"/>
                <w:szCs w:val="24"/>
              </w:rPr>
            </w:pPr>
            <w:r w:rsidRPr="0086200E">
              <w:rPr>
                <w:sz w:val="24"/>
                <w:szCs w:val="24"/>
              </w:rPr>
              <w:t>Затраты по вводу объектов в эксплуатацию, в том числе затраты на техническую инвентаризацию и изготовление документов кадастрового и технического учета</w:t>
            </w:r>
          </w:p>
        </w:tc>
        <w:tc>
          <w:tcPr>
            <w:tcW w:w="4678" w:type="dxa"/>
          </w:tcPr>
          <w:p w:rsidR="00F55C2E" w:rsidRPr="0086200E" w:rsidRDefault="00F55C2E" w:rsidP="00293F62">
            <w:pPr>
              <w:rPr>
                <w:sz w:val="24"/>
                <w:szCs w:val="24"/>
              </w:rPr>
            </w:pPr>
            <w:r w:rsidRPr="0086200E">
              <w:rPr>
                <w:sz w:val="24"/>
                <w:szCs w:val="24"/>
              </w:rPr>
              <w:t xml:space="preserve">Учесть </w:t>
            </w:r>
            <w:r>
              <w:rPr>
                <w:sz w:val="24"/>
                <w:szCs w:val="24"/>
              </w:rPr>
              <w:t>в соответствии с расчетом</w:t>
            </w:r>
          </w:p>
          <w:p w:rsidR="00F55C2E" w:rsidRPr="0086200E" w:rsidRDefault="00F55C2E" w:rsidP="00293F62">
            <w:pPr>
              <w:rPr>
                <w:sz w:val="24"/>
                <w:szCs w:val="24"/>
              </w:rPr>
            </w:pPr>
          </w:p>
        </w:tc>
      </w:tr>
      <w:tr w:rsidR="00F55C2E" w:rsidRPr="0086200E" w:rsidTr="00293F62">
        <w:tc>
          <w:tcPr>
            <w:tcW w:w="540" w:type="dxa"/>
          </w:tcPr>
          <w:p w:rsidR="00F55C2E" w:rsidRPr="0086200E" w:rsidRDefault="00F55C2E" w:rsidP="00293F62">
            <w:pPr>
              <w:jc w:val="center"/>
              <w:rPr>
                <w:sz w:val="24"/>
                <w:szCs w:val="24"/>
              </w:rPr>
            </w:pPr>
            <w:r w:rsidRPr="0086200E">
              <w:rPr>
                <w:sz w:val="24"/>
                <w:szCs w:val="24"/>
              </w:rPr>
              <w:t>21.</w:t>
            </w:r>
          </w:p>
        </w:tc>
        <w:tc>
          <w:tcPr>
            <w:tcW w:w="4989" w:type="dxa"/>
          </w:tcPr>
          <w:p w:rsidR="00F55C2E" w:rsidRPr="0086200E" w:rsidRDefault="00F55C2E" w:rsidP="00293F62">
            <w:pPr>
              <w:rPr>
                <w:sz w:val="24"/>
                <w:szCs w:val="24"/>
              </w:rPr>
            </w:pPr>
            <w:r w:rsidRPr="0086200E">
              <w:rPr>
                <w:sz w:val="24"/>
                <w:szCs w:val="24"/>
              </w:rPr>
              <w:t xml:space="preserve">Затраты на проведение пусконаладочных работ </w:t>
            </w:r>
          </w:p>
        </w:tc>
        <w:tc>
          <w:tcPr>
            <w:tcW w:w="4678" w:type="dxa"/>
          </w:tcPr>
          <w:p w:rsidR="00F55C2E" w:rsidRPr="0086200E" w:rsidRDefault="00F55C2E" w:rsidP="00293F62">
            <w:pPr>
              <w:rPr>
                <w:sz w:val="24"/>
                <w:szCs w:val="24"/>
              </w:rPr>
            </w:pPr>
            <w:r w:rsidRPr="0086200E">
              <w:rPr>
                <w:sz w:val="24"/>
                <w:szCs w:val="24"/>
              </w:rPr>
              <w:t xml:space="preserve">В соответствии с  локальными расчетами, выполненными по сборнику  </w:t>
            </w:r>
            <w:proofErr w:type="spellStart"/>
            <w:r w:rsidRPr="0086200E">
              <w:rPr>
                <w:sz w:val="24"/>
                <w:szCs w:val="24"/>
              </w:rPr>
              <w:t>ТЕРп</w:t>
            </w:r>
            <w:proofErr w:type="spellEnd"/>
            <w:r w:rsidRPr="0086200E">
              <w:rPr>
                <w:sz w:val="24"/>
                <w:szCs w:val="24"/>
              </w:rPr>
              <w:t>, п.4.102 МДС 81-35.2004</w:t>
            </w:r>
          </w:p>
        </w:tc>
      </w:tr>
      <w:tr w:rsidR="00F55C2E" w:rsidRPr="0086200E" w:rsidTr="00293F62">
        <w:tc>
          <w:tcPr>
            <w:tcW w:w="540" w:type="dxa"/>
          </w:tcPr>
          <w:p w:rsidR="00F55C2E" w:rsidRPr="0086200E" w:rsidRDefault="00F55C2E" w:rsidP="00293F62">
            <w:pPr>
              <w:jc w:val="center"/>
              <w:rPr>
                <w:sz w:val="24"/>
                <w:szCs w:val="24"/>
              </w:rPr>
            </w:pPr>
            <w:r w:rsidRPr="0086200E">
              <w:rPr>
                <w:sz w:val="24"/>
                <w:szCs w:val="24"/>
              </w:rPr>
              <w:t>22.</w:t>
            </w:r>
          </w:p>
        </w:tc>
        <w:tc>
          <w:tcPr>
            <w:tcW w:w="4989" w:type="dxa"/>
          </w:tcPr>
          <w:p w:rsidR="00F55C2E" w:rsidRPr="0086200E" w:rsidRDefault="00F55C2E" w:rsidP="00293F62">
            <w:pPr>
              <w:rPr>
                <w:sz w:val="24"/>
                <w:szCs w:val="24"/>
              </w:rPr>
            </w:pPr>
            <w:r w:rsidRPr="0086200E">
              <w:rPr>
                <w:sz w:val="24"/>
                <w:szCs w:val="24"/>
              </w:rPr>
              <w:t>Средства на оплату  технологического подключения объекта к сетям-инженерно-технического обеспечения</w:t>
            </w:r>
          </w:p>
        </w:tc>
        <w:tc>
          <w:tcPr>
            <w:tcW w:w="4678" w:type="dxa"/>
          </w:tcPr>
          <w:p w:rsidR="00F55C2E" w:rsidRPr="0086200E" w:rsidRDefault="00F55C2E" w:rsidP="00293F62">
            <w:pPr>
              <w:rPr>
                <w:sz w:val="24"/>
                <w:szCs w:val="24"/>
              </w:rPr>
            </w:pPr>
            <w:r w:rsidRPr="0086200E">
              <w:rPr>
                <w:sz w:val="24"/>
                <w:szCs w:val="24"/>
              </w:rPr>
              <w:t>На основании  расчетов, тарифов сетевых организаций</w:t>
            </w:r>
          </w:p>
        </w:tc>
      </w:tr>
      <w:tr w:rsidR="00F55C2E" w:rsidRPr="0086200E" w:rsidTr="00293F62">
        <w:tc>
          <w:tcPr>
            <w:tcW w:w="540" w:type="dxa"/>
          </w:tcPr>
          <w:p w:rsidR="00F55C2E" w:rsidRPr="0086200E" w:rsidRDefault="00F55C2E" w:rsidP="00293F62">
            <w:pPr>
              <w:jc w:val="center"/>
              <w:rPr>
                <w:sz w:val="24"/>
                <w:szCs w:val="24"/>
              </w:rPr>
            </w:pPr>
            <w:r>
              <w:rPr>
                <w:sz w:val="24"/>
                <w:szCs w:val="24"/>
              </w:rPr>
              <w:t>23</w:t>
            </w:r>
          </w:p>
        </w:tc>
        <w:tc>
          <w:tcPr>
            <w:tcW w:w="4989" w:type="dxa"/>
          </w:tcPr>
          <w:p w:rsidR="00F55C2E" w:rsidRPr="0086200E" w:rsidRDefault="00F55C2E" w:rsidP="00293F62">
            <w:pPr>
              <w:rPr>
                <w:sz w:val="24"/>
                <w:szCs w:val="24"/>
              </w:rPr>
            </w:pPr>
            <w:r>
              <w:rPr>
                <w:sz w:val="24"/>
                <w:szCs w:val="24"/>
              </w:rPr>
              <w:t>Прочие затраты</w:t>
            </w:r>
          </w:p>
        </w:tc>
        <w:tc>
          <w:tcPr>
            <w:tcW w:w="4678" w:type="dxa"/>
          </w:tcPr>
          <w:p w:rsidR="00F55C2E" w:rsidRPr="0086200E" w:rsidRDefault="00F55C2E" w:rsidP="00293F62">
            <w:pPr>
              <w:rPr>
                <w:sz w:val="24"/>
                <w:szCs w:val="24"/>
              </w:rPr>
            </w:pPr>
            <w:r>
              <w:rPr>
                <w:sz w:val="24"/>
                <w:szCs w:val="24"/>
              </w:rPr>
              <w:t>В соответствии с приложением № 8 МДС 81-35.2004</w:t>
            </w:r>
          </w:p>
        </w:tc>
      </w:tr>
      <w:tr w:rsidR="00F55C2E" w:rsidRPr="0086200E" w:rsidTr="00293F62">
        <w:tc>
          <w:tcPr>
            <w:tcW w:w="540" w:type="dxa"/>
          </w:tcPr>
          <w:p w:rsidR="00F55C2E" w:rsidRPr="0086200E" w:rsidRDefault="00F55C2E" w:rsidP="00293F62">
            <w:pPr>
              <w:jc w:val="center"/>
              <w:rPr>
                <w:sz w:val="24"/>
                <w:szCs w:val="24"/>
              </w:rPr>
            </w:pPr>
          </w:p>
        </w:tc>
        <w:tc>
          <w:tcPr>
            <w:tcW w:w="4989" w:type="dxa"/>
          </w:tcPr>
          <w:p w:rsidR="00F55C2E" w:rsidRPr="0086200E" w:rsidRDefault="00F55C2E" w:rsidP="00293F62">
            <w:pPr>
              <w:rPr>
                <w:sz w:val="24"/>
                <w:szCs w:val="24"/>
              </w:rPr>
            </w:pPr>
            <w:r w:rsidRPr="0086200E">
              <w:rPr>
                <w:sz w:val="24"/>
                <w:szCs w:val="24"/>
              </w:rPr>
              <w:t>В главу «Содержание службы заказчика. Строительный контроль» включаются:</w:t>
            </w:r>
          </w:p>
        </w:tc>
        <w:tc>
          <w:tcPr>
            <w:tcW w:w="4678" w:type="dxa"/>
          </w:tcPr>
          <w:p w:rsidR="00F55C2E" w:rsidRPr="0086200E" w:rsidRDefault="00F55C2E" w:rsidP="00293F62">
            <w:pPr>
              <w:rPr>
                <w:sz w:val="24"/>
                <w:szCs w:val="24"/>
              </w:rPr>
            </w:pPr>
          </w:p>
        </w:tc>
      </w:tr>
      <w:tr w:rsidR="00F55C2E" w:rsidRPr="0086200E" w:rsidTr="00293F62">
        <w:tc>
          <w:tcPr>
            <w:tcW w:w="540" w:type="dxa"/>
            <w:tcBorders>
              <w:bottom w:val="single" w:sz="4" w:space="0" w:color="auto"/>
            </w:tcBorders>
          </w:tcPr>
          <w:p w:rsidR="00F55C2E" w:rsidRPr="0086200E" w:rsidRDefault="00F55C2E" w:rsidP="00293F62">
            <w:pPr>
              <w:jc w:val="center"/>
              <w:rPr>
                <w:sz w:val="24"/>
                <w:szCs w:val="24"/>
              </w:rPr>
            </w:pPr>
            <w:r w:rsidRPr="0086200E">
              <w:rPr>
                <w:sz w:val="24"/>
                <w:szCs w:val="24"/>
              </w:rPr>
              <w:t>2</w:t>
            </w:r>
            <w:r>
              <w:rPr>
                <w:sz w:val="24"/>
                <w:szCs w:val="24"/>
              </w:rPr>
              <w:t>4</w:t>
            </w:r>
            <w:r w:rsidRPr="0086200E">
              <w:rPr>
                <w:sz w:val="24"/>
                <w:szCs w:val="24"/>
              </w:rPr>
              <w:t>.</w:t>
            </w:r>
          </w:p>
        </w:tc>
        <w:tc>
          <w:tcPr>
            <w:tcW w:w="4989" w:type="dxa"/>
            <w:tcBorders>
              <w:bottom w:val="single" w:sz="4" w:space="0" w:color="auto"/>
            </w:tcBorders>
          </w:tcPr>
          <w:p w:rsidR="00F55C2E" w:rsidRPr="0086200E" w:rsidRDefault="00F55C2E" w:rsidP="00293F62">
            <w:pPr>
              <w:rPr>
                <w:sz w:val="24"/>
                <w:szCs w:val="24"/>
              </w:rPr>
            </w:pPr>
            <w:r w:rsidRPr="0086200E">
              <w:rPr>
                <w:sz w:val="24"/>
                <w:szCs w:val="24"/>
              </w:rPr>
              <w:t>Оплата услуг организации, осуществляющей строительный контроль</w:t>
            </w:r>
          </w:p>
        </w:tc>
        <w:tc>
          <w:tcPr>
            <w:tcW w:w="4678" w:type="dxa"/>
            <w:tcBorders>
              <w:bottom w:val="single" w:sz="4" w:space="0" w:color="auto"/>
            </w:tcBorders>
          </w:tcPr>
          <w:p w:rsidR="00F55C2E" w:rsidRPr="0086200E" w:rsidRDefault="00F55C2E" w:rsidP="00293F62">
            <w:pPr>
              <w:rPr>
                <w:sz w:val="24"/>
                <w:szCs w:val="24"/>
              </w:rPr>
            </w:pPr>
            <w:r w:rsidRPr="0086200E">
              <w:rPr>
                <w:sz w:val="24"/>
                <w:szCs w:val="24"/>
              </w:rPr>
              <w:t>По  приказу  ДС и ЖКХ НСО № 77 от 14.05.2010 г</w:t>
            </w:r>
            <w:r>
              <w:rPr>
                <w:sz w:val="24"/>
                <w:szCs w:val="24"/>
              </w:rPr>
              <w:t>.</w:t>
            </w:r>
          </w:p>
        </w:tc>
      </w:tr>
      <w:tr w:rsidR="00F55C2E" w:rsidRPr="0086200E" w:rsidTr="00293F62">
        <w:tc>
          <w:tcPr>
            <w:tcW w:w="540" w:type="dxa"/>
            <w:tcBorders>
              <w:top w:val="single" w:sz="4" w:space="0" w:color="auto"/>
              <w:left w:val="single" w:sz="4" w:space="0" w:color="auto"/>
              <w:bottom w:val="single" w:sz="4" w:space="0" w:color="auto"/>
              <w:right w:val="single" w:sz="4" w:space="0" w:color="auto"/>
            </w:tcBorders>
          </w:tcPr>
          <w:p w:rsidR="00F55C2E" w:rsidRPr="0086200E" w:rsidRDefault="00F55C2E" w:rsidP="00293F62">
            <w:pPr>
              <w:jc w:val="center"/>
              <w:rPr>
                <w:sz w:val="24"/>
                <w:szCs w:val="24"/>
              </w:rPr>
            </w:pPr>
          </w:p>
        </w:tc>
        <w:tc>
          <w:tcPr>
            <w:tcW w:w="4989" w:type="dxa"/>
            <w:tcBorders>
              <w:top w:val="single" w:sz="4" w:space="0" w:color="auto"/>
              <w:left w:val="single" w:sz="4" w:space="0" w:color="auto"/>
              <w:bottom w:val="single" w:sz="4" w:space="0" w:color="auto"/>
              <w:right w:val="single" w:sz="4" w:space="0" w:color="auto"/>
            </w:tcBorders>
          </w:tcPr>
          <w:p w:rsidR="00F55C2E" w:rsidRPr="0086200E" w:rsidRDefault="00F55C2E" w:rsidP="00293F62">
            <w:pPr>
              <w:rPr>
                <w:sz w:val="24"/>
                <w:szCs w:val="24"/>
              </w:rPr>
            </w:pPr>
            <w:r w:rsidRPr="0086200E">
              <w:rPr>
                <w:sz w:val="24"/>
                <w:szCs w:val="24"/>
              </w:rPr>
              <w:t>В главу «Проектные и изыскательские работы» включаются:</w:t>
            </w:r>
          </w:p>
        </w:tc>
        <w:tc>
          <w:tcPr>
            <w:tcW w:w="4678" w:type="dxa"/>
            <w:tcBorders>
              <w:top w:val="single" w:sz="4" w:space="0" w:color="auto"/>
              <w:left w:val="single" w:sz="4" w:space="0" w:color="auto"/>
              <w:bottom w:val="single" w:sz="4" w:space="0" w:color="auto"/>
              <w:right w:val="single" w:sz="4" w:space="0" w:color="auto"/>
            </w:tcBorders>
          </w:tcPr>
          <w:p w:rsidR="00F55C2E" w:rsidRPr="0086200E" w:rsidRDefault="00F55C2E" w:rsidP="00293F62">
            <w:pPr>
              <w:rPr>
                <w:sz w:val="24"/>
                <w:szCs w:val="24"/>
              </w:rPr>
            </w:pPr>
          </w:p>
        </w:tc>
      </w:tr>
      <w:tr w:rsidR="00F55C2E" w:rsidRPr="0086200E" w:rsidTr="00293F62">
        <w:tc>
          <w:tcPr>
            <w:tcW w:w="540" w:type="dxa"/>
            <w:tcBorders>
              <w:top w:val="single" w:sz="4" w:space="0" w:color="auto"/>
            </w:tcBorders>
          </w:tcPr>
          <w:p w:rsidR="00F55C2E" w:rsidRPr="0086200E" w:rsidRDefault="00F55C2E" w:rsidP="00293F62">
            <w:pPr>
              <w:jc w:val="center"/>
              <w:rPr>
                <w:sz w:val="24"/>
                <w:szCs w:val="24"/>
              </w:rPr>
            </w:pPr>
            <w:r w:rsidRPr="0086200E">
              <w:rPr>
                <w:sz w:val="24"/>
                <w:szCs w:val="24"/>
              </w:rPr>
              <w:t>2</w:t>
            </w:r>
            <w:r>
              <w:rPr>
                <w:sz w:val="24"/>
                <w:szCs w:val="24"/>
              </w:rPr>
              <w:t>5</w:t>
            </w:r>
            <w:r w:rsidRPr="0086200E">
              <w:rPr>
                <w:sz w:val="24"/>
                <w:szCs w:val="24"/>
              </w:rPr>
              <w:t>.</w:t>
            </w:r>
          </w:p>
          <w:p w:rsidR="00F55C2E" w:rsidRPr="0086200E" w:rsidRDefault="00F55C2E" w:rsidP="00293F62">
            <w:pPr>
              <w:jc w:val="center"/>
              <w:rPr>
                <w:sz w:val="24"/>
                <w:szCs w:val="24"/>
              </w:rPr>
            </w:pPr>
          </w:p>
        </w:tc>
        <w:tc>
          <w:tcPr>
            <w:tcW w:w="4989" w:type="dxa"/>
            <w:tcBorders>
              <w:top w:val="single" w:sz="4" w:space="0" w:color="auto"/>
            </w:tcBorders>
          </w:tcPr>
          <w:p w:rsidR="00F55C2E" w:rsidRPr="0086200E" w:rsidRDefault="00F55C2E" w:rsidP="00293F62">
            <w:pPr>
              <w:rPr>
                <w:sz w:val="24"/>
                <w:szCs w:val="24"/>
              </w:rPr>
            </w:pPr>
            <w:r w:rsidRPr="0086200E">
              <w:rPr>
                <w:sz w:val="24"/>
                <w:szCs w:val="24"/>
              </w:rPr>
              <w:t>Затраты на разработку  ПИР</w:t>
            </w:r>
          </w:p>
          <w:p w:rsidR="00F55C2E" w:rsidRPr="0086200E" w:rsidRDefault="00F55C2E" w:rsidP="00293F62">
            <w:pPr>
              <w:rPr>
                <w:sz w:val="24"/>
                <w:szCs w:val="24"/>
              </w:rPr>
            </w:pPr>
          </w:p>
        </w:tc>
        <w:tc>
          <w:tcPr>
            <w:tcW w:w="4678" w:type="dxa"/>
            <w:tcBorders>
              <w:top w:val="single" w:sz="4" w:space="0" w:color="auto"/>
            </w:tcBorders>
          </w:tcPr>
          <w:p w:rsidR="00F55C2E" w:rsidRPr="0086200E" w:rsidRDefault="00F55C2E" w:rsidP="00293F62">
            <w:pPr>
              <w:rPr>
                <w:sz w:val="24"/>
                <w:szCs w:val="24"/>
              </w:rPr>
            </w:pPr>
            <w:r w:rsidRPr="0086200E">
              <w:rPr>
                <w:sz w:val="24"/>
                <w:szCs w:val="24"/>
              </w:rPr>
              <w:t>Стоимость ПИР в соответствии с расчетом по форме 2-п. Договор прилагается.</w:t>
            </w:r>
          </w:p>
        </w:tc>
      </w:tr>
      <w:tr w:rsidR="00F55C2E" w:rsidRPr="0086200E" w:rsidTr="00293F62">
        <w:tc>
          <w:tcPr>
            <w:tcW w:w="540" w:type="dxa"/>
          </w:tcPr>
          <w:p w:rsidR="00F55C2E" w:rsidRPr="0086200E" w:rsidRDefault="00F55C2E" w:rsidP="00293F62">
            <w:pPr>
              <w:jc w:val="center"/>
              <w:rPr>
                <w:sz w:val="24"/>
                <w:szCs w:val="24"/>
              </w:rPr>
            </w:pPr>
            <w:r w:rsidRPr="0086200E">
              <w:rPr>
                <w:sz w:val="24"/>
                <w:szCs w:val="24"/>
              </w:rPr>
              <w:t>2</w:t>
            </w:r>
            <w:r>
              <w:rPr>
                <w:sz w:val="24"/>
                <w:szCs w:val="24"/>
              </w:rPr>
              <w:t>6</w:t>
            </w:r>
            <w:r w:rsidRPr="0086200E">
              <w:rPr>
                <w:sz w:val="24"/>
                <w:szCs w:val="24"/>
              </w:rPr>
              <w:t>.</w:t>
            </w:r>
          </w:p>
          <w:p w:rsidR="00F55C2E" w:rsidRPr="0086200E" w:rsidRDefault="00F55C2E" w:rsidP="00293F62">
            <w:pPr>
              <w:jc w:val="center"/>
              <w:rPr>
                <w:sz w:val="24"/>
                <w:szCs w:val="24"/>
              </w:rPr>
            </w:pPr>
          </w:p>
        </w:tc>
        <w:tc>
          <w:tcPr>
            <w:tcW w:w="4989" w:type="dxa"/>
          </w:tcPr>
          <w:p w:rsidR="00F55C2E" w:rsidRPr="001678EE" w:rsidRDefault="00F55C2E" w:rsidP="00293F62">
            <w:pPr>
              <w:rPr>
                <w:sz w:val="24"/>
                <w:szCs w:val="24"/>
              </w:rPr>
            </w:pPr>
            <w:r w:rsidRPr="001678EE">
              <w:rPr>
                <w:sz w:val="24"/>
                <w:szCs w:val="24"/>
              </w:rPr>
              <w:t>Затраты на осуществление авторского надзора</w:t>
            </w:r>
          </w:p>
        </w:tc>
        <w:tc>
          <w:tcPr>
            <w:tcW w:w="4678" w:type="dxa"/>
          </w:tcPr>
          <w:p w:rsidR="00F55C2E" w:rsidRPr="001678EE" w:rsidRDefault="00F55C2E" w:rsidP="00293F62">
            <w:pPr>
              <w:rPr>
                <w:sz w:val="24"/>
                <w:szCs w:val="24"/>
              </w:rPr>
            </w:pPr>
            <w:r w:rsidRPr="001678EE">
              <w:rPr>
                <w:sz w:val="24"/>
                <w:szCs w:val="24"/>
              </w:rPr>
              <w:t>Учесть лимит в размере 0,2% согласно п.4.91. МДС81-35.2004 и командировочные расходы</w:t>
            </w:r>
          </w:p>
        </w:tc>
      </w:tr>
      <w:tr w:rsidR="00F55C2E" w:rsidRPr="0086200E" w:rsidTr="00293F62">
        <w:tc>
          <w:tcPr>
            <w:tcW w:w="540" w:type="dxa"/>
          </w:tcPr>
          <w:p w:rsidR="00F55C2E" w:rsidRPr="0086200E" w:rsidRDefault="00F55C2E" w:rsidP="00293F62">
            <w:pPr>
              <w:jc w:val="center"/>
              <w:rPr>
                <w:sz w:val="24"/>
                <w:szCs w:val="24"/>
              </w:rPr>
            </w:pPr>
            <w:r w:rsidRPr="0086200E">
              <w:rPr>
                <w:sz w:val="24"/>
                <w:szCs w:val="24"/>
              </w:rPr>
              <w:t>2</w:t>
            </w:r>
            <w:r>
              <w:rPr>
                <w:sz w:val="24"/>
                <w:szCs w:val="24"/>
              </w:rPr>
              <w:t>7</w:t>
            </w:r>
            <w:r w:rsidRPr="0086200E">
              <w:rPr>
                <w:sz w:val="24"/>
                <w:szCs w:val="24"/>
              </w:rPr>
              <w:t>.</w:t>
            </w:r>
          </w:p>
          <w:p w:rsidR="00F55C2E" w:rsidRPr="0086200E" w:rsidRDefault="00F55C2E" w:rsidP="00293F62">
            <w:pPr>
              <w:jc w:val="center"/>
              <w:rPr>
                <w:sz w:val="24"/>
                <w:szCs w:val="24"/>
              </w:rPr>
            </w:pPr>
          </w:p>
        </w:tc>
        <w:tc>
          <w:tcPr>
            <w:tcW w:w="4989" w:type="dxa"/>
          </w:tcPr>
          <w:p w:rsidR="00F55C2E" w:rsidRPr="0086200E" w:rsidRDefault="00F55C2E" w:rsidP="00293F62">
            <w:pPr>
              <w:rPr>
                <w:sz w:val="24"/>
                <w:szCs w:val="24"/>
              </w:rPr>
            </w:pPr>
            <w:r w:rsidRPr="0086200E">
              <w:rPr>
                <w:sz w:val="24"/>
                <w:szCs w:val="24"/>
              </w:rPr>
              <w:t>Затраты на экспертизу проектной документации</w:t>
            </w:r>
          </w:p>
        </w:tc>
        <w:tc>
          <w:tcPr>
            <w:tcW w:w="4678" w:type="dxa"/>
          </w:tcPr>
          <w:p w:rsidR="00F55C2E" w:rsidRPr="0086200E" w:rsidRDefault="00F55C2E" w:rsidP="00293F62">
            <w:pPr>
              <w:rPr>
                <w:sz w:val="24"/>
                <w:szCs w:val="24"/>
              </w:rPr>
            </w:pPr>
            <w:r w:rsidRPr="0086200E">
              <w:rPr>
                <w:sz w:val="24"/>
                <w:szCs w:val="24"/>
              </w:rPr>
              <w:t>Определить затраты в соответствии с Постановлением Российской Федерации от 5 марта 2007 г. № 145</w:t>
            </w:r>
          </w:p>
        </w:tc>
      </w:tr>
      <w:tr w:rsidR="00F55C2E" w:rsidRPr="0086200E" w:rsidTr="00293F62">
        <w:tc>
          <w:tcPr>
            <w:tcW w:w="540" w:type="dxa"/>
          </w:tcPr>
          <w:p w:rsidR="00F55C2E" w:rsidRPr="0086200E" w:rsidRDefault="00F55C2E" w:rsidP="00293F62">
            <w:pPr>
              <w:jc w:val="center"/>
              <w:rPr>
                <w:sz w:val="24"/>
                <w:szCs w:val="24"/>
              </w:rPr>
            </w:pPr>
          </w:p>
        </w:tc>
        <w:tc>
          <w:tcPr>
            <w:tcW w:w="4989" w:type="dxa"/>
          </w:tcPr>
          <w:p w:rsidR="00F55C2E" w:rsidRPr="0086200E" w:rsidRDefault="00F55C2E" w:rsidP="00293F62">
            <w:pPr>
              <w:rPr>
                <w:sz w:val="24"/>
                <w:szCs w:val="24"/>
              </w:rPr>
            </w:pPr>
            <w:r>
              <w:rPr>
                <w:sz w:val="24"/>
                <w:szCs w:val="24"/>
              </w:rPr>
              <w:t>Прочие</w:t>
            </w:r>
          </w:p>
        </w:tc>
        <w:tc>
          <w:tcPr>
            <w:tcW w:w="4678" w:type="dxa"/>
          </w:tcPr>
          <w:p w:rsidR="00F55C2E" w:rsidRPr="0086200E" w:rsidRDefault="00F55C2E" w:rsidP="00293F62">
            <w:pPr>
              <w:rPr>
                <w:sz w:val="24"/>
                <w:szCs w:val="24"/>
              </w:rPr>
            </w:pPr>
          </w:p>
        </w:tc>
      </w:tr>
      <w:tr w:rsidR="00F55C2E" w:rsidRPr="0086200E" w:rsidTr="00293F62">
        <w:tc>
          <w:tcPr>
            <w:tcW w:w="540" w:type="dxa"/>
          </w:tcPr>
          <w:p w:rsidR="00F55C2E" w:rsidRPr="0086200E" w:rsidRDefault="00F55C2E" w:rsidP="00293F62">
            <w:pPr>
              <w:jc w:val="center"/>
              <w:rPr>
                <w:sz w:val="24"/>
                <w:szCs w:val="24"/>
              </w:rPr>
            </w:pPr>
            <w:r w:rsidRPr="0086200E">
              <w:rPr>
                <w:sz w:val="24"/>
                <w:szCs w:val="24"/>
              </w:rPr>
              <w:t>2</w:t>
            </w:r>
            <w:r>
              <w:rPr>
                <w:sz w:val="24"/>
                <w:szCs w:val="24"/>
              </w:rPr>
              <w:t>8</w:t>
            </w:r>
            <w:r w:rsidRPr="0086200E">
              <w:rPr>
                <w:sz w:val="24"/>
                <w:szCs w:val="24"/>
              </w:rPr>
              <w:t>.</w:t>
            </w:r>
          </w:p>
        </w:tc>
        <w:tc>
          <w:tcPr>
            <w:tcW w:w="4989" w:type="dxa"/>
          </w:tcPr>
          <w:p w:rsidR="00F55C2E" w:rsidRPr="0086200E" w:rsidRDefault="00F55C2E" w:rsidP="00293F62">
            <w:pPr>
              <w:rPr>
                <w:sz w:val="24"/>
                <w:szCs w:val="24"/>
              </w:rPr>
            </w:pPr>
            <w:r w:rsidRPr="0086200E">
              <w:rPr>
                <w:sz w:val="24"/>
                <w:szCs w:val="24"/>
              </w:rPr>
              <w:t xml:space="preserve">Резерв средств на непредвиденные работы </w:t>
            </w:r>
          </w:p>
        </w:tc>
        <w:tc>
          <w:tcPr>
            <w:tcW w:w="4678" w:type="dxa"/>
          </w:tcPr>
          <w:p w:rsidR="00F55C2E" w:rsidRPr="0086200E" w:rsidRDefault="00F55C2E" w:rsidP="00293F62">
            <w:pPr>
              <w:rPr>
                <w:sz w:val="24"/>
                <w:szCs w:val="24"/>
              </w:rPr>
            </w:pPr>
            <w:r w:rsidRPr="0086200E">
              <w:rPr>
                <w:sz w:val="24"/>
                <w:szCs w:val="24"/>
              </w:rPr>
              <w:t>- 2%</w:t>
            </w:r>
            <w:r>
              <w:rPr>
                <w:sz w:val="24"/>
                <w:szCs w:val="24"/>
              </w:rPr>
              <w:t xml:space="preserve"> </w:t>
            </w:r>
            <w:r w:rsidRPr="0086200E">
              <w:rPr>
                <w:sz w:val="24"/>
                <w:szCs w:val="24"/>
              </w:rPr>
              <w:t>п. 4.96 МДС 81-35.2004</w:t>
            </w:r>
          </w:p>
        </w:tc>
      </w:tr>
      <w:tr w:rsidR="00F55C2E" w:rsidRPr="0086200E" w:rsidTr="00293F62">
        <w:tc>
          <w:tcPr>
            <w:tcW w:w="540" w:type="dxa"/>
          </w:tcPr>
          <w:p w:rsidR="00F55C2E" w:rsidRPr="0086200E" w:rsidRDefault="00F55C2E" w:rsidP="00293F62">
            <w:pPr>
              <w:jc w:val="center"/>
              <w:rPr>
                <w:sz w:val="24"/>
                <w:szCs w:val="24"/>
              </w:rPr>
            </w:pPr>
            <w:r w:rsidRPr="0086200E">
              <w:rPr>
                <w:sz w:val="24"/>
                <w:szCs w:val="24"/>
              </w:rPr>
              <w:t>2</w:t>
            </w:r>
            <w:r>
              <w:rPr>
                <w:sz w:val="24"/>
                <w:szCs w:val="24"/>
              </w:rPr>
              <w:t>9</w:t>
            </w:r>
            <w:r w:rsidRPr="0086200E">
              <w:rPr>
                <w:sz w:val="24"/>
                <w:szCs w:val="24"/>
              </w:rPr>
              <w:t>.</w:t>
            </w:r>
          </w:p>
          <w:p w:rsidR="00F55C2E" w:rsidRPr="0086200E" w:rsidRDefault="00F55C2E" w:rsidP="00293F62">
            <w:pPr>
              <w:jc w:val="center"/>
              <w:rPr>
                <w:sz w:val="24"/>
                <w:szCs w:val="24"/>
              </w:rPr>
            </w:pPr>
          </w:p>
        </w:tc>
        <w:tc>
          <w:tcPr>
            <w:tcW w:w="4989" w:type="dxa"/>
          </w:tcPr>
          <w:p w:rsidR="00F55C2E" w:rsidRPr="0086200E" w:rsidRDefault="00F55C2E" w:rsidP="00293F62">
            <w:pPr>
              <w:rPr>
                <w:sz w:val="24"/>
                <w:szCs w:val="24"/>
              </w:rPr>
            </w:pPr>
            <w:r w:rsidRPr="0086200E">
              <w:rPr>
                <w:sz w:val="24"/>
                <w:szCs w:val="24"/>
              </w:rPr>
              <w:t xml:space="preserve">Затраты связанные с уплатой налога на добавленную стоимость  </w:t>
            </w:r>
          </w:p>
          <w:p w:rsidR="00F55C2E" w:rsidRPr="0086200E" w:rsidRDefault="00F55C2E" w:rsidP="00293F62">
            <w:pPr>
              <w:rPr>
                <w:sz w:val="24"/>
                <w:szCs w:val="24"/>
              </w:rPr>
            </w:pPr>
          </w:p>
        </w:tc>
        <w:tc>
          <w:tcPr>
            <w:tcW w:w="4678" w:type="dxa"/>
          </w:tcPr>
          <w:p w:rsidR="00F55C2E" w:rsidRPr="0086200E" w:rsidRDefault="00F55C2E" w:rsidP="00293F62">
            <w:pPr>
              <w:rPr>
                <w:sz w:val="24"/>
                <w:szCs w:val="24"/>
              </w:rPr>
            </w:pPr>
            <w:r w:rsidRPr="0086200E">
              <w:rPr>
                <w:sz w:val="24"/>
                <w:szCs w:val="24"/>
              </w:rPr>
              <w:t>Размер НДС для сводного сметного расчета принять по Федеральному закону от 07.07.03 г. ном. 117-ФЗ" в размере  - 18%</w:t>
            </w:r>
          </w:p>
        </w:tc>
      </w:tr>
      <w:tr w:rsidR="00F55C2E" w:rsidRPr="0086200E" w:rsidTr="00293F62">
        <w:tc>
          <w:tcPr>
            <w:tcW w:w="540" w:type="dxa"/>
          </w:tcPr>
          <w:p w:rsidR="00F55C2E" w:rsidRPr="0086200E" w:rsidRDefault="00F55C2E" w:rsidP="00293F62">
            <w:pPr>
              <w:jc w:val="center"/>
              <w:rPr>
                <w:sz w:val="24"/>
                <w:szCs w:val="24"/>
              </w:rPr>
            </w:pPr>
            <w:r>
              <w:rPr>
                <w:sz w:val="24"/>
                <w:szCs w:val="24"/>
              </w:rPr>
              <w:t>30</w:t>
            </w:r>
            <w:r w:rsidRPr="0086200E">
              <w:rPr>
                <w:sz w:val="24"/>
                <w:szCs w:val="24"/>
              </w:rPr>
              <w:t>.</w:t>
            </w:r>
          </w:p>
        </w:tc>
        <w:tc>
          <w:tcPr>
            <w:tcW w:w="4989" w:type="dxa"/>
          </w:tcPr>
          <w:p w:rsidR="00F55C2E" w:rsidRPr="0086200E" w:rsidRDefault="00F55C2E" w:rsidP="00293F62">
            <w:pPr>
              <w:snapToGrid w:val="0"/>
              <w:ind w:right="150"/>
              <w:jc w:val="both"/>
              <w:rPr>
                <w:sz w:val="24"/>
                <w:szCs w:val="24"/>
              </w:rPr>
            </w:pPr>
            <w:r w:rsidRPr="0086200E">
              <w:rPr>
                <w:sz w:val="24"/>
                <w:szCs w:val="24"/>
              </w:rPr>
              <w:t>Количество экземпляров, передаваемых  заказчику</w:t>
            </w:r>
          </w:p>
        </w:tc>
        <w:tc>
          <w:tcPr>
            <w:tcW w:w="4678" w:type="dxa"/>
          </w:tcPr>
          <w:p w:rsidR="00F55C2E" w:rsidRPr="0086200E" w:rsidRDefault="00F55C2E" w:rsidP="00293F62">
            <w:pPr>
              <w:snapToGrid w:val="0"/>
              <w:jc w:val="both"/>
              <w:rPr>
                <w:sz w:val="24"/>
                <w:szCs w:val="24"/>
              </w:rPr>
            </w:pPr>
            <w:r w:rsidRPr="0086200E">
              <w:rPr>
                <w:sz w:val="24"/>
                <w:szCs w:val="24"/>
              </w:rPr>
              <w:t xml:space="preserve">Сметную документацию  стадии </w:t>
            </w:r>
            <w:r>
              <w:rPr>
                <w:sz w:val="24"/>
                <w:szCs w:val="24"/>
              </w:rPr>
              <w:t>«</w:t>
            </w:r>
            <w:r w:rsidRPr="0086200E">
              <w:rPr>
                <w:sz w:val="24"/>
                <w:szCs w:val="24"/>
              </w:rPr>
              <w:t>проектная документация</w:t>
            </w:r>
            <w:r>
              <w:rPr>
                <w:sz w:val="24"/>
                <w:szCs w:val="24"/>
              </w:rPr>
              <w:t>»</w:t>
            </w:r>
            <w:r w:rsidRPr="0086200E">
              <w:rPr>
                <w:sz w:val="24"/>
                <w:szCs w:val="24"/>
              </w:rPr>
              <w:t xml:space="preserve"> выдать в  </w:t>
            </w:r>
            <w:r>
              <w:rPr>
                <w:sz w:val="24"/>
                <w:szCs w:val="24"/>
              </w:rPr>
              <w:t>четырех</w:t>
            </w:r>
            <w:r w:rsidRPr="0086200E">
              <w:rPr>
                <w:sz w:val="24"/>
                <w:szCs w:val="24"/>
              </w:rPr>
              <w:t xml:space="preserve"> экземплярах, стадии </w:t>
            </w:r>
            <w:r>
              <w:rPr>
                <w:sz w:val="24"/>
                <w:szCs w:val="24"/>
              </w:rPr>
              <w:t>«</w:t>
            </w:r>
            <w:r w:rsidRPr="0086200E">
              <w:rPr>
                <w:sz w:val="24"/>
                <w:szCs w:val="24"/>
              </w:rPr>
              <w:t>рабочая документация</w:t>
            </w:r>
            <w:r>
              <w:rPr>
                <w:sz w:val="24"/>
                <w:szCs w:val="24"/>
              </w:rPr>
              <w:t>»</w:t>
            </w:r>
            <w:r w:rsidRPr="0086200E">
              <w:rPr>
                <w:sz w:val="24"/>
                <w:szCs w:val="24"/>
              </w:rPr>
              <w:t xml:space="preserve"> в пяти экземплярах  на бумажном носителе. Один экземпляр  всей </w:t>
            </w:r>
            <w:r w:rsidRPr="0086200E">
              <w:rPr>
                <w:sz w:val="24"/>
                <w:szCs w:val="24"/>
              </w:rPr>
              <w:lastRenderedPageBreak/>
              <w:t>документации в электронном виде.</w:t>
            </w:r>
          </w:p>
        </w:tc>
      </w:tr>
      <w:tr w:rsidR="00F55C2E" w:rsidRPr="0086200E" w:rsidTr="00293F62">
        <w:tc>
          <w:tcPr>
            <w:tcW w:w="540" w:type="dxa"/>
          </w:tcPr>
          <w:p w:rsidR="00F55C2E" w:rsidRPr="0086200E" w:rsidRDefault="00F55C2E" w:rsidP="00293F62">
            <w:pPr>
              <w:jc w:val="center"/>
              <w:rPr>
                <w:sz w:val="24"/>
                <w:szCs w:val="24"/>
              </w:rPr>
            </w:pPr>
            <w:r w:rsidRPr="0086200E">
              <w:rPr>
                <w:sz w:val="24"/>
                <w:szCs w:val="24"/>
              </w:rPr>
              <w:lastRenderedPageBreak/>
              <w:t>3</w:t>
            </w:r>
            <w:r>
              <w:rPr>
                <w:sz w:val="24"/>
                <w:szCs w:val="24"/>
              </w:rPr>
              <w:t>1</w:t>
            </w:r>
            <w:r w:rsidRPr="0086200E">
              <w:rPr>
                <w:sz w:val="24"/>
                <w:szCs w:val="24"/>
              </w:rPr>
              <w:t>.</w:t>
            </w:r>
          </w:p>
          <w:p w:rsidR="00F55C2E" w:rsidRPr="0086200E" w:rsidRDefault="00F55C2E" w:rsidP="00293F62">
            <w:pPr>
              <w:jc w:val="center"/>
              <w:rPr>
                <w:sz w:val="24"/>
                <w:szCs w:val="24"/>
              </w:rPr>
            </w:pPr>
          </w:p>
        </w:tc>
        <w:tc>
          <w:tcPr>
            <w:tcW w:w="4989" w:type="dxa"/>
          </w:tcPr>
          <w:p w:rsidR="00F55C2E" w:rsidRPr="0086200E" w:rsidRDefault="00F55C2E" w:rsidP="00293F62">
            <w:pPr>
              <w:rPr>
                <w:sz w:val="24"/>
                <w:szCs w:val="24"/>
              </w:rPr>
            </w:pPr>
            <w:r w:rsidRPr="0086200E">
              <w:rPr>
                <w:sz w:val="24"/>
                <w:szCs w:val="24"/>
              </w:rPr>
              <w:t>Дополнительные данные</w:t>
            </w:r>
          </w:p>
          <w:p w:rsidR="00F55C2E" w:rsidRPr="0086200E" w:rsidRDefault="00F55C2E" w:rsidP="00293F62">
            <w:pPr>
              <w:rPr>
                <w:sz w:val="24"/>
                <w:szCs w:val="24"/>
              </w:rPr>
            </w:pPr>
          </w:p>
        </w:tc>
        <w:tc>
          <w:tcPr>
            <w:tcW w:w="4678" w:type="dxa"/>
          </w:tcPr>
          <w:p w:rsidR="00F55C2E" w:rsidRPr="0086200E" w:rsidRDefault="00F55C2E" w:rsidP="00293F62">
            <w:pPr>
              <w:rPr>
                <w:sz w:val="24"/>
                <w:szCs w:val="24"/>
              </w:rPr>
            </w:pPr>
            <w:r w:rsidRPr="0086200E">
              <w:rPr>
                <w:sz w:val="24"/>
                <w:szCs w:val="24"/>
              </w:rPr>
              <w:t>Ведомости объемов строительных и монтажных работ, спецификации на оборудование и мебель должны быть представлены по каждому разделу проектной документации и видам инженерных изысканий отдельно. Все позиции в ведомостях объемов работ должны содержать ссылки на чертежи и формулы подсчета объемов работ. Указать ГОСТы на используемые  материалы</w:t>
            </w:r>
          </w:p>
        </w:tc>
      </w:tr>
    </w:tbl>
    <w:p w:rsidR="00F55C2E" w:rsidRPr="0086200E" w:rsidRDefault="00F55C2E" w:rsidP="00F55C2E">
      <w:pPr>
        <w:jc w:val="center"/>
        <w:rPr>
          <w:sz w:val="24"/>
          <w:szCs w:val="24"/>
        </w:rPr>
      </w:pPr>
    </w:p>
    <w:p w:rsidR="00F55C2E" w:rsidRPr="0086200E" w:rsidRDefault="00F55C2E" w:rsidP="00F55C2E">
      <w:pPr>
        <w:ind w:firstLine="709"/>
        <w:jc w:val="both"/>
        <w:rPr>
          <w:sz w:val="24"/>
          <w:szCs w:val="24"/>
        </w:rPr>
      </w:pPr>
      <w:r w:rsidRPr="0086200E">
        <w:rPr>
          <w:sz w:val="24"/>
          <w:szCs w:val="24"/>
        </w:rPr>
        <w:t>Примечание: Весь перечень исходных данных должен быть обоснован действующими нормативными документами Российской Федерации и Новосибирской области, справками бухгалтерии и т.п. При отсутствии обосновывающих документов поправки, ведущие к увеличению стоимости строительства, в расчет приниматься не будут.</w:t>
      </w:r>
    </w:p>
    <w:p w:rsidR="00F55C2E" w:rsidRDefault="00F55C2E" w:rsidP="00F55C2E">
      <w:pPr>
        <w:jc w:val="both"/>
        <w:rPr>
          <w:sz w:val="24"/>
          <w:szCs w:val="24"/>
        </w:rPr>
      </w:pPr>
      <w:r>
        <w:rPr>
          <w:sz w:val="24"/>
          <w:szCs w:val="24"/>
        </w:rPr>
        <w:t>Составил:</w:t>
      </w:r>
    </w:p>
    <w:p w:rsidR="00F55C2E" w:rsidRDefault="00F55C2E" w:rsidP="00F55C2E">
      <w:pPr>
        <w:jc w:val="both"/>
        <w:rPr>
          <w:sz w:val="24"/>
          <w:szCs w:val="24"/>
        </w:rPr>
      </w:pPr>
      <w:r>
        <w:rPr>
          <w:sz w:val="24"/>
          <w:szCs w:val="24"/>
        </w:rPr>
        <w:t>Контактный телефон: 218-87-46</w:t>
      </w:r>
    </w:p>
    <w:p w:rsidR="00F55C2E" w:rsidRPr="00B04353" w:rsidRDefault="00F55C2E" w:rsidP="00F55C2E">
      <w:pPr>
        <w:jc w:val="both"/>
        <w:rPr>
          <w:sz w:val="24"/>
          <w:szCs w:val="24"/>
          <w:lang w:val="en-US"/>
        </w:rPr>
      </w:pPr>
      <w:proofErr w:type="gramStart"/>
      <w:r>
        <w:rPr>
          <w:sz w:val="24"/>
          <w:szCs w:val="24"/>
          <w:lang w:val="en-US"/>
        </w:rPr>
        <w:t>e</w:t>
      </w:r>
      <w:r w:rsidRPr="00B04353">
        <w:rPr>
          <w:sz w:val="24"/>
          <w:szCs w:val="24"/>
          <w:lang w:val="en-US"/>
        </w:rPr>
        <w:t>-</w:t>
      </w:r>
      <w:r>
        <w:rPr>
          <w:sz w:val="24"/>
          <w:szCs w:val="24"/>
          <w:lang w:val="en-US"/>
        </w:rPr>
        <w:t>mail</w:t>
      </w:r>
      <w:proofErr w:type="gramEnd"/>
      <w:r w:rsidRPr="00B04353">
        <w:rPr>
          <w:sz w:val="24"/>
          <w:szCs w:val="24"/>
          <w:lang w:val="en-US"/>
        </w:rPr>
        <w:t xml:space="preserve">: </w:t>
      </w:r>
      <w:r>
        <w:rPr>
          <w:sz w:val="24"/>
          <w:szCs w:val="24"/>
          <w:lang w:val="en-US"/>
        </w:rPr>
        <w:t>yakyshenko</w:t>
      </w:r>
      <w:r w:rsidRPr="00B04353">
        <w:rPr>
          <w:sz w:val="24"/>
          <w:szCs w:val="24"/>
          <w:lang w:val="en-US"/>
        </w:rPr>
        <w:t>@</w:t>
      </w:r>
      <w:r>
        <w:rPr>
          <w:sz w:val="24"/>
          <w:szCs w:val="24"/>
          <w:lang w:val="en-US"/>
        </w:rPr>
        <w:t>uks</w:t>
      </w:r>
      <w:r w:rsidRPr="00B04353">
        <w:rPr>
          <w:sz w:val="24"/>
          <w:szCs w:val="24"/>
          <w:lang w:val="en-US"/>
        </w:rPr>
        <w:t>-</w:t>
      </w:r>
      <w:r>
        <w:rPr>
          <w:sz w:val="24"/>
          <w:szCs w:val="24"/>
          <w:lang w:val="en-US"/>
        </w:rPr>
        <w:t>nso</w:t>
      </w:r>
      <w:r w:rsidRPr="00B04353">
        <w:rPr>
          <w:sz w:val="24"/>
          <w:szCs w:val="24"/>
          <w:lang w:val="en-US"/>
        </w:rPr>
        <w:t>.</w:t>
      </w:r>
      <w:r>
        <w:rPr>
          <w:sz w:val="24"/>
          <w:szCs w:val="24"/>
          <w:lang w:val="en-US"/>
        </w:rPr>
        <w:t>ru</w:t>
      </w:r>
    </w:p>
    <w:p w:rsidR="00F55C2E" w:rsidRPr="00B04353" w:rsidRDefault="00F55C2E" w:rsidP="00F55C2E">
      <w:pPr>
        <w:rPr>
          <w:sz w:val="24"/>
          <w:szCs w:val="24"/>
          <w:lang w:val="en-US"/>
        </w:rPr>
      </w:pPr>
    </w:p>
    <w:p w:rsidR="00F55C2E" w:rsidRPr="00B04353" w:rsidRDefault="00F55C2E" w:rsidP="00F55C2E">
      <w:pPr>
        <w:rPr>
          <w:sz w:val="24"/>
          <w:szCs w:val="24"/>
          <w:lang w:val="en-US"/>
        </w:rPr>
      </w:pPr>
    </w:p>
    <w:tbl>
      <w:tblPr>
        <w:tblW w:w="10206" w:type="dxa"/>
        <w:tblInd w:w="108" w:type="dxa"/>
        <w:tblLayout w:type="fixed"/>
        <w:tblLook w:val="04A0" w:firstRow="1" w:lastRow="0" w:firstColumn="1" w:lastColumn="0" w:noHBand="0" w:noVBand="1"/>
      </w:tblPr>
      <w:tblGrid>
        <w:gridCol w:w="5387"/>
        <w:gridCol w:w="4819"/>
      </w:tblGrid>
      <w:tr w:rsidR="00F55C2E" w:rsidRPr="000E29AC" w:rsidTr="00293F62">
        <w:trPr>
          <w:trHeight w:val="615"/>
        </w:trPr>
        <w:tc>
          <w:tcPr>
            <w:tcW w:w="5387" w:type="dxa"/>
          </w:tcPr>
          <w:p w:rsidR="00F55C2E" w:rsidRPr="000E29AC" w:rsidRDefault="00F55C2E" w:rsidP="00293F62">
            <w:pPr>
              <w:keepNext/>
              <w:keepLines/>
              <w:suppressAutoHyphens/>
              <w:snapToGrid w:val="0"/>
              <w:rPr>
                <w:b/>
                <w:sz w:val="24"/>
                <w:szCs w:val="24"/>
                <w:lang w:eastAsia="ar-SA"/>
              </w:rPr>
            </w:pPr>
            <w:r w:rsidRPr="000E29AC">
              <w:rPr>
                <w:b/>
                <w:sz w:val="24"/>
                <w:szCs w:val="24"/>
                <w:lang w:eastAsia="ar-SA"/>
              </w:rPr>
              <w:t>Государственный заказчик:</w:t>
            </w:r>
          </w:p>
          <w:p w:rsidR="00F55C2E" w:rsidRPr="000E29AC" w:rsidRDefault="00F55C2E" w:rsidP="00293F62">
            <w:pPr>
              <w:keepNext/>
              <w:keepLines/>
              <w:suppressAutoHyphens/>
              <w:rPr>
                <w:sz w:val="24"/>
                <w:szCs w:val="24"/>
                <w:lang w:eastAsia="ar-SA"/>
              </w:rPr>
            </w:pPr>
            <w:r>
              <w:rPr>
                <w:sz w:val="24"/>
                <w:szCs w:val="24"/>
                <w:lang w:eastAsia="ar-SA"/>
              </w:rPr>
              <w:t>____________________</w:t>
            </w:r>
          </w:p>
        </w:tc>
        <w:tc>
          <w:tcPr>
            <w:tcW w:w="4819" w:type="dxa"/>
            <w:shd w:val="clear" w:color="auto" w:fill="auto"/>
            <w:hideMark/>
          </w:tcPr>
          <w:p w:rsidR="00F55C2E" w:rsidRPr="000E29AC" w:rsidRDefault="00F55C2E" w:rsidP="00293F62">
            <w:pPr>
              <w:keepNext/>
              <w:keepLines/>
              <w:suppressAutoHyphens/>
              <w:snapToGrid w:val="0"/>
              <w:rPr>
                <w:b/>
                <w:sz w:val="24"/>
                <w:szCs w:val="24"/>
                <w:lang w:eastAsia="ar-SA"/>
              </w:rPr>
            </w:pPr>
            <w:r w:rsidRPr="000E29AC">
              <w:rPr>
                <w:b/>
                <w:sz w:val="24"/>
                <w:szCs w:val="24"/>
                <w:lang w:eastAsia="ar-SA"/>
              </w:rPr>
              <w:t>Проектировщик:</w:t>
            </w:r>
          </w:p>
          <w:p w:rsidR="00F55C2E" w:rsidRPr="000E29AC" w:rsidRDefault="00F55C2E" w:rsidP="00293F62">
            <w:pPr>
              <w:keepNext/>
              <w:keepLines/>
              <w:suppressAutoHyphens/>
              <w:snapToGrid w:val="0"/>
              <w:rPr>
                <w:sz w:val="24"/>
                <w:szCs w:val="24"/>
                <w:lang w:eastAsia="ar-SA"/>
              </w:rPr>
            </w:pPr>
            <w:r>
              <w:rPr>
                <w:sz w:val="24"/>
                <w:szCs w:val="24"/>
                <w:lang w:eastAsia="ar-SA"/>
              </w:rPr>
              <w:t>_____________________</w:t>
            </w:r>
          </w:p>
        </w:tc>
      </w:tr>
      <w:tr w:rsidR="00F55C2E" w:rsidRPr="000E29AC" w:rsidTr="00293F62">
        <w:trPr>
          <w:trHeight w:val="243"/>
        </w:trPr>
        <w:tc>
          <w:tcPr>
            <w:tcW w:w="5387" w:type="dxa"/>
          </w:tcPr>
          <w:p w:rsidR="00F55C2E" w:rsidRPr="00A16CAD" w:rsidRDefault="00F55C2E" w:rsidP="00293F62">
            <w:pPr>
              <w:keepNext/>
              <w:keepLines/>
              <w:suppressAutoHyphens/>
              <w:rPr>
                <w:sz w:val="24"/>
                <w:szCs w:val="24"/>
                <w:lang w:eastAsia="ar-SA"/>
              </w:rPr>
            </w:pPr>
            <w:r>
              <w:rPr>
                <w:sz w:val="24"/>
                <w:szCs w:val="24"/>
                <w:lang w:eastAsia="ar-SA"/>
              </w:rPr>
              <w:t>(наименование)</w:t>
            </w:r>
          </w:p>
        </w:tc>
        <w:tc>
          <w:tcPr>
            <w:tcW w:w="4819" w:type="dxa"/>
          </w:tcPr>
          <w:p w:rsidR="00F55C2E" w:rsidRPr="00A16CAD" w:rsidRDefault="00F55C2E" w:rsidP="00293F62">
            <w:pPr>
              <w:keepNext/>
              <w:keepLines/>
              <w:suppressAutoHyphens/>
              <w:snapToGrid w:val="0"/>
              <w:rPr>
                <w:sz w:val="24"/>
                <w:szCs w:val="24"/>
                <w:lang w:eastAsia="ar-SA"/>
              </w:rPr>
            </w:pPr>
            <w:r w:rsidRPr="00A16CAD">
              <w:rPr>
                <w:sz w:val="24"/>
                <w:szCs w:val="24"/>
                <w:lang w:eastAsia="ar-SA"/>
              </w:rPr>
              <w:t>(наименование)</w:t>
            </w:r>
          </w:p>
        </w:tc>
      </w:tr>
      <w:tr w:rsidR="00F55C2E" w:rsidRPr="000E29AC" w:rsidTr="00293F62">
        <w:trPr>
          <w:trHeight w:val="570"/>
        </w:trPr>
        <w:tc>
          <w:tcPr>
            <w:tcW w:w="5387" w:type="dxa"/>
          </w:tcPr>
          <w:p w:rsidR="00F55C2E" w:rsidRDefault="00F55C2E" w:rsidP="00293F62">
            <w:pPr>
              <w:keepNext/>
              <w:keepLines/>
              <w:suppressAutoHyphens/>
              <w:rPr>
                <w:b/>
                <w:sz w:val="24"/>
                <w:szCs w:val="24"/>
                <w:lang w:eastAsia="ar-SA"/>
              </w:rPr>
            </w:pPr>
            <w:r w:rsidRPr="000E29AC">
              <w:rPr>
                <w:b/>
                <w:sz w:val="24"/>
                <w:szCs w:val="24"/>
                <w:lang w:eastAsia="ar-SA"/>
              </w:rPr>
              <w:t>_______________</w:t>
            </w:r>
            <w:r>
              <w:rPr>
                <w:b/>
                <w:sz w:val="24"/>
                <w:szCs w:val="24"/>
                <w:lang w:eastAsia="ar-SA"/>
              </w:rPr>
              <w:t>___</w:t>
            </w:r>
            <w:r w:rsidRPr="000E29AC">
              <w:rPr>
                <w:b/>
                <w:sz w:val="24"/>
                <w:szCs w:val="24"/>
                <w:lang w:eastAsia="ar-SA"/>
              </w:rPr>
              <w:t xml:space="preserve">__ </w:t>
            </w:r>
          </w:p>
          <w:p w:rsidR="00F55C2E" w:rsidRPr="00A16CAD" w:rsidRDefault="00F55C2E" w:rsidP="00293F62">
            <w:pPr>
              <w:keepNext/>
              <w:keepLines/>
              <w:suppressAutoHyphens/>
              <w:rPr>
                <w:sz w:val="24"/>
                <w:szCs w:val="24"/>
                <w:lang w:eastAsia="ar-SA"/>
              </w:rPr>
            </w:pPr>
            <w:r w:rsidRPr="00A16CAD">
              <w:rPr>
                <w:sz w:val="24"/>
                <w:szCs w:val="24"/>
                <w:lang w:eastAsia="ar-SA"/>
              </w:rPr>
              <w:t>(подпись, печать)</w:t>
            </w:r>
          </w:p>
        </w:tc>
        <w:tc>
          <w:tcPr>
            <w:tcW w:w="4819" w:type="dxa"/>
          </w:tcPr>
          <w:p w:rsidR="00F55C2E" w:rsidRPr="000E29AC" w:rsidRDefault="00F55C2E" w:rsidP="00293F62">
            <w:pPr>
              <w:keepNext/>
              <w:keepLines/>
              <w:suppressAutoHyphens/>
              <w:rPr>
                <w:b/>
                <w:sz w:val="24"/>
                <w:szCs w:val="24"/>
                <w:lang w:eastAsia="ar-SA"/>
              </w:rPr>
            </w:pPr>
            <w:r w:rsidRPr="000E29AC">
              <w:rPr>
                <w:b/>
                <w:sz w:val="24"/>
                <w:szCs w:val="24"/>
                <w:lang w:eastAsia="ar-SA"/>
              </w:rPr>
              <w:t>________________</w:t>
            </w:r>
            <w:r>
              <w:rPr>
                <w:b/>
                <w:sz w:val="24"/>
                <w:szCs w:val="24"/>
                <w:lang w:eastAsia="ar-SA"/>
              </w:rPr>
              <w:t>____</w:t>
            </w:r>
            <w:r w:rsidRPr="000E29AC">
              <w:rPr>
                <w:b/>
                <w:sz w:val="24"/>
                <w:szCs w:val="24"/>
                <w:lang w:eastAsia="ar-SA"/>
              </w:rPr>
              <w:t xml:space="preserve">_ </w:t>
            </w:r>
          </w:p>
          <w:p w:rsidR="00F55C2E" w:rsidRPr="00A16CAD" w:rsidRDefault="00F55C2E" w:rsidP="00293F62">
            <w:pPr>
              <w:keepNext/>
              <w:keepLines/>
              <w:suppressAutoHyphens/>
              <w:snapToGrid w:val="0"/>
              <w:rPr>
                <w:sz w:val="24"/>
                <w:szCs w:val="24"/>
                <w:lang w:eastAsia="ar-SA"/>
              </w:rPr>
            </w:pPr>
            <w:r>
              <w:rPr>
                <w:sz w:val="24"/>
                <w:szCs w:val="24"/>
                <w:lang w:eastAsia="ar-SA"/>
              </w:rPr>
              <w:t>(подпись, печать)</w:t>
            </w:r>
          </w:p>
        </w:tc>
      </w:tr>
    </w:tbl>
    <w:p w:rsidR="00F55C2E" w:rsidRPr="0086200E" w:rsidRDefault="00F55C2E" w:rsidP="00F55C2E">
      <w:pPr>
        <w:rPr>
          <w:sz w:val="24"/>
          <w:szCs w:val="24"/>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F55C2E" w:rsidRDefault="00F55C2E" w:rsidP="001534BB">
      <w:pPr>
        <w:rPr>
          <w:lang w:val="en-US"/>
        </w:rPr>
      </w:pPr>
    </w:p>
    <w:p w:rsidR="00B04353" w:rsidRDefault="00B04353" w:rsidP="004E55ED">
      <w:pPr>
        <w:keepNext/>
        <w:keepLines/>
        <w:tabs>
          <w:tab w:val="left" w:pos="1276"/>
        </w:tabs>
        <w:ind w:firstLine="567"/>
        <w:jc w:val="center"/>
        <w:rPr>
          <w:b/>
          <w:bCs/>
          <w:sz w:val="24"/>
          <w:szCs w:val="24"/>
          <w:lang w:val="en-US"/>
        </w:rPr>
      </w:pPr>
    </w:p>
    <w:p w:rsidR="004E55ED" w:rsidRPr="004035FB" w:rsidRDefault="004E55ED" w:rsidP="004E55ED">
      <w:pPr>
        <w:keepNext/>
        <w:keepLines/>
        <w:tabs>
          <w:tab w:val="left" w:pos="1276"/>
        </w:tabs>
        <w:ind w:firstLine="567"/>
        <w:jc w:val="center"/>
        <w:rPr>
          <w:b/>
          <w:bCs/>
          <w:sz w:val="24"/>
          <w:szCs w:val="24"/>
        </w:rPr>
      </w:pPr>
      <w:bookmarkStart w:id="0" w:name="_GoBack"/>
      <w:bookmarkEnd w:id="0"/>
      <w:r w:rsidRPr="004035FB">
        <w:rPr>
          <w:b/>
          <w:bCs/>
          <w:sz w:val="24"/>
          <w:szCs w:val="24"/>
        </w:rPr>
        <w:t>Государственный контракт № _________________</w:t>
      </w:r>
    </w:p>
    <w:p w:rsidR="004E55ED" w:rsidRPr="00E9374C" w:rsidRDefault="004E55ED" w:rsidP="004E55ED">
      <w:pPr>
        <w:tabs>
          <w:tab w:val="center" w:pos="4153"/>
          <w:tab w:val="right" w:pos="8306"/>
        </w:tabs>
        <w:jc w:val="center"/>
        <w:rPr>
          <w:b/>
          <w:sz w:val="24"/>
          <w:szCs w:val="24"/>
        </w:rPr>
      </w:pPr>
      <w:r w:rsidRPr="009C1137">
        <w:rPr>
          <w:b/>
          <w:bCs/>
          <w:sz w:val="24"/>
          <w:szCs w:val="24"/>
        </w:rPr>
        <w:t>на выполнение</w:t>
      </w:r>
      <w:r>
        <w:rPr>
          <w:b/>
          <w:sz w:val="24"/>
          <w:szCs w:val="24"/>
        </w:rPr>
        <w:t xml:space="preserve"> работ по разработке</w:t>
      </w:r>
      <w:r w:rsidRPr="009C1137">
        <w:rPr>
          <w:b/>
          <w:sz w:val="24"/>
          <w:szCs w:val="24"/>
        </w:rPr>
        <w:t xml:space="preserve"> проектной и раб</w:t>
      </w:r>
      <w:r>
        <w:rPr>
          <w:b/>
          <w:sz w:val="24"/>
          <w:szCs w:val="24"/>
        </w:rPr>
        <w:t xml:space="preserve">очей документации для строительства  объекта </w:t>
      </w:r>
      <w:r w:rsidRPr="00E9374C">
        <w:rPr>
          <w:b/>
          <w:sz w:val="24"/>
          <w:szCs w:val="24"/>
        </w:rPr>
        <w:t xml:space="preserve">«Строительство зданий и сооружений ГБУЗ НСО «Новосибирский областной онкологический диспансер» </w:t>
      </w:r>
    </w:p>
    <w:p w:rsidR="004E55ED" w:rsidRPr="004035FB" w:rsidRDefault="004E55ED" w:rsidP="004E55ED">
      <w:pPr>
        <w:keepNext/>
        <w:keepLines/>
        <w:tabs>
          <w:tab w:val="left" w:pos="1276"/>
        </w:tabs>
        <w:ind w:firstLine="567"/>
        <w:jc w:val="center"/>
        <w:rPr>
          <w:b/>
          <w:bCs/>
          <w:sz w:val="24"/>
          <w:szCs w:val="24"/>
        </w:rPr>
      </w:pPr>
    </w:p>
    <w:p w:rsidR="004E55ED" w:rsidRPr="004035FB" w:rsidRDefault="004E55ED" w:rsidP="004E55ED">
      <w:pPr>
        <w:keepNext/>
        <w:keepLines/>
        <w:tabs>
          <w:tab w:val="left" w:pos="1276"/>
        </w:tabs>
        <w:rPr>
          <w:sz w:val="24"/>
          <w:szCs w:val="24"/>
        </w:rPr>
      </w:pPr>
      <w:r w:rsidRPr="004035FB">
        <w:rPr>
          <w:sz w:val="24"/>
          <w:szCs w:val="24"/>
        </w:rPr>
        <w:t>г. Новосибирск</w:t>
      </w:r>
      <w:r w:rsidRPr="004035FB">
        <w:rPr>
          <w:sz w:val="24"/>
          <w:szCs w:val="24"/>
        </w:rPr>
        <w:tab/>
      </w:r>
      <w:r w:rsidRPr="004035FB">
        <w:rPr>
          <w:sz w:val="24"/>
          <w:szCs w:val="24"/>
        </w:rPr>
        <w:tab/>
      </w:r>
      <w:r w:rsidRPr="004035FB">
        <w:rPr>
          <w:sz w:val="24"/>
          <w:szCs w:val="24"/>
        </w:rPr>
        <w:tab/>
      </w:r>
      <w:r>
        <w:rPr>
          <w:sz w:val="24"/>
          <w:szCs w:val="24"/>
        </w:rPr>
        <w:tab/>
      </w:r>
      <w:r>
        <w:rPr>
          <w:sz w:val="24"/>
          <w:szCs w:val="24"/>
        </w:rPr>
        <w:tab/>
        <w:t xml:space="preserve">                              «___» _________  2013</w:t>
      </w:r>
      <w:r w:rsidRPr="004035FB">
        <w:rPr>
          <w:sz w:val="24"/>
          <w:szCs w:val="24"/>
        </w:rPr>
        <w:t xml:space="preserve"> г.</w:t>
      </w:r>
    </w:p>
    <w:p w:rsidR="004E55ED" w:rsidRPr="004035FB" w:rsidRDefault="004E55ED" w:rsidP="004E55ED">
      <w:pPr>
        <w:keepNext/>
        <w:keepLines/>
        <w:tabs>
          <w:tab w:val="left" w:pos="1276"/>
        </w:tabs>
        <w:rPr>
          <w:sz w:val="24"/>
          <w:szCs w:val="24"/>
        </w:rPr>
      </w:pPr>
      <w:r w:rsidRPr="004035FB">
        <w:rPr>
          <w:sz w:val="24"/>
          <w:szCs w:val="24"/>
        </w:rPr>
        <w:t xml:space="preserve"> </w:t>
      </w:r>
    </w:p>
    <w:p w:rsidR="004E55ED" w:rsidRPr="004035FB" w:rsidRDefault="004E55ED" w:rsidP="004E55ED">
      <w:pPr>
        <w:keepNext/>
        <w:keepLines/>
        <w:ind w:firstLine="600"/>
        <w:jc w:val="both"/>
        <w:rPr>
          <w:sz w:val="24"/>
          <w:szCs w:val="24"/>
        </w:rPr>
      </w:pPr>
      <w:r w:rsidRPr="004035FB">
        <w:rPr>
          <w:b/>
          <w:sz w:val="24"/>
          <w:szCs w:val="24"/>
        </w:rPr>
        <w:t xml:space="preserve"> Государственное казенное учреждение Новосибирской области «Управление капитального строительства» (ГКУ НСО «УКС») </w:t>
      </w:r>
      <w:r w:rsidRPr="004035FB">
        <w:rPr>
          <w:sz w:val="24"/>
          <w:szCs w:val="24"/>
        </w:rPr>
        <w:t xml:space="preserve">от имени Новосибирской области </w:t>
      </w:r>
      <w:r w:rsidRPr="004035FB">
        <w:rPr>
          <w:rFonts w:eastAsia="Arial" w:cs="Arial"/>
          <w:sz w:val="24"/>
          <w:szCs w:val="24"/>
        </w:rPr>
        <w:t xml:space="preserve">в целях обеспечения государственных нужд, </w:t>
      </w:r>
      <w:r w:rsidRPr="004035FB">
        <w:rPr>
          <w:sz w:val="24"/>
          <w:szCs w:val="24"/>
        </w:rPr>
        <w:t xml:space="preserve">именуемое в дальнейшем </w:t>
      </w:r>
      <w:r w:rsidRPr="004035FB">
        <w:rPr>
          <w:b/>
          <w:bCs/>
          <w:sz w:val="24"/>
          <w:szCs w:val="24"/>
        </w:rPr>
        <w:t>«Государственный заказчик»</w:t>
      </w:r>
      <w:r w:rsidRPr="004035FB">
        <w:rPr>
          <w:sz w:val="24"/>
          <w:szCs w:val="24"/>
        </w:rPr>
        <w:t xml:space="preserve">, в </w:t>
      </w:r>
      <w:r w:rsidRPr="001B2EDD">
        <w:rPr>
          <w:sz w:val="24"/>
          <w:szCs w:val="24"/>
        </w:rPr>
        <w:t xml:space="preserve">лице </w:t>
      </w:r>
      <w:proofErr w:type="spellStart"/>
      <w:r w:rsidRPr="001B2EDD">
        <w:rPr>
          <w:sz w:val="24"/>
          <w:szCs w:val="24"/>
        </w:rPr>
        <w:t>и.о</w:t>
      </w:r>
      <w:proofErr w:type="spellEnd"/>
      <w:r w:rsidRPr="001B2EDD">
        <w:rPr>
          <w:sz w:val="24"/>
          <w:szCs w:val="24"/>
        </w:rPr>
        <w:t xml:space="preserve">. директора Шишкиной Раисы Александровны, действующей на основании приказа </w:t>
      </w:r>
      <w:proofErr w:type="spellStart"/>
      <w:r w:rsidRPr="001B2EDD">
        <w:rPr>
          <w:sz w:val="24"/>
          <w:szCs w:val="24"/>
        </w:rPr>
        <w:t>МСиЖКХ</w:t>
      </w:r>
      <w:proofErr w:type="spellEnd"/>
      <w:r w:rsidRPr="001B2EDD">
        <w:rPr>
          <w:sz w:val="24"/>
          <w:szCs w:val="24"/>
        </w:rPr>
        <w:t xml:space="preserve"> НСО № 81-к от 07.10.2013 г.</w:t>
      </w:r>
      <w:r w:rsidRPr="004035FB">
        <w:rPr>
          <w:sz w:val="24"/>
          <w:szCs w:val="24"/>
        </w:rPr>
        <w:t xml:space="preserve">, с одной стороны, и </w:t>
      </w:r>
    </w:p>
    <w:p w:rsidR="004E55ED" w:rsidRPr="004035FB" w:rsidRDefault="004E55ED" w:rsidP="004E55ED">
      <w:pPr>
        <w:keepNext/>
        <w:keepLines/>
        <w:ind w:firstLine="600"/>
        <w:jc w:val="both"/>
        <w:rPr>
          <w:sz w:val="24"/>
          <w:szCs w:val="24"/>
        </w:rPr>
      </w:pPr>
      <w:proofErr w:type="gramStart"/>
      <w:r w:rsidRPr="004035FB">
        <w:rPr>
          <w:b/>
          <w:sz w:val="24"/>
          <w:szCs w:val="24"/>
        </w:rPr>
        <w:t>_______________________________________ (______________)</w:t>
      </w:r>
      <w:r w:rsidRPr="004035FB">
        <w:rPr>
          <w:sz w:val="24"/>
          <w:szCs w:val="24"/>
        </w:rPr>
        <w:t xml:space="preserve">, именуемое в дальнейшем </w:t>
      </w:r>
      <w:r w:rsidRPr="004035FB">
        <w:rPr>
          <w:b/>
          <w:bCs/>
          <w:sz w:val="24"/>
          <w:szCs w:val="24"/>
        </w:rPr>
        <w:t>«Проектировщик»</w:t>
      </w:r>
      <w:r w:rsidRPr="004035FB">
        <w:rPr>
          <w:sz w:val="24"/>
          <w:szCs w:val="24"/>
        </w:rPr>
        <w:t>, в лице ____________________, действующего на основании Устава, с другой стороны, вместе именуемые в дальнейшем «Стороны», заключили настоящий государственный контракт (далее - Контракт) на основании результатов размещения государственного заказа путем проведения _____________________ (Протокол № _</w:t>
      </w:r>
      <w:r>
        <w:rPr>
          <w:sz w:val="24"/>
          <w:szCs w:val="24"/>
        </w:rPr>
        <w:t>____ от «____» ____________ 2013</w:t>
      </w:r>
      <w:r w:rsidRPr="004035FB">
        <w:rPr>
          <w:sz w:val="24"/>
          <w:szCs w:val="24"/>
        </w:rPr>
        <w:t xml:space="preserve"> г.), о нижеследующем:</w:t>
      </w:r>
      <w:proofErr w:type="gramEnd"/>
    </w:p>
    <w:p w:rsidR="004E55ED" w:rsidRPr="004035FB" w:rsidRDefault="004E55ED" w:rsidP="004E55ED">
      <w:pPr>
        <w:keepNext/>
        <w:keepLines/>
        <w:rPr>
          <w:sz w:val="24"/>
          <w:szCs w:val="24"/>
        </w:rPr>
      </w:pPr>
    </w:p>
    <w:p w:rsidR="004E55ED" w:rsidRPr="00D26530" w:rsidRDefault="004E55ED" w:rsidP="004E55ED">
      <w:pPr>
        <w:pStyle w:val="a5"/>
        <w:keepNext/>
        <w:keepLines/>
        <w:numPr>
          <w:ilvl w:val="0"/>
          <w:numId w:val="4"/>
        </w:numPr>
        <w:spacing w:after="0" w:line="240" w:lineRule="auto"/>
        <w:ind w:left="0"/>
        <w:jc w:val="center"/>
        <w:rPr>
          <w:rFonts w:ascii="Times New Roman" w:hAnsi="Times New Roman"/>
          <w:b/>
          <w:sz w:val="24"/>
          <w:szCs w:val="24"/>
        </w:rPr>
      </w:pPr>
      <w:r w:rsidRPr="00D26530">
        <w:rPr>
          <w:rFonts w:ascii="Times New Roman" w:hAnsi="Times New Roman"/>
          <w:b/>
          <w:sz w:val="24"/>
          <w:szCs w:val="24"/>
        </w:rPr>
        <w:t>Предмет Контракта</w:t>
      </w:r>
    </w:p>
    <w:p w:rsidR="004E55ED" w:rsidRPr="004035FB" w:rsidRDefault="004E55ED" w:rsidP="004E55ED">
      <w:pPr>
        <w:shd w:val="clear" w:color="auto" w:fill="FFFFFF"/>
        <w:ind w:firstLine="629"/>
        <w:jc w:val="both"/>
        <w:rPr>
          <w:b/>
          <w:i/>
          <w:sz w:val="24"/>
          <w:szCs w:val="24"/>
        </w:rPr>
      </w:pPr>
      <w:r w:rsidRPr="004035FB">
        <w:rPr>
          <w:sz w:val="24"/>
          <w:szCs w:val="24"/>
        </w:rPr>
        <w:t xml:space="preserve">1.1. </w:t>
      </w:r>
      <w:proofErr w:type="gramStart"/>
      <w:r w:rsidRPr="004035FB">
        <w:rPr>
          <w:sz w:val="24"/>
          <w:szCs w:val="24"/>
        </w:rPr>
        <w:t xml:space="preserve">Проектировщик обязуется в соответствии с требованиями Задания на проектирование (Приложение № 1 к Контракту) в сроки, предусмотренные Календарным планом выполнения работ (Приложение № 2 к Контракту), выполнить работы </w:t>
      </w:r>
      <w:r>
        <w:rPr>
          <w:sz w:val="24"/>
          <w:szCs w:val="24"/>
        </w:rPr>
        <w:t xml:space="preserve">по разработке проектной и рабочей документации для строительства объекта </w:t>
      </w:r>
      <w:r w:rsidRPr="00E9374C">
        <w:rPr>
          <w:b/>
          <w:sz w:val="24"/>
          <w:szCs w:val="24"/>
        </w:rPr>
        <w:t>«Строительство зданий и сооружений ГБУЗ НСО «Новосибирский областной онкологический диспансер»</w:t>
      </w:r>
      <w:r w:rsidRPr="00B446D5">
        <w:rPr>
          <w:b/>
          <w:sz w:val="24"/>
          <w:szCs w:val="24"/>
        </w:rPr>
        <w:t xml:space="preserve"> </w:t>
      </w:r>
      <w:r w:rsidRPr="00D352EC">
        <w:rPr>
          <w:sz w:val="24"/>
          <w:szCs w:val="24"/>
        </w:rPr>
        <w:t>(далее – Объект), а Государственный заказчи</w:t>
      </w:r>
      <w:r w:rsidRPr="004035FB">
        <w:rPr>
          <w:sz w:val="24"/>
          <w:szCs w:val="24"/>
        </w:rPr>
        <w:t>к обязуется принять и оплатить работы, выполненные Проектировщиком, на условиях настоящего</w:t>
      </w:r>
      <w:proofErr w:type="gramEnd"/>
      <w:r w:rsidRPr="004035FB">
        <w:rPr>
          <w:sz w:val="24"/>
          <w:szCs w:val="24"/>
        </w:rPr>
        <w:t xml:space="preserve"> Контракта.</w:t>
      </w:r>
    </w:p>
    <w:p w:rsidR="004E55ED" w:rsidRPr="004035FB" w:rsidRDefault="004E55ED" w:rsidP="004E55ED">
      <w:pPr>
        <w:keepNext/>
        <w:keepLines/>
        <w:ind w:firstLine="600"/>
        <w:jc w:val="both"/>
        <w:rPr>
          <w:sz w:val="24"/>
          <w:szCs w:val="24"/>
        </w:rPr>
      </w:pPr>
      <w:r w:rsidRPr="004035FB">
        <w:rPr>
          <w:sz w:val="24"/>
          <w:szCs w:val="24"/>
        </w:rPr>
        <w:t xml:space="preserve">1.2. Состав проектной и рабочей документации должен соответствовать п. 12 ст. 48 Градостроительного кодекса РФ и Постановления Правительства РФ от 16 февраля 2008 г. № 87 «О составе разделов проектной документации и требованиях к их содержанию», ГОСТ </w:t>
      </w:r>
      <w:proofErr w:type="gramStart"/>
      <w:r w:rsidRPr="004035FB">
        <w:rPr>
          <w:sz w:val="24"/>
          <w:szCs w:val="24"/>
        </w:rPr>
        <w:t>Р</w:t>
      </w:r>
      <w:proofErr w:type="gramEnd"/>
      <w:r w:rsidRPr="004035FB">
        <w:rPr>
          <w:sz w:val="24"/>
          <w:szCs w:val="24"/>
        </w:rPr>
        <w:t xml:space="preserve"> 21.1101-2009 «Система проектной документации для строительства. Основные требования к проектной и рабочей документации»</w:t>
      </w:r>
      <w:r>
        <w:rPr>
          <w:sz w:val="24"/>
          <w:szCs w:val="24"/>
        </w:rPr>
        <w:t xml:space="preserve"> и иным нормативным требованиям</w:t>
      </w:r>
      <w:r w:rsidRPr="004035FB">
        <w:rPr>
          <w:sz w:val="24"/>
          <w:szCs w:val="24"/>
        </w:rPr>
        <w:t>.</w:t>
      </w:r>
    </w:p>
    <w:p w:rsidR="004E55ED" w:rsidRPr="004035FB" w:rsidRDefault="004E55ED" w:rsidP="004E55ED">
      <w:pPr>
        <w:keepNext/>
        <w:keepLines/>
        <w:ind w:firstLine="600"/>
        <w:jc w:val="both"/>
        <w:rPr>
          <w:sz w:val="24"/>
          <w:szCs w:val="24"/>
        </w:rPr>
      </w:pPr>
      <w:r w:rsidRPr="004035FB">
        <w:rPr>
          <w:sz w:val="24"/>
          <w:szCs w:val="24"/>
        </w:rPr>
        <w:t xml:space="preserve">1.3. Финансирование по настоящему Контракту осуществляется за счет средств </w:t>
      </w:r>
      <w:r>
        <w:rPr>
          <w:sz w:val="24"/>
          <w:szCs w:val="24"/>
        </w:rPr>
        <w:t xml:space="preserve">областного </w:t>
      </w:r>
      <w:r w:rsidRPr="004035FB">
        <w:rPr>
          <w:sz w:val="24"/>
          <w:szCs w:val="24"/>
        </w:rPr>
        <w:t xml:space="preserve">бюджета Новосибирской области.  </w:t>
      </w:r>
    </w:p>
    <w:p w:rsidR="004E55ED" w:rsidRDefault="004E55ED" w:rsidP="004E55ED">
      <w:pPr>
        <w:widowControl w:val="0"/>
        <w:autoSpaceDE w:val="0"/>
        <w:ind w:firstLine="720"/>
        <w:jc w:val="center"/>
        <w:rPr>
          <w:b/>
          <w:sz w:val="24"/>
          <w:szCs w:val="24"/>
        </w:rPr>
      </w:pPr>
    </w:p>
    <w:p w:rsidR="004E55ED" w:rsidRDefault="004E55ED" w:rsidP="004E55ED">
      <w:pPr>
        <w:widowControl w:val="0"/>
        <w:autoSpaceDE w:val="0"/>
        <w:ind w:firstLine="720"/>
        <w:jc w:val="center"/>
        <w:rPr>
          <w:b/>
          <w:sz w:val="24"/>
          <w:szCs w:val="24"/>
        </w:rPr>
      </w:pPr>
      <w:r w:rsidRPr="004035FB">
        <w:rPr>
          <w:b/>
          <w:sz w:val="24"/>
          <w:szCs w:val="24"/>
        </w:rPr>
        <w:t>2. Цена Контракта</w:t>
      </w:r>
    </w:p>
    <w:p w:rsidR="004E55ED" w:rsidRDefault="004E55ED" w:rsidP="004E55ED">
      <w:pPr>
        <w:ind w:firstLine="600"/>
        <w:jc w:val="both"/>
        <w:rPr>
          <w:sz w:val="24"/>
          <w:szCs w:val="24"/>
        </w:rPr>
      </w:pPr>
      <w:r w:rsidRPr="00AD729D">
        <w:rPr>
          <w:sz w:val="24"/>
          <w:szCs w:val="24"/>
        </w:rPr>
        <w:t>2.1. Цена Контракта определена по итогам размещения государственного заказа______________ и составляет: ________________________________ ________________________________, в том числе НДС ___________________ ____________________________.</w:t>
      </w:r>
      <w:r w:rsidRPr="004035FB">
        <w:rPr>
          <w:sz w:val="24"/>
          <w:szCs w:val="24"/>
        </w:rPr>
        <w:t xml:space="preserve"> </w:t>
      </w:r>
    </w:p>
    <w:p w:rsidR="004E55ED" w:rsidRPr="00BB3B86" w:rsidRDefault="004E55ED" w:rsidP="004E55ED">
      <w:pPr>
        <w:pStyle w:val="ConsPlusNormal"/>
        <w:ind w:firstLine="600"/>
        <w:jc w:val="both"/>
        <w:rPr>
          <w:rFonts w:ascii="Times New Roman" w:hAnsi="Times New Roman" w:cs="Times New Roman"/>
          <w:sz w:val="24"/>
          <w:szCs w:val="24"/>
        </w:rPr>
      </w:pPr>
      <w:r w:rsidRPr="00BB3B86">
        <w:rPr>
          <w:rFonts w:ascii="Times New Roman" w:hAnsi="Times New Roman" w:cs="Times New Roman"/>
          <w:sz w:val="24"/>
          <w:szCs w:val="24"/>
        </w:rPr>
        <w:t>2.2.  Объемы ассигнований на оплату по настоящему контракту составляют:</w:t>
      </w:r>
    </w:p>
    <w:p w:rsidR="004E55ED" w:rsidRPr="00BB3B86" w:rsidRDefault="004E55ED" w:rsidP="004E55ED">
      <w:pPr>
        <w:pStyle w:val="ConsPlusNormal"/>
        <w:ind w:firstLine="600"/>
        <w:jc w:val="both"/>
        <w:rPr>
          <w:rFonts w:ascii="Times New Roman" w:hAnsi="Times New Roman" w:cs="Times New Roman"/>
          <w:sz w:val="24"/>
          <w:szCs w:val="24"/>
        </w:rPr>
      </w:pPr>
      <w:r w:rsidRPr="00BB3B86">
        <w:rPr>
          <w:rFonts w:ascii="Times New Roman" w:hAnsi="Times New Roman" w:cs="Times New Roman"/>
          <w:sz w:val="24"/>
          <w:szCs w:val="24"/>
        </w:rPr>
        <w:t xml:space="preserve">на 2014 год – </w:t>
      </w:r>
      <w:r>
        <w:rPr>
          <w:rFonts w:ascii="Times New Roman" w:hAnsi="Times New Roman" w:cs="Times New Roman"/>
          <w:sz w:val="24"/>
          <w:szCs w:val="24"/>
        </w:rPr>
        <w:t>20 000 000</w:t>
      </w:r>
      <w:r w:rsidRPr="00BB3B86">
        <w:rPr>
          <w:rFonts w:ascii="Times New Roman" w:hAnsi="Times New Roman" w:cs="Times New Roman"/>
          <w:sz w:val="24"/>
          <w:szCs w:val="24"/>
        </w:rPr>
        <w:t xml:space="preserve"> руб.</w:t>
      </w:r>
    </w:p>
    <w:p w:rsidR="004E55ED" w:rsidRPr="00BB3B86" w:rsidRDefault="004E55ED" w:rsidP="004E55ED">
      <w:pPr>
        <w:pStyle w:val="ConsPlusNormal"/>
        <w:ind w:firstLine="600"/>
        <w:jc w:val="both"/>
        <w:rPr>
          <w:rFonts w:ascii="Times New Roman" w:hAnsi="Times New Roman" w:cs="Times New Roman"/>
          <w:sz w:val="24"/>
          <w:szCs w:val="24"/>
        </w:rPr>
      </w:pPr>
      <w:r w:rsidRPr="00BB3B86">
        <w:rPr>
          <w:rFonts w:ascii="Times New Roman" w:hAnsi="Times New Roman" w:cs="Times New Roman"/>
          <w:sz w:val="24"/>
          <w:szCs w:val="24"/>
        </w:rPr>
        <w:t xml:space="preserve">на 2015 год – </w:t>
      </w:r>
      <w:r>
        <w:rPr>
          <w:rFonts w:ascii="Times New Roman" w:hAnsi="Times New Roman" w:cs="Times New Roman"/>
          <w:sz w:val="24"/>
          <w:szCs w:val="24"/>
        </w:rPr>
        <w:t>58 219 470</w:t>
      </w:r>
      <w:r w:rsidRPr="00BB3B86">
        <w:rPr>
          <w:rFonts w:ascii="Times New Roman" w:hAnsi="Times New Roman" w:cs="Times New Roman"/>
          <w:sz w:val="24"/>
          <w:szCs w:val="24"/>
        </w:rPr>
        <w:t xml:space="preserve"> руб.</w:t>
      </w:r>
    </w:p>
    <w:p w:rsidR="004E55ED" w:rsidRPr="004035FB" w:rsidRDefault="004E55ED" w:rsidP="004E55ED">
      <w:pPr>
        <w:pStyle w:val="ConsPlusNormal"/>
        <w:ind w:firstLine="600"/>
        <w:jc w:val="both"/>
        <w:rPr>
          <w:rFonts w:ascii="Times New Roman" w:hAnsi="Times New Roman" w:cs="Times New Roman"/>
          <w:sz w:val="24"/>
          <w:szCs w:val="24"/>
        </w:rPr>
      </w:pPr>
      <w:r w:rsidRPr="004035FB">
        <w:rPr>
          <w:rFonts w:ascii="Times New Roman" w:hAnsi="Times New Roman" w:cs="Times New Roman"/>
          <w:sz w:val="24"/>
          <w:szCs w:val="24"/>
        </w:rPr>
        <w:t>2.3. Цена Контракта является твердой и не может изменяться в ходе его исполнения.</w:t>
      </w:r>
    </w:p>
    <w:p w:rsidR="004E55ED" w:rsidRDefault="004E55ED" w:rsidP="004E55ED">
      <w:pPr>
        <w:pStyle w:val="ConsPlusNormal"/>
        <w:ind w:firstLine="600"/>
        <w:jc w:val="both"/>
        <w:rPr>
          <w:rFonts w:ascii="Times New Roman" w:hAnsi="Times New Roman" w:cs="Times New Roman"/>
          <w:sz w:val="24"/>
          <w:szCs w:val="24"/>
        </w:rPr>
      </w:pPr>
      <w:r w:rsidRPr="004035FB">
        <w:rPr>
          <w:rFonts w:ascii="Times New Roman" w:hAnsi="Times New Roman" w:cs="Times New Roman"/>
          <w:sz w:val="24"/>
          <w:szCs w:val="24"/>
        </w:rPr>
        <w:t xml:space="preserve">2.4. </w:t>
      </w:r>
      <w:proofErr w:type="gramStart"/>
      <w:r w:rsidRPr="004035FB">
        <w:rPr>
          <w:rFonts w:ascii="Times New Roman" w:hAnsi="Times New Roman" w:cs="Times New Roman"/>
          <w:sz w:val="24"/>
          <w:szCs w:val="24"/>
        </w:rPr>
        <w:t>Цена контракта включает в себя расходы, связанные с выполнением работ, предусмотренных настоящим контрактом, в полном объеме, транспортные и командировочные расходы, страхование, уплату таможенных пошлин, налогов, сборов и других обязательных платежей, а также иные расходы, связанные с исполнением Проектировщиком своих обязательств по настоящему контракту.</w:t>
      </w:r>
      <w:proofErr w:type="gramEnd"/>
    </w:p>
    <w:p w:rsidR="004E55ED" w:rsidRPr="004035FB" w:rsidRDefault="004E55ED" w:rsidP="004E55ED">
      <w:pPr>
        <w:pStyle w:val="ConsPlusNormal"/>
        <w:ind w:firstLine="600"/>
        <w:jc w:val="both"/>
        <w:rPr>
          <w:rFonts w:ascii="Times New Roman" w:hAnsi="Times New Roman" w:cs="Times New Roman"/>
          <w:sz w:val="24"/>
          <w:szCs w:val="24"/>
        </w:rPr>
      </w:pPr>
      <w:r>
        <w:rPr>
          <w:rFonts w:ascii="Times New Roman" w:hAnsi="Times New Roman"/>
          <w:color w:val="000000"/>
          <w:sz w:val="24"/>
          <w:szCs w:val="24"/>
        </w:rPr>
        <w:lastRenderedPageBreak/>
        <w:t xml:space="preserve">  2.5. </w:t>
      </w:r>
      <w:r w:rsidRPr="001262E5">
        <w:rPr>
          <w:rFonts w:ascii="Times New Roman" w:hAnsi="Times New Roman"/>
          <w:color w:val="000000"/>
          <w:sz w:val="24"/>
          <w:szCs w:val="24"/>
        </w:rPr>
        <w:t>Цена Контракта может быть снижена по соглашению Сторон без изменения предусмотренных Контрактом объема работ и иных условий его исполнения. При этом Стороны составляют и подписывают дополнительное соглашение к Контракту.</w:t>
      </w:r>
    </w:p>
    <w:p w:rsidR="004E55ED" w:rsidRPr="004035FB" w:rsidRDefault="004E55ED" w:rsidP="004E55ED">
      <w:pPr>
        <w:widowControl w:val="0"/>
        <w:autoSpaceDE w:val="0"/>
        <w:ind w:firstLine="720"/>
        <w:jc w:val="both"/>
        <w:rPr>
          <w:sz w:val="24"/>
          <w:szCs w:val="24"/>
        </w:rPr>
      </w:pPr>
      <w:r w:rsidRPr="004035FB">
        <w:rPr>
          <w:sz w:val="24"/>
          <w:szCs w:val="24"/>
        </w:rPr>
        <w:t>2.</w:t>
      </w:r>
      <w:r>
        <w:rPr>
          <w:sz w:val="24"/>
          <w:szCs w:val="24"/>
        </w:rPr>
        <w:t>6</w:t>
      </w:r>
      <w:r w:rsidRPr="004035FB">
        <w:rPr>
          <w:sz w:val="24"/>
          <w:szCs w:val="24"/>
        </w:rPr>
        <w:t>. Сведения о валюте, используемой для формирования цены настоящего контракта и расчетов с Проектировщиком: рубль Российской Федерации.</w:t>
      </w:r>
    </w:p>
    <w:p w:rsidR="004E55ED" w:rsidRPr="004035FB" w:rsidRDefault="004E55ED" w:rsidP="004E55ED">
      <w:pPr>
        <w:widowControl w:val="0"/>
        <w:autoSpaceDE w:val="0"/>
        <w:ind w:firstLine="720"/>
        <w:jc w:val="both"/>
        <w:rPr>
          <w:bCs/>
          <w:sz w:val="24"/>
          <w:szCs w:val="24"/>
        </w:rPr>
      </w:pPr>
      <w:r w:rsidRPr="004035FB">
        <w:rPr>
          <w:bCs/>
          <w:sz w:val="24"/>
          <w:szCs w:val="24"/>
        </w:rPr>
        <w:t>2.</w:t>
      </w:r>
      <w:r>
        <w:rPr>
          <w:bCs/>
          <w:sz w:val="24"/>
          <w:szCs w:val="24"/>
        </w:rPr>
        <w:t>7</w:t>
      </w:r>
      <w:r w:rsidRPr="004035FB">
        <w:rPr>
          <w:bCs/>
          <w:sz w:val="24"/>
          <w:szCs w:val="24"/>
        </w:rPr>
        <w:t>. Порядок применения официального курса иностранной валюты к рублю Российской Федерации, установленного Центральным банком Российской Федерации и используемого при оплате настоящего контракта: не установлено.</w:t>
      </w:r>
    </w:p>
    <w:p w:rsidR="004E55ED" w:rsidRPr="004035FB" w:rsidRDefault="004E55ED" w:rsidP="004E55ED">
      <w:pPr>
        <w:keepNext/>
        <w:keepLines/>
        <w:jc w:val="center"/>
        <w:rPr>
          <w:b/>
          <w:sz w:val="24"/>
          <w:szCs w:val="24"/>
        </w:rPr>
      </w:pPr>
    </w:p>
    <w:p w:rsidR="004E55ED" w:rsidRDefault="004E55ED" w:rsidP="004E55ED">
      <w:pPr>
        <w:keepNext/>
        <w:keepLines/>
        <w:jc w:val="center"/>
        <w:rPr>
          <w:b/>
          <w:sz w:val="24"/>
          <w:szCs w:val="24"/>
        </w:rPr>
      </w:pPr>
      <w:r w:rsidRPr="004035FB">
        <w:rPr>
          <w:b/>
          <w:sz w:val="24"/>
          <w:szCs w:val="24"/>
        </w:rPr>
        <w:t>3. Срок исполнения работ по Контракту</w:t>
      </w:r>
    </w:p>
    <w:p w:rsidR="004E55ED" w:rsidRPr="004035FB" w:rsidRDefault="004E55ED" w:rsidP="004E55ED">
      <w:pPr>
        <w:pStyle w:val="a6"/>
        <w:spacing w:before="0" w:beforeAutospacing="0" w:after="0" w:afterAutospacing="0"/>
        <w:ind w:firstLine="601"/>
        <w:jc w:val="both"/>
      </w:pPr>
      <w:r w:rsidRPr="004035FB">
        <w:t>3.1. Начало выполнения работ по Контракту - с момента заключения настоящего Контракта.</w:t>
      </w:r>
    </w:p>
    <w:p w:rsidR="004E55ED" w:rsidRPr="004035FB" w:rsidRDefault="004E55ED" w:rsidP="004E55ED">
      <w:pPr>
        <w:pStyle w:val="a6"/>
        <w:spacing w:before="0" w:beforeAutospacing="0" w:after="0" w:afterAutospacing="0"/>
        <w:ind w:firstLine="601"/>
        <w:jc w:val="both"/>
      </w:pPr>
      <w:r w:rsidRPr="004035FB">
        <w:t xml:space="preserve">3.2. </w:t>
      </w:r>
      <w:r w:rsidRPr="00F07F62">
        <w:t>Промежуточные сроки выполнения работ</w:t>
      </w:r>
      <w:r>
        <w:rPr>
          <w:sz w:val="22"/>
          <w:szCs w:val="22"/>
        </w:rPr>
        <w:t xml:space="preserve"> и с</w:t>
      </w:r>
      <w:r w:rsidRPr="004035FB">
        <w:t>рок окончания работ - согласно Календарному плану выполнения работ (Приложение № 2 к Контракту).</w:t>
      </w:r>
    </w:p>
    <w:p w:rsidR="004E55ED" w:rsidRPr="004035FB" w:rsidRDefault="004E55ED" w:rsidP="004E55ED">
      <w:pPr>
        <w:widowControl w:val="0"/>
        <w:autoSpaceDE w:val="0"/>
        <w:ind w:firstLine="601"/>
        <w:jc w:val="both"/>
        <w:rPr>
          <w:sz w:val="24"/>
          <w:szCs w:val="24"/>
        </w:rPr>
      </w:pPr>
      <w:r w:rsidRPr="004035FB">
        <w:rPr>
          <w:sz w:val="24"/>
          <w:szCs w:val="24"/>
        </w:rPr>
        <w:t xml:space="preserve">3.3. </w:t>
      </w:r>
      <w:proofErr w:type="gramStart"/>
      <w:r w:rsidRPr="004035FB">
        <w:rPr>
          <w:sz w:val="24"/>
          <w:szCs w:val="24"/>
        </w:rPr>
        <w:t xml:space="preserve">Моментом окончания работ по Контракту считается день передачи Государственному заказчику документации по Акту сдачи-приемки выполненных работ, согласно п.1.2 Настоящего Контракта, в количестве, оговоренном в п. 5.4 настоящего Контракта, с внесенными в нее после прохождения экспертизы исправлений и получения всех необходимых согласований уполномоченных органов и организаций, при полученном положительном заключении Государственной экспертизы. </w:t>
      </w:r>
      <w:proofErr w:type="gramEnd"/>
    </w:p>
    <w:p w:rsidR="004E55ED" w:rsidRPr="004035FB" w:rsidRDefault="004E55ED" w:rsidP="004E55ED">
      <w:pPr>
        <w:widowControl w:val="0"/>
        <w:autoSpaceDE w:val="0"/>
        <w:ind w:firstLine="700"/>
        <w:jc w:val="both"/>
        <w:rPr>
          <w:sz w:val="24"/>
          <w:szCs w:val="24"/>
        </w:rPr>
      </w:pPr>
    </w:p>
    <w:p w:rsidR="004E55ED" w:rsidRDefault="004E55ED" w:rsidP="004E55ED">
      <w:pPr>
        <w:widowControl w:val="0"/>
        <w:autoSpaceDE w:val="0"/>
        <w:ind w:firstLine="700"/>
        <w:jc w:val="center"/>
        <w:rPr>
          <w:b/>
          <w:sz w:val="24"/>
          <w:szCs w:val="24"/>
        </w:rPr>
      </w:pPr>
      <w:r w:rsidRPr="004035FB">
        <w:rPr>
          <w:b/>
          <w:sz w:val="24"/>
          <w:szCs w:val="24"/>
        </w:rPr>
        <w:t>4. Порядок оплаты</w:t>
      </w:r>
    </w:p>
    <w:p w:rsidR="004E55ED" w:rsidRPr="004035FB" w:rsidRDefault="004E55ED" w:rsidP="004E55ED">
      <w:pPr>
        <w:widowControl w:val="0"/>
        <w:autoSpaceDE w:val="0"/>
        <w:ind w:firstLine="700"/>
        <w:jc w:val="both"/>
        <w:rPr>
          <w:sz w:val="24"/>
          <w:szCs w:val="24"/>
        </w:rPr>
      </w:pPr>
      <w:r w:rsidRPr="004035FB">
        <w:rPr>
          <w:sz w:val="24"/>
          <w:szCs w:val="24"/>
        </w:rPr>
        <w:t>4.1.</w:t>
      </w:r>
      <w:r w:rsidRPr="004035FB">
        <w:rPr>
          <w:b/>
          <w:sz w:val="24"/>
          <w:szCs w:val="24"/>
        </w:rPr>
        <w:t xml:space="preserve"> </w:t>
      </w:r>
      <w:r w:rsidRPr="004035FB">
        <w:rPr>
          <w:sz w:val="24"/>
          <w:szCs w:val="24"/>
        </w:rPr>
        <w:t>Расчеты по настоящему Контракту за фактически выполненные работы осуществляются безналичным перечислением денежных средств на расчетный счет Проектировщика, указанный в Контракте.</w:t>
      </w:r>
    </w:p>
    <w:p w:rsidR="004E55ED" w:rsidRDefault="004E55ED" w:rsidP="004E55ED">
      <w:pPr>
        <w:widowControl w:val="0"/>
        <w:numPr>
          <w:ilvl w:val="1"/>
          <w:numId w:val="1"/>
        </w:numPr>
        <w:suppressAutoHyphens/>
        <w:autoSpaceDE w:val="0"/>
        <w:ind w:left="0" w:firstLine="709"/>
        <w:jc w:val="both"/>
        <w:rPr>
          <w:sz w:val="24"/>
          <w:szCs w:val="24"/>
        </w:rPr>
      </w:pPr>
      <w:r w:rsidRPr="004035FB">
        <w:rPr>
          <w:sz w:val="24"/>
          <w:szCs w:val="24"/>
        </w:rPr>
        <w:t>Стоимость фактически выполненных работ</w:t>
      </w:r>
      <w:r>
        <w:rPr>
          <w:sz w:val="24"/>
          <w:szCs w:val="24"/>
        </w:rPr>
        <w:t xml:space="preserve"> по инженерно-геодезическим, геологическим изысканиям и обследованиям (радиационное обследование земельного участка, санитарно-эпидемиологическая экспертиза земельного участка, лабораторное исследование почвы, и иные) определяется на основании</w:t>
      </w:r>
      <w:r w:rsidRPr="004035FB">
        <w:rPr>
          <w:sz w:val="24"/>
          <w:szCs w:val="24"/>
        </w:rPr>
        <w:t xml:space="preserve"> расчетов, выполненных Проектировщиком</w:t>
      </w:r>
      <w:r>
        <w:rPr>
          <w:sz w:val="24"/>
          <w:szCs w:val="24"/>
        </w:rPr>
        <w:t xml:space="preserve">, в том числе </w:t>
      </w:r>
      <w:r w:rsidRPr="004035FB">
        <w:rPr>
          <w:sz w:val="24"/>
          <w:szCs w:val="24"/>
        </w:rPr>
        <w:t>по форме 2-п</w:t>
      </w:r>
      <w:r>
        <w:rPr>
          <w:sz w:val="24"/>
          <w:szCs w:val="24"/>
        </w:rPr>
        <w:t>,</w:t>
      </w:r>
      <w:r w:rsidRPr="004035FB">
        <w:rPr>
          <w:sz w:val="24"/>
          <w:szCs w:val="24"/>
        </w:rPr>
        <w:t xml:space="preserve"> и согласованных </w:t>
      </w:r>
      <w:r>
        <w:rPr>
          <w:sz w:val="24"/>
          <w:szCs w:val="24"/>
        </w:rPr>
        <w:t>Государственным заказчиком и не может превышать общей стоимости этапа.</w:t>
      </w:r>
    </w:p>
    <w:p w:rsidR="004E55ED" w:rsidRDefault="004E55ED" w:rsidP="004E55ED">
      <w:pPr>
        <w:widowControl w:val="0"/>
        <w:suppressAutoHyphens/>
        <w:autoSpaceDE w:val="0"/>
        <w:ind w:firstLine="567"/>
        <w:jc w:val="both"/>
        <w:rPr>
          <w:sz w:val="24"/>
          <w:szCs w:val="24"/>
        </w:rPr>
      </w:pPr>
      <w:r w:rsidRPr="00C91D44">
        <w:rPr>
          <w:sz w:val="24"/>
          <w:szCs w:val="24"/>
        </w:rPr>
        <w:t>Стоимость фактически выполненных работ по разработке проектной и рабочей документации определяется на основании расчетов</w:t>
      </w:r>
      <w:r>
        <w:rPr>
          <w:sz w:val="24"/>
          <w:szCs w:val="24"/>
        </w:rPr>
        <w:t>,</w:t>
      </w:r>
      <w:r w:rsidRPr="00C91D44">
        <w:rPr>
          <w:sz w:val="24"/>
          <w:szCs w:val="24"/>
        </w:rPr>
        <w:t xml:space="preserve"> выполненных Проектировщиком по форме 2-п и согласованных Государственным заказчиком</w:t>
      </w:r>
      <w:r>
        <w:rPr>
          <w:sz w:val="24"/>
          <w:szCs w:val="24"/>
        </w:rPr>
        <w:t xml:space="preserve">. </w:t>
      </w:r>
    </w:p>
    <w:p w:rsidR="004E55ED" w:rsidRPr="00C91D44" w:rsidRDefault="004E55ED" w:rsidP="004E55ED">
      <w:pPr>
        <w:widowControl w:val="0"/>
        <w:suppressAutoHyphens/>
        <w:autoSpaceDE w:val="0"/>
        <w:ind w:firstLine="567"/>
        <w:jc w:val="both"/>
        <w:rPr>
          <w:sz w:val="24"/>
          <w:szCs w:val="24"/>
        </w:rPr>
      </w:pPr>
      <w:r>
        <w:rPr>
          <w:sz w:val="24"/>
          <w:szCs w:val="24"/>
        </w:rPr>
        <w:t xml:space="preserve">Общая стоимость фактически выполненных Проектировщиком работ по настоящему контракту </w:t>
      </w:r>
      <w:r w:rsidRPr="00C91D44">
        <w:rPr>
          <w:sz w:val="24"/>
          <w:szCs w:val="24"/>
        </w:rPr>
        <w:t xml:space="preserve">не может превышать </w:t>
      </w:r>
      <w:r>
        <w:rPr>
          <w:sz w:val="24"/>
          <w:szCs w:val="24"/>
        </w:rPr>
        <w:t>цену Контракта, указанную в п.2.1.</w:t>
      </w:r>
    </w:p>
    <w:p w:rsidR="004E55ED" w:rsidRPr="004035FB" w:rsidRDefault="004E55ED" w:rsidP="004E55ED">
      <w:pPr>
        <w:widowControl w:val="0"/>
        <w:numPr>
          <w:ilvl w:val="1"/>
          <w:numId w:val="1"/>
        </w:numPr>
        <w:suppressAutoHyphens/>
        <w:autoSpaceDE w:val="0"/>
        <w:ind w:left="0" w:firstLine="709"/>
        <w:jc w:val="both"/>
        <w:rPr>
          <w:sz w:val="24"/>
          <w:szCs w:val="24"/>
        </w:rPr>
      </w:pPr>
      <w:r w:rsidRPr="004035FB">
        <w:rPr>
          <w:sz w:val="24"/>
          <w:szCs w:val="24"/>
        </w:rPr>
        <w:t>Принятые работы оплачиваются Государственным заказчиком на основании подписанного обеими Сторонами Акта сдачи-приемки выполненных работ и счета-фактуры Проектировщика (в случае, если Проектировщик является плательщиком НДС).</w:t>
      </w:r>
    </w:p>
    <w:p w:rsidR="004E55ED" w:rsidRDefault="004E55ED" w:rsidP="004E55ED">
      <w:pPr>
        <w:widowControl w:val="0"/>
        <w:autoSpaceDE w:val="0"/>
        <w:ind w:firstLine="600"/>
        <w:jc w:val="both"/>
        <w:rPr>
          <w:sz w:val="24"/>
          <w:szCs w:val="24"/>
        </w:rPr>
      </w:pPr>
      <w:r w:rsidRPr="004035FB">
        <w:rPr>
          <w:sz w:val="24"/>
          <w:szCs w:val="24"/>
        </w:rPr>
        <w:t xml:space="preserve">Оплата выполненных работ осуществляется в размере стоимости принятых Государственным заказчиком работ, выполненных Проектировщиком в соответствии с Календарным планом выполнения работ, в срок не позднее последнего дня месяца, следующего за месяцем подписания Сторонами Акта сдачи-приемки выполненных работ в пределах объемов ассигнований на текущий год. При наличии предъявленных и неоплаченных на момент </w:t>
      </w:r>
      <w:proofErr w:type="gramStart"/>
      <w:r w:rsidRPr="004035FB">
        <w:rPr>
          <w:sz w:val="24"/>
          <w:szCs w:val="24"/>
        </w:rPr>
        <w:t>подписания Акта сдачи-приемки выполненных работ пеней</w:t>
      </w:r>
      <w:proofErr w:type="gramEnd"/>
      <w:r w:rsidRPr="004035FB">
        <w:rPr>
          <w:sz w:val="24"/>
          <w:szCs w:val="24"/>
        </w:rPr>
        <w:t xml:space="preserve"> выплата за выполненные работы уменьшается на сумму этих пеней в соответствии с п. 7.2 настоящего Контракта.</w:t>
      </w:r>
    </w:p>
    <w:p w:rsidR="004E55ED" w:rsidRPr="00AB532B" w:rsidRDefault="004E55ED" w:rsidP="004E55ED">
      <w:pPr>
        <w:autoSpaceDE w:val="0"/>
        <w:autoSpaceDN w:val="0"/>
        <w:ind w:firstLine="709"/>
        <w:jc w:val="both"/>
        <w:rPr>
          <w:sz w:val="24"/>
          <w:szCs w:val="24"/>
        </w:rPr>
      </w:pPr>
      <w:r>
        <w:rPr>
          <w:sz w:val="24"/>
          <w:szCs w:val="24"/>
        </w:rPr>
        <w:t xml:space="preserve">4.5. </w:t>
      </w:r>
      <w:proofErr w:type="gramStart"/>
      <w:r>
        <w:rPr>
          <w:sz w:val="24"/>
          <w:szCs w:val="24"/>
        </w:rPr>
        <w:t>Проектировщик</w:t>
      </w:r>
      <w:r w:rsidRPr="00AB532B">
        <w:rPr>
          <w:sz w:val="24"/>
          <w:szCs w:val="24"/>
        </w:rPr>
        <w:t xml:space="preserve"> проинформирован, что в соответствии с распоряжением Правительства Новосибирской области от 14.05.2013 N 205-рп "О мерах по повышению собираемости налогов и укреплению налоговой дисциплины", при наличии у </w:t>
      </w:r>
      <w:r>
        <w:rPr>
          <w:sz w:val="24"/>
          <w:szCs w:val="24"/>
        </w:rPr>
        <w:t>Проектировщика</w:t>
      </w:r>
      <w:r w:rsidRPr="00AB532B">
        <w:rPr>
          <w:sz w:val="24"/>
          <w:szCs w:val="24"/>
        </w:rPr>
        <w:t xml:space="preserve"> недоимки по налоговым платежам в бюджеты бюджетной системы Российской Федерации, превышающей  сумму 1 млн. рублей в течение двух месяцев, </w:t>
      </w:r>
      <w:r w:rsidRPr="00AB532B">
        <w:rPr>
          <w:sz w:val="24"/>
          <w:szCs w:val="24"/>
        </w:rPr>
        <w:lastRenderedPageBreak/>
        <w:t>информация может быть передана в Следственное управление Следственного комитета Российской Федерации по Новосибирской</w:t>
      </w:r>
      <w:proofErr w:type="gramEnd"/>
      <w:r w:rsidRPr="00AB532B">
        <w:rPr>
          <w:sz w:val="24"/>
          <w:szCs w:val="24"/>
        </w:rPr>
        <w:t xml:space="preserve"> области. При этом порядок исполнения обязательств по </w:t>
      </w:r>
      <w:r>
        <w:rPr>
          <w:sz w:val="24"/>
          <w:szCs w:val="24"/>
        </w:rPr>
        <w:t>Контракту</w:t>
      </w:r>
      <w:r w:rsidRPr="00AB532B">
        <w:rPr>
          <w:sz w:val="24"/>
          <w:szCs w:val="24"/>
        </w:rPr>
        <w:t xml:space="preserve"> может быть изменен по соглашению Сторон.</w:t>
      </w:r>
    </w:p>
    <w:p w:rsidR="004E55ED" w:rsidRDefault="004E55ED" w:rsidP="004E55ED">
      <w:pPr>
        <w:widowControl w:val="0"/>
        <w:autoSpaceDE w:val="0"/>
        <w:jc w:val="both"/>
        <w:rPr>
          <w:sz w:val="24"/>
          <w:szCs w:val="24"/>
        </w:rPr>
      </w:pPr>
    </w:p>
    <w:p w:rsidR="004E55ED" w:rsidRPr="004035FB" w:rsidRDefault="004E55ED" w:rsidP="004E55ED">
      <w:pPr>
        <w:widowControl w:val="0"/>
        <w:autoSpaceDE w:val="0"/>
        <w:jc w:val="both"/>
        <w:rPr>
          <w:sz w:val="24"/>
          <w:szCs w:val="24"/>
        </w:rPr>
      </w:pPr>
    </w:p>
    <w:p w:rsidR="004E55ED" w:rsidRPr="00D26530" w:rsidRDefault="004E55ED" w:rsidP="004E55ED">
      <w:pPr>
        <w:pStyle w:val="a5"/>
        <w:widowControl w:val="0"/>
        <w:numPr>
          <w:ilvl w:val="0"/>
          <w:numId w:val="1"/>
        </w:numPr>
        <w:autoSpaceDE w:val="0"/>
        <w:spacing w:after="0"/>
        <w:ind w:left="0"/>
        <w:jc w:val="center"/>
        <w:rPr>
          <w:rFonts w:ascii="Times New Roman" w:hAnsi="Times New Roman"/>
          <w:b/>
          <w:sz w:val="24"/>
          <w:szCs w:val="24"/>
        </w:rPr>
      </w:pPr>
      <w:r w:rsidRPr="00D26530">
        <w:rPr>
          <w:rFonts w:ascii="Times New Roman" w:hAnsi="Times New Roman"/>
          <w:b/>
          <w:sz w:val="24"/>
          <w:szCs w:val="24"/>
        </w:rPr>
        <w:t>Выполнение и приемка выполненных работ</w:t>
      </w:r>
    </w:p>
    <w:p w:rsidR="004E55ED" w:rsidRPr="004035FB" w:rsidRDefault="004E55ED" w:rsidP="004E55ED">
      <w:pPr>
        <w:widowControl w:val="0"/>
        <w:autoSpaceDE w:val="0"/>
        <w:ind w:firstLine="600"/>
        <w:jc w:val="both"/>
        <w:rPr>
          <w:sz w:val="24"/>
          <w:szCs w:val="24"/>
        </w:rPr>
      </w:pPr>
      <w:r w:rsidRPr="004035FB">
        <w:rPr>
          <w:sz w:val="24"/>
          <w:szCs w:val="24"/>
        </w:rPr>
        <w:t xml:space="preserve">5.1. Работы выполняются Проектировщиком собственными силами и/или с привлечением субподрядчиков. </w:t>
      </w:r>
    </w:p>
    <w:p w:rsidR="004E55ED" w:rsidRPr="00AD2480" w:rsidRDefault="004E55ED" w:rsidP="004E55ED">
      <w:pPr>
        <w:widowControl w:val="0"/>
        <w:autoSpaceDE w:val="0"/>
        <w:ind w:firstLine="600"/>
        <w:jc w:val="both"/>
        <w:rPr>
          <w:sz w:val="24"/>
          <w:szCs w:val="24"/>
        </w:rPr>
      </w:pPr>
      <w:r w:rsidRPr="00AD2480">
        <w:rPr>
          <w:position w:val="6"/>
          <w:sz w:val="24"/>
          <w:szCs w:val="24"/>
        </w:rPr>
        <w:t>5.2. Подготовка проектной и рабочей документации осуществляется  Проектировщиком на основании Задания на проектирование, результатов инженерных изысканий (геологических, геодезических), в соответствии с техническими условиями и требованиями технических регламентов.</w:t>
      </w:r>
      <w:r w:rsidRPr="00AD2480">
        <w:rPr>
          <w:sz w:val="24"/>
          <w:szCs w:val="24"/>
        </w:rPr>
        <w:t xml:space="preserve"> </w:t>
      </w:r>
    </w:p>
    <w:p w:rsidR="004E55ED" w:rsidRDefault="004E55ED" w:rsidP="004E55ED">
      <w:pPr>
        <w:widowControl w:val="0"/>
        <w:autoSpaceDE w:val="0"/>
        <w:ind w:firstLine="601"/>
        <w:jc w:val="both"/>
        <w:rPr>
          <w:sz w:val="24"/>
          <w:szCs w:val="24"/>
        </w:rPr>
      </w:pPr>
      <w:r>
        <w:rPr>
          <w:sz w:val="24"/>
          <w:szCs w:val="24"/>
        </w:rPr>
        <w:t>5.3</w:t>
      </w:r>
      <w:r w:rsidRPr="004035FB">
        <w:rPr>
          <w:sz w:val="24"/>
          <w:szCs w:val="24"/>
        </w:rPr>
        <w:t>. По завершению работ (или соответствующего этапа работ), Проектировщик направл</w:t>
      </w:r>
      <w:r>
        <w:rPr>
          <w:sz w:val="24"/>
          <w:szCs w:val="24"/>
        </w:rPr>
        <w:t xml:space="preserve">яет Государственному заказчику 4 экземпляра проектной документации, 5 экземпляров рабочей документации, 2 экземпляра инженерно-геодезических изысканий, 3 экземпляра отчета по инженерно-геологическим изысканиям </w:t>
      </w:r>
      <w:r w:rsidRPr="004035FB">
        <w:rPr>
          <w:sz w:val="24"/>
          <w:szCs w:val="24"/>
        </w:rPr>
        <w:t xml:space="preserve"> и один экземпляр документации в электронном виде в полном объеме (электронный формат оговаривается дополнительно). Сметная документация должна быть рассчитана в базовых ценах 2001 г. и  текущих ценах на момент выпуска документации на основании ТЕР по программе «Гранд-смета» (или ином сметном программном комплексе, позволяющем создавать сметную документацию универсального формата, работающего со всеми сметными программами) или сохранена в формате АРПС. </w:t>
      </w:r>
    </w:p>
    <w:p w:rsidR="004E55ED" w:rsidRPr="004035FB" w:rsidRDefault="004E55ED" w:rsidP="004E55ED">
      <w:pPr>
        <w:widowControl w:val="0"/>
        <w:autoSpaceDE w:val="0"/>
        <w:ind w:firstLine="601"/>
        <w:jc w:val="both"/>
        <w:rPr>
          <w:sz w:val="24"/>
          <w:szCs w:val="24"/>
        </w:rPr>
      </w:pPr>
      <w:r w:rsidRPr="004035FB">
        <w:rPr>
          <w:sz w:val="24"/>
          <w:szCs w:val="24"/>
        </w:rPr>
        <w:t>Кроме того, Проектировщик  направляет Государственному заказчику следующие документы:</w:t>
      </w:r>
    </w:p>
    <w:p w:rsidR="004E55ED" w:rsidRPr="004035FB" w:rsidRDefault="004E55ED" w:rsidP="004E55ED">
      <w:pPr>
        <w:widowControl w:val="0"/>
        <w:autoSpaceDE w:val="0"/>
        <w:ind w:firstLine="601"/>
        <w:jc w:val="both"/>
        <w:rPr>
          <w:sz w:val="24"/>
          <w:szCs w:val="24"/>
        </w:rPr>
      </w:pPr>
      <w:r w:rsidRPr="004035FB">
        <w:rPr>
          <w:sz w:val="24"/>
          <w:szCs w:val="24"/>
        </w:rPr>
        <w:t>- накладную, отражающую состав и комплектность направленной документации;</w:t>
      </w:r>
    </w:p>
    <w:p w:rsidR="004E55ED" w:rsidRPr="004035FB" w:rsidRDefault="004E55ED" w:rsidP="004E55ED">
      <w:pPr>
        <w:widowControl w:val="0"/>
        <w:autoSpaceDE w:val="0"/>
        <w:ind w:firstLine="601"/>
        <w:jc w:val="both"/>
        <w:rPr>
          <w:sz w:val="24"/>
          <w:szCs w:val="24"/>
        </w:rPr>
      </w:pPr>
      <w:r>
        <w:rPr>
          <w:sz w:val="24"/>
          <w:szCs w:val="24"/>
        </w:rPr>
        <w:t>- а</w:t>
      </w:r>
      <w:r w:rsidRPr="004035FB">
        <w:rPr>
          <w:sz w:val="24"/>
          <w:szCs w:val="24"/>
        </w:rPr>
        <w:t xml:space="preserve">кт сдачи-приемки выполненных работ (с указанием на номер и дату соответствующей накладной); </w:t>
      </w:r>
    </w:p>
    <w:p w:rsidR="004E55ED" w:rsidRPr="004035FB" w:rsidRDefault="004E55ED" w:rsidP="004E55ED">
      <w:pPr>
        <w:widowControl w:val="0"/>
        <w:autoSpaceDE w:val="0"/>
        <w:ind w:firstLine="601"/>
        <w:jc w:val="both"/>
        <w:rPr>
          <w:sz w:val="24"/>
          <w:szCs w:val="24"/>
        </w:rPr>
      </w:pPr>
      <w:r w:rsidRPr="004035FB">
        <w:rPr>
          <w:sz w:val="24"/>
          <w:szCs w:val="24"/>
        </w:rPr>
        <w:t>- счет-фактуру за выполненные проектные работы (настоящее условие не применяется в случае, если Проектировщик не является плательщиком НДС).</w:t>
      </w:r>
    </w:p>
    <w:p w:rsidR="004E55ED" w:rsidRPr="004035FB" w:rsidRDefault="004E55ED" w:rsidP="004E55ED">
      <w:pPr>
        <w:widowControl w:val="0"/>
        <w:autoSpaceDE w:val="0"/>
        <w:ind w:firstLine="601"/>
        <w:jc w:val="both"/>
        <w:rPr>
          <w:sz w:val="24"/>
          <w:szCs w:val="24"/>
        </w:rPr>
      </w:pPr>
      <w:r>
        <w:rPr>
          <w:sz w:val="24"/>
          <w:szCs w:val="24"/>
        </w:rPr>
        <w:t>5.4</w:t>
      </w:r>
      <w:r w:rsidRPr="004035FB">
        <w:rPr>
          <w:sz w:val="24"/>
          <w:szCs w:val="24"/>
        </w:rPr>
        <w:t xml:space="preserve">. Государственный заказчик в момент получения от Проектировщика документации </w:t>
      </w:r>
      <w:r>
        <w:rPr>
          <w:sz w:val="24"/>
          <w:szCs w:val="24"/>
        </w:rPr>
        <w:t>и документов, указанных в п. 5.3</w:t>
      </w:r>
      <w:r w:rsidRPr="004035FB">
        <w:rPr>
          <w:sz w:val="24"/>
          <w:szCs w:val="24"/>
        </w:rPr>
        <w:t xml:space="preserve"> Контракта, подписывает накладную, при этом  подписанная обеими Сторонами накладная, подтверждает лишь факт передачи  Проектировщиком документации для рассмотрения (проверки) ее Государственным заказчиком, но не является документом, подтверждающим надлежащее выполнение Проектировщиком работ по настоящему Контракту.</w:t>
      </w:r>
    </w:p>
    <w:p w:rsidR="004E55ED" w:rsidRPr="004035FB" w:rsidRDefault="004E55ED" w:rsidP="004E55ED">
      <w:pPr>
        <w:widowControl w:val="0"/>
        <w:autoSpaceDE w:val="0"/>
        <w:ind w:firstLine="601"/>
        <w:jc w:val="both"/>
        <w:rPr>
          <w:sz w:val="24"/>
          <w:szCs w:val="24"/>
        </w:rPr>
      </w:pPr>
      <w:r>
        <w:rPr>
          <w:sz w:val="24"/>
          <w:szCs w:val="24"/>
        </w:rPr>
        <w:t>5.5</w:t>
      </w:r>
      <w:r w:rsidRPr="004035FB">
        <w:rPr>
          <w:sz w:val="24"/>
          <w:szCs w:val="24"/>
        </w:rPr>
        <w:t xml:space="preserve">.  Акты сдачи-приемки выполненных работ Государственный заказчик подписывает поэтапно, после передачи Проектировщиком по накладным всей документации, соответствующей этапу, проверки этой документации Государственным заказчиком, при этом Государственный заказчик вправе привлечь для проверки качества выполненной Проектировщиком документации третьих лиц, имеющих соответствующий допуск к такому виду работ. </w:t>
      </w:r>
    </w:p>
    <w:p w:rsidR="004E55ED" w:rsidRPr="004035FB" w:rsidRDefault="004E55ED" w:rsidP="004E55ED">
      <w:pPr>
        <w:widowControl w:val="0"/>
        <w:autoSpaceDE w:val="0"/>
        <w:ind w:firstLine="601"/>
        <w:jc w:val="both"/>
        <w:rPr>
          <w:sz w:val="24"/>
          <w:szCs w:val="24"/>
        </w:rPr>
      </w:pPr>
      <w:r w:rsidRPr="004035FB">
        <w:rPr>
          <w:sz w:val="24"/>
          <w:szCs w:val="24"/>
        </w:rPr>
        <w:t xml:space="preserve">Государственный заказчик подписывает Акт сдачи-приемки выполненных работ </w:t>
      </w:r>
      <w:r>
        <w:rPr>
          <w:sz w:val="24"/>
          <w:szCs w:val="24"/>
        </w:rPr>
        <w:t xml:space="preserve">в срок не позднее тридцати дней с момента передачи документации в соответствии с п. 5.3 Контракта, </w:t>
      </w:r>
      <w:r w:rsidRPr="004035FB">
        <w:rPr>
          <w:sz w:val="24"/>
          <w:szCs w:val="24"/>
        </w:rPr>
        <w:t xml:space="preserve">при отсутствии замечаний к переданной документации, а при наличии замечаний - направляет  Проектировщику мотивированный отказ от приемки работ с перечнем замечаний и сроков их устранения. </w:t>
      </w:r>
    </w:p>
    <w:p w:rsidR="004E55ED" w:rsidRDefault="004E55ED" w:rsidP="004E55ED">
      <w:pPr>
        <w:widowControl w:val="0"/>
        <w:autoSpaceDE w:val="0"/>
        <w:ind w:firstLine="601"/>
        <w:jc w:val="both"/>
        <w:rPr>
          <w:color w:val="000000"/>
          <w:spacing w:val="4"/>
          <w:sz w:val="24"/>
          <w:szCs w:val="24"/>
        </w:rPr>
      </w:pPr>
      <w:r w:rsidRPr="004035FB">
        <w:rPr>
          <w:color w:val="000000"/>
          <w:spacing w:val="4"/>
          <w:sz w:val="24"/>
          <w:szCs w:val="24"/>
        </w:rPr>
        <w:t xml:space="preserve"> Акт сдачи-приемки выполненных работ по этапу, в который входит разработка проектной документации, подписывается только при наличии положительного заключения экспертизы; а по этапу, в который входят разделы проекта, требующие согласования</w:t>
      </w:r>
      <w:r>
        <w:rPr>
          <w:color w:val="000000"/>
          <w:spacing w:val="4"/>
          <w:sz w:val="24"/>
          <w:szCs w:val="24"/>
        </w:rPr>
        <w:t>,</w:t>
      </w:r>
      <w:r w:rsidRPr="004035FB">
        <w:rPr>
          <w:color w:val="000000"/>
          <w:spacing w:val="4"/>
          <w:sz w:val="24"/>
          <w:szCs w:val="24"/>
        </w:rPr>
        <w:t xml:space="preserve"> в </w:t>
      </w:r>
      <w:r>
        <w:rPr>
          <w:color w:val="000000"/>
          <w:spacing w:val="4"/>
          <w:sz w:val="24"/>
          <w:szCs w:val="24"/>
        </w:rPr>
        <w:t>том числе</w:t>
      </w:r>
      <w:r w:rsidRPr="004035FB">
        <w:rPr>
          <w:color w:val="000000"/>
          <w:spacing w:val="4"/>
          <w:sz w:val="24"/>
          <w:szCs w:val="24"/>
        </w:rPr>
        <w:t xml:space="preserve"> с организациями, выдавшими Технические условия на разработку этих разделов, - подписывается только при наличии указанных согласований.</w:t>
      </w:r>
    </w:p>
    <w:p w:rsidR="004E55ED" w:rsidRDefault="004E55ED" w:rsidP="004E55ED">
      <w:pPr>
        <w:pStyle w:val="22"/>
        <w:ind w:firstLine="601"/>
        <w:rPr>
          <w:sz w:val="24"/>
          <w:szCs w:val="24"/>
        </w:rPr>
      </w:pPr>
      <w:r>
        <w:rPr>
          <w:color w:val="000000"/>
          <w:spacing w:val="-1"/>
          <w:sz w:val="24"/>
          <w:szCs w:val="24"/>
        </w:rPr>
        <w:lastRenderedPageBreak/>
        <w:t>5.6</w:t>
      </w:r>
      <w:r w:rsidRPr="004035FB">
        <w:rPr>
          <w:color w:val="000000"/>
          <w:spacing w:val="-1"/>
          <w:sz w:val="24"/>
          <w:szCs w:val="24"/>
        </w:rPr>
        <w:t xml:space="preserve">. </w:t>
      </w:r>
      <w:r w:rsidRPr="004035FB">
        <w:rPr>
          <w:sz w:val="24"/>
          <w:szCs w:val="24"/>
        </w:rPr>
        <w:t xml:space="preserve">Акт сдачи-приемки выполненных работ по заключительному этапу работ подписывается Государственным заказчиком при наличии положительного заключения государственной экспертизы, всех необходимых согласований с уполномоченными органами и организациями и устранения всех замечаний экспертной организации. </w:t>
      </w:r>
    </w:p>
    <w:p w:rsidR="004E55ED" w:rsidRDefault="004E55ED" w:rsidP="004E55ED">
      <w:pPr>
        <w:widowControl w:val="0"/>
        <w:autoSpaceDE w:val="0"/>
        <w:ind w:firstLine="600"/>
        <w:jc w:val="both"/>
        <w:rPr>
          <w:sz w:val="24"/>
          <w:szCs w:val="24"/>
        </w:rPr>
      </w:pPr>
    </w:p>
    <w:p w:rsidR="004E55ED" w:rsidRDefault="004E55ED" w:rsidP="004E55ED">
      <w:pPr>
        <w:widowControl w:val="0"/>
        <w:autoSpaceDE w:val="0"/>
        <w:ind w:firstLine="600"/>
        <w:jc w:val="both"/>
        <w:rPr>
          <w:sz w:val="24"/>
          <w:szCs w:val="24"/>
        </w:rPr>
      </w:pPr>
    </w:p>
    <w:p w:rsidR="004E55ED" w:rsidRDefault="004E55ED" w:rsidP="004E55ED">
      <w:pPr>
        <w:widowControl w:val="0"/>
        <w:autoSpaceDE w:val="0"/>
        <w:ind w:firstLine="600"/>
        <w:jc w:val="both"/>
        <w:rPr>
          <w:sz w:val="24"/>
          <w:szCs w:val="24"/>
        </w:rPr>
      </w:pPr>
    </w:p>
    <w:p w:rsidR="004E55ED" w:rsidRPr="00B87EC5" w:rsidRDefault="004E55ED" w:rsidP="004E55ED">
      <w:pPr>
        <w:pStyle w:val="a5"/>
        <w:widowControl w:val="0"/>
        <w:numPr>
          <w:ilvl w:val="0"/>
          <w:numId w:val="1"/>
        </w:numPr>
        <w:autoSpaceDE w:val="0"/>
        <w:spacing w:after="0"/>
        <w:jc w:val="center"/>
        <w:rPr>
          <w:rFonts w:ascii="Times New Roman" w:hAnsi="Times New Roman"/>
          <w:b/>
          <w:sz w:val="24"/>
          <w:szCs w:val="24"/>
        </w:rPr>
      </w:pPr>
      <w:r w:rsidRPr="00B87EC5">
        <w:rPr>
          <w:rFonts w:ascii="Times New Roman" w:hAnsi="Times New Roman"/>
          <w:b/>
          <w:sz w:val="24"/>
          <w:szCs w:val="24"/>
        </w:rPr>
        <w:t>Права и обязанности Сторон по Контракту</w:t>
      </w:r>
    </w:p>
    <w:p w:rsidR="004E55ED" w:rsidRPr="004035FB" w:rsidRDefault="004E55ED" w:rsidP="004E55ED">
      <w:pPr>
        <w:widowControl w:val="0"/>
        <w:autoSpaceDE w:val="0"/>
        <w:ind w:firstLine="600"/>
        <w:jc w:val="both"/>
        <w:rPr>
          <w:b/>
          <w:sz w:val="24"/>
          <w:szCs w:val="24"/>
          <w:u w:val="single"/>
        </w:rPr>
      </w:pPr>
      <w:r>
        <w:rPr>
          <w:b/>
          <w:sz w:val="24"/>
          <w:szCs w:val="24"/>
          <w:u w:val="single"/>
        </w:rPr>
        <w:t>6.1. Проектировщик обязан</w:t>
      </w:r>
      <w:r w:rsidRPr="004035FB">
        <w:rPr>
          <w:b/>
          <w:sz w:val="24"/>
          <w:szCs w:val="24"/>
          <w:u w:val="single"/>
        </w:rPr>
        <w:t>:</w:t>
      </w:r>
    </w:p>
    <w:p w:rsidR="004E55ED" w:rsidRDefault="004E55ED" w:rsidP="004E55ED">
      <w:pPr>
        <w:pStyle w:val="22"/>
        <w:ind w:firstLine="600"/>
        <w:rPr>
          <w:sz w:val="24"/>
          <w:szCs w:val="24"/>
        </w:rPr>
      </w:pPr>
      <w:r w:rsidRPr="004035FB">
        <w:rPr>
          <w:sz w:val="24"/>
          <w:szCs w:val="24"/>
        </w:rPr>
        <w:t>6.1.1.</w:t>
      </w:r>
      <w:r>
        <w:rPr>
          <w:sz w:val="24"/>
          <w:szCs w:val="24"/>
        </w:rPr>
        <w:t xml:space="preserve"> </w:t>
      </w:r>
      <w:r w:rsidRPr="004035FB">
        <w:rPr>
          <w:sz w:val="24"/>
          <w:szCs w:val="24"/>
        </w:rPr>
        <w:t xml:space="preserve">Своевременно и качественно в соответствии с условиями настоящего Контракта выполнить работы и сдать выполненную работу Государственному заказчику. </w:t>
      </w:r>
    </w:p>
    <w:p w:rsidR="004E55ED" w:rsidRDefault="004E55ED" w:rsidP="004E55ED">
      <w:pPr>
        <w:pStyle w:val="22"/>
        <w:ind w:firstLine="600"/>
        <w:rPr>
          <w:sz w:val="24"/>
          <w:szCs w:val="24"/>
        </w:rPr>
      </w:pPr>
      <w:r w:rsidRPr="00F54A59">
        <w:rPr>
          <w:sz w:val="24"/>
          <w:szCs w:val="24"/>
        </w:rPr>
        <w:t>6.1.2. В течение 10 (десяти) календарных дней с момента заключения Контракта представить для согласования Государственному заказчику архитектурно-</w:t>
      </w:r>
      <w:proofErr w:type="gramStart"/>
      <w:r w:rsidRPr="00F54A59">
        <w:rPr>
          <w:sz w:val="24"/>
          <w:szCs w:val="24"/>
        </w:rPr>
        <w:t>планировочное решение</w:t>
      </w:r>
      <w:proofErr w:type="gramEnd"/>
      <w:r w:rsidRPr="00F54A59">
        <w:rPr>
          <w:sz w:val="24"/>
          <w:szCs w:val="24"/>
        </w:rPr>
        <w:t>, план зонирования территории, план организации движения транспортных средств, предварительна схема благоустройства и озеленения создаваемого объекта, выполненные в соответствии с требованиями действующей нормативной документаци</w:t>
      </w:r>
      <w:r>
        <w:rPr>
          <w:sz w:val="24"/>
          <w:szCs w:val="24"/>
        </w:rPr>
        <w:t>и</w:t>
      </w:r>
      <w:r w:rsidRPr="00F54A59">
        <w:rPr>
          <w:sz w:val="24"/>
          <w:szCs w:val="24"/>
        </w:rPr>
        <w:t xml:space="preserve"> и требованиями Контракта.</w:t>
      </w:r>
    </w:p>
    <w:p w:rsidR="004E55ED" w:rsidRPr="00BC25C7" w:rsidRDefault="004E55ED" w:rsidP="004E55ED">
      <w:pPr>
        <w:suppressAutoHyphens/>
        <w:ind w:firstLine="600"/>
        <w:jc w:val="both"/>
        <w:rPr>
          <w:sz w:val="24"/>
          <w:szCs w:val="24"/>
          <w:lang w:eastAsia="ar-SA"/>
        </w:rPr>
      </w:pPr>
      <w:r w:rsidRPr="00BC25C7">
        <w:rPr>
          <w:sz w:val="24"/>
          <w:szCs w:val="24"/>
        </w:rPr>
        <w:t xml:space="preserve">6.1.3. Предоставить Государственному заказчику для получения технических условий, в  срок не позднее 90 календарных дней со дня заключения Контракта, расчеты мощностей </w:t>
      </w:r>
      <w:r w:rsidRPr="00BC25C7">
        <w:rPr>
          <w:sz w:val="24"/>
          <w:szCs w:val="24"/>
          <w:lang w:eastAsia="ar-SA"/>
        </w:rPr>
        <w:t xml:space="preserve">(нагрузок) на системы </w:t>
      </w:r>
      <w:r w:rsidRPr="00BC25C7">
        <w:rPr>
          <w:sz w:val="24"/>
          <w:szCs w:val="24"/>
        </w:rPr>
        <w:t>водоснабжения, водоотведения, электроснабжения, теплоснабжения, телефонизации, радиофикации, ливневой канализации, выполненные в соответствии с требованиями</w:t>
      </w:r>
      <w:r w:rsidRPr="00BC25C7">
        <w:rPr>
          <w:sz w:val="24"/>
          <w:szCs w:val="24"/>
          <w:lang w:eastAsia="ar-SA"/>
        </w:rPr>
        <w:t xml:space="preserve"> настоящего Контракта.</w:t>
      </w:r>
    </w:p>
    <w:p w:rsidR="004E55ED" w:rsidRPr="00BC25C7" w:rsidRDefault="004E55ED" w:rsidP="004E55ED">
      <w:pPr>
        <w:ind w:firstLine="600"/>
        <w:jc w:val="both"/>
      </w:pPr>
      <w:r w:rsidRPr="00BC25C7">
        <w:rPr>
          <w:sz w:val="24"/>
          <w:szCs w:val="24"/>
          <w:lang w:eastAsia="ar-SA"/>
        </w:rPr>
        <w:t xml:space="preserve">6.1.4. </w:t>
      </w:r>
      <w:r w:rsidRPr="00BC25C7">
        <w:rPr>
          <w:sz w:val="24"/>
          <w:szCs w:val="24"/>
        </w:rPr>
        <w:t xml:space="preserve">Осуществлять взаимодействие с организациями, в полномочия которых входит выдача технических условий, в период получения технических условий до момента их выдачи. </w:t>
      </w:r>
      <w:r w:rsidRPr="00BC25C7">
        <w:rPr>
          <w:sz w:val="24"/>
          <w:szCs w:val="24"/>
          <w:lang w:eastAsia="ar-SA"/>
        </w:rPr>
        <w:t xml:space="preserve">В случае отклонения или получения замечаний к расчетам мощностей (нагрузок) от организаций, в полномочия которых входит выдача технических условий, устранить замечания и предоставить Государственному заказчику исправленные расчеты мощностей (нагрузок) в срок не позднее 2 календарных рабочих дней с момента получения замечаний. </w:t>
      </w:r>
    </w:p>
    <w:p w:rsidR="004E55ED" w:rsidRPr="00BC25C7" w:rsidRDefault="004E55ED" w:rsidP="004E55ED">
      <w:pPr>
        <w:suppressAutoHyphens/>
        <w:ind w:firstLine="600"/>
        <w:jc w:val="both"/>
        <w:rPr>
          <w:sz w:val="24"/>
          <w:szCs w:val="24"/>
          <w:lang w:eastAsia="ar-SA"/>
        </w:rPr>
      </w:pPr>
      <w:r w:rsidRPr="00BC25C7">
        <w:rPr>
          <w:sz w:val="24"/>
          <w:szCs w:val="24"/>
          <w:lang w:eastAsia="ar-SA"/>
        </w:rPr>
        <w:t xml:space="preserve">6.1.5. Предоставить Государственному заказчику для получения градостроительного плана земельного участка цветную копию </w:t>
      </w:r>
      <w:proofErr w:type="spellStart"/>
      <w:r w:rsidRPr="00BC25C7">
        <w:rPr>
          <w:sz w:val="24"/>
          <w:szCs w:val="24"/>
          <w:lang w:eastAsia="ar-SA"/>
        </w:rPr>
        <w:t>топоосновы</w:t>
      </w:r>
      <w:proofErr w:type="spellEnd"/>
      <w:r w:rsidRPr="00BC25C7">
        <w:rPr>
          <w:sz w:val="24"/>
          <w:szCs w:val="24"/>
          <w:lang w:eastAsia="ar-SA"/>
        </w:rPr>
        <w:t xml:space="preserve"> М 1:500 отведенного земельного участка с прилегающей территорией в размере санитарно-защитной зоны по периметру отведенного участка в срок не позднее 50 дней  с момента заключения Контракта.</w:t>
      </w:r>
    </w:p>
    <w:p w:rsidR="004E55ED" w:rsidRPr="00BC25C7" w:rsidRDefault="004E55ED" w:rsidP="004E55ED">
      <w:pPr>
        <w:pStyle w:val="22"/>
        <w:ind w:firstLine="600"/>
        <w:rPr>
          <w:sz w:val="24"/>
          <w:szCs w:val="24"/>
        </w:rPr>
      </w:pPr>
      <w:r w:rsidRPr="00BC25C7">
        <w:rPr>
          <w:sz w:val="24"/>
          <w:szCs w:val="24"/>
        </w:rPr>
        <w:t>6.1.6. В случае</w:t>
      </w:r>
      <w:proofErr w:type="gramStart"/>
      <w:r w:rsidRPr="00BC25C7">
        <w:rPr>
          <w:sz w:val="24"/>
          <w:szCs w:val="24"/>
        </w:rPr>
        <w:t>,</w:t>
      </w:r>
      <w:proofErr w:type="gramEnd"/>
      <w:r w:rsidRPr="00BC25C7">
        <w:rPr>
          <w:sz w:val="24"/>
          <w:szCs w:val="24"/>
        </w:rPr>
        <w:t xml:space="preserve"> если для разработки проектной документации на объект капитального строительства недостаточно требований по надежности и безопасности, установленных нормативными техническими документами, или такие требования не установлены, разработать специальные технические условия и обеспечить сопровождение их согласований. При этом срок согласования специальных технических условий не входит в общий срок выполнения работ по контракту, в случае, если он превышает 1 (один) месяц.</w:t>
      </w:r>
    </w:p>
    <w:p w:rsidR="004E55ED" w:rsidRPr="004035FB" w:rsidRDefault="004E55ED" w:rsidP="004E55ED">
      <w:pPr>
        <w:pStyle w:val="22"/>
        <w:ind w:firstLine="600"/>
        <w:rPr>
          <w:sz w:val="24"/>
          <w:szCs w:val="24"/>
        </w:rPr>
      </w:pPr>
      <w:r>
        <w:rPr>
          <w:sz w:val="24"/>
          <w:szCs w:val="24"/>
        </w:rPr>
        <w:t>6.1.7</w:t>
      </w:r>
      <w:r w:rsidRPr="004035FB">
        <w:rPr>
          <w:sz w:val="24"/>
          <w:szCs w:val="24"/>
        </w:rPr>
        <w:t xml:space="preserve">. Осуществлять взаимодействие с Государственной вневедомственной экспертизой Новосибирской области в период проверки проектной документации до момента получения положительного заключения экспертизы. В случае получения от Государственного заказчика замечаний, выданных Государственной вневедомственной экспертизой Новосибирской области, устранить их в течение 14 дней с момента их получения от Государственного заказчика. </w:t>
      </w:r>
    </w:p>
    <w:p w:rsidR="004E55ED" w:rsidRDefault="004E55ED" w:rsidP="004E55ED">
      <w:pPr>
        <w:widowControl w:val="0"/>
        <w:autoSpaceDE w:val="0"/>
        <w:ind w:firstLine="600"/>
        <w:jc w:val="both"/>
        <w:rPr>
          <w:sz w:val="24"/>
          <w:szCs w:val="24"/>
        </w:rPr>
      </w:pPr>
      <w:r>
        <w:rPr>
          <w:sz w:val="24"/>
          <w:szCs w:val="24"/>
        </w:rPr>
        <w:t>6.1.8</w:t>
      </w:r>
      <w:r w:rsidRPr="004035FB">
        <w:rPr>
          <w:sz w:val="24"/>
          <w:szCs w:val="24"/>
        </w:rPr>
        <w:t xml:space="preserve">. Информировать Государственного заказчика по его запросу о ходе выполнения работ по настоящему Контракту; незамедлительно письменно предупреждать Государственного заказчика в случае наступления обстоятельств, влияющих на невозможность выполнить работы в срок. </w:t>
      </w:r>
    </w:p>
    <w:p w:rsidR="004E55ED" w:rsidRPr="004035FB" w:rsidRDefault="004E55ED" w:rsidP="004E55ED">
      <w:pPr>
        <w:widowControl w:val="0"/>
        <w:autoSpaceDE w:val="0"/>
        <w:ind w:firstLine="600"/>
        <w:jc w:val="both"/>
        <w:rPr>
          <w:sz w:val="24"/>
          <w:szCs w:val="24"/>
        </w:rPr>
      </w:pPr>
      <w:r>
        <w:rPr>
          <w:sz w:val="24"/>
          <w:szCs w:val="24"/>
        </w:rPr>
        <w:t xml:space="preserve">6.1.9. Незамедлительно письменно предупредить (уведомить) Государственного заказчика о наступлении обстоятельств, влияющих на невозможность выполнить работы в </w:t>
      </w:r>
      <w:r>
        <w:rPr>
          <w:sz w:val="24"/>
          <w:szCs w:val="24"/>
        </w:rPr>
        <w:lastRenderedPageBreak/>
        <w:t>срок и до получения от него указаний приостановить работу. Проектировщик, не предупредивший Государственного заказчика о данных обстоятельствах, либо продолживший работу, не дожидаясь ответа на предупреждение или, несмотря на своевременное указание Государственного заказчика о прекращении работы, не вправе при предъявлении к нему или им к Государственному заказчику соответствующих требований ссылаться на указанные обстоятельства.</w:t>
      </w:r>
    </w:p>
    <w:p w:rsidR="004E55ED" w:rsidRPr="004035FB" w:rsidRDefault="004E55ED" w:rsidP="004E55ED">
      <w:pPr>
        <w:pStyle w:val="22"/>
        <w:ind w:firstLine="600"/>
        <w:rPr>
          <w:sz w:val="24"/>
          <w:szCs w:val="24"/>
        </w:rPr>
      </w:pPr>
      <w:r>
        <w:rPr>
          <w:sz w:val="24"/>
          <w:szCs w:val="24"/>
        </w:rPr>
        <w:t>6.1.10</w:t>
      </w:r>
      <w:r w:rsidRPr="004035FB">
        <w:rPr>
          <w:sz w:val="24"/>
          <w:szCs w:val="24"/>
        </w:rPr>
        <w:t>. Давать разъяснения и консультации по проектной документации по просьбе Государственного заказчика.</w:t>
      </w:r>
    </w:p>
    <w:p w:rsidR="004E55ED" w:rsidRPr="004035FB" w:rsidRDefault="004E55ED" w:rsidP="004E55ED">
      <w:pPr>
        <w:widowControl w:val="0"/>
        <w:autoSpaceDE w:val="0"/>
        <w:ind w:firstLine="600"/>
        <w:jc w:val="both"/>
        <w:rPr>
          <w:sz w:val="24"/>
          <w:szCs w:val="24"/>
        </w:rPr>
      </w:pPr>
      <w:r>
        <w:rPr>
          <w:sz w:val="24"/>
          <w:szCs w:val="24"/>
        </w:rPr>
        <w:t>6.1.11</w:t>
      </w:r>
      <w:r w:rsidRPr="004035FB">
        <w:rPr>
          <w:sz w:val="24"/>
          <w:szCs w:val="24"/>
        </w:rPr>
        <w:t xml:space="preserve">. Выполнять указания Государственного заказчика, представленные в письменной форме, если они связаны с предметом настоящего Контракта, не противоречат его условиям и действующему законодательству Российской Федерации. </w:t>
      </w:r>
    </w:p>
    <w:p w:rsidR="004E55ED" w:rsidRPr="004035FB" w:rsidRDefault="004E55ED" w:rsidP="004E55ED">
      <w:pPr>
        <w:autoSpaceDE w:val="0"/>
        <w:ind w:firstLine="600"/>
        <w:jc w:val="both"/>
        <w:rPr>
          <w:sz w:val="24"/>
          <w:szCs w:val="24"/>
        </w:rPr>
      </w:pPr>
      <w:r>
        <w:rPr>
          <w:sz w:val="24"/>
          <w:szCs w:val="24"/>
        </w:rPr>
        <w:t>6.1.12</w:t>
      </w:r>
      <w:r w:rsidRPr="004035FB">
        <w:rPr>
          <w:sz w:val="24"/>
          <w:szCs w:val="24"/>
        </w:rPr>
        <w:t xml:space="preserve">. Согласовать готовую проектную документацию с собственниками (правообладателями) земельных участков, с государственными органами и/или органами местного самоуправления и </w:t>
      </w:r>
      <w:proofErr w:type="gramStart"/>
      <w:r w:rsidRPr="004035FB">
        <w:rPr>
          <w:sz w:val="24"/>
          <w:szCs w:val="24"/>
        </w:rPr>
        <w:t>уполномоченными</w:t>
      </w:r>
      <w:proofErr w:type="gramEnd"/>
      <w:r w:rsidRPr="004035FB">
        <w:rPr>
          <w:sz w:val="24"/>
          <w:szCs w:val="24"/>
        </w:rPr>
        <w:t xml:space="preserve"> контролирующими и инспектирующими организациями при участии Государственного заказчика в соответствии со списком, указанным</w:t>
      </w:r>
      <w:r w:rsidRPr="004035FB">
        <w:rPr>
          <w:color w:val="FF0000"/>
          <w:sz w:val="24"/>
          <w:szCs w:val="24"/>
        </w:rPr>
        <w:t xml:space="preserve"> </w:t>
      </w:r>
      <w:r w:rsidRPr="004035FB">
        <w:rPr>
          <w:sz w:val="24"/>
          <w:szCs w:val="24"/>
        </w:rPr>
        <w:t>в Задании на проектирование (Приложение № 1 к Контракту).</w:t>
      </w:r>
    </w:p>
    <w:p w:rsidR="004E55ED" w:rsidRPr="004035FB" w:rsidRDefault="004E55ED" w:rsidP="004E55ED">
      <w:pPr>
        <w:pStyle w:val="22"/>
        <w:ind w:firstLine="600"/>
        <w:rPr>
          <w:sz w:val="24"/>
          <w:szCs w:val="24"/>
        </w:rPr>
      </w:pPr>
      <w:r>
        <w:rPr>
          <w:sz w:val="24"/>
          <w:szCs w:val="24"/>
        </w:rPr>
        <w:t>6.1.13</w:t>
      </w:r>
      <w:r w:rsidRPr="004035FB">
        <w:rPr>
          <w:sz w:val="24"/>
          <w:szCs w:val="24"/>
        </w:rPr>
        <w:t>. Нести ответственность перед Государственным заказчиком за ненадлеж</w:t>
      </w:r>
      <w:r>
        <w:rPr>
          <w:sz w:val="24"/>
          <w:szCs w:val="24"/>
        </w:rPr>
        <w:t xml:space="preserve">ащее качество представленной </w:t>
      </w:r>
      <w:r w:rsidRPr="004035FB">
        <w:rPr>
          <w:sz w:val="24"/>
          <w:szCs w:val="24"/>
        </w:rPr>
        <w:t xml:space="preserve"> проектной продукции и </w:t>
      </w:r>
      <w:r>
        <w:rPr>
          <w:sz w:val="24"/>
          <w:szCs w:val="24"/>
        </w:rPr>
        <w:t xml:space="preserve">по письменной претензии Государственного заказчика, в срок установленный претензией, </w:t>
      </w:r>
      <w:r w:rsidRPr="004035FB">
        <w:rPr>
          <w:sz w:val="24"/>
          <w:szCs w:val="24"/>
        </w:rPr>
        <w:t>исправить за свой счет обнаруженные в ней ошибки и недостатки независимо от срока  их обнаружения.</w:t>
      </w:r>
    </w:p>
    <w:p w:rsidR="004E55ED" w:rsidRPr="004035FB" w:rsidRDefault="004E55ED" w:rsidP="004E55ED">
      <w:pPr>
        <w:pStyle w:val="22"/>
        <w:ind w:firstLine="600"/>
        <w:rPr>
          <w:sz w:val="24"/>
          <w:szCs w:val="24"/>
        </w:rPr>
      </w:pPr>
      <w:r>
        <w:rPr>
          <w:sz w:val="24"/>
          <w:szCs w:val="24"/>
        </w:rPr>
        <w:t>6.1.14</w:t>
      </w:r>
      <w:r w:rsidRPr="004035FB">
        <w:rPr>
          <w:sz w:val="24"/>
          <w:szCs w:val="24"/>
        </w:rPr>
        <w:t>. Не использовать сведения, предоставленные ему Государственным заказчиком, для иных других целей, кроме как для исполнения настоящего Контракта.</w:t>
      </w:r>
    </w:p>
    <w:p w:rsidR="004E55ED" w:rsidRPr="004035FB" w:rsidRDefault="004E55ED" w:rsidP="004E55ED">
      <w:pPr>
        <w:autoSpaceDE w:val="0"/>
        <w:ind w:firstLine="600"/>
        <w:jc w:val="both"/>
        <w:rPr>
          <w:sz w:val="24"/>
          <w:szCs w:val="24"/>
        </w:rPr>
      </w:pPr>
      <w:r>
        <w:rPr>
          <w:sz w:val="24"/>
          <w:szCs w:val="24"/>
        </w:rPr>
        <w:t>6.1.15</w:t>
      </w:r>
      <w:r w:rsidRPr="004035FB">
        <w:rPr>
          <w:sz w:val="24"/>
          <w:szCs w:val="24"/>
        </w:rPr>
        <w:t>. Не передавать проектную документацию третьим лицам без согласия Государственного заказчика.</w:t>
      </w:r>
    </w:p>
    <w:p w:rsidR="004E55ED" w:rsidRPr="00AD2480" w:rsidRDefault="004E55ED" w:rsidP="004E55ED">
      <w:pPr>
        <w:autoSpaceDE w:val="0"/>
        <w:ind w:firstLine="600"/>
        <w:jc w:val="both"/>
        <w:rPr>
          <w:sz w:val="24"/>
          <w:szCs w:val="24"/>
        </w:rPr>
      </w:pPr>
      <w:r>
        <w:rPr>
          <w:sz w:val="24"/>
          <w:szCs w:val="24"/>
        </w:rPr>
        <w:t>6.1.16</w:t>
      </w:r>
      <w:r w:rsidRPr="004035FB">
        <w:rPr>
          <w:sz w:val="24"/>
          <w:szCs w:val="24"/>
        </w:rPr>
        <w:t xml:space="preserve">. </w:t>
      </w:r>
      <w:r w:rsidRPr="00AD2480">
        <w:rPr>
          <w:sz w:val="24"/>
          <w:szCs w:val="24"/>
        </w:rPr>
        <w:t xml:space="preserve">Нести полную ответственность за действия и упущения привлеченных субподрядчиков, в том числе за качество выполненной ими работы и сроки выполнения работы, как </w:t>
      </w:r>
      <w:proofErr w:type="gramStart"/>
      <w:r w:rsidRPr="00AD2480">
        <w:rPr>
          <w:sz w:val="24"/>
          <w:szCs w:val="24"/>
        </w:rPr>
        <w:t>за</w:t>
      </w:r>
      <w:proofErr w:type="gramEnd"/>
      <w:r w:rsidRPr="00AD2480">
        <w:rPr>
          <w:sz w:val="24"/>
          <w:szCs w:val="24"/>
        </w:rPr>
        <w:t xml:space="preserve"> свои собственные.</w:t>
      </w:r>
    </w:p>
    <w:p w:rsidR="004E55ED" w:rsidRPr="004035FB" w:rsidRDefault="004E55ED" w:rsidP="004E55ED">
      <w:pPr>
        <w:widowControl w:val="0"/>
        <w:autoSpaceDE w:val="0"/>
        <w:ind w:firstLine="600"/>
        <w:jc w:val="both"/>
        <w:rPr>
          <w:sz w:val="24"/>
          <w:szCs w:val="24"/>
        </w:rPr>
      </w:pPr>
      <w:r>
        <w:rPr>
          <w:sz w:val="24"/>
          <w:szCs w:val="24"/>
        </w:rPr>
        <w:t>6.1.17</w:t>
      </w:r>
      <w:r w:rsidRPr="004035FB">
        <w:rPr>
          <w:sz w:val="24"/>
          <w:szCs w:val="24"/>
        </w:rPr>
        <w:t>. Назначить в однодневный срок с момента подписания настоящего Контракта представителей Проектировщика, ответственных за ход работ по настоящему Контракту, письменно известив об этом Государственного заказчика с указанием предоставленных представителям полномочий</w:t>
      </w:r>
      <w:r w:rsidRPr="004035FB">
        <w:rPr>
          <w:color w:val="0000FF"/>
          <w:sz w:val="24"/>
          <w:szCs w:val="24"/>
        </w:rPr>
        <w:t xml:space="preserve">. </w:t>
      </w:r>
      <w:r w:rsidRPr="004035FB">
        <w:rPr>
          <w:sz w:val="24"/>
          <w:szCs w:val="24"/>
        </w:rPr>
        <w:t>Полномочия представителей оформляются доверенностью.</w:t>
      </w:r>
    </w:p>
    <w:p w:rsidR="004E55ED" w:rsidRDefault="004E55ED" w:rsidP="004E55ED">
      <w:pPr>
        <w:pStyle w:val="22"/>
        <w:ind w:firstLine="600"/>
        <w:rPr>
          <w:sz w:val="24"/>
          <w:szCs w:val="24"/>
        </w:rPr>
      </w:pPr>
      <w:r>
        <w:rPr>
          <w:sz w:val="24"/>
          <w:szCs w:val="24"/>
        </w:rPr>
        <w:t>6.1.18</w:t>
      </w:r>
      <w:r w:rsidRPr="004035FB">
        <w:rPr>
          <w:sz w:val="24"/>
          <w:szCs w:val="24"/>
        </w:rPr>
        <w:t xml:space="preserve">. Срок устранения замечаний, выданных уполномоченными </w:t>
      </w:r>
      <w:r>
        <w:rPr>
          <w:sz w:val="24"/>
          <w:szCs w:val="24"/>
        </w:rPr>
        <w:t>органами</w:t>
      </w:r>
      <w:r w:rsidRPr="004035FB">
        <w:rPr>
          <w:sz w:val="24"/>
          <w:szCs w:val="24"/>
        </w:rPr>
        <w:t>, устанавливается этими органами, а при отсутствии такового – 10 дней с момента получения замечаний.</w:t>
      </w:r>
    </w:p>
    <w:p w:rsidR="004E55ED" w:rsidRPr="00C82EC9" w:rsidRDefault="004E55ED" w:rsidP="004E55ED">
      <w:pPr>
        <w:pStyle w:val="22"/>
        <w:rPr>
          <w:b/>
          <w:sz w:val="24"/>
          <w:szCs w:val="24"/>
        </w:rPr>
      </w:pPr>
      <w:r>
        <w:rPr>
          <w:b/>
          <w:sz w:val="24"/>
          <w:szCs w:val="24"/>
        </w:rPr>
        <w:t xml:space="preserve">         </w:t>
      </w:r>
      <w:r w:rsidRPr="00C82EC9">
        <w:rPr>
          <w:b/>
          <w:sz w:val="24"/>
          <w:szCs w:val="24"/>
        </w:rPr>
        <w:t>6.2. Проектировщик вправе:</w:t>
      </w:r>
    </w:p>
    <w:p w:rsidR="004E55ED" w:rsidRPr="001262E5" w:rsidRDefault="004E55ED" w:rsidP="004E55ED">
      <w:pPr>
        <w:widowControl w:val="0"/>
        <w:autoSpaceDE w:val="0"/>
        <w:autoSpaceDN w:val="0"/>
        <w:adjustRightInd w:val="0"/>
        <w:ind w:firstLine="540"/>
        <w:jc w:val="both"/>
        <w:rPr>
          <w:color w:val="000000"/>
          <w:sz w:val="24"/>
          <w:szCs w:val="24"/>
        </w:rPr>
      </w:pPr>
      <w:r>
        <w:rPr>
          <w:color w:val="000000"/>
          <w:sz w:val="24"/>
          <w:szCs w:val="24"/>
        </w:rPr>
        <w:t xml:space="preserve">6.2.1. </w:t>
      </w:r>
      <w:r w:rsidRPr="001262E5">
        <w:rPr>
          <w:color w:val="000000"/>
          <w:sz w:val="24"/>
          <w:szCs w:val="24"/>
        </w:rPr>
        <w:t>Требовать своевременного подписания Государственным заказчиком Акта сдачи-приемки</w:t>
      </w:r>
      <w:r>
        <w:rPr>
          <w:color w:val="000000"/>
          <w:sz w:val="24"/>
          <w:szCs w:val="24"/>
        </w:rPr>
        <w:t xml:space="preserve"> выполненных</w:t>
      </w:r>
      <w:r w:rsidRPr="001262E5">
        <w:rPr>
          <w:color w:val="000000"/>
          <w:sz w:val="24"/>
          <w:szCs w:val="24"/>
        </w:rPr>
        <w:t xml:space="preserve"> работ по настоящему Контракту на основании представленных документов и при условии истечения срока, указанного в </w:t>
      </w:r>
      <w:hyperlink w:anchor="Par718" w:history="1">
        <w:r w:rsidRPr="001262E5">
          <w:rPr>
            <w:color w:val="000000"/>
            <w:sz w:val="24"/>
            <w:szCs w:val="24"/>
          </w:rPr>
          <w:t xml:space="preserve">п. </w:t>
        </w:r>
        <w:r>
          <w:rPr>
            <w:color w:val="000000"/>
            <w:sz w:val="24"/>
            <w:szCs w:val="24"/>
          </w:rPr>
          <w:t>5.5.</w:t>
        </w:r>
      </w:hyperlink>
      <w:r w:rsidRPr="001262E5">
        <w:rPr>
          <w:color w:val="000000"/>
          <w:sz w:val="24"/>
          <w:szCs w:val="24"/>
        </w:rPr>
        <w:t xml:space="preserve"> настоящего Контракта.</w:t>
      </w:r>
    </w:p>
    <w:p w:rsidR="004E55ED" w:rsidRDefault="004E55ED" w:rsidP="004E55ED">
      <w:pPr>
        <w:widowControl w:val="0"/>
        <w:autoSpaceDE w:val="0"/>
        <w:autoSpaceDN w:val="0"/>
        <w:adjustRightInd w:val="0"/>
        <w:ind w:firstLine="540"/>
        <w:jc w:val="both"/>
        <w:rPr>
          <w:color w:val="000000"/>
          <w:sz w:val="24"/>
          <w:szCs w:val="24"/>
        </w:rPr>
      </w:pPr>
      <w:r>
        <w:rPr>
          <w:color w:val="000000"/>
          <w:sz w:val="24"/>
          <w:szCs w:val="24"/>
        </w:rPr>
        <w:t>6.2.</w:t>
      </w:r>
      <w:r w:rsidRPr="001262E5">
        <w:rPr>
          <w:color w:val="000000"/>
          <w:sz w:val="24"/>
          <w:szCs w:val="24"/>
        </w:rPr>
        <w:t xml:space="preserve">2. Требовать своевременной оплаты выполненных работ  в соответствии с </w:t>
      </w:r>
      <w:hyperlink w:anchor="Par704" w:history="1">
        <w:r w:rsidRPr="001262E5">
          <w:rPr>
            <w:color w:val="000000"/>
            <w:sz w:val="24"/>
            <w:szCs w:val="24"/>
          </w:rPr>
          <w:t>условиями</w:t>
        </w:r>
      </w:hyperlink>
      <w:r w:rsidRPr="001262E5">
        <w:rPr>
          <w:color w:val="000000"/>
          <w:sz w:val="24"/>
          <w:szCs w:val="24"/>
        </w:rPr>
        <w:t xml:space="preserve"> настоящего Контракта.</w:t>
      </w:r>
    </w:p>
    <w:p w:rsidR="004E55ED" w:rsidRPr="001262E5" w:rsidRDefault="004E55ED" w:rsidP="004E55ED">
      <w:pPr>
        <w:widowControl w:val="0"/>
        <w:autoSpaceDE w:val="0"/>
        <w:autoSpaceDN w:val="0"/>
        <w:adjustRightInd w:val="0"/>
        <w:ind w:firstLine="540"/>
        <w:jc w:val="both"/>
        <w:rPr>
          <w:color w:val="000000"/>
          <w:sz w:val="24"/>
          <w:szCs w:val="24"/>
        </w:rPr>
      </w:pPr>
      <w:r>
        <w:rPr>
          <w:color w:val="000000"/>
          <w:sz w:val="24"/>
          <w:szCs w:val="24"/>
        </w:rPr>
        <w:t xml:space="preserve">6.2.3. </w:t>
      </w:r>
      <w:r w:rsidRPr="001262E5">
        <w:rPr>
          <w:color w:val="000000"/>
          <w:sz w:val="24"/>
          <w:szCs w:val="24"/>
        </w:rPr>
        <w:t xml:space="preserve">Запрашивать у Государственного заказчика разъяснения и уточнения относительно </w:t>
      </w:r>
      <w:r>
        <w:rPr>
          <w:color w:val="000000"/>
          <w:sz w:val="24"/>
          <w:szCs w:val="24"/>
        </w:rPr>
        <w:t xml:space="preserve">выполнения </w:t>
      </w:r>
      <w:r w:rsidRPr="001262E5">
        <w:rPr>
          <w:color w:val="000000"/>
          <w:sz w:val="24"/>
          <w:szCs w:val="24"/>
        </w:rPr>
        <w:t>работ  в рамках настоящего Контракта.</w:t>
      </w:r>
    </w:p>
    <w:p w:rsidR="004E55ED" w:rsidRDefault="004E55ED" w:rsidP="004E55ED">
      <w:pPr>
        <w:widowControl w:val="0"/>
        <w:autoSpaceDE w:val="0"/>
        <w:autoSpaceDN w:val="0"/>
        <w:adjustRightInd w:val="0"/>
        <w:ind w:firstLine="540"/>
        <w:jc w:val="both"/>
        <w:rPr>
          <w:color w:val="000000"/>
          <w:sz w:val="24"/>
          <w:szCs w:val="24"/>
        </w:rPr>
      </w:pPr>
      <w:r>
        <w:rPr>
          <w:color w:val="000000"/>
          <w:sz w:val="24"/>
          <w:szCs w:val="24"/>
        </w:rPr>
        <w:t>6.2.4.</w:t>
      </w:r>
      <w:r w:rsidRPr="001262E5">
        <w:rPr>
          <w:color w:val="000000"/>
          <w:sz w:val="24"/>
          <w:szCs w:val="24"/>
        </w:rPr>
        <w:t xml:space="preserve"> Получать от Государственного заказчика содействие при выполнении работ в соответствии с условиями настоящего Контракта.</w:t>
      </w:r>
    </w:p>
    <w:p w:rsidR="004E55ED" w:rsidRPr="00BC25C7" w:rsidRDefault="004E55ED" w:rsidP="004E55ED">
      <w:pPr>
        <w:pStyle w:val="22"/>
        <w:ind w:firstLine="600"/>
        <w:rPr>
          <w:sz w:val="24"/>
          <w:szCs w:val="24"/>
        </w:rPr>
      </w:pPr>
      <w:r>
        <w:rPr>
          <w:color w:val="000000"/>
          <w:sz w:val="24"/>
          <w:szCs w:val="24"/>
        </w:rPr>
        <w:t xml:space="preserve">6.2.5. </w:t>
      </w:r>
      <w:r w:rsidRPr="00BC25C7">
        <w:rPr>
          <w:sz w:val="24"/>
          <w:szCs w:val="24"/>
        </w:rPr>
        <w:t>В случае необходимости самостоятельно запрашивать у третьих лиц исходные данные, необходимые для выполнения обязательств по Контракту.</w:t>
      </w:r>
    </w:p>
    <w:p w:rsidR="004E55ED" w:rsidRDefault="004E55ED" w:rsidP="004E55ED">
      <w:pPr>
        <w:widowControl w:val="0"/>
        <w:autoSpaceDE w:val="0"/>
        <w:autoSpaceDN w:val="0"/>
        <w:adjustRightInd w:val="0"/>
        <w:ind w:firstLine="540"/>
        <w:jc w:val="both"/>
        <w:rPr>
          <w:color w:val="000000"/>
          <w:sz w:val="24"/>
          <w:szCs w:val="24"/>
        </w:rPr>
      </w:pPr>
      <w:r>
        <w:rPr>
          <w:color w:val="000000"/>
          <w:sz w:val="24"/>
          <w:szCs w:val="24"/>
        </w:rPr>
        <w:t>6.2.6.</w:t>
      </w:r>
      <w:r w:rsidRPr="001262E5">
        <w:rPr>
          <w:color w:val="000000"/>
          <w:sz w:val="24"/>
          <w:szCs w:val="24"/>
        </w:rPr>
        <w:t xml:space="preserve"> Досрочно исполнить обязательства по настоящему Контракту.</w:t>
      </w:r>
    </w:p>
    <w:p w:rsidR="004E55ED" w:rsidRPr="00134882" w:rsidRDefault="004E55ED" w:rsidP="004E55ED">
      <w:pPr>
        <w:widowControl w:val="0"/>
        <w:autoSpaceDE w:val="0"/>
        <w:autoSpaceDN w:val="0"/>
        <w:adjustRightInd w:val="0"/>
        <w:ind w:firstLine="540"/>
        <w:jc w:val="both"/>
        <w:rPr>
          <w:b/>
          <w:color w:val="000000"/>
          <w:sz w:val="24"/>
          <w:szCs w:val="24"/>
        </w:rPr>
      </w:pPr>
      <w:r w:rsidRPr="00134882">
        <w:rPr>
          <w:b/>
          <w:color w:val="000000"/>
          <w:sz w:val="24"/>
          <w:szCs w:val="24"/>
        </w:rPr>
        <w:t>6.3. Проектировщик гарантирует, что на момент заключения настоящего Контракта:</w:t>
      </w:r>
    </w:p>
    <w:p w:rsidR="004E55ED" w:rsidRPr="001262E5" w:rsidRDefault="004E55ED" w:rsidP="004E55ED">
      <w:pPr>
        <w:widowControl w:val="0"/>
        <w:autoSpaceDE w:val="0"/>
        <w:autoSpaceDN w:val="0"/>
        <w:adjustRightInd w:val="0"/>
        <w:ind w:firstLine="540"/>
        <w:jc w:val="both"/>
        <w:rPr>
          <w:color w:val="000000"/>
          <w:sz w:val="24"/>
          <w:szCs w:val="24"/>
        </w:rPr>
      </w:pPr>
      <w:r>
        <w:rPr>
          <w:color w:val="000000"/>
          <w:sz w:val="24"/>
          <w:szCs w:val="24"/>
        </w:rPr>
        <w:t>6.3.1</w:t>
      </w:r>
      <w:r w:rsidRPr="001262E5">
        <w:rPr>
          <w:color w:val="000000"/>
          <w:sz w:val="24"/>
          <w:szCs w:val="24"/>
        </w:rPr>
        <w:t xml:space="preserve">. </w:t>
      </w:r>
      <w:proofErr w:type="gramStart"/>
      <w:r w:rsidRPr="001262E5">
        <w:rPr>
          <w:color w:val="000000"/>
          <w:sz w:val="24"/>
          <w:szCs w:val="24"/>
        </w:rPr>
        <w:t xml:space="preserve">В отношении него не проводится процедура ликвидации, отсутствует решение арбитражного суда о признании его банкротом и об открытии конкурсного производства, </w:t>
      </w:r>
      <w:r w:rsidRPr="001262E5">
        <w:rPr>
          <w:color w:val="000000"/>
          <w:sz w:val="24"/>
          <w:szCs w:val="24"/>
        </w:rPr>
        <w:lastRenderedPageBreak/>
        <w:t xml:space="preserve">деятельность не приостановлена в порядке, предусмотренном </w:t>
      </w:r>
      <w:hyperlink r:id="rId25" w:history="1">
        <w:r w:rsidRPr="001262E5">
          <w:rPr>
            <w:color w:val="000000"/>
            <w:sz w:val="24"/>
            <w:szCs w:val="24"/>
          </w:rPr>
          <w:t>Кодексом</w:t>
        </w:r>
      </w:hyperlink>
      <w:r w:rsidRPr="001262E5">
        <w:rPr>
          <w:color w:val="000000"/>
          <w:sz w:val="24"/>
          <w:szCs w:val="24"/>
        </w:rPr>
        <w:t xml:space="preserve"> Российской Федерации об административных правонарушениях, а также, что размер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не превышает 25</w:t>
      </w:r>
      <w:proofErr w:type="gramEnd"/>
      <w:r w:rsidRPr="001262E5">
        <w:rPr>
          <w:color w:val="000000"/>
          <w:sz w:val="24"/>
          <w:szCs w:val="24"/>
        </w:rPr>
        <w:t>% балансовой стоимости активов по данным бухгалтерской отчетности за последний завершенный отчетный период.</w:t>
      </w:r>
    </w:p>
    <w:p w:rsidR="004E55ED" w:rsidRPr="001262E5" w:rsidRDefault="004E55ED" w:rsidP="004E55ED">
      <w:pPr>
        <w:widowControl w:val="0"/>
        <w:autoSpaceDE w:val="0"/>
        <w:autoSpaceDN w:val="0"/>
        <w:adjustRightInd w:val="0"/>
        <w:ind w:firstLine="540"/>
        <w:jc w:val="both"/>
        <w:rPr>
          <w:color w:val="000000"/>
          <w:sz w:val="24"/>
          <w:szCs w:val="24"/>
        </w:rPr>
      </w:pPr>
      <w:r>
        <w:rPr>
          <w:color w:val="000000"/>
          <w:sz w:val="24"/>
          <w:szCs w:val="24"/>
        </w:rPr>
        <w:t>6.3.</w:t>
      </w:r>
      <w:r w:rsidRPr="001262E5">
        <w:rPr>
          <w:color w:val="000000"/>
          <w:sz w:val="24"/>
          <w:szCs w:val="24"/>
        </w:rPr>
        <w:t xml:space="preserve">2. Не </w:t>
      </w:r>
      <w:proofErr w:type="gramStart"/>
      <w:r w:rsidRPr="001262E5">
        <w:rPr>
          <w:color w:val="000000"/>
          <w:sz w:val="24"/>
          <w:szCs w:val="24"/>
        </w:rPr>
        <w:t>обременен</w:t>
      </w:r>
      <w:proofErr w:type="gramEnd"/>
      <w:r w:rsidRPr="001262E5">
        <w:rPr>
          <w:color w:val="000000"/>
          <w:sz w:val="24"/>
          <w:szCs w:val="24"/>
        </w:rPr>
        <w:t xml:space="preserve"> обязательствами имущественного характера, способными помешать исполнению обязательств по настоящему Контракту.</w:t>
      </w:r>
    </w:p>
    <w:p w:rsidR="004E55ED" w:rsidRPr="001262E5" w:rsidRDefault="004E55ED" w:rsidP="004E55ED">
      <w:pPr>
        <w:widowControl w:val="0"/>
        <w:autoSpaceDE w:val="0"/>
        <w:autoSpaceDN w:val="0"/>
        <w:adjustRightInd w:val="0"/>
        <w:ind w:firstLine="540"/>
        <w:jc w:val="both"/>
        <w:rPr>
          <w:color w:val="000000"/>
          <w:sz w:val="24"/>
          <w:szCs w:val="24"/>
        </w:rPr>
      </w:pPr>
      <w:r>
        <w:rPr>
          <w:color w:val="000000"/>
          <w:sz w:val="24"/>
          <w:szCs w:val="24"/>
        </w:rPr>
        <w:t>6.3</w:t>
      </w:r>
      <w:r w:rsidRPr="001262E5">
        <w:rPr>
          <w:color w:val="000000"/>
          <w:sz w:val="24"/>
          <w:szCs w:val="24"/>
        </w:rPr>
        <w:t>.3. За последние два года не нарушал договорных обязательств и не причинял ущерба (либо погасил причиненный ущерб) по аналогичным контрактам.</w:t>
      </w:r>
    </w:p>
    <w:p w:rsidR="004E55ED" w:rsidRDefault="004E55ED" w:rsidP="004E55ED">
      <w:pPr>
        <w:pStyle w:val="22"/>
        <w:ind w:firstLine="600"/>
        <w:rPr>
          <w:b/>
          <w:sz w:val="24"/>
          <w:szCs w:val="24"/>
          <w:u w:val="single"/>
        </w:rPr>
      </w:pPr>
    </w:p>
    <w:p w:rsidR="004E55ED" w:rsidRDefault="004E55ED" w:rsidP="004E55ED">
      <w:pPr>
        <w:pStyle w:val="22"/>
        <w:ind w:firstLine="600"/>
        <w:rPr>
          <w:b/>
          <w:sz w:val="24"/>
          <w:szCs w:val="24"/>
          <w:u w:val="single"/>
        </w:rPr>
      </w:pPr>
      <w:r>
        <w:rPr>
          <w:b/>
          <w:sz w:val="24"/>
          <w:szCs w:val="24"/>
          <w:u w:val="single"/>
        </w:rPr>
        <w:t>6.4. Государственный заказчик обязан:</w:t>
      </w:r>
    </w:p>
    <w:p w:rsidR="004E55ED" w:rsidRPr="004035FB" w:rsidRDefault="004E55ED" w:rsidP="004E55ED">
      <w:pPr>
        <w:pStyle w:val="22"/>
        <w:ind w:firstLine="600"/>
        <w:rPr>
          <w:sz w:val="24"/>
          <w:szCs w:val="24"/>
        </w:rPr>
      </w:pPr>
      <w:r w:rsidRPr="004035FB">
        <w:rPr>
          <w:sz w:val="24"/>
          <w:szCs w:val="24"/>
        </w:rPr>
        <w:t>6.</w:t>
      </w:r>
      <w:r>
        <w:rPr>
          <w:sz w:val="24"/>
          <w:szCs w:val="24"/>
        </w:rPr>
        <w:t>4</w:t>
      </w:r>
      <w:r w:rsidRPr="004035FB">
        <w:rPr>
          <w:sz w:val="24"/>
          <w:szCs w:val="24"/>
        </w:rPr>
        <w:t>.1. В соответствии с условиями настоящего контракта принять и оплатить работу, выполненную Проектировщиком или предоставить Проектировщику мотивированный отказ в приемке, указав недостатки и сроки их устранения.</w:t>
      </w:r>
    </w:p>
    <w:p w:rsidR="004E55ED" w:rsidRPr="004125A9" w:rsidRDefault="004E55ED" w:rsidP="004E55ED">
      <w:pPr>
        <w:autoSpaceDE w:val="0"/>
        <w:ind w:firstLine="600"/>
        <w:jc w:val="both"/>
        <w:rPr>
          <w:sz w:val="24"/>
          <w:szCs w:val="24"/>
        </w:rPr>
      </w:pPr>
      <w:r w:rsidRPr="004125A9">
        <w:rPr>
          <w:sz w:val="24"/>
          <w:szCs w:val="24"/>
        </w:rPr>
        <w:t xml:space="preserve">6.4.2. Назначить своего представителя, уполномоченного действовать от имени Государственного заказчика в ходе исполнения настоящего Контракта. </w:t>
      </w:r>
    </w:p>
    <w:p w:rsidR="004E55ED" w:rsidRPr="004125A9" w:rsidRDefault="004E55ED" w:rsidP="004E55ED">
      <w:pPr>
        <w:autoSpaceDE w:val="0"/>
        <w:ind w:firstLine="600"/>
        <w:jc w:val="both"/>
        <w:rPr>
          <w:sz w:val="24"/>
          <w:szCs w:val="24"/>
        </w:rPr>
      </w:pPr>
      <w:r w:rsidRPr="004125A9">
        <w:rPr>
          <w:sz w:val="24"/>
          <w:szCs w:val="24"/>
        </w:rPr>
        <w:t xml:space="preserve">6.4.3. Не позднее 5-ти дней с момента получения от Проектировщика расчетов мощностей (нагрузок) обратиться за получением технических условий. </w:t>
      </w:r>
    </w:p>
    <w:p w:rsidR="004E55ED" w:rsidRPr="004125A9" w:rsidRDefault="004E55ED" w:rsidP="004E55ED">
      <w:pPr>
        <w:autoSpaceDE w:val="0"/>
        <w:ind w:firstLine="600"/>
        <w:jc w:val="both"/>
        <w:rPr>
          <w:sz w:val="24"/>
          <w:szCs w:val="24"/>
        </w:rPr>
      </w:pPr>
      <w:r w:rsidRPr="004125A9">
        <w:rPr>
          <w:sz w:val="24"/>
          <w:szCs w:val="24"/>
        </w:rPr>
        <w:t xml:space="preserve">6.4.4. При необходимости заключать договоры технологического присоединения с </w:t>
      </w:r>
      <w:proofErr w:type="spellStart"/>
      <w:r w:rsidRPr="00F54A59">
        <w:rPr>
          <w:sz w:val="24"/>
          <w:szCs w:val="24"/>
        </w:rPr>
        <w:t>ресурсоснабжающими</w:t>
      </w:r>
      <w:proofErr w:type="spellEnd"/>
      <w:r w:rsidRPr="004125A9">
        <w:rPr>
          <w:sz w:val="24"/>
          <w:szCs w:val="24"/>
        </w:rPr>
        <w:t xml:space="preserve"> и иными организациями.</w:t>
      </w:r>
    </w:p>
    <w:p w:rsidR="004E55ED" w:rsidRPr="004125A9" w:rsidRDefault="004E55ED" w:rsidP="004E55ED">
      <w:pPr>
        <w:autoSpaceDE w:val="0"/>
        <w:ind w:firstLine="600"/>
        <w:jc w:val="both"/>
        <w:rPr>
          <w:sz w:val="24"/>
          <w:szCs w:val="24"/>
        </w:rPr>
      </w:pPr>
      <w:r w:rsidRPr="004125A9">
        <w:rPr>
          <w:sz w:val="24"/>
          <w:szCs w:val="24"/>
        </w:rPr>
        <w:t>6.4.5. Не позднее 2-х дней с момента получения технических условий передать их Проектировщику.</w:t>
      </w:r>
    </w:p>
    <w:p w:rsidR="004E55ED" w:rsidRPr="004125A9" w:rsidRDefault="004E55ED" w:rsidP="004E55ED">
      <w:pPr>
        <w:autoSpaceDE w:val="0"/>
        <w:ind w:firstLine="600"/>
        <w:jc w:val="both"/>
        <w:rPr>
          <w:sz w:val="24"/>
          <w:szCs w:val="24"/>
        </w:rPr>
      </w:pPr>
      <w:r w:rsidRPr="004125A9">
        <w:rPr>
          <w:sz w:val="24"/>
          <w:szCs w:val="24"/>
        </w:rPr>
        <w:t>6.4.6. Не позднее 2-х дней с момента получения градостроительного плана земельного участка передать его Проектировщику.</w:t>
      </w:r>
    </w:p>
    <w:p w:rsidR="004E55ED" w:rsidRPr="004125A9" w:rsidRDefault="004E55ED" w:rsidP="004E55ED">
      <w:pPr>
        <w:pStyle w:val="22"/>
        <w:ind w:firstLine="600"/>
        <w:rPr>
          <w:sz w:val="24"/>
          <w:szCs w:val="24"/>
        </w:rPr>
      </w:pPr>
      <w:r w:rsidRPr="004125A9">
        <w:rPr>
          <w:sz w:val="24"/>
          <w:szCs w:val="24"/>
        </w:rPr>
        <w:t>6.4.7. В случае</w:t>
      </w:r>
      <w:proofErr w:type="gramStart"/>
      <w:r w:rsidRPr="004125A9">
        <w:rPr>
          <w:sz w:val="24"/>
          <w:szCs w:val="24"/>
        </w:rPr>
        <w:t>,</w:t>
      </w:r>
      <w:proofErr w:type="gramEnd"/>
      <w:r w:rsidRPr="004125A9">
        <w:rPr>
          <w:sz w:val="24"/>
          <w:szCs w:val="24"/>
        </w:rPr>
        <w:t xml:space="preserve"> если для разработки проектной документации на объект капитального строительства недостаточно требований по надежности и безопасности, установленных нормативными техническими документами, или такие требования не установлены,  согласовать и утвердить разработанные Проектировщиком специальные технические условия в соответствии с приказом от 01.04.2008 № 36 Министерства Регионального развития РФ.</w:t>
      </w:r>
    </w:p>
    <w:p w:rsidR="004E55ED" w:rsidRPr="004035FB" w:rsidRDefault="004E55ED" w:rsidP="004E55ED">
      <w:pPr>
        <w:autoSpaceDE w:val="0"/>
        <w:ind w:firstLine="600"/>
        <w:jc w:val="both"/>
        <w:rPr>
          <w:sz w:val="24"/>
          <w:szCs w:val="24"/>
        </w:rPr>
      </w:pPr>
      <w:r w:rsidRPr="004125A9">
        <w:rPr>
          <w:sz w:val="24"/>
          <w:szCs w:val="24"/>
        </w:rPr>
        <w:t xml:space="preserve">6.4.8. Требовать от Проектировщика устранения недостатков в проектной документации независимо от срока их обнаружения. При отказе или уклонении </w:t>
      </w:r>
      <w:r>
        <w:rPr>
          <w:sz w:val="24"/>
          <w:szCs w:val="24"/>
        </w:rPr>
        <w:t>Проектировщика от устранения недостатков привлечь другую организацию для выполнения этих работ с компенсацией расходов за счёт Проектировщика.</w:t>
      </w:r>
    </w:p>
    <w:p w:rsidR="004E55ED" w:rsidRDefault="004E55ED" w:rsidP="004E55ED">
      <w:pPr>
        <w:pStyle w:val="22"/>
        <w:ind w:firstLine="600"/>
        <w:rPr>
          <w:sz w:val="24"/>
          <w:szCs w:val="24"/>
        </w:rPr>
      </w:pPr>
      <w:r w:rsidRPr="00B5773F">
        <w:rPr>
          <w:sz w:val="24"/>
          <w:szCs w:val="24"/>
        </w:rPr>
        <w:t>6.</w:t>
      </w:r>
      <w:r>
        <w:rPr>
          <w:sz w:val="24"/>
          <w:szCs w:val="24"/>
        </w:rPr>
        <w:t>4</w:t>
      </w:r>
      <w:r w:rsidRPr="00B5773F">
        <w:rPr>
          <w:sz w:val="24"/>
          <w:szCs w:val="24"/>
        </w:rPr>
        <w:t>.</w:t>
      </w:r>
      <w:r>
        <w:rPr>
          <w:sz w:val="24"/>
          <w:szCs w:val="24"/>
        </w:rPr>
        <w:t>8</w:t>
      </w:r>
      <w:r w:rsidRPr="00B5773F">
        <w:rPr>
          <w:sz w:val="24"/>
          <w:szCs w:val="24"/>
        </w:rPr>
        <w:t xml:space="preserve">. </w:t>
      </w:r>
      <w:r>
        <w:rPr>
          <w:sz w:val="24"/>
          <w:szCs w:val="24"/>
        </w:rPr>
        <w:t>При наличии оснований направить Проектировщику претензию с требованием оплатить неустойку (штраф, пени), предусмотренные Контрактом.</w:t>
      </w:r>
    </w:p>
    <w:p w:rsidR="004E55ED" w:rsidRDefault="004E55ED" w:rsidP="004E55ED">
      <w:pPr>
        <w:pStyle w:val="22"/>
        <w:ind w:firstLine="600"/>
        <w:rPr>
          <w:color w:val="000000"/>
          <w:sz w:val="24"/>
          <w:szCs w:val="24"/>
        </w:rPr>
      </w:pPr>
      <w:r>
        <w:rPr>
          <w:sz w:val="24"/>
          <w:szCs w:val="24"/>
        </w:rPr>
        <w:t xml:space="preserve">6.4.9. </w:t>
      </w:r>
      <w:r w:rsidRPr="001262E5">
        <w:rPr>
          <w:color w:val="000000"/>
          <w:sz w:val="24"/>
          <w:szCs w:val="24"/>
        </w:rPr>
        <w:t xml:space="preserve">При неоплате </w:t>
      </w:r>
      <w:r>
        <w:rPr>
          <w:color w:val="000000"/>
          <w:sz w:val="24"/>
          <w:szCs w:val="24"/>
        </w:rPr>
        <w:t>Проектировщиком</w:t>
      </w:r>
      <w:r w:rsidRPr="001262E5">
        <w:rPr>
          <w:color w:val="000000"/>
          <w:sz w:val="24"/>
          <w:szCs w:val="24"/>
        </w:rPr>
        <w:t xml:space="preserve"> неустойки (штрафа, пени) в течение срока для оплаты неустойки (штрафа, пени), указанного в претензионном письме, направить в суд исковое заявление с требованием оплаты неустойки (штрафа, пени), рассчитанной в соответствии с положениями законодательства и условиями Контракта.</w:t>
      </w:r>
    </w:p>
    <w:p w:rsidR="004E55ED" w:rsidRPr="00B5773F" w:rsidRDefault="004E55ED" w:rsidP="004E55ED">
      <w:pPr>
        <w:pStyle w:val="22"/>
        <w:ind w:firstLine="600"/>
        <w:rPr>
          <w:sz w:val="24"/>
          <w:szCs w:val="24"/>
        </w:rPr>
      </w:pPr>
      <w:r>
        <w:rPr>
          <w:color w:val="000000"/>
          <w:sz w:val="24"/>
          <w:szCs w:val="24"/>
        </w:rPr>
        <w:t xml:space="preserve">6.4.10. Направить в Арбитражный суд Новосибирской области исковое заявление с требованием о расторжении Контракта при наличии оснований. </w:t>
      </w:r>
    </w:p>
    <w:p w:rsidR="004E55ED" w:rsidRDefault="004E55ED" w:rsidP="004E55ED">
      <w:pPr>
        <w:pStyle w:val="22"/>
        <w:ind w:firstLine="600"/>
        <w:rPr>
          <w:b/>
          <w:sz w:val="24"/>
          <w:szCs w:val="24"/>
          <w:u w:val="single"/>
        </w:rPr>
      </w:pPr>
      <w:r>
        <w:rPr>
          <w:b/>
          <w:sz w:val="24"/>
          <w:szCs w:val="24"/>
          <w:u w:val="single"/>
        </w:rPr>
        <w:t>6.5. Государственный</w:t>
      </w:r>
      <w:r w:rsidRPr="004035FB">
        <w:rPr>
          <w:b/>
          <w:sz w:val="24"/>
          <w:szCs w:val="24"/>
          <w:u w:val="single"/>
        </w:rPr>
        <w:t xml:space="preserve"> заказчи</w:t>
      </w:r>
      <w:r>
        <w:rPr>
          <w:b/>
          <w:sz w:val="24"/>
          <w:szCs w:val="24"/>
          <w:u w:val="single"/>
        </w:rPr>
        <w:t>к вправе</w:t>
      </w:r>
      <w:r w:rsidRPr="004035FB">
        <w:rPr>
          <w:b/>
          <w:sz w:val="24"/>
          <w:szCs w:val="24"/>
          <w:u w:val="single"/>
        </w:rPr>
        <w:t>:</w:t>
      </w:r>
    </w:p>
    <w:p w:rsidR="004E55ED" w:rsidRPr="001262E5" w:rsidRDefault="004E55ED" w:rsidP="004E55ED">
      <w:pPr>
        <w:widowControl w:val="0"/>
        <w:autoSpaceDE w:val="0"/>
        <w:autoSpaceDN w:val="0"/>
        <w:adjustRightInd w:val="0"/>
        <w:ind w:firstLine="540"/>
        <w:jc w:val="both"/>
        <w:rPr>
          <w:color w:val="000000"/>
          <w:sz w:val="24"/>
          <w:szCs w:val="24"/>
        </w:rPr>
      </w:pPr>
      <w:r>
        <w:rPr>
          <w:color w:val="000000"/>
          <w:sz w:val="24"/>
          <w:szCs w:val="24"/>
        </w:rPr>
        <w:t>6.5.1.</w:t>
      </w:r>
      <w:r w:rsidRPr="001262E5">
        <w:rPr>
          <w:color w:val="000000"/>
          <w:sz w:val="24"/>
          <w:szCs w:val="24"/>
        </w:rPr>
        <w:t xml:space="preserve"> Требовать от </w:t>
      </w:r>
      <w:r>
        <w:rPr>
          <w:color w:val="000000"/>
          <w:sz w:val="24"/>
          <w:szCs w:val="24"/>
        </w:rPr>
        <w:t>Проектировщика</w:t>
      </w:r>
      <w:r w:rsidRPr="001262E5">
        <w:rPr>
          <w:color w:val="000000"/>
          <w:sz w:val="24"/>
          <w:szCs w:val="24"/>
        </w:rPr>
        <w:t xml:space="preserve"> надлежащего исполнения обязательств в соответствии с настоящим Контрактом, а также требовать своевременного устранения выявленных недостатков.</w:t>
      </w:r>
    </w:p>
    <w:p w:rsidR="004E55ED" w:rsidRPr="001262E5" w:rsidRDefault="004E55ED" w:rsidP="004E55ED">
      <w:pPr>
        <w:widowControl w:val="0"/>
        <w:autoSpaceDE w:val="0"/>
        <w:autoSpaceDN w:val="0"/>
        <w:adjustRightInd w:val="0"/>
        <w:ind w:firstLine="540"/>
        <w:jc w:val="both"/>
        <w:rPr>
          <w:color w:val="000000"/>
          <w:sz w:val="24"/>
          <w:szCs w:val="24"/>
        </w:rPr>
      </w:pPr>
      <w:r>
        <w:rPr>
          <w:color w:val="000000"/>
          <w:sz w:val="24"/>
          <w:szCs w:val="24"/>
        </w:rPr>
        <w:t>6.5.</w:t>
      </w:r>
      <w:r w:rsidRPr="001262E5">
        <w:rPr>
          <w:color w:val="000000"/>
          <w:sz w:val="24"/>
          <w:szCs w:val="24"/>
        </w:rPr>
        <w:t xml:space="preserve">2. Требовать </w:t>
      </w:r>
      <w:r>
        <w:rPr>
          <w:color w:val="000000"/>
          <w:sz w:val="24"/>
          <w:szCs w:val="24"/>
        </w:rPr>
        <w:t>от Проектировщика</w:t>
      </w:r>
      <w:r w:rsidRPr="001262E5">
        <w:rPr>
          <w:color w:val="000000"/>
          <w:sz w:val="24"/>
          <w:szCs w:val="24"/>
        </w:rPr>
        <w:t xml:space="preserve"> представления надлежащим образом оформленной документации и материалов, подтверждающих исполнение обязательств в соответствии с </w:t>
      </w:r>
      <w:r>
        <w:rPr>
          <w:color w:val="000000"/>
          <w:sz w:val="24"/>
          <w:szCs w:val="24"/>
        </w:rPr>
        <w:t>З</w:t>
      </w:r>
      <w:r w:rsidRPr="001262E5">
        <w:rPr>
          <w:color w:val="000000"/>
          <w:sz w:val="24"/>
          <w:szCs w:val="24"/>
        </w:rPr>
        <w:t>аданием</w:t>
      </w:r>
      <w:r>
        <w:rPr>
          <w:color w:val="000000"/>
          <w:sz w:val="24"/>
          <w:szCs w:val="24"/>
        </w:rPr>
        <w:t xml:space="preserve"> на проектирование</w:t>
      </w:r>
      <w:r w:rsidRPr="001262E5">
        <w:rPr>
          <w:color w:val="000000"/>
          <w:sz w:val="24"/>
          <w:szCs w:val="24"/>
        </w:rPr>
        <w:t xml:space="preserve"> и настоящим Контрактом.</w:t>
      </w:r>
    </w:p>
    <w:p w:rsidR="004E55ED" w:rsidRPr="001262E5" w:rsidRDefault="004E55ED" w:rsidP="004E55ED">
      <w:pPr>
        <w:widowControl w:val="0"/>
        <w:autoSpaceDE w:val="0"/>
        <w:autoSpaceDN w:val="0"/>
        <w:adjustRightInd w:val="0"/>
        <w:ind w:firstLine="540"/>
        <w:jc w:val="both"/>
        <w:rPr>
          <w:color w:val="000000"/>
          <w:sz w:val="24"/>
          <w:szCs w:val="24"/>
        </w:rPr>
      </w:pPr>
      <w:r>
        <w:rPr>
          <w:color w:val="000000"/>
          <w:sz w:val="24"/>
          <w:szCs w:val="24"/>
        </w:rPr>
        <w:t>6.5.</w:t>
      </w:r>
      <w:r w:rsidRPr="001262E5">
        <w:rPr>
          <w:color w:val="000000"/>
          <w:sz w:val="24"/>
          <w:szCs w:val="24"/>
        </w:rPr>
        <w:t xml:space="preserve">3. В случае досрочного исполнения </w:t>
      </w:r>
      <w:r>
        <w:rPr>
          <w:color w:val="000000"/>
          <w:sz w:val="24"/>
          <w:szCs w:val="24"/>
        </w:rPr>
        <w:t>Проектировщиком</w:t>
      </w:r>
      <w:r w:rsidRPr="001262E5">
        <w:rPr>
          <w:color w:val="000000"/>
          <w:sz w:val="24"/>
          <w:szCs w:val="24"/>
        </w:rPr>
        <w:t xml:space="preserve"> обязательств по настоящему Контракту принять и оплатить работы в соответствии с установленным в </w:t>
      </w:r>
      <w:r w:rsidRPr="001262E5">
        <w:rPr>
          <w:color w:val="000000"/>
          <w:sz w:val="24"/>
          <w:szCs w:val="24"/>
        </w:rPr>
        <w:lastRenderedPageBreak/>
        <w:t>Контракте порядком.</w:t>
      </w:r>
    </w:p>
    <w:p w:rsidR="004E55ED" w:rsidRPr="001262E5" w:rsidRDefault="004E55ED" w:rsidP="004E55ED">
      <w:pPr>
        <w:widowControl w:val="0"/>
        <w:autoSpaceDE w:val="0"/>
        <w:autoSpaceDN w:val="0"/>
        <w:adjustRightInd w:val="0"/>
        <w:ind w:firstLine="540"/>
        <w:jc w:val="both"/>
        <w:rPr>
          <w:color w:val="000000"/>
          <w:sz w:val="24"/>
          <w:szCs w:val="24"/>
        </w:rPr>
      </w:pPr>
      <w:r>
        <w:rPr>
          <w:color w:val="000000"/>
          <w:sz w:val="24"/>
          <w:szCs w:val="24"/>
        </w:rPr>
        <w:t>6.5.4.</w:t>
      </w:r>
      <w:r w:rsidRPr="001262E5">
        <w:rPr>
          <w:color w:val="000000"/>
          <w:sz w:val="24"/>
          <w:szCs w:val="24"/>
        </w:rPr>
        <w:t xml:space="preserve"> Запрашивать у </w:t>
      </w:r>
      <w:r>
        <w:rPr>
          <w:color w:val="000000"/>
          <w:sz w:val="24"/>
          <w:szCs w:val="24"/>
        </w:rPr>
        <w:t>Проектировщика</w:t>
      </w:r>
      <w:r w:rsidRPr="001262E5">
        <w:rPr>
          <w:color w:val="000000"/>
          <w:sz w:val="24"/>
          <w:szCs w:val="24"/>
        </w:rPr>
        <w:t xml:space="preserve"> инфор</w:t>
      </w:r>
      <w:r>
        <w:rPr>
          <w:color w:val="000000"/>
          <w:sz w:val="24"/>
          <w:szCs w:val="24"/>
        </w:rPr>
        <w:t>мацию о ходе выполняемых работ</w:t>
      </w:r>
      <w:r w:rsidRPr="001262E5">
        <w:rPr>
          <w:color w:val="000000"/>
          <w:sz w:val="24"/>
          <w:szCs w:val="24"/>
        </w:rPr>
        <w:t>.</w:t>
      </w:r>
    </w:p>
    <w:p w:rsidR="004E55ED" w:rsidRPr="001262E5" w:rsidRDefault="004E55ED" w:rsidP="004E55ED">
      <w:pPr>
        <w:widowControl w:val="0"/>
        <w:autoSpaceDE w:val="0"/>
        <w:autoSpaceDN w:val="0"/>
        <w:adjustRightInd w:val="0"/>
        <w:ind w:firstLine="540"/>
        <w:jc w:val="both"/>
        <w:rPr>
          <w:color w:val="000000"/>
          <w:sz w:val="24"/>
          <w:szCs w:val="24"/>
        </w:rPr>
      </w:pPr>
      <w:r>
        <w:rPr>
          <w:color w:val="000000"/>
          <w:sz w:val="24"/>
          <w:szCs w:val="24"/>
        </w:rPr>
        <w:t>6.5.</w:t>
      </w:r>
      <w:r w:rsidRPr="001262E5">
        <w:rPr>
          <w:color w:val="000000"/>
          <w:sz w:val="24"/>
          <w:szCs w:val="24"/>
        </w:rPr>
        <w:t xml:space="preserve">5. Осуществлять </w:t>
      </w:r>
      <w:proofErr w:type="gramStart"/>
      <w:r w:rsidRPr="001262E5">
        <w:rPr>
          <w:color w:val="000000"/>
          <w:sz w:val="24"/>
          <w:szCs w:val="24"/>
        </w:rPr>
        <w:t>контроль за</w:t>
      </w:r>
      <w:proofErr w:type="gramEnd"/>
      <w:r w:rsidRPr="001262E5">
        <w:rPr>
          <w:color w:val="000000"/>
          <w:sz w:val="24"/>
          <w:szCs w:val="24"/>
        </w:rPr>
        <w:t xml:space="preserve"> объемом и сроками выполнения работ.</w:t>
      </w:r>
    </w:p>
    <w:p w:rsidR="004E55ED" w:rsidRPr="001262E5" w:rsidRDefault="004E55ED" w:rsidP="004E55ED">
      <w:pPr>
        <w:widowControl w:val="0"/>
        <w:autoSpaceDE w:val="0"/>
        <w:autoSpaceDN w:val="0"/>
        <w:adjustRightInd w:val="0"/>
        <w:ind w:firstLine="540"/>
        <w:jc w:val="both"/>
        <w:rPr>
          <w:color w:val="000000"/>
          <w:sz w:val="24"/>
          <w:szCs w:val="24"/>
        </w:rPr>
      </w:pPr>
      <w:r>
        <w:rPr>
          <w:color w:val="000000"/>
          <w:sz w:val="24"/>
          <w:szCs w:val="24"/>
        </w:rPr>
        <w:t>6.5.</w:t>
      </w:r>
      <w:r w:rsidRPr="001262E5">
        <w:rPr>
          <w:color w:val="000000"/>
          <w:sz w:val="24"/>
          <w:szCs w:val="24"/>
        </w:rPr>
        <w:t>6. Ссылаться на недостатки работ, в том числе в части объем</w:t>
      </w:r>
      <w:r>
        <w:rPr>
          <w:color w:val="000000"/>
          <w:sz w:val="24"/>
          <w:szCs w:val="24"/>
        </w:rPr>
        <w:t>а и стоимости этих работ</w:t>
      </w:r>
      <w:r w:rsidRPr="001262E5">
        <w:rPr>
          <w:color w:val="000000"/>
          <w:sz w:val="24"/>
          <w:szCs w:val="24"/>
        </w:rPr>
        <w:t>, по результатам проведенных уполномоченными контрольными органами проверок использования средств бюджета Новосибирской области.</w:t>
      </w:r>
    </w:p>
    <w:p w:rsidR="004E55ED" w:rsidRPr="004035FB" w:rsidRDefault="004E55ED" w:rsidP="004E55ED">
      <w:pPr>
        <w:pStyle w:val="22"/>
        <w:ind w:firstLine="600"/>
        <w:rPr>
          <w:b/>
          <w:sz w:val="24"/>
          <w:szCs w:val="24"/>
          <w:u w:val="single"/>
        </w:rPr>
      </w:pPr>
    </w:p>
    <w:p w:rsidR="004E55ED" w:rsidRDefault="004E55ED" w:rsidP="004E55ED">
      <w:pPr>
        <w:widowControl w:val="0"/>
        <w:jc w:val="center"/>
        <w:rPr>
          <w:rFonts w:eastAsia="Arial Unicode MS" w:cs="Mangal"/>
          <w:b/>
          <w:kern w:val="2"/>
          <w:sz w:val="24"/>
          <w:szCs w:val="24"/>
          <w:lang w:eastAsia="hi-IN" w:bidi="hi-IN"/>
        </w:rPr>
      </w:pPr>
      <w:r w:rsidRPr="004035FB">
        <w:rPr>
          <w:rFonts w:eastAsia="Arial Unicode MS" w:cs="Mangal"/>
          <w:b/>
          <w:kern w:val="2"/>
          <w:sz w:val="24"/>
          <w:szCs w:val="24"/>
          <w:lang w:eastAsia="hi-IN" w:bidi="hi-IN"/>
        </w:rPr>
        <w:t>7. Ответственность Сторон. Способы обеспечения Контракта</w:t>
      </w:r>
    </w:p>
    <w:p w:rsidR="004E55ED" w:rsidRPr="004035FB" w:rsidRDefault="004E55ED" w:rsidP="004E55ED">
      <w:pPr>
        <w:widowControl w:val="0"/>
        <w:autoSpaceDE w:val="0"/>
        <w:ind w:firstLine="567"/>
        <w:jc w:val="both"/>
        <w:rPr>
          <w:sz w:val="24"/>
          <w:szCs w:val="24"/>
          <w:lang w:eastAsia="ar-SA"/>
        </w:rPr>
      </w:pPr>
      <w:r w:rsidRPr="004035FB">
        <w:rPr>
          <w:sz w:val="24"/>
          <w:szCs w:val="24"/>
        </w:rPr>
        <w:t>7.1. При нарушении условий Контракта Стороны несут ответственность в соответствии с действующим законодательством РФ и Контрактом.</w:t>
      </w:r>
    </w:p>
    <w:p w:rsidR="004E55ED" w:rsidRPr="004125A9" w:rsidRDefault="004E55ED" w:rsidP="004E55ED">
      <w:pPr>
        <w:widowControl w:val="0"/>
        <w:autoSpaceDE w:val="0"/>
        <w:ind w:firstLine="567"/>
        <w:jc w:val="both"/>
        <w:rPr>
          <w:sz w:val="24"/>
          <w:szCs w:val="24"/>
        </w:rPr>
      </w:pPr>
      <w:r w:rsidRPr="004125A9">
        <w:rPr>
          <w:sz w:val="24"/>
          <w:szCs w:val="24"/>
        </w:rPr>
        <w:t>7.2. За просрочку конечного срока выполнения работ Проектировщик по требованию Государственного заказчика уплачивает последнему неустойку в размере 0,</w:t>
      </w:r>
      <w:r>
        <w:rPr>
          <w:sz w:val="24"/>
          <w:szCs w:val="24"/>
        </w:rPr>
        <w:t>0</w:t>
      </w:r>
      <w:r w:rsidRPr="004125A9">
        <w:rPr>
          <w:sz w:val="24"/>
          <w:szCs w:val="24"/>
        </w:rPr>
        <w:t>1% от цены настоящего Контракта за каждый день просрочки.</w:t>
      </w:r>
    </w:p>
    <w:p w:rsidR="004E55ED" w:rsidRPr="004125A9" w:rsidRDefault="004E55ED" w:rsidP="004E55ED">
      <w:pPr>
        <w:ind w:firstLine="600"/>
        <w:jc w:val="both"/>
        <w:rPr>
          <w:bCs/>
          <w:sz w:val="24"/>
          <w:szCs w:val="24"/>
        </w:rPr>
      </w:pPr>
      <w:r w:rsidRPr="004125A9">
        <w:rPr>
          <w:bCs/>
          <w:sz w:val="24"/>
          <w:szCs w:val="24"/>
        </w:rPr>
        <w:t xml:space="preserve">7.3. Сумма начисленной и предъявленной к оплате неустойки в соответствии с п. 7.2 настоящего Контракта, подлежит обязательному указанию в Акте сдачи-приемки выполненных работ по заключительному этапу. </w:t>
      </w:r>
    </w:p>
    <w:p w:rsidR="004E55ED" w:rsidRPr="004125A9" w:rsidRDefault="004E55ED" w:rsidP="004E55ED">
      <w:pPr>
        <w:ind w:firstLine="600"/>
        <w:jc w:val="both"/>
        <w:rPr>
          <w:bCs/>
          <w:sz w:val="24"/>
          <w:szCs w:val="24"/>
        </w:rPr>
      </w:pPr>
      <w:r w:rsidRPr="004125A9">
        <w:rPr>
          <w:bCs/>
          <w:sz w:val="24"/>
          <w:szCs w:val="24"/>
        </w:rPr>
        <w:t xml:space="preserve">Оплата неустойки производится путем уменьшения выплаты Проектировщику по Акту сдачи-приемки выполненных работ по заключительному этапу на сумму указанной в нем неустойки, а при невозможности уплаты неустойки указанным способом Государственный заказчик производит их взыскание в судебном порядке. Сумма уплаченной (взысканной) неустойки направляется Государственным заказчиком в доход бюджета Новосибирской области. </w:t>
      </w:r>
    </w:p>
    <w:p w:rsidR="004E55ED" w:rsidRPr="004035FB" w:rsidRDefault="004E55ED" w:rsidP="004E55ED">
      <w:pPr>
        <w:ind w:firstLine="600"/>
        <w:jc w:val="both"/>
        <w:rPr>
          <w:bCs/>
          <w:sz w:val="24"/>
          <w:szCs w:val="24"/>
        </w:rPr>
      </w:pPr>
      <w:r w:rsidRPr="004125A9">
        <w:rPr>
          <w:bCs/>
          <w:sz w:val="24"/>
          <w:szCs w:val="24"/>
        </w:rPr>
        <w:t>7.4.</w:t>
      </w:r>
      <w:r w:rsidRPr="004125A9">
        <w:rPr>
          <w:bCs/>
          <w:sz w:val="24"/>
          <w:szCs w:val="24"/>
        </w:rPr>
        <w:tab/>
      </w:r>
      <w:proofErr w:type="gramStart"/>
      <w:r w:rsidRPr="004125A9">
        <w:rPr>
          <w:bCs/>
          <w:sz w:val="24"/>
          <w:szCs w:val="24"/>
        </w:rPr>
        <w:t xml:space="preserve">За недостатки, обнаруженные Государственным заказчиком после приемки </w:t>
      </w:r>
      <w:r w:rsidRPr="004035FB">
        <w:rPr>
          <w:bCs/>
          <w:sz w:val="24"/>
          <w:szCs w:val="24"/>
        </w:rPr>
        <w:t>работ по настоящему Контракту, в том числе в период производства строител</w:t>
      </w:r>
      <w:r>
        <w:rPr>
          <w:bCs/>
          <w:sz w:val="24"/>
          <w:szCs w:val="24"/>
        </w:rPr>
        <w:t xml:space="preserve">ьно-монтажных работ на Объекте, </w:t>
      </w:r>
      <w:r w:rsidRPr="004035FB">
        <w:rPr>
          <w:bCs/>
          <w:sz w:val="24"/>
          <w:szCs w:val="24"/>
        </w:rPr>
        <w:t>Проектировщик по письменному требованию Государственного заказчика уплачивает последнему штраф в размере 50  000 рублей за каждый обнаруженный Государственным заказчиком недостаток и возмещает сверх суммы штрафа убытки Государственного заказчика, вызванные наличием указанных недостатков.</w:t>
      </w:r>
      <w:proofErr w:type="gramEnd"/>
      <w:r w:rsidRPr="004035FB">
        <w:rPr>
          <w:bCs/>
          <w:sz w:val="24"/>
          <w:szCs w:val="24"/>
        </w:rPr>
        <w:t xml:space="preserve"> В случае отказа Проектировщика в добровольном порядке уплатить предусмотренный настоящим пунктом штраф и убытки, Государственный заказчик производит их взыскание в судебном порядке. </w:t>
      </w:r>
    </w:p>
    <w:p w:rsidR="004E55ED" w:rsidRPr="004035FB" w:rsidRDefault="004E55ED" w:rsidP="004E55ED">
      <w:pPr>
        <w:ind w:firstLine="600"/>
        <w:jc w:val="both"/>
        <w:rPr>
          <w:bCs/>
          <w:sz w:val="24"/>
          <w:szCs w:val="24"/>
        </w:rPr>
      </w:pPr>
      <w:r w:rsidRPr="004035FB">
        <w:rPr>
          <w:bCs/>
          <w:sz w:val="24"/>
          <w:szCs w:val="24"/>
        </w:rPr>
        <w:t>Перечень недостатков, за которые может быть начислен штраф и убытки по настоящему пункту:</w:t>
      </w:r>
    </w:p>
    <w:p w:rsidR="004E55ED" w:rsidRPr="004035FB" w:rsidRDefault="004E55ED" w:rsidP="004E55ED">
      <w:pPr>
        <w:ind w:firstLine="600"/>
        <w:jc w:val="both"/>
        <w:rPr>
          <w:bCs/>
          <w:sz w:val="24"/>
          <w:szCs w:val="24"/>
        </w:rPr>
      </w:pPr>
      <w:r w:rsidRPr="004035FB">
        <w:rPr>
          <w:bCs/>
          <w:sz w:val="24"/>
          <w:szCs w:val="24"/>
        </w:rPr>
        <w:t>•</w:t>
      </w:r>
      <w:r w:rsidRPr="004035FB">
        <w:rPr>
          <w:bCs/>
          <w:sz w:val="24"/>
          <w:szCs w:val="24"/>
        </w:rPr>
        <w:tab/>
        <w:t>отсутствие в проектной и/или рабочей документации параметров или проектных данных, без которых невозможно произвести строительно-монтажные работы на Объекте (отсутствие разработок отдельных конструктивных узлов зданий и сооружений и т. п.);</w:t>
      </w:r>
    </w:p>
    <w:p w:rsidR="004E55ED" w:rsidRPr="004035FB" w:rsidRDefault="004E55ED" w:rsidP="004E55ED">
      <w:pPr>
        <w:ind w:firstLine="600"/>
        <w:jc w:val="both"/>
        <w:rPr>
          <w:bCs/>
          <w:sz w:val="24"/>
          <w:szCs w:val="24"/>
        </w:rPr>
      </w:pPr>
      <w:r w:rsidRPr="004035FB">
        <w:rPr>
          <w:bCs/>
          <w:sz w:val="24"/>
          <w:szCs w:val="24"/>
        </w:rPr>
        <w:t>•</w:t>
      </w:r>
      <w:r w:rsidRPr="004035FB">
        <w:rPr>
          <w:bCs/>
          <w:sz w:val="24"/>
          <w:szCs w:val="24"/>
        </w:rPr>
        <w:tab/>
        <w:t>отсутствие взаимосвязи между разделами проекта (привязки между конструкциями, внутренними инженерными сетями, технологическим оборудованием, отверстиями в перекрытиях, перегородках, наружных стенах для прохождения инженерных коммуникаций, и т.п.).</w:t>
      </w:r>
    </w:p>
    <w:p w:rsidR="004E55ED" w:rsidRPr="004035FB" w:rsidRDefault="004E55ED" w:rsidP="004E55ED">
      <w:pPr>
        <w:ind w:firstLine="600"/>
        <w:jc w:val="both"/>
        <w:rPr>
          <w:bCs/>
          <w:sz w:val="24"/>
          <w:szCs w:val="24"/>
        </w:rPr>
      </w:pPr>
      <w:r w:rsidRPr="004035FB">
        <w:rPr>
          <w:bCs/>
          <w:sz w:val="24"/>
          <w:szCs w:val="24"/>
        </w:rPr>
        <w:t>•</w:t>
      </w:r>
      <w:r w:rsidRPr="004035FB">
        <w:rPr>
          <w:bCs/>
          <w:sz w:val="24"/>
          <w:szCs w:val="24"/>
        </w:rPr>
        <w:tab/>
        <w:t>несоответствие объемов работ, материалов, типов оборудования, указанных в чертежах, данным, указанным в сметной документации;</w:t>
      </w:r>
    </w:p>
    <w:p w:rsidR="004E55ED" w:rsidRPr="004035FB" w:rsidRDefault="004E55ED" w:rsidP="004E55ED">
      <w:pPr>
        <w:numPr>
          <w:ilvl w:val="0"/>
          <w:numId w:val="2"/>
        </w:numPr>
        <w:suppressAutoHyphens/>
        <w:ind w:left="0" w:firstLine="567"/>
        <w:jc w:val="both"/>
        <w:rPr>
          <w:bCs/>
          <w:sz w:val="24"/>
          <w:szCs w:val="24"/>
        </w:rPr>
      </w:pPr>
      <w:r w:rsidRPr="004035FB">
        <w:rPr>
          <w:bCs/>
          <w:sz w:val="24"/>
          <w:szCs w:val="24"/>
        </w:rPr>
        <w:t xml:space="preserve">наличие в проектной и/или рабочей документации ссылок на недействующие </w:t>
      </w:r>
      <w:r>
        <w:rPr>
          <w:bCs/>
          <w:sz w:val="24"/>
          <w:szCs w:val="24"/>
        </w:rPr>
        <w:t>нормативные документы (ГОСТ, СНи</w:t>
      </w:r>
      <w:r w:rsidRPr="004035FB">
        <w:rPr>
          <w:bCs/>
          <w:sz w:val="24"/>
          <w:szCs w:val="24"/>
        </w:rPr>
        <w:t xml:space="preserve">П), отсутствие в документации необходимых ссылок на </w:t>
      </w:r>
      <w:r>
        <w:rPr>
          <w:bCs/>
          <w:sz w:val="24"/>
          <w:szCs w:val="24"/>
        </w:rPr>
        <w:t>нормативные документы (ГОСТ, СНи</w:t>
      </w:r>
      <w:r w:rsidRPr="004035FB">
        <w:rPr>
          <w:bCs/>
          <w:sz w:val="24"/>
          <w:szCs w:val="24"/>
        </w:rPr>
        <w:t>П);</w:t>
      </w:r>
    </w:p>
    <w:p w:rsidR="004E55ED" w:rsidRPr="004035FB" w:rsidRDefault="004E55ED" w:rsidP="004E55ED">
      <w:pPr>
        <w:widowControl w:val="0"/>
        <w:numPr>
          <w:ilvl w:val="0"/>
          <w:numId w:val="2"/>
        </w:numPr>
        <w:suppressAutoHyphens/>
        <w:ind w:left="709" w:hanging="142"/>
        <w:jc w:val="both"/>
        <w:rPr>
          <w:bCs/>
          <w:sz w:val="24"/>
          <w:szCs w:val="24"/>
        </w:rPr>
      </w:pPr>
      <w:r w:rsidRPr="004035FB">
        <w:rPr>
          <w:bCs/>
          <w:sz w:val="24"/>
          <w:szCs w:val="24"/>
        </w:rPr>
        <w:t xml:space="preserve">ошибки в расчетах (в </w:t>
      </w:r>
      <w:proofErr w:type="spellStart"/>
      <w:r w:rsidRPr="004035FB">
        <w:rPr>
          <w:bCs/>
          <w:sz w:val="24"/>
          <w:szCs w:val="24"/>
        </w:rPr>
        <w:t>т.ч</w:t>
      </w:r>
      <w:proofErr w:type="spellEnd"/>
      <w:r w:rsidRPr="004035FB">
        <w:rPr>
          <w:bCs/>
          <w:sz w:val="24"/>
          <w:szCs w:val="24"/>
        </w:rPr>
        <w:t>. арифметические).</w:t>
      </w:r>
    </w:p>
    <w:p w:rsidR="004E55ED" w:rsidRPr="004035FB" w:rsidRDefault="004E55ED" w:rsidP="004E55ED">
      <w:pPr>
        <w:ind w:firstLine="600"/>
        <w:jc w:val="both"/>
        <w:rPr>
          <w:i/>
          <w:sz w:val="24"/>
          <w:szCs w:val="24"/>
        </w:rPr>
      </w:pPr>
      <w:r w:rsidRPr="004035FB">
        <w:rPr>
          <w:sz w:val="24"/>
          <w:szCs w:val="24"/>
        </w:rPr>
        <w:t xml:space="preserve">7.5. B </w:t>
      </w:r>
      <w:proofErr w:type="gramStart"/>
      <w:r w:rsidRPr="004035FB">
        <w:rPr>
          <w:sz w:val="24"/>
          <w:szCs w:val="24"/>
        </w:rPr>
        <w:t>случае</w:t>
      </w:r>
      <w:proofErr w:type="gramEnd"/>
      <w:r w:rsidRPr="004035FB">
        <w:rPr>
          <w:sz w:val="24"/>
          <w:szCs w:val="24"/>
        </w:rPr>
        <w:t xml:space="preserve"> просрочки исполнения Государственным заказчиком обязательства по оплате по настоящему Контракту, Проектировщик вправе потребовать уплату неустойки. Неустойка начисляется за каждый день просрочки исполнения обязательства, предусмотренного настоящим Контрактом, начиная со дня, следующего после дня истечения установленного настоящим Контрактом срока исполнения обязательства. </w:t>
      </w:r>
      <w:r w:rsidRPr="004035FB">
        <w:rPr>
          <w:sz w:val="24"/>
          <w:szCs w:val="24"/>
        </w:rPr>
        <w:lastRenderedPageBreak/>
        <w:t>Размер такой неустойки устанавливается в размере одной трехсотой действующей на день уплаты неустойки ставки рефинансирования Центрального банка Российской Федерации.</w:t>
      </w:r>
    </w:p>
    <w:p w:rsidR="004E55ED" w:rsidRPr="004125A9" w:rsidRDefault="004E55ED" w:rsidP="004E55ED">
      <w:pPr>
        <w:widowControl w:val="0"/>
        <w:ind w:firstLine="720"/>
        <w:jc w:val="both"/>
        <w:rPr>
          <w:rFonts w:eastAsia="Arial Unicode MS"/>
          <w:kern w:val="2"/>
          <w:sz w:val="24"/>
          <w:szCs w:val="24"/>
          <w:lang w:eastAsia="hi-IN" w:bidi="hi-IN"/>
        </w:rPr>
      </w:pPr>
      <w:r w:rsidRPr="004125A9">
        <w:rPr>
          <w:rFonts w:eastAsia="Arial Unicode MS"/>
          <w:kern w:val="2"/>
          <w:sz w:val="24"/>
          <w:szCs w:val="24"/>
          <w:lang w:eastAsia="hi-IN" w:bidi="hi-IN"/>
        </w:rPr>
        <w:t>Государственный заказчик освобождается от уплаты неустойки, если докажет, что просрочка исполнения указанного обязательства произошла вследствие непреодолимой силы или по вине другой стороны.</w:t>
      </w:r>
    </w:p>
    <w:p w:rsidR="004E55ED" w:rsidRPr="004125A9" w:rsidRDefault="004E55ED" w:rsidP="004E55ED">
      <w:pPr>
        <w:widowControl w:val="0"/>
        <w:ind w:firstLine="720"/>
        <w:jc w:val="both"/>
        <w:rPr>
          <w:rFonts w:eastAsia="Arial Unicode MS"/>
          <w:kern w:val="2"/>
          <w:sz w:val="24"/>
          <w:szCs w:val="24"/>
          <w:lang w:eastAsia="hi-IN" w:bidi="hi-IN"/>
        </w:rPr>
      </w:pPr>
      <w:r w:rsidRPr="004035FB">
        <w:rPr>
          <w:rFonts w:eastAsia="Arial Unicode MS"/>
          <w:kern w:val="2"/>
          <w:sz w:val="24"/>
          <w:szCs w:val="24"/>
          <w:lang w:eastAsia="hi-IN" w:bidi="hi-IN"/>
        </w:rPr>
        <w:t xml:space="preserve">7.6. Уплата неустойки не освобождает Стороны от исполнения своих обязательств </w:t>
      </w:r>
      <w:r w:rsidRPr="004125A9">
        <w:rPr>
          <w:rFonts w:eastAsia="Arial Unicode MS"/>
          <w:kern w:val="2"/>
          <w:sz w:val="24"/>
          <w:szCs w:val="24"/>
          <w:lang w:eastAsia="hi-IN" w:bidi="hi-IN"/>
        </w:rPr>
        <w:t>по Контракту.</w:t>
      </w:r>
    </w:p>
    <w:p w:rsidR="004E55ED" w:rsidRPr="004125A9" w:rsidRDefault="004E55ED" w:rsidP="004E55ED">
      <w:pPr>
        <w:ind w:firstLine="709"/>
        <w:jc w:val="both"/>
        <w:rPr>
          <w:sz w:val="24"/>
          <w:szCs w:val="24"/>
        </w:rPr>
      </w:pPr>
      <w:r w:rsidRPr="004125A9">
        <w:rPr>
          <w:sz w:val="24"/>
          <w:szCs w:val="24"/>
        </w:rPr>
        <w:t>7.7. Стоимость строительства по сметам, выполненным на стадии «рабочая документация» не должна превышать стоимость строительства, указанн</w:t>
      </w:r>
      <w:r w:rsidRPr="00F54A59">
        <w:rPr>
          <w:sz w:val="24"/>
          <w:szCs w:val="24"/>
        </w:rPr>
        <w:t>ую</w:t>
      </w:r>
      <w:r w:rsidRPr="004125A9">
        <w:rPr>
          <w:sz w:val="24"/>
          <w:szCs w:val="24"/>
        </w:rPr>
        <w:t xml:space="preserve"> в проектной документации, прошедшей экспертизу и получившей положительное заключение, в противном случае Проектировщик производит оплату повторной экспертизы проектной документации (раздел 11 «Смета на строительство объектов капитального строительства») за свой счет.</w:t>
      </w:r>
    </w:p>
    <w:p w:rsidR="004E55ED" w:rsidRDefault="004E55ED" w:rsidP="004E55ED">
      <w:pPr>
        <w:widowControl w:val="0"/>
        <w:ind w:firstLine="720"/>
        <w:jc w:val="both"/>
        <w:rPr>
          <w:rFonts w:eastAsia="Calibri"/>
          <w:sz w:val="24"/>
          <w:szCs w:val="24"/>
          <w:lang w:eastAsia="en-US"/>
        </w:rPr>
      </w:pPr>
      <w:r w:rsidRPr="004035FB">
        <w:rPr>
          <w:rFonts w:eastAsia="Arial Unicode MS"/>
          <w:kern w:val="2"/>
          <w:sz w:val="24"/>
          <w:szCs w:val="24"/>
          <w:lang w:eastAsia="hi-IN" w:bidi="hi-IN"/>
        </w:rPr>
        <w:t xml:space="preserve">7.8. </w:t>
      </w:r>
      <w:r w:rsidRPr="001262E5">
        <w:rPr>
          <w:color w:val="000000"/>
          <w:sz w:val="24"/>
          <w:szCs w:val="24"/>
        </w:rPr>
        <w:t xml:space="preserve">Принять к сведению, что </w:t>
      </w:r>
      <w:r>
        <w:rPr>
          <w:color w:val="000000"/>
          <w:sz w:val="24"/>
          <w:szCs w:val="24"/>
        </w:rPr>
        <w:t>Проектировщик</w:t>
      </w:r>
      <w:r w:rsidRPr="001262E5">
        <w:rPr>
          <w:color w:val="000000"/>
          <w:sz w:val="24"/>
          <w:szCs w:val="24"/>
        </w:rPr>
        <w:t xml:space="preserve"> внес обеспечение исполнения Контракта на сумму </w:t>
      </w:r>
      <w:r>
        <w:rPr>
          <w:color w:val="000000"/>
          <w:sz w:val="24"/>
          <w:szCs w:val="24"/>
        </w:rPr>
        <w:t xml:space="preserve">23 465841 </w:t>
      </w:r>
      <w:r w:rsidRPr="009D0C6D">
        <w:rPr>
          <w:color w:val="000000"/>
          <w:sz w:val="24"/>
          <w:szCs w:val="24"/>
        </w:rPr>
        <w:t>рубл</w:t>
      </w:r>
      <w:r>
        <w:rPr>
          <w:color w:val="000000"/>
          <w:sz w:val="24"/>
          <w:szCs w:val="24"/>
        </w:rPr>
        <w:t>ь</w:t>
      </w:r>
      <w:r w:rsidRPr="009D0C6D">
        <w:rPr>
          <w:color w:val="000000"/>
          <w:sz w:val="24"/>
          <w:szCs w:val="24"/>
        </w:rPr>
        <w:t>, что составляет 30 %</w:t>
      </w:r>
      <w:r w:rsidRPr="001262E5">
        <w:rPr>
          <w:color w:val="000000"/>
          <w:sz w:val="24"/>
          <w:szCs w:val="24"/>
        </w:rPr>
        <w:t xml:space="preserve"> от начальной максимальной цены Контракта, в форме ___ (УКАЗЫВАЕТСЯ ФОРМА, В КОТОРОЙ ПРЕДОСТАВЛЯЕТСЯ ОБЕСПЕЧЕНИЕ ИСПОЛНЕНИЯ ОБЯЗАТЕЛЬСТВ, УСТАНОВЛЕННЫХ КОНТРАКТОМ).</w:t>
      </w:r>
      <w:bookmarkStart w:id="1" w:name="Par855"/>
      <w:bookmarkEnd w:id="1"/>
    </w:p>
    <w:p w:rsidR="004E55ED" w:rsidRPr="00256638" w:rsidRDefault="004E55ED" w:rsidP="004E55ED">
      <w:pPr>
        <w:widowControl w:val="0"/>
        <w:ind w:firstLine="720"/>
        <w:jc w:val="both"/>
        <w:rPr>
          <w:rFonts w:eastAsia="Calibri"/>
          <w:sz w:val="24"/>
          <w:szCs w:val="24"/>
          <w:lang w:eastAsia="en-US"/>
        </w:rPr>
      </w:pPr>
      <w:r>
        <w:rPr>
          <w:color w:val="000000"/>
          <w:sz w:val="24"/>
          <w:szCs w:val="24"/>
        </w:rPr>
        <w:t>7.9.</w:t>
      </w:r>
      <w:r w:rsidRPr="001262E5">
        <w:rPr>
          <w:color w:val="000000"/>
          <w:sz w:val="24"/>
          <w:szCs w:val="24"/>
        </w:rPr>
        <w:t xml:space="preserve"> Обеспечение исполнения Контракта предусмотрено для обеспечения исполнения </w:t>
      </w:r>
      <w:r>
        <w:rPr>
          <w:color w:val="000000"/>
          <w:sz w:val="24"/>
          <w:szCs w:val="24"/>
        </w:rPr>
        <w:t xml:space="preserve">Проектировщиком </w:t>
      </w:r>
      <w:r w:rsidRPr="001262E5">
        <w:rPr>
          <w:color w:val="000000"/>
          <w:sz w:val="24"/>
          <w:szCs w:val="24"/>
        </w:rPr>
        <w:t>его обязательств по Контракту, в том числе за исполнение таких обязательств, как выполнение работ надлежащего качества, соблюдения сроков в</w:t>
      </w:r>
      <w:r>
        <w:rPr>
          <w:color w:val="000000"/>
          <w:sz w:val="24"/>
          <w:szCs w:val="24"/>
        </w:rPr>
        <w:t>ыполнения работ</w:t>
      </w:r>
      <w:r w:rsidRPr="001262E5">
        <w:rPr>
          <w:color w:val="000000"/>
          <w:sz w:val="24"/>
          <w:szCs w:val="24"/>
        </w:rPr>
        <w:t>, оплата штрафных санкций за неисполнение условий Контракта.</w:t>
      </w:r>
    </w:p>
    <w:p w:rsidR="004E55ED" w:rsidRPr="001262E5" w:rsidRDefault="004E55ED" w:rsidP="004E55ED">
      <w:pPr>
        <w:widowControl w:val="0"/>
        <w:autoSpaceDE w:val="0"/>
        <w:autoSpaceDN w:val="0"/>
        <w:adjustRightInd w:val="0"/>
        <w:ind w:firstLine="540"/>
        <w:jc w:val="both"/>
        <w:rPr>
          <w:color w:val="000000"/>
          <w:sz w:val="24"/>
          <w:szCs w:val="24"/>
        </w:rPr>
      </w:pPr>
      <w:r>
        <w:rPr>
          <w:color w:val="000000"/>
          <w:sz w:val="24"/>
          <w:szCs w:val="24"/>
        </w:rPr>
        <w:t xml:space="preserve">  7.10. </w:t>
      </w:r>
      <w:r w:rsidRPr="001262E5">
        <w:rPr>
          <w:color w:val="000000"/>
          <w:sz w:val="24"/>
          <w:szCs w:val="24"/>
        </w:rPr>
        <w:t>Обеспечение исполнения Контракта должно полностью покрывать срок действия обеспеченног</w:t>
      </w:r>
      <w:proofErr w:type="gramStart"/>
      <w:r w:rsidRPr="001262E5">
        <w:rPr>
          <w:color w:val="000000"/>
          <w:sz w:val="24"/>
          <w:szCs w:val="24"/>
        </w:rPr>
        <w:t>о(</w:t>
      </w:r>
      <w:proofErr w:type="spellStart"/>
      <w:proofErr w:type="gramEnd"/>
      <w:r w:rsidRPr="001262E5">
        <w:rPr>
          <w:color w:val="000000"/>
          <w:sz w:val="24"/>
          <w:szCs w:val="24"/>
        </w:rPr>
        <w:t>ых</w:t>
      </w:r>
      <w:proofErr w:type="spellEnd"/>
      <w:r w:rsidRPr="001262E5">
        <w:rPr>
          <w:color w:val="000000"/>
          <w:sz w:val="24"/>
          <w:szCs w:val="24"/>
        </w:rPr>
        <w:t>) им обязательства(в) и предусматривать возможность предъявления Государственным заказчиком требования о выплате денежной суммы (удержания денежных средств) в течение 90 дней с даты прекращения обязательства(в).</w:t>
      </w:r>
    </w:p>
    <w:p w:rsidR="004E55ED" w:rsidRPr="001262E5" w:rsidRDefault="004E55ED" w:rsidP="004E55ED">
      <w:pPr>
        <w:widowControl w:val="0"/>
        <w:autoSpaceDE w:val="0"/>
        <w:autoSpaceDN w:val="0"/>
        <w:adjustRightInd w:val="0"/>
        <w:ind w:firstLine="540"/>
        <w:jc w:val="both"/>
        <w:rPr>
          <w:color w:val="000000"/>
          <w:sz w:val="24"/>
          <w:szCs w:val="24"/>
        </w:rPr>
      </w:pPr>
      <w:r>
        <w:rPr>
          <w:color w:val="000000"/>
          <w:sz w:val="24"/>
          <w:szCs w:val="24"/>
        </w:rPr>
        <w:t>7.11.</w:t>
      </w:r>
      <w:r w:rsidRPr="001262E5">
        <w:rPr>
          <w:color w:val="000000"/>
          <w:sz w:val="24"/>
          <w:szCs w:val="24"/>
        </w:rPr>
        <w:t xml:space="preserve"> В случае неисполнения или ненадлежащего исполнения </w:t>
      </w:r>
      <w:r>
        <w:rPr>
          <w:color w:val="000000"/>
          <w:sz w:val="24"/>
          <w:szCs w:val="24"/>
        </w:rPr>
        <w:t xml:space="preserve">Проектировщиком </w:t>
      </w:r>
      <w:r w:rsidRPr="001262E5">
        <w:rPr>
          <w:color w:val="000000"/>
          <w:sz w:val="24"/>
          <w:szCs w:val="24"/>
        </w:rPr>
        <w:t>обязательств по Контракту обеспечение исполнения Контракта переходит Государственному заказчику в размере неисполненных обязательств.</w:t>
      </w:r>
    </w:p>
    <w:p w:rsidR="004E55ED" w:rsidRPr="001262E5" w:rsidRDefault="004E55ED" w:rsidP="004E55ED">
      <w:pPr>
        <w:autoSpaceDE w:val="0"/>
        <w:autoSpaceDN w:val="0"/>
        <w:adjustRightInd w:val="0"/>
        <w:ind w:firstLine="540"/>
        <w:jc w:val="both"/>
        <w:rPr>
          <w:color w:val="000000"/>
          <w:sz w:val="24"/>
          <w:szCs w:val="24"/>
        </w:rPr>
      </w:pPr>
      <w:r>
        <w:rPr>
          <w:color w:val="000000"/>
          <w:sz w:val="24"/>
          <w:szCs w:val="24"/>
        </w:rPr>
        <w:t>7.12.</w:t>
      </w:r>
      <w:r w:rsidRPr="001262E5">
        <w:rPr>
          <w:color w:val="000000"/>
          <w:sz w:val="24"/>
          <w:szCs w:val="24"/>
        </w:rPr>
        <w:t xml:space="preserve"> </w:t>
      </w:r>
      <w:proofErr w:type="gramStart"/>
      <w:r w:rsidRPr="001262E5">
        <w:rPr>
          <w:color w:val="000000"/>
          <w:sz w:val="24"/>
          <w:szCs w:val="24"/>
        </w:rPr>
        <w:t xml:space="preserve">В случае если по каким-либо причинам обеспечение исполнения Контракта перестало быть действительным, закончило свое действие или иным образом перестало обеспечивать исполнение </w:t>
      </w:r>
      <w:r>
        <w:rPr>
          <w:color w:val="000000"/>
          <w:sz w:val="24"/>
          <w:szCs w:val="24"/>
        </w:rPr>
        <w:t>Проектировщиком</w:t>
      </w:r>
      <w:r w:rsidRPr="001262E5">
        <w:rPr>
          <w:color w:val="000000"/>
          <w:sz w:val="24"/>
          <w:szCs w:val="24"/>
        </w:rPr>
        <w:t xml:space="preserve"> его обязательств по настоящему Контракту, </w:t>
      </w:r>
      <w:r>
        <w:rPr>
          <w:color w:val="000000"/>
          <w:sz w:val="24"/>
          <w:szCs w:val="24"/>
        </w:rPr>
        <w:t>Проектировщик</w:t>
      </w:r>
      <w:r w:rsidRPr="001262E5">
        <w:rPr>
          <w:color w:val="000000"/>
          <w:sz w:val="24"/>
          <w:szCs w:val="24"/>
        </w:rPr>
        <w:t xml:space="preserve"> обязуется в течение 10 (десяти) рабочих дней с момента, когда такое обеспечение перестало действовать, предоставить Государственному заказчику новое надлежащее обеспечение Контракта на тех же условиях и в таком же размере.</w:t>
      </w:r>
      <w:proofErr w:type="gramEnd"/>
    </w:p>
    <w:p w:rsidR="004E55ED" w:rsidRPr="001262E5" w:rsidRDefault="004E55ED" w:rsidP="004E55ED">
      <w:pPr>
        <w:widowControl w:val="0"/>
        <w:autoSpaceDE w:val="0"/>
        <w:autoSpaceDN w:val="0"/>
        <w:adjustRightInd w:val="0"/>
        <w:ind w:firstLine="540"/>
        <w:jc w:val="both"/>
        <w:rPr>
          <w:color w:val="000000"/>
          <w:sz w:val="24"/>
          <w:szCs w:val="24"/>
        </w:rPr>
      </w:pPr>
      <w:r w:rsidRPr="001262E5">
        <w:rPr>
          <w:color w:val="000000"/>
          <w:sz w:val="24"/>
          <w:szCs w:val="24"/>
        </w:rPr>
        <w:t xml:space="preserve">Действие указанного пункта не распространяется на случаи, если </w:t>
      </w:r>
      <w:r>
        <w:rPr>
          <w:color w:val="000000"/>
          <w:sz w:val="24"/>
          <w:szCs w:val="24"/>
        </w:rPr>
        <w:t>Проектировщиком</w:t>
      </w:r>
      <w:r w:rsidRPr="001262E5">
        <w:rPr>
          <w:color w:val="000000"/>
          <w:sz w:val="24"/>
          <w:szCs w:val="24"/>
        </w:rPr>
        <w:t xml:space="preserve"> предоставлена недостоверная банковская гарантия.</w:t>
      </w:r>
    </w:p>
    <w:p w:rsidR="004E55ED" w:rsidRPr="001262E5" w:rsidRDefault="004E55ED" w:rsidP="004E55ED">
      <w:pPr>
        <w:widowControl w:val="0"/>
        <w:autoSpaceDE w:val="0"/>
        <w:autoSpaceDN w:val="0"/>
        <w:adjustRightInd w:val="0"/>
        <w:ind w:firstLine="540"/>
        <w:jc w:val="both"/>
        <w:rPr>
          <w:color w:val="000000"/>
          <w:sz w:val="24"/>
          <w:szCs w:val="24"/>
        </w:rPr>
      </w:pPr>
      <w:r>
        <w:rPr>
          <w:color w:val="000000"/>
          <w:sz w:val="24"/>
          <w:szCs w:val="24"/>
        </w:rPr>
        <w:t>7.13.</w:t>
      </w:r>
      <w:r w:rsidRPr="001262E5">
        <w:rPr>
          <w:color w:val="000000"/>
          <w:sz w:val="24"/>
          <w:szCs w:val="24"/>
        </w:rPr>
        <w:t xml:space="preserve"> Прекращение обеспечения исполнения Контракта или не соответствующее требованиям конкурсной документации (документации об аукционе в электронной форме) обеспечение исполнения Контракта признается существенным нарушением Контракта </w:t>
      </w:r>
      <w:r>
        <w:rPr>
          <w:color w:val="000000"/>
          <w:sz w:val="24"/>
          <w:szCs w:val="24"/>
        </w:rPr>
        <w:t>Проектировщиком</w:t>
      </w:r>
      <w:r w:rsidRPr="001262E5">
        <w:rPr>
          <w:color w:val="000000"/>
          <w:sz w:val="24"/>
          <w:szCs w:val="24"/>
        </w:rPr>
        <w:t xml:space="preserve"> и является основанием для расторжения Контракта по требованию Государственного заказчика с возмещением убытков в полном объеме.</w:t>
      </w:r>
    </w:p>
    <w:p w:rsidR="004E55ED" w:rsidRPr="001262E5" w:rsidRDefault="004E55ED" w:rsidP="004E55ED">
      <w:pPr>
        <w:widowControl w:val="0"/>
        <w:ind w:firstLine="567"/>
        <w:jc w:val="both"/>
        <w:rPr>
          <w:color w:val="000000"/>
          <w:sz w:val="24"/>
          <w:szCs w:val="24"/>
        </w:rPr>
      </w:pPr>
      <w:r>
        <w:rPr>
          <w:color w:val="000000"/>
          <w:sz w:val="24"/>
          <w:szCs w:val="24"/>
        </w:rPr>
        <w:t>7.14.</w:t>
      </w:r>
      <w:r w:rsidRPr="001262E5">
        <w:rPr>
          <w:color w:val="000000"/>
          <w:sz w:val="24"/>
          <w:szCs w:val="24"/>
        </w:rPr>
        <w:t xml:space="preserve"> В случае надлежащего исполнения </w:t>
      </w:r>
      <w:r>
        <w:rPr>
          <w:color w:val="000000"/>
          <w:sz w:val="24"/>
          <w:szCs w:val="24"/>
        </w:rPr>
        <w:t>Проектировщиком</w:t>
      </w:r>
      <w:r w:rsidRPr="001262E5">
        <w:rPr>
          <w:color w:val="000000"/>
          <w:sz w:val="24"/>
          <w:szCs w:val="24"/>
        </w:rPr>
        <w:t xml:space="preserve"> обязательств по настоящему Контракту обеспечение исполнения Контракта подлежит возврату </w:t>
      </w:r>
      <w:r>
        <w:rPr>
          <w:color w:val="000000"/>
          <w:sz w:val="24"/>
          <w:szCs w:val="24"/>
        </w:rPr>
        <w:t>Проектировщику</w:t>
      </w:r>
      <w:r w:rsidRPr="001262E5">
        <w:rPr>
          <w:color w:val="000000"/>
          <w:sz w:val="24"/>
          <w:szCs w:val="24"/>
        </w:rPr>
        <w:t xml:space="preserve">. </w:t>
      </w:r>
      <w:proofErr w:type="gramStart"/>
      <w:r w:rsidRPr="001262E5">
        <w:rPr>
          <w:color w:val="000000"/>
          <w:sz w:val="24"/>
          <w:szCs w:val="24"/>
        </w:rPr>
        <w:t xml:space="preserve">Государственный заказчик осуществляет возврат денежных средств на расчетный счет </w:t>
      </w:r>
      <w:r>
        <w:rPr>
          <w:color w:val="000000"/>
          <w:sz w:val="24"/>
          <w:szCs w:val="24"/>
        </w:rPr>
        <w:t>Проектировщика</w:t>
      </w:r>
      <w:r w:rsidRPr="001262E5">
        <w:rPr>
          <w:color w:val="000000"/>
          <w:sz w:val="24"/>
          <w:szCs w:val="24"/>
        </w:rPr>
        <w:t xml:space="preserve">, указанный в настоящем Контракте, или возврат документов, предоставленных в качестве обеспечения исполнения Контракта, в течение </w:t>
      </w:r>
      <w:r>
        <w:rPr>
          <w:color w:val="000000"/>
          <w:sz w:val="24"/>
          <w:szCs w:val="24"/>
        </w:rPr>
        <w:t>20</w:t>
      </w:r>
      <w:r w:rsidRPr="001262E5">
        <w:rPr>
          <w:color w:val="000000"/>
          <w:sz w:val="24"/>
          <w:szCs w:val="24"/>
        </w:rPr>
        <w:t xml:space="preserve"> рабочих дней с даты окончания срока обеспечения исполнения Контракта (п. 9.3.</w:t>
      </w:r>
      <w:proofErr w:type="gramEnd"/>
      <w:r w:rsidRPr="001262E5">
        <w:rPr>
          <w:color w:val="000000"/>
          <w:sz w:val="24"/>
          <w:szCs w:val="24"/>
        </w:rPr>
        <w:t xml:space="preserve"> </w:t>
      </w:r>
      <w:proofErr w:type="gramStart"/>
      <w:r w:rsidRPr="001262E5">
        <w:rPr>
          <w:color w:val="000000"/>
          <w:sz w:val="24"/>
          <w:szCs w:val="24"/>
        </w:rPr>
        <w:t>Контракта).</w:t>
      </w:r>
      <w:proofErr w:type="gramEnd"/>
    </w:p>
    <w:p w:rsidR="004E55ED" w:rsidRPr="001262E5" w:rsidRDefault="004E55ED" w:rsidP="004E55ED">
      <w:pPr>
        <w:widowControl w:val="0"/>
        <w:ind w:firstLine="567"/>
        <w:jc w:val="both"/>
        <w:rPr>
          <w:color w:val="000000"/>
          <w:sz w:val="24"/>
          <w:szCs w:val="24"/>
        </w:rPr>
      </w:pPr>
      <w:r>
        <w:rPr>
          <w:color w:val="000000"/>
          <w:sz w:val="24"/>
          <w:szCs w:val="24"/>
        </w:rPr>
        <w:t>7.15.</w:t>
      </w:r>
      <w:r w:rsidRPr="001262E5">
        <w:rPr>
          <w:color w:val="000000"/>
          <w:sz w:val="24"/>
          <w:szCs w:val="24"/>
        </w:rPr>
        <w:t xml:space="preserve"> Обеспечение по настоящему контракту сохраняет свою силу при внесении изменений и дополнений в Федеральный закон от 21.07.2005 №94-ФЗ, а также при реорганизации </w:t>
      </w:r>
      <w:r>
        <w:rPr>
          <w:color w:val="000000"/>
          <w:sz w:val="24"/>
          <w:szCs w:val="24"/>
        </w:rPr>
        <w:t>Проектировщика</w:t>
      </w:r>
      <w:r w:rsidRPr="001262E5">
        <w:rPr>
          <w:color w:val="000000"/>
          <w:sz w:val="24"/>
          <w:szCs w:val="24"/>
        </w:rPr>
        <w:t xml:space="preserve"> или Государственного заказчика по настоящему </w:t>
      </w:r>
      <w:r w:rsidRPr="001262E5">
        <w:rPr>
          <w:color w:val="000000"/>
          <w:sz w:val="24"/>
          <w:szCs w:val="24"/>
        </w:rPr>
        <w:lastRenderedPageBreak/>
        <w:t>контракту.</w:t>
      </w:r>
    </w:p>
    <w:p w:rsidR="004E55ED" w:rsidRPr="001262E5" w:rsidRDefault="004E55ED" w:rsidP="004E55ED">
      <w:pPr>
        <w:widowControl w:val="0"/>
        <w:ind w:left="43" w:firstLine="524"/>
        <w:jc w:val="both"/>
        <w:rPr>
          <w:color w:val="000000"/>
          <w:sz w:val="24"/>
          <w:szCs w:val="24"/>
        </w:rPr>
      </w:pPr>
      <w:r>
        <w:rPr>
          <w:color w:val="000000"/>
          <w:sz w:val="24"/>
          <w:szCs w:val="24"/>
        </w:rPr>
        <w:t>7.16.</w:t>
      </w:r>
      <w:r w:rsidRPr="001262E5">
        <w:rPr>
          <w:color w:val="000000"/>
          <w:sz w:val="24"/>
          <w:szCs w:val="24"/>
        </w:rPr>
        <w:t xml:space="preserve"> Безотзывная банковская гарантия должна содержать следующие условия:</w:t>
      </w:r>
    </w:p>
    <w:p w:rsidR="004E55ED" w:rsidRPr="001262E5" w:rsidRDefault="004E55ED" w:rsidP="004E55ED">
      <w:pPr>
        <w:widowControl w:val="0"/>
        <w:ind w:left="43" w:firstLine="524"/>
        <w:jc w:val="both"/>
        <w:rPr>
          <w:color w:val="000000"/>
          <w:sz w:val="24"/>
          <w:szCs w:val="24"/>
        </w:rPr>
      </w:pPr>
      <w:r w:rsidRPr="001262E5">
        <w:rPr>
          <w:color w:val="000000"/>
          <w:sz w:val="24"/>
          <w:szCs w:val="24"/>
        </w:rPr>
        <w:t>а) Указание на Контракт, обязательства по которому обеспечиваются: стороны Контракта, предмет и основание заключения Контракта (протокол торгов, иные основания в соответствии с законодательством о размещении заказов);</w:t>
      </w:r>
    </w:p>
    <w:p w:rsidR="004E55ED" w:rsidRPr="001262E5" w:rsidRDefault="004E55ED" w:rsidP="004E55ED">
      <w:pPr>
        <w:widowControl w:val="0"/>
        <w:ind w:left="43" w:firstLine="524"/>
        <w:jc w:val="both"/>
        <w:rPr>
          <w:color w:val="000000"/>
          <w:sz w:val="24"/>
          <w:szCs w:val="24"/>
        </w:rPr>
      </w:pPr>
      <w:r w:rsidRPr="001262E5">
        <w:rPr>
          <w:color w:val="000000"/>
          <w:sz w:val="24"/>
          <w:szCs w:val="24"/>
        </w:rPr>
        <w:t xml:space="preserve">б) Срок действия обеспечения должен полностью покрывать срок действия обеспеченного им обязательства и предусматривать возможность предъявления Государственным заказчиком требования о выплате денежной суммы (удержания денежных средств) в течение 3 месяцев </w:t>
      </w:r>
      <w:proofErr w:type="gramStart"/>
      <w:r w:rsidRPr="001262E5">
        <w:rPr>
          <w:color w:val="000000"/>
          <w:sz w:val="24"/>
          <w:szCs w:val="24"/>
        </w:rPr>
        <w:t>с даты прекращения</w:t>
      </w:r>
      <w:proofErr w:type="gramEnd"/>
      <w:r w:rsidRPr="001262E5">
        <w:rPr>
          <w:color w:val="000000"/>
          <w:sz w:val="24"/>
          <w:szCs w:val="24"/>
        </w:rPr>
        <w:t xml:space="preserve"> обязательства.</w:t>
      </w:r>
    </w:p>
    <w:p w:rsidR="004E55ED" w:rsidRPr="001262E5" w:rsidRDefault="004E55ED" w:rsidP="004E55ED">
      <w:pPr>
        <w:widowControl w:val="0"/>
        <w:ind w:left="43" w:firstLine="524"/>
        <w:jc w:val="both"/>
        <w:rPr>
          <w:color w:val="000000"/>
          <w:sz w:val="24"/>
          <w:szCs w:val="24"/>
        </w:rPr>
      </w:pPr>
      <w:r w:rsidRPr="001262E5">
        <w:rPr>
          <w:color w:val="000000"/>
          <w:sz w:val="24"/>
          <w:szCs w:val="24"/>
        </w:rPr>
        <w:t>в) Согласие гаранта с тем, что изменения и дополнения, внесенные в государственный контракт в соответствии с Федеральным законом от 21.07.2005 №94-ФЗ, не освобождают его от обязательств по предоставленному обеспечению;</w:t>
      </w:r>
    </w:p>
    <w:p w:rsidR="004E55ED" w:rsidRPr="001262E5" w:rsidRDefault="004E55ED" w:rsidP="004E55ED">
      <w:pPr>
        <w:widowControl w:val="0"/>
        <w:ind w:left="43" w:firstLine="524"/>
        <w:jc w:val="both"/>
        <w:rPr>
          <w:color w:val="000000"/>
          <w:sz w:val="24"/>
          <w:szCs w:val="24"/>
        </w:rPr>
      </w:pPr>
      <w:r w:rsidRPr="001262E5">
        <w:rPr>
          <w:color w:val="000000"/>
          <w:sz w:val="24"/>
          <w:szCs w:val="24"/>
        </w:rPr>
        <w:t xml:space="preserve">г) Согласие гаранта с тем, что обеспечение сохраняет свое действие в случае реорганизации </w:t>
      </w:r>
      <w:r>
        <w:rPr>
          <w:color w:val="000000"/>
          <w:sz w:val="24"/>
          <w:szCs w:val="24"/>
        </w:rPr>
        <w:t>Проектировщика</w:t>
      </w:r>
      <w:r w:rsidRPr="001262E5">
        <w:rPr>
          <w:color w:val="000000"/>
          <w:sz w:val="24"/>
          <w:szCs w:val="24"/>
        </w:rPr>
        <w:t xml:space="preserve"> и Государственного заказчика по государственному контракту;</w:t>
      </w:r>
    </w:p>
    <w:p w:rsidR="004E55ED" w:rsidRPr="001262E5" w:rsidRDefault="004E55ED" w:rsidP="004E55ED">
      <w:pPr>
        <w:widowControl w:val="0"/>
        <w:ind w:left="43" w:firstLine="524"/>
        <w:jc w:val="both"/>
        <w:rPr>
          <w:color w:val="000000"/>
          <w:sz w:val="24"/>
          <w:szCs w:val="24"/>
        </w:rPr>
      </w:pPr>
      <w:r w:rsidRPr="001262E5">
        <w:rPr>
          <w:color w:val="000000"/>
          <w:sz w:val="24"/>
          <w:szCs w:val="24"/>
        </w:rPr>
        <w:t>д) Обязанность гаранта отвечать за полное исполнение подрядчиком обязательств по государственному контракту, в том числе за исполнение таких обязательств, как:</w:t>
      </w:r>
    </w:p>
    <w:p w:rsidR="004E55ED" w:rsidRPr="001262E5" w:rsidRDefault="004E55ED" w:rsidP="004E55ED">
      <w:pPr>
        <w:widowControl w:val="0"/>
        <w:numPr>
          <w:ilvl w:val="1"/>
          <w:numId w:val="5"/>
        </w:numPr>
        <w:tabs>
          <w:tab w:val="clear" w:pos="360"/>
          <w:tab w:val="num" w:pos="993"/>
        </w:tabs>
        <w:ind w:left="43" w:firstLine="524"/>
        <w:jc w:val="both"/>
        <w:rPr>
          <w:color w:val="000000"/>
          <w:sz w:val="24"/>
          <w:szCs w:val="24"/>
        </w:rPr>
      </w:pPr>
      <w:r w:rsidRPr="001262E5">
        <w:rPr>
          <w:color w:val="000000"/>
          <w:sz w:val="24"/>
          <w:szCs w:val="24"/>
        </w:rPr>
        <w:t xml:space="preserve">выполнение </w:t>
      </w:r>
      <w:r>
        <w:rPr>
          <w:color w:val="000000"/>
          <w:sz w:val="24"/>
          <w:szCs w:val="24"/>
        </w:rPr>
        <w:t>Проектировщика</w:t>
      </w:r>
      <w:r w:rsidRPr="001262E5">
        <w:rPr>
          <w:color w:val="000000"/>
          <w:sz w:val="24"/>
          <w:szCs w:val="24"/>
        </w:rPr>
        <w:t xml:space="preserve">  объемов выполнения работ (оказания услуг), </w:t>
      </w:r>
    </w:p>
    <w:p w:rsidR="004E55ED" w:rsidRPr="001262E5" w:rsidRDefault="004E55ED" w:rsidP="004E55ED">
      <w:pPr>
        <w:widowControl w:val="0"/>
        <w:numPr>
          <w:ilvl w:val="1"/>
          <w:numId w:val="5"/>
        </w:numPr>
        <w:tabs>
          <w:tab w:val="clear" w:pos="360"/>
          <w:tab w:val="num" w:pos="993"/>
        </w:tabs>
        <w:ind w:left="43" w:firstLine="524"/>
        <w:jc w:val="both"/>
        <w:rPr>
          <w:color w:val="000000"/>
          <w:sz w:val="24"/>
          <w:szCs w:val="24"/>
        </w:rPr>
      </w:pPr>
      <w:r w:rsidRPr="001262E5">
        <w:rPr>
          <w:color w:val="000000"/>
          <w:sz w:val="24"/>
          <w:szCs w:val="24"/>
        </w:rPr>
        <w:t xml:space="preserve">соблюдения </w:t>
      </w:r>
      <w:r>
        <w:rPr>
          <w:color w:val="000000"/>
          <w:sz w:val="24"/>
          <w:szCs w:val="24"/>
        </w:rPr>
        <w:t>Проектировщиком</w:t>
      </w:r>
      <w:r w:rsidRPr="001262E5">
        <w:rPr>
          <w:color w:val="000000"/>
          <w:sz w:val="24"/>
          <w:szCs w:val="24"/>
        </w:rPr>
        <w:t xml:space="preserve">  сроков выполнения работ (оказания услуг), </w:t>
      </w:r>
    </w:p>
    <w:p w:rsidR="004E55ED" w:rsidRPr="001262E5" w:rsidRDefault="004E55ED" w:rsidP="004E55ED">
      <w:pPr>
        <w:widowControl w:val="0"/>
        <w:numPr>
          <w:ilvl w:val="1"/>
          <w:numId w:val="5"/>
        </w:numPr>
        <w:tabs>
          <w:tab w:val="clear" w:pos="360"/>
          <w:tab w:val="num" w:pos="993"/>
        </w:tabs>
        <w:ind w:left="43" w:firstLine="524"/>
        <w:jc w:val="both"/>
        <w:rPr>
          <w:color w:val="000000"/>
          <w:sz w:val="24"/>
          <w:szCs w:val="24"/>
        </w:rPr>
      </w:pPr>
      <w:r w:rsidRPr="001262E5">
        <w:rPr>
          <w:color w:val="000000"/>
          <w:sz w:val="24"/>
          <w:szCs w:val="24"/>
        </w:rPr>
        <w:t xml:space="preserve">соблюдения качества выполнения работ (оказания услуг) </w:t>
      </w:r>
      <w:r>
        <w:rPr>
          <w:color w:val="000000"/>
          <w:sz w:val="24"/>
          <w:szCs w:val="24"/>
        </w:rPr>
        <w:t>Проектировщиком</w:t>
      </w:r>
      <w:r w:rsidRPr="001262E5">
        <w:rPr>
          <w:color w:val="000000"/>
          <w:sz w:val="24"/>
          <w:szCs w:val="24"/>
        </w:rPr>
        <w:t xml:space="preserve">, </w:t>
      </w:r>
    </w:p>
    <w:p w:rsidR="004E55ED" w:rsidRPr="001262E5" w:rsidRDefault="004E55ED" w:rsidP="004E55ED">
      <w:pPr>
        <w:widowControl w:val="0"/>
        <w:numPr>
          <w:ilvl w:val="1"/>
          <w:numId w:val="5"/>
        </w:numPr>
        <w:tabs>
          <w:tab w:val="clear" w:pos="360"/>
          <w:tab w:val="num" w:pos="993"/>
        </w:tabs>
        <w:ind w:left="43" w:firstLine="524"/>
        <w:jc w:val="both"/>
        <w:rPr>
          <w:color w:val="000000"/>
          <w:sz w:val="24"/>
          <w:szCs w:val="24"/>
        </w:rPr>
      </w:pPr>
      <w:r w:rsidRPr="001262E5">
        <w:rPr>
          <w:color w:val="000000"/>
          <w:sz w:val="24"/>
          <w:szCs w:val="24"/>
        </w:rPr>
        <w:t xml:space="preserve">обязательства по уплате неустоек в виде штрафа, пени, предусмотренных контрактом, а также убытков, понесенных заказчиком в связи с неисполнением или ненадлежащим исполнением </w:t>
      </w:r>
      <w:r>
        <w:rPr>
          <w:color w:val="000000"/>
          <w:sz w:val="24"/>
          <w:szCs w:val="24"/>
        </w:rPr>
        <w:t>Проектировщиком</w:t>
      </w:r>
      <w:r w:rsidRPr="001262E5">
        <w:rPr>
          <w:color w:val="000000"/>
          <w:sz w:val="24"/>
          <w:szCs w:val="24"/>
        </w:rPr>
        <w:t xml:space="preserve"> (Исполнителем)  своих обязательств по Контракту;</w:t>
      </w:r>
    </w:p>
    <w:p w:rsidR="004E55ED" w:rsidRPr="001262E5" w:rsidRDefault="004E55ED" w:rsidP="004E55ED">
      <w:pPr>
        <w:widowControl w:val="0"/>
        <w:ind w:left="43" w:firstLine="524"/>
        <w:jc w:val="both"/>
        <w:rPr>
          <w:color w:val="000000"/>
          <w:sz w:val="24"/>
          <w:szCs w:val="24"/>
        </w:rPr>
      </w:pPr>
      <w:r w:rsidRPr="001262E5">
        <w:rPr>
          <w:color w:val="000000"/>
          <w:sz w:val="24"/>
          <w:szCs w:val="24"/>
        </w:rPr>
        <w:t>е) Срок рассмотрения (не более 10 календарных дней) гарантом предъявленных требований;</w:t>
      </w:r>
    </w:p>
    <w:p w:rsidR="004E55ED" w:rsidRPr="001262E5" w:rsidRDefault="004E55ED" w:rsidP="004E55ED">
      <w:pPr>
        <w:widowControl w:val="0"/>
        <w:ind w:left="43" w:firstLine="524"/>
        <w:jc w:val="both"/>
        <w:rPr>
          <w:color w:val="000000"/>
          <w:sz w:val="24"/>
          <w:szCs w:val="24"/>
        </w:rPr>
      </w:pPr>
      <w:r w:rsidRPr="001262E5">
        <w:rPr>
          <w:color w:val="000000"/>
          <w:sz w:val="24"/>
          <w:szCs w:val="24"/>
        </w:rPr>
        <w:t>ж) Обеспеченные обязательства должны быть исполнены гарантом в течение десяти календарных дней со дня получения требования Государственного заказчика;</w:t>
      </w:r>
    </w:p>
    <w:p w:rsidR="004E55ED" w:rsidRPr="00256638" w:rsidRDefault="004E55ED" w:rsidP="004E55ED">
      <w:pPr>
        <w:widowControl w:val="0"/>
        <w:ind w:left="43" w:firstLine="524"/>
        <w:jc w:val="both"/>
        <w:rPr>
          <w:color w:val="000000"/>
          <w:sz w:val="24"/>
          <w:szCs w:val="24"/>
        </w:rPr>
      </w:pPr>
      <w:r w:rsidRPr="001262E5">
        <w:rPr>
          <w:color w:val="000000"/>
          <w:sz w:val="24"/>
          <w:szCs w:val="24"/>
        </w:rPr>
        <w:t xml:space="preserve">Все затраты, связанные с заключением и оформлением договоров и иных документов по обеспечению исполнения контракта, несёт </w:t>
      </w:r>
      <w:r>
        <w:rPr>
          <w:color w:val="000000"/>
          <w:sz w:val="24"/>
          <w:szCs w:val="24"/>
        </w:rPr>
        <w:t>Проектировщик.</w:t>
      </w:r>
    </w:p>
    <w:p w:rsidR="004E55ED" w:rsidRPr="004035FB" w:rsidRDefault="004E55ED" w:rsidP="004E55ED">
      <w:pPr>
        <w:ind w:left="360"/>
        <w:jc w:val="both"/>
        <w:rPr>
          <w:b/>
          <w:sz w:val="24"/>
          <w:szCs w:val="24"/>
          <w:lang w:eastAsia="ar-SA"/>
        </w:rPr>
      </w:pPr>
    </w:p>
    <w:p w:rsidR="004E55ED" w:rsidRDefault="004E55ED" w:rsidP="004E55ED">
      <w:pPr>
        <w:numPr>
          <w:ilvl w:val="0"/>
          <w:numId w:val="3"/>
        </w:numPr>
        <w:suppressAutoHyphens/>
        <w:jc w:val="center"/>
        <w:rPr>
          <w:b/>
          <w:sz w:val="24"/>
          <w:szCs w:val="24"/>
        </w:rPr>
      </w:pPr>
      <w:r w:rsidRPr="004035FB">
        <w:rPr>
          <w:b/>
          <w:sz w:val="24"/>
          <w:szCs w:val="24"/>
        </w:rPr>
        <w:t>Обстоятельства непреодолимой силы</w:t>
      </w:r>
    </w:p>
    <w:p w:rsidR="004E55ED" w:rsidRPr="004035FB" w:rsidRDefault="004E55ED" w:rsidP="004E55ED">
      <w:pPr>
        <w:numPr>
          <w:ilvl w:val="1"/>
          <w:numId w:val="3"/>
        </w:numPr>
        <w:suppressAutoHyphens/>
        <w:ind w:left="0" w:firstLine="709"/>
        <w:jc w:val="both"/>
        <w:rPr>
          <w:sz w:val="24"/>
          <w:szCs w:val="24"/>
        </w:rPr>
      </w:pPr>
      <w:r w:rsidRPr="004035FB">
        <w:rPr>
          <w:sz w:val="24"/>
          <w:szCs w:val="24"/>
        </w:rPr>
        <w:t xml:space="preserve">Если в ходе исполнения Контракта обнаруживается невозможность исполнения Сторонами обязательств по Контракту вследствие обстоятельств непреодолимой силы, которые Стороны не могли предвидеть и неблагоприятные последствия которых не могут предотвратить в предусмотренные государственным контрактом сроки, Стороны обязаны немедленно (в течение не более одного дня) письменно известить друг друга о наступлении таких обстоятельств. Сторона, ссылающаяся на форс-мажорные обстоятельства, обязана предоставить для их подтверждения документ компетентного государственного органа. Если обстоятельства непреодолимой силы действуют на протяжении трех последующих месяцев, настоящий </w:t>
      </w:r>
      <w:proofErr w:type="gramStart"/>
      <w:r w:rsidRPr="004035FB">
        <w:rPr>
          <w:sz w:val="24"/>
          <w:szCs w:val="24"/>
        </w:rPr>
        <w:t>Контракт</w:t>
      </w:r>
      <w:proofErr w:type="gramEnd"/>
      <w:r w:rsidRPr="004035FB">
        <w:rPr>
          <w:sz w:val="24"/>
          <w:szCs w:val="24"/>
        </w:rPr>
        <w:t xml:space="preserve"> может быть расторгнут по решению суда или по соглашению Сторон.</w:t>
      </w:r>
    </w:p>
    <w:p w:rsidR="004E55ED" w:rsidRDefault="004E55ED" w:rsidP="004E55ED">
      <w:pPr>
        <w:widowControl w:val="0"/>
        <w:rPr>
          <w:rFonts w:eastAsia="Arial Unicode MS"/>
          <w:kern w:val="2"/>
          <w:sz w:val="24"/>
          <w:szCs w:val="24"/>
          <w:lang w:eastAsia="hi-IN" w:bidi="hi-IN"/>
        </w:rPr>
      </w:pPr>
    </w:p>
    <w:p w:rsidR="004E55ED" w:rsidRDefault="004E55ED" w:rsidP="004E55ED">
      <w:pPr>
        <w:pStyle w:val="22"/>
        <w:numPr>
          <w:ilvl w:val="0"/>
          <w:numId w:val="3"/>
        </w:numPr>
        <w:jc w:val="center"/>
        <w:rPr>
          <w:b/>
          <w:sz w:val="24"/>
          <w:szCs w:val="24"/>
        </w:rPr>
      </w:pPr>
      <w:r w:rsidRPr="004035FB">
        <w:rPr>
          <w:b/>
          <w:sz w:val="24"/>
          <w:szCs w:val="24"/>
        </w:rPr>
        <w:t>Условия и порядок расторжения Контракта</w:t>
      </w:r>
    </w:p>
    <w:p w:rsidR="004E55ED" w:rsidRPr="00256638" w:rsidRDefault="004E55ED" w:rsidP="004E55ED">
      <w:pPr>
        <w:widowControl w:val="0"/>
        <w:autoSpaceDE w:val="0"/>
        <w:autoSpaceDN w:val="0"/>
        <w:adjustRightInd w:val="0"/>
        <w:ind w:firstLine="709"/>
        <w:jc w:val="both"/>
        <w:rPr>
          <w:sz w:val="24"/>
          <w:szCs w:val="24"/>
        </w:rPr>
      </w:pPr>
      <w:r>
        <w:rPr>
          <w:sz w:val="24"/>
          <w:szCs w:val="24"/>
        </w:rPr>
        <w:t xml:space="preserve">9.1. </w:t>
      </w:r>
      <w:r w:rsidRPr="00256638">
        <w:rPr>
          <w:sz w:val="24"/>
          <w:szCs w:val="24"/>
        </w:rPr>
        <w:t>Контракт может быть расторгнут:</w:t>
      </w:r>
    </w:p>
    <w:p w:rsidR="004E55ED" w:rsidRPr="00256638" w:rsidRDefault="004E55ED" w:rsidP="004E55ED">
      <w:pPr>
        <w:widowControl w:val="0"/>
        <w:autoSpaceDE w:val="0"/>
        <w:autoSpaceDN w:val="0"/>
        <w:adjustRightInd w:val="0"/>
        <w:ind w:firstLine="709"/>
        <w:jc w:val="both"/>
        <w:rPr>
          <w:sz w:val="24"/>
          <w:szCs w:val="24"/>
        </w:rPr>
      </w:pPr>
      <w:r w:rsidRPr="00256638">
        <w:rPr>
          <w:sz w:val="24"/>
          <w:szCs w:val="24"/>
        </w:rPr>
        <w:t>- по соглашению Сторон;</w:t>
      </w:r>
    </w:p>
    <w:p w:rsidR="004E55ED" w:rsidRPr="00256638" w:rsidRDefault="004E55ED" w:rsidP="004E55ED">
      <w:pPr>
        <w:widowControl w:val="0"/>
        <w:autoSpaceDE w:val="0"/>
        <w:autoSpaceDN w:val="0"/>
        <w:adjustRightInd w:val="0"/>
        <w:ind w:firstLine="709"/>
        <w:jc w:val="both"/>
        <w:rPr>
          <w:sz w:val="24"/>
          <w:szCs w:val="24"/>
        </w:rPr>
      </w:pPr>
      <w:r w:rsidRPr="00256638">
        <w:rPr>
          <w:sz w:val="24"/>
          <w:szCs w:val="24"/>
        </w:rPr>
        <w:t>- в судебном порядке;</w:t>
      </w:r>
    </w:p>
    <w:p w:rsidR="004E55ED" w:rsidRPr="00256638" w:rsidRDefault="004E55ED" w:rsidP="004E55ED">
      <w:pPr>
        <w:widowControl w:val="0"/>
        <w:autoSpaceDE w:val="0"/>
        <w:autoSpaceDN w:val="0"/>
        <w:adjustRightInd w:val="0"/>
        <w:ind w:firstLine="709"/>
        <w:jc w:val="both"/>
        <w:rPr>
          <w:sz w:val="24"/>
          <w:szCs w:val="24"/>
        </w:rPr>
      </w:pPr>
      <w:r w:rsidRPr="00256638">
        <w:rPr>
          <w:sz w:val="24"/>
          <w:szCs w:val="24"/>
        </w:rPr>
        <w:t>- в случае одностороннего отказа от исполнения контракта.</w:t>
      </w:r>
    </w:p>
    <w:p w:rsidR="004E55ED" w:rsidRPr="00256638" w:rsidRDefault="004E55ED" w:rsidP="004E55ED">
      <w:pPr>
        <w:widowControl w:val="0"/>
        <w:autoSpaceDE w:val="0"/>
        <w:autoSpaceDN w:val="0"/>
        <w:adjustRightInd w:val="0"/>
        <w:ind w:firstLine="709"/>
        <w:jc w:val="both"/>
        <w:rPr>
          <w:sz w:val="24"/>
          <w:szCs w:val="24"/>
        </w:rPr>
      </w:pPr>
      <w:r>
        <w:rPr>
          <w:sz w:val="24"/>
          <w:szCs w:val="24"/>
        </w:rPr>
        <w:t>9</w:t>
      </w:r>
      <w:r w:rsidRPr="00256638">
        <w:rPr>
          <w:sz w:val="24"/>
          <w:szCs w:val="24"/>
        </w:rPr>
        <w:t>.2. Государственный заказчик вправе обратиться в суд</w:t>
      </w:r>
      <w:r>
        <w:rPr>
          <w:sz w:val="24"/>
          <w:szCs w:val="24"/>
        </w:rPr>
        <w:t>,</w:t>
      </w:r>
      <w:r w:rsidRPr="00256638">
        <w:rPr>
          <w:sz w:val="24"/>
          <w:szCs w:val="24"/>
        </w:rPr>
        <w:t xml:space="preserve"> в установленном действующим законодательством Российской Федерации порядке</w:t>
      </w:r>
      <w:r>
        <w:rPr>
          <w:sz w:val="24"/>
          <w:szCs w:val="24"/>
        </w:rPr>
        <w:t>,</w:t>
      </w:r>
      <w:r w:rsidRPr="00256638">
        <w:rPr>
          <w:sz w:val="24"/>
          <w:szCs w:val="24"/>
        </w:rPr>
        <w:t xml:space="preserve"> с требованием о расторжении Контракта в следующих случаях:</w:t>
      </w:r>
    </w:p>
    <w:p w:rsidR="004E55ED" w:rsidRPr="00256638" w:rsidRDefault="004E55ED" w:rsidP="004E55ED">
      <w:pPr>
        <w:widowControl w:val="0"/>
        <w:autoSpaceDE w:val="0"/>
        <w:autoSpaceDN w:val="0"/>
        <w:adjustRightInd w:val="0"/>
        <w:ind w:firstLine="709"/>
        <w:jc w:val="both"/>
        <w:rPr>
          <w:sz w:val="24"/>
          <w:szCs w:val="24"/>
        </w:rPr>
      </w:pPr>
      <w:r>
        <w:rPr>
          <w:sz w:val="24"/>
          <w:szCs w:val="24"/>
        </w:rPr>
        <w:t>9</w:t>
      </w:r>
      <w:r w:rsidRPr="00256638">
        <w:rPr>
          <w:sz w:val="24"/>
          <w:szCs w:val="24"/>
        </w:rPr>
        <w:t xml:space="preserve">.2.1. при существенном нарушении Контракта </w:t>
      </w:r>
      <w:r>
        <w:rPr>
          <w:sz w:val="24"/>
          <w:szCs w:val="24"/>
        </w:rPr>
        <w:t>Проектировщиком</w:t>
      </w:r>
      <w:r w:rsidRPr="00256638">
        <w:rPr>
          <w:sz w:val="24"/>
          <w:szCs w:val="24"/>
        </w:rPr>
        <w:t>;</w:t>
      </w:r>
    </w:p>
    <w:p w:rsidR="004E55ED" w:rsidRPr="00256638" w:rsidRDefault="004E55ED" w:rsidP="004E55ED">
      <w:pPr>
        <w:widowControl w:val="0"/>
        <w:autoSpaceDE w:val="0"/>
        <w:autoSpaceDN w:val="0"/>
        <w:adjustRightInd w:val="0"/>
        <w:ind w:firstLine="709"/>
        <w:jc w:val="both"/>
        <w:rPr>
          <w:sz w:val="24"/>
          <w:szCs w:val="24"/>
        </w:rPr>
      </w:pPr>
      <w:r>
        <w:rPr>
          <w:sz w:val="24"/>
          <w:szCs w:val="24"/>
        </w:rPr>
        <w:lastRenderedPageBreak/>
        <w:t>9</w:t>
      </w:r>
      <w:r w:rsidRPr="00256638">
        <w:rPr>
          <w:sz w:val="24"/>
          <w:szCs w:val="24"/>
        </w:rPr>
        <w:t>.2.2.</w:t>
      </w:r>
      <w:r>
        <w:rPr>
          <w:sz w:val="24"/>
          <w:szCs w:val="24"/>
        </w:rPr>
        <w:t xml:space="preserve"> при систематическом </w:t>
      </w:r>
      <w:r w:rsidRPr="004035FB">
        <w:rPr>
          <w:sz w:val="24"/>
          <w:szCs w:val="24"/>
          <w:lang w:eastAsia="ar-SA"/>
        </w:rPr>
        <w:t>(два и более раза) наруш</w:t>
      </w:r>
      <w:r>
        <w:rPr>
          <w:sz w:val="24"/>
          <w:szCs w:val="24"/>
          <w:lang w:eastAsia="ar-SA"/>
        </w:rPr>
        <w:t>ении Проектировщиком</w:t>
      </w:r>
      <w:r w:rsidRPr="004035FB">
        <w:rPr>
          <w:sz w:val="24"/>
          <w:szCs w:val="24"/>
          <w:lang w:eastAsia="ar-SA"/>
        </w:rPr>
        <w:t xml:space="preserve"> срок</w:t>
      </w:r>
      <w:r>
        <w:rPr>
          <w:sz w:val="24"/>
          <w:szCs w:val="24"/>
          <w:lang w:eastAsia="ar-SA"/>
        </w:rPr>
        <w:t>ов</w:t>
      </w:r>
      <w:r w:rsidRPr="004035FB">
        <w:rPr>
          <w:sz w:val="24"/>
          <w:szCs w:val="24"/>
          <w:lang w:eastAsia="ar-SA"/>
        </w:rPr>
        <w:t xml:space="preserve"> выполнения работ, предусмотренны</w:t>
      </w:r>
      <w:r>
        <w:rPr>
          <w:sz w:val="24"/>
          <w:szCs w:val="24"/>
          <w:lang w:eastAsia="ar-SA"/>
        </w:rPr>
        <w:t>х</w:t>
      </w:r>
      <w:r w:rsidRPr="004035FB">
        <w:rPr>
          <w:sz w:val="24"/>
          <w:szCs w:val="24"/>
          <w:lang w:eastAsia="ar-SA"/>
        </w:rPr>
        <w:t xml:space="preserve"> Календарным планом выполнения работ (Приложение № 2 к Контракту)</w:t>
      </w:r>
      <w:r w:rsidRPr="00256638">
        <w:rPr>
          <w:sz w:val="24"/>
          <w:szCs w:val="24"/>
        </w:rPr>
        <w:t>;</w:t>
      </w:r>
    </w:p>
    <w:p w:rsidR="004E55ED" w:rsidRPr="00256638" w:rsidRDefault="004E55ED" w:rsidP="004E55ED">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 xml:space="preserve">9.2.3. </w:t>
      </w:r>
      <w:r w:rsidRPr="00256638">
        <w:rPr>
          <w:rFonts w:ascii="Times New Roman" w:hAnsi="Times New Roman" w:cs="Times New Roman"/>
          <w:sz w:val="24"/>
          <w:szCs w:val="24"/>
        </w:rPr>
        <w:t xml:space="preserve">в случае существенного нарушения требований к качеству </w:t>
      </w:r>
      <w:r>
        <w:rPr>
          <w:rFonts w:ascii="Times New Roman" w:hAnsi="Times New Roman" w:cs="Times New Roman"/>
          <w:sz w:val="24"/>
          <w:szCs w:val="24"/>
        </w:rPr>
        <w:t>проектной документации</w:t>
      </w:r>
      <w:r w:rsidRPr="00256638">
        <w:rPr>
          <w:rFonts w:ascii="Times New Roman" w:hAnsi="Times New Roman" w:cs="Times New Roman"/>
          <w:sz w:val="24"/>
          <w:szCs w:val="24"/>
        </w:rPr>
        <w:t xml:space="preserve"> (обнаружения неустранимых недостатков, недостатков, которые не могут быть устранены без несоразмерных расходов или затрат времени, или выявляются неоднократно, либо проявляются вновь после их устранения, и других подобных недостатков);</w:t>
      </w:r>
    </w:p>
    <w:p w:rsidR="004E55ED" w:rsidRPr="00256638" w:rsidRDefault="004E55ED" w:rsidP="004E55ED">
      <w:pPr>
        <w:widowControl w:val="0"/>
        <w:autoSpaceDE w:val="0"/>
        <w:autoSpaceDN w:val="0"/>
        <w:adjustRightInd w:val="0"/>
        <w:ind w:firstLine="709"/>
        <w:jc w:val="both"/>
        <w:rPr>
          <w:sz w:val="24"/>
          <w:szCs w:val="24"/>
        </w:rPr>
      </w:pPr>
      <w:r>
        <w:rPr>
          <w:sz w:val="24"/>
          <w:szCs w:val="24"/>
        </w:rPr>
        <w:t>9</w:t>
      </w:r>
      <w:r w:rsidRPr="00256638">
        <w:rPr>
          <w:sz w:val="24"/>
          <w:szCs w:val="24"/>
        </w:rPr>
        <w:t>.2.</w:t>
      </w:r>
      <w:r>
        <w:rPr>
          <w:sz w:val="24"/>
          <w:szCs w:val="24"/>
        </w:rPr>
        <w:t>4</w:t>
      </w:r>
      <w:r w:rsidRPr="00256638">
        <w:rPr>
          <w:sz w:val="24"/>
          <w:szCs w:val="24"/>
        </w:rPr>
        <w:t xml:space="preserve">. установления недостоверности сведений, содержащихся в документах, представленных </w:t>
      </w:r>
      <w:r>
        <w:rPr>
          <w:sz w:val="24"/>
          <w:szCs w:val="24"/>
        </w:rPr>
        <w:t>Проектировщиком</w:t>
      </w:r>
      <w:r w:rsidRPr="00256638">
        <w:rPr>
          <w:sz w:val="24"/>
          <w:szCs w:val="24"/>
        </w:rPr>
        <w:t xml:space="preserve"> на этапе размещения государственного заказа, указанного в преамбуле Контракта;</w:t>
      </w:r>
    </w:p>
    <w:p w:rsidR="004E55ED" w:rsidRPr="00256638" w:rsidRDefault="004E55ED" w:rsidP="004E55ED">
      <w:pPr>
        <w:widowControl w:val="0"/>
        <w:autoSpaceDE w:val="0"/>
        <w:autoSpaceDN w:val="0"/>
        <w:adjustRightInd w:val="0"/>
        <w:ind w:firstLine="709"/>
        <w:jc w:val="both"/>
        <w:rPr>
          <w:sz w:val="24"/>
          <w:szCs w:val="24"/>
        </w:rPr>
      </w:pPr>
      <w:r>
        <w:rPr>
          <w:sz w:val="24"/>
          <w:szCs w:val="24"/>
        </w:rPr>
        <w:t>9</w:t>
      </w:r>
      <w:r w:rsidRPr="00256638">
        <w:rPr>
          <w:sz w:val="24"/>
          <w:szCs w:val="24"/>
        </w:rPr>
        <w:t>.2.</w:t>
      </w:r>
      <w:r>
        <w:rPr>
          <w:sz w:val="24"/>
          <w:szCs w:val="24"/>
        </w:rPr>
        <w:t>5</w:t>
      </w:r>
      <w:r w:rsidRPr="00256638">
        <w:rPr>
          <w:sz w:val="24"/>
          <w:szCs w:val="24"/>
        </w:rPr>
        <w:t xml:space="preserve">. установления факта предоставления недостоверной (поддельной) банковской гарантии или содержащихся в ней сведений, а также предоставление банковской гарантии, не соответствующей требованиям настоящего Контракта </w:t>
      </w:r>
      <w:r w:rsidRPr="00256638">
        <w:rPr>
          <w:i/>
          <w:sz w:val="24"/>
          <w:szCs w:val="24"/>
        </w:rPr>
        <w:t xml:space="preserve">(в случае предоставления </w:t>
      </w:r>
      <w:r>
        <w:rPr>
          <w:i/>
          <w:sz w:val="24"/>
          <w:szCs w:val="24"/>
        </w:rPr>
        <w:t>Проектировщиком</w:t>
      </w:r>
      <w:r w:rsidRPr="00256638">
        <w:rPr>
          <w:i/>
          <w:sz w:val="24"/>
          <w:szCs w:val="24"/>
        </w:rPr>
        <w:t xml:space="preserve"> обеспечения настоящего Контракта в виде банковской гарантии)</w:t>
      </w:r>
      <w:r w:rsidRPr="00256638">
        <w:rPr>
          <w:sz w:val="24"/>
          <w:szCs w:val="24"/>
        </w:rPr>
        <w:t>;</w:t>
      </w:r>
    </w:p>
    <w:p w:rsidR="004E55ED" w:rsidRPr="00256638" w:rsidRDefault="004E55ED" w:rsidP="004E55ED">
      <w:pPr>
        <w:widowControl w:val="0"/>
        <w:autoSpaceDE w:val="0"/>
        <w:autoSpaceDN w:val="0"/>
        <w:adjustRightInd w:val="0"/>
        <w:ind w:firstLine="709"/>
        <w:jc w:val="both"/>
        <w:rPr>
          <w:sz w:val="24"/>
          <w:szCs w:val="24"/>
        </w:rPr>
      </w:pPr>
      <w:r>
        <w:rPr>
          <w:sz w:val="24"/>
          <w:szCs w:val="24"/>
        </w:rPr>
        <w:t>9</w:t>
      </w:r>
      <w:r w:rsidRPr="00256638">
        <w:rPr>
          <w:sz w:val="24"/>
          <w:szCs w:val="24"/>
        </w:rPr>
        <w:t>.2.</w:t>
      </w:r>
      <w:r>
        <w:rPr>
          <w:sz w:val="24"/>
          <w:szCs w:val="24"/>
        </w:rPr>
        <w:t>6</w:t>
      </w:r>
      <w:r w:rsidRPr="00256638">
        <w:rPr>
          <w:sz w:val="24"/>
          <w:szCs w:val="24"/>
        </w:rPr>
        <w:t xml:space="preserve">. установления факта проведения ликвидации </w:t>
      </w:r>
      <w:r>
        <w:rPr>
          <w:sz w:val="24"/>
          <w:szCs w:val="24"/>
        </w:rPr>
        <w:t>Проектировщиком</w:t>
      </w:r>
      <w:r w:rsidRPr="00256638">
        <w:rPr>
          <w:sz w:val="24"/>
          <w:szCs w:val="24"/>
        </w:rPr>
        <w:t xml:space="preserve"> - юридического лица или наличия решения арбитражного суда о признании </w:t>
      </w:r>
      <w:r>
        <w:rPr>
          <w:sz w:val="24"/>
          <w:szCs w:val="24"/>
        </w:rPr>
        <w:t>Проектировщиком</w:t>
      </w:r>
      <w:r w:rsidRPr="00256638">
        <w:rPr>
          <w:sz w:val="24"/>
          <w:szCs w:val="24"/>
        </w:rPr>
        <w:t xml:space="preserve"> банкротом и открытии в отношении него конкурсного производства;</w:t>
      </w:r>
    </w:p>
    <w:p w:rsidR="004E55ED" w:rsidRDefault="004E55ED" w:rsidP="004E55ED">
      <w:pPr>
        <w:widowControl w:val="0"/>
        <w:autoSpaceDE w:val="0"/>
        <w:autoSpaceDN w:val="0"/>
        <w:adjustRightInd w:val="0"/>
        <w:ind w:firstLine="709"/>
        <w:jc w:val="both"/>
        <w:rPr>
          <w:sz w:val="24"/>
          <w:szCs w:val="24"/>
        </w:rPr>
      </w:pPr>
      <w:r>
        <w:rPr>
          <w:sz w:val="24"/>
          <w:szCs w:val="24"/>
        </w:rPr>
        <w:t>9</w:t>
      </w:r>
      <w:r w:rsidRPr="00256638">
        <w:rPr>
          <w:sz w:val="24"/>
          <w:szCs w:val="24"/>
        </w:rPr>
        <w:t>.2.</w:t>
      </w:r>
      <w:r>
        <w:rPr>
          <w:sz w:val="24"/>
          <w:szCs w:val="24"/>
        </w:rPr>
        <w:t>7</w:t>
      </w:r>
      <w:r w:rsidRPr="00256638">
        <w:rPr>
          <w:sz w:val="24"/>
          <w:szCs w:val="24"/>
        </w:rPr>
        <w:t xml:space="preserve">. установления факта приостановления деятельности </w:t>
      </w:r>
      <w:r>
        <w:rPr>
          <w:sz w:val="24"/>
          <w:szCs w:val="24"/>
        </w:rPr>
        <w:t>Проектировщика</w:t>
      </w:r>
      <w:r w:rsidRPr="00256638">
        <w:rPr>
          <w:sz w:val="24"/>
          <w:szCs w:val="24"/>
        </w:rPr>
        <w:t xml:space="preserve"> в порядке, предусмотренном Кодексом Российской Федерации об административных правонарушениях;</w:t>
      </w:r>
    </w:p>
    <w:p w:rsidR="004E55ED" w:rsidRDefault="004E55ED" w:rsidP="004E55ED">
      <w:pPr>
        <w:widowControl w:val="0"/>
        <w:autoSpaceDE w:val="0"/>
        <w:autoSpaceDN w:val="0"/>
        <w:adjustRightInd w:val="0"/>
        <w:ind w:firstLine="709"/>
        <w:jc w:val="both"/>
        <w:rPr>
          <w:sz w:val="24"/>
          <w:szCs w:val="24"/>
          <w:lang w:eastAsia="ar-SA"/>
        </w:rPr>
      </w:pPr>
      <w:r>
        <w:rPr>
          <w:sz w:val="24"/>
          <w:szCs w:val="24"/>
          <w:lang w:eastAsia="ar-SA"/>
        </w:rPr>
        <w:t xml:space="preserve">9.2.8. </w:t>
      </w:r>
      <w:r w:rsidRPr="004035FB">
        <w:rPr>
          <w:sz w:val="24"/>
          <w:szCs w:val="24"/>
          <w:lang w:eastAsia="ar-SA"/>
        </w:rPr>
        <w:t>уменьшения средств бюджета, выделенных для финансирования работ по настоящему Контракту, если с Проектировщиком не достигнуто согласие о дальнейшем исполнении настоящего Контракта и Проектировщик отказывается расторгнуть Контракт по соглашению сторон</w:t>
      </w:r>
    </w:p>
    <w:p w:rsidR="004E55ED" w:rsidRPr="00256638" w:rsidRDefault="004E55ED" w:rsidP="004E55ED">
      <w:pPr>
        <w:widowControl w:val="0"/>
        <w:autoSpaceDE w:val="0"/>
        <w:autoSpaceDN w:val="0"/>
        <w:adjustRightInd w:val="0"/>
        <w:ind w:firstLine="709"/>
        <w:jc w:val="both"/>
        <w:rPr>
          <w:sz w:val="24"/>
          <w:szCs w:val="24"/>
        </w:rPr>
      </w:pPr>
      <w:r>
        <w:rPr>
          <w:sz w:val="24"/>
          <w:szCs w:val="24"/>
        </w:rPr>
        <w:t>9</w:t>
      </w:r>
      <w:r w:rsidRPr="00256638">
        <w:rPr>
          <w:sz w:val="24"/>
          <w:szCs w:val="24"/>
        </w:rPr>
        <w:t>.2.</w:t>
      </w:r>
      <w:r>
        <w:rPr>
          <w:sz w:val="24"/>
          <w:szCs w:val="24"/>
        </w:rPr>
        <w:t>9</w:t>
      </w:r>
      <w:r w:rsidRPr="00256638">
        <w:rPr>
          <w:sz w:val="24"/>
          <w:szCs w:val="24"/>
        </w:rPr>
        <w:t>. в иных случаях, предусмотренных законодательством РФ.</w:t>
      </w:r>
    </w:p>
    <w:p w:rsidR="004E55ED" w:rsidRPr="00256638" w:rsidRDefault="004E55ED" w:rsidP="004E55ED">
      <w:pPr>
        <w:autoSpaceDE w:val="0"/>
        <w:autoSpaceDN w:val="0"/>
        <w:adjustRightInd w:val="0"/>
        <w:ind w:firstLine="709"/>
        <w:jc w:val="both"/>
        <w:rPr>
          <w:sz w:val="24"/>
          <w:szCs w:val="24"/>
        </w:rPr>
      </w:pPr>
      <w:r>
        <w:rPr>
          <w:sz w:val="24"/>
          <w:szCs w:val="24"/>
        </w:rPr>
        <w:t>9</w:t>
      </w:r>
      <w:r w:rsidRPr="00256638">
        <w:rPr>
          <w:sz w:val="24"/>
          <w:szCs w:val="24"/>
        </w:rPr>
        <w:t>.3. Государственный заказчик вправе принять решение об одностороннем отказе от исполнения Контракта в следующих случаях:</w:t>
      </w:r>
    </w:p>
    <w:p w:rsidR="004E55ED" w:rsidRPr="00256638" w:rsidRDefault="004E55ED" w:rsidP="004E55ED">
      <w:pPr>
        <w:widowControl w:val="0"/>
        <w:autoSpaceDE w:val="0"/>
        <w:autoSpaceDN w:val="0"/>
        <w:adjustRightInd w:val="0"/>
        <w:ind w:firstLine="709"/>
        <w:jc w:val="both"/>
        <w:rPr>
          <w:sz w:val="24"/>
          <w:szCs w:val="24"/>
        </w:rPr>
      </w:pPr>
      <w:r>
        <w:rPr>
          <w:sz w:val="24"/>
          <w:szCs w:val="24"/>
        </w:rPr>
        <w:t>9</w:t>
      </w:r>
      <w:r w:rsidRPr="00256638">
        <w:rPr>
          <w:sz w:val="24"/>
          <w:szCs w:val="24"/>
        </w:rPr>
        <w:t xml:space="preserve">.3.1. при существенном нарушении Контракта </w:t>
      </w:r>
      <w:r>
        <w:rPr>
          <w:sz w:val="24"/>
          <w:szCs w:val="24"/>
        </w:rPr>
        <w:t>Проектировщиком</w:t>
      </w:r>
      <w:r w:rsidRPr="00256638">
        <w:rPr>
          <w:sz w:val="24"/>
          <w:szCs w:val="24"/>
        </w:rPr>
        <w:t>.</w:t>
      </w:r>
    </w:p>
    <w:p w:rsidR="004E55ED" w:rsidRDefault="004E55ED" w:rsidP="004E55ED">
      <w:pPr>
        <w:widowControl w:val="0"/>
        <w:autoSpaceDE w:val="0"/>
        <w:autoSpaceDN w:val="0"/>
        <w:adjustRightInd w:val="0"/>
        <w:ind w:firstLine="709"/>
        <w:jc w:val="both"/>
        <w:rPr>
          <w:sz w:val="24"/>
          <w:szCs w:val="24"/>
          <w:lang w:eastAsia="ar-SA"/>
        </w:rPr>
      </w:pPr>
      <w:r>
        <w:rPr>
          <w:sz w:val="24"/>
          <w:szCs w:val="24"/>
        </w:rPr>
        <w:t>9</w:t>
      </w:r>
      <w:r w:rsidRPr="00256638">
        <w:rPr>
          <w:sz w:val="24"/>
          <w:szCs w:val="24"/>
        </w:rPr>
        <w:t xml:space="preserve">.3.2. </w:t>
      </w:r>
      <w:r>
        <w:rPr>
          <w:sz w:val="24"/>
          <w:szCs w:val="24"/>
        </w:rPr>
        <w:t xml:space="preserve">при систематическом </w:t>
      </w:r>
      <w:r w:rsidRPr="004035FB">
        <w:rPr>
          <w:sz w:val="24"/>
          <w:szCs w:val="24"/>
          <w:lang w:eastAsia="ar-SA"/>
        </w:rPr>
        <w:t>(два и более раза) наруш</w:t>
      </w:r>
      <w:r>
        <w:rPr>
          <w:sz w:val="24"/>
          <w:szCs w:val="24"/>
          <w:lang w:eastAsia="ar-SA"/>
        </w:rPr>
        <w:t>ении Проектировщиком</w:t>
      </w:r>
      <w:r w:rsidRPr="004035FB">
        <w:rPr>
          <w:sz w:val="24"/>
          <w:szCs w:val="24"/>
          <w:lang w:eastAsia="ar-SA"/>
        </w:rPr>
        <w:t xml:space="preserve"> срок</w:t>
      </w:r>
      <w:r>
        <w:rPr>
          <w:sz w:val="24"/>
          <w:szCs w:val="24"/>
          <w:lang w:eastAsia="ar-SA"/>
        </w:rPr>
        <w:t>ов</w:t>
      </w:r>
      <w:r w:rsidRPr="004035FB">
        <w:rPr>
          <w:sz w:val="24"/>
          <w:szCs w:val="24"/>
          <w:lang w:eastAsia="ar-SA"/>
        </w:rPr>
        <w:t xml:space="preserve"> выполнения работ, предусмотренны</w:t>
      </w:r>
      <w:r>
        <w:rPr>
          <w:sz w:val="24"/>
          <w:szCs w:val="24"/>
          <w:lang w:eastAsia="ar-SA"/>
        </w:rPr>
        <w:t>х</w:t>
      </w:r>
      <w:r w:rsidRPr="004035FB">
        <w:rPr>
          <w:sz w:val="24"/>
          <w:szCs w:val="24"/>
          <w:lang w:eastAsia="ar-SA"/>
        </w:rPr>
        <w:t xml:space="preserve"> Календарным планом выполнения работ (Приложение № 2 к Контракту)</w:t>
      </w:r>
    </w:p>
    <w:p w:rsidR="004E55ED" w:rsidRPr="00256638" w:rsidRDefault="004E55ED" w:rsidP="004E55ED">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9</w:t>
      </w:r>
      <w:r w:rsidRPr="00256638">
        <w:rPr>
          <w:rFonts w:ascii="Times New Roman" w:hAnsi="Times New Roman" w:cs="Times New Roman"/>
          <w:sz w:val="24"/>
          <w:szCs w:val="24"/>
        </w:rPr>
        <w:t>.3.</w:t>
      </w:r>
      <w:r>
        <w:rPr>
          <w:rFonts w:ascii="Times New Roman" w:hAnsi="Times New Roman" w:cs="Times New Roman"/>
          <w:sz w:val="24"/>
          <w:szCs w:val="24"/>
        </w:rPr>
        <w:t>3</w:t>
      </w:r>
      <w:r w:rsidRPr="00256638">
        <w:rPr>
          <w:rFonts w:ascii="Times New Roman" w:hAnsi="Times New Roman" w:cs="Times New Roman"/>
          <w:sz w:val="24"/>
          <w:szCs w:val="24"/>
        </w:rPr>
        <w:t xml:space="preserve">. в случае существенного нарушения требований к качеству </w:t>
      </w:r>
      <w:r>
        <w:rPr>
          <w:rFonts w:ascii="Times New Roman" w:hAnsi="Times New Roman" w:cs="Times New Roman"/>
          <w:sz w:val="24"/>
          <w:szCs w:val="24"/>
        </w:rPr>
        <w:t xml:space="preserve">проектной документации </w:t>
      </w:r>
      <w:r w:rsidRPr="00256638">
        <w:rPr>
          <w:rFonts w:ascii="Times New Roman" w:hAnsi="Times New Roman" w:cs="Times New Roman"/>
          <w:sz w:val="24"/>
          <w:szCs w:val="24"/>
        </w:rPr>
        <w:t>(обнаружения неустранимых недостатков, недостатков, которые не могут быть устранены без несоразмерных расходов или затрат времени, или выявляются неоднократно, либо проявляются вновь после их устранения, и других подобных недостатков).</w:t>
      </w:r>
    </w:p>
    <w:p w:rsidR="004E55ED" w:rsidRPr="00256638" w:rsidRDefault="004E55ED" w:rsidP="004E55ED">
      <w:pPr>
        <w:widowControl w:val="0"/>
        <w:autoSpaceDE w:val="0"/>
        <w:autoSpaceDN w:val="0"/>
        <w:adjustRightInd w:val="0"/>
        <w:ind w:firstLine="709"/>
        <w:jc w:val="both"/>
        <w:rPr>
          <w:sz w:val="24"/>
          <w:szCs w:val="24"/>
        </w:rPr>
      </w:pPr>
      <w:r>
        <w:rPr>
          <w:sz w:val="24"/>
          <w:szCs w:val="24"/>
        </w:rPr>
        <w:t>9</w:t>
      </w:r>
      <w:r w:rsidRPr="00256638">
        <w:rPr>
          <w:sz w:val="24"/>
          <w:szCs w:val="24"/>
        </w:rPr>
        <w:t>.3.</w:t>
      </w:r>
      <w:r>
        <w:rPr>
          <w:sz w:val="24"/>
          <w:szCs w:val="24"/>
        </w:rPr>
        <w:t>4</w:t>
      </w:r>
      <w:r w:rsidRPr="00256638">
        <w:rPr>
          <w:sz w:val="24"/>
          <w:szCs w:val="24"/>
        </w:rPr>
        <w:t xml:space="preserve">. установления недостоверности сведений, содержащихся в документах, представленных </w:t>
      </w:r>
      <w:r>
        <w:rPr>
          <w:sz w:val="24"/>
          <w:szCs w:val="24"/>
        </w:rPr>
        <w:t xml:space="preserve">Проектировщиком </w:t>
      </w:r>
      <w:r w:rsidRPr="00256638">
        <w:rPr>
          <w:sz w:val="24"/>
          <w:szCs w:val="24"/>
        </w:rPr>
        <w:t>на этапе размещения государственного заказа, указанного в преамбуле Договора.</w:t>
      </w:r>
    </w:p>
    <w:p w:rsidR="004E55ED" w:rsidRPr="00256638" w:rsidRDefault="004E55ED" w:rsidP="004E55ED">
      <w:pPr>
        <w:widowControl w:val="0"/>
        <w:autoSpaceDE w:val="0"/>
        <w:autoSpaceDN w:val="0"/>
        <w:adjustRightInd w:val="0"/>
        <w:ind w:firstLine="709"/>
        <w:jc w:val="both"/>
        <w:rPr>
          <w:sz w:val="24"/>
          <w:szCs w:val="24"/>
        </w:rPr>
      </w:pPr>
      <w:r>
        <w:rPr>
          <w:sz w:val="24"/>
          <w:szCs w:val="24"/>
        </w:rPr>
        <w:t>9</w:t>
      </w:r>
      <w:r w:rsidRPr="00256638">
        <w:rPr>
          <w:sz w:val="24"/>
          <w:szCs w:val="24"/>
        </w:rPr>
        <w:t>.3.</w:t>
      </w:r>
      <w:r>
        <w:rPr>
          <w:sz w:val="24"/>
          <w:szCs w:val="24"/>
        </w:rPr>
        <w:t>5</w:t>
      </w:r>
      <w:r w:rsidRPr="00256638">
        <w:rPr>
          <w:sz w:val="24"/>
          <w:szCs w:val="24"/>
        </w:rPr>
        <w:t xml:space="preserve">. установления факта предоставления недостоверной (поддельной) банковской гарантии или содержащихся в ней сведений, а также предоставление банковской гарантии, не соответствующей требованиям настоящего Контракта </w:t>
      </w:r>
      <w:r w:rsidRPr="00256638">
        <w:rPr>
          <w:i/>
          <w:sz w:val="24"/>
          <w:szCs w:val="24"/>
        </w:rPr>
        <w:t xml:space="preserve">(в случае предоставления </w:t>
      </w:r>
      <w:r>
        <w:rPr>
          <w:i/>
          <w:sz w:val="24"/>
          <w:szCs w:val="24"/>
        </w:rPr>
        <w:t>Проектировщиком</w:t>
      </w:r>
      <w:r w:rsidRPr="00256638">
        <w:rPr>
          <w:i/>
          <w:sz w:val="24"/>
          <w:szCs w:val="24"/>
        </w:rPr>
        <w:t xml:space="preserve"> обеспечения настоящего Контракта в виде банковской гарантии)</w:t>
      </w:r>
      <w:r w:rsidRPr="00256638">
        <w:rPr>
          <w:sz w:val="24"/>
          <w:szCs w:val="24"/>
        </w:rPr>
        <w:t>.</w:t>
      </w:r>
    </w:p>
    <w:p w:rsidR="004E55ED" w:rsidRPr="00256638" w:rsidRDefault="004E55ED" w:rsidP="004E55ED">
      <w:pPr>
        <w:widowControl w:val="0"/>
        <w:autoSpaceDE w:val="0"/>
        <w:autoSpaceDN w:val="0"/>
        <w:adjustRightInd w:val="0"/>
        <w:ind w:firstLine="709"/>
        <w:jc w:val="both"/>
        <w:rPr>
          <w:sz w:val="24"/>
          <w:szCs w:val="24"/>
        </w:rPr>
      </w:pPr>
      <w:r>
        <w:rPr>
          <w:sz w:val="24"/>
          <w:szCs w:val="24"/>
        </w:rPr>
        <w:t>9</w:t>
      </w:r>
      <w:r w:rsidRPr="00256638">
        <w:rPr>
          <w:sz w:val="24"/>
          <w:szCs w:val="24"/>
        </w:rPr>
        <w:t>.3.</w:t>
      </w:r>
      <w:r>
        <w:rPr>
          <w:sz w:val="24"/>
          <w:szCs w:val="24"/>
        </w:rPr>
        <w:t>6</w:t>
      </w:r>
      <w:r w:rsidRPr="00256638">
        <w:rPr>
          <w:sz w:val="24"/>
          <w:szCs w:val="24"/>
        </w:rPr>
        <w:t xml:space="preserve">. установления факта проведения ликвидации </w:t>
      </w:r>
      <w:r>
        <w:rPr>
          <w:sz w:val="24"/>
          <w:szCs w:val="24"/>
        </w:rPr>
        <w:t>Проектировщиком</w:t>
      </w:r>
      <w:r w:rsidRPr="00256638">
        <w:rPr>
          <w:sz w:val="24"/>
          <w:szCs w:val="24"/>
        </w:rPr>
        <w:t xml:space="preserve"> - юридического лица или наличия решения арбитражного суда о признании </w:t>
      </w:r>
      <w:r>
        <w:rPr>
          <w:sz w:val="24"/>
          <w:szCs w:val="24"/>
        </w:rPr>
        <w:t>Проектировщика</w:t>
      </w:r>
      <w:r w:rsidRPr="00256638">
        <w:rPr>
          <w:sz w:val="24"/>
          <w:szCs w:val="24"/>
        </w:rPr>
        <w:t xml:space="preserve"> банкротом и открытии в отношении него конкурсного производства;</w:t>
      </w:r>
    </w:p>
    <w:p w:rsidR="004E55ED" w:rsidRPr="00256638" w:rsidRDefault="004E55ED" w:rsidP="004E55ED">
      <w:pPr>
        <w:widowControl w:val="0"/>
        <w:autoSpaceDE w:val="0"/>
        <w:autoSpaceDN w:val="0"/>
        <w:adjustRightInd w:val="0"/>
        <w:ind w:firstLine="709"/>
        <w:jc w:val="both"/>
        <w:rPr>
          <w:sz w:val="24"/>
          <w:szCs w:val="24"/>
        </w:rPr>
      </w:pPr>
      <w:r>
        <w:rPr>
          <w:sz w:val="24"/>
          <w:szCs w:val="24"/>
        </w:rPr>
        <w:t>9</w:t>
      </w:r>
      <w:r w:rsidRPr="00256638">
        <w:rPr>
          <w:sz w:val="24"/>
          <w:szCs w:val="24"/>
        </w:rPr>
        <w:t>.3.</w:t>
      </w:r>
      <w:r>
        <w:rPr>
          <w:sz w:val="24"/>
          <w:szCs w:val="24"/>
        </w:rPr>
        <w:t>7</w:t>
      </w:r>
      <w:r w:rsidRPr="00256638">
        <w:rPr>
          <w:sz w:val="24"/>
          <w:szCs w:val="24"/>
        </w:rPr>
        <w:t xml:space="preserve">. установления факта приостановления деятельности </w:t>
      </w:r>
      <w:r>
        <w:rPr>
          <w:sz w:val="24"/>
          <w:szCs w:val="24"/>
        </w:rPr>
        <w:t xml:space="preserve">Проектировщика </w:t>
      </w:r>
      <w:r w:rsidRPr="00256638">
        <w:rPr>
          <w:sz w:val="24"/>
          <w:szCs w:val="24"/>
        </w:rPr>
        <w:t>в порядке, предусмотренном Кодексом Российской Федерации об административных правонарушениях;</w:t>
      </w:r>
    </w:p>
    <w:p w:rsidR="004E55ED" w:rsidRPr="00256638" w:rsidRDefault="004E55ED" w:rsidP="004E55ED">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lastRenderedPageBreak/>
        <w:t>9</w:t>
      </w:r>
      <w:r w:rsidRPr="00256638">
        <w:rPr>
          <w:rFonts w:ascii="Times New Roman" w:hAnsi="Times New Roman" w:cs="Times New Roman"/>
          <w:sz w:val="24"/>
          <w:szCs w:val="24"/>
        </w:rPr>
        <w:t>.4. Государственный заказчик вправе провести экспертизу выполненной работы с привлечением экспертов, экспертных организаций до принятия решения об одностороннем отказе от исполнения Контракта.</w:t>
      </w:r>
    </w:p>
    <w:p w:rsidR="004E55ED" w:rsidRPr="00256638" w:rsidRDefault="004E55ED" w:rsidP="004E55ED">
      <w:pPr>
        <w:pStyle w:val="ConsPlusNormal"/>
        <w:ind w:firstLine="709"/>
        <w:jc w:val="both"/>
        <w:rPr>
          <w:rFonts w:ascii="Times New Roman" w:hAnsi="Times New Roman" w:cs="Times New Roman"/>
          <w:sz w:val="24"/>
          <w:szCs w:val="24"/>
        </w:rPr>
      </w:pPr>
      <w:r w:rsidRPr="00256638">
        <w:rPr>
          <w:rFonts w:ascii="Times New Roman" w:hAnsi="Times New Roman" w:cs="Times New Roman"/>
          <w:sz w:val="24"/>
          <w:szCs w:val="24"/>
        </w:rPr>
        <w:t>Если Государственным заказчиком проведена экспертиза выполненной работы с привлечением экспертов, экспертных организаций, решение об одностороннем отказе от исполнения Контракта может быть принято Государственным заказчиком только при условии, что по результатам экспертизы выполненной работы в заключени</w:t>
      </w:r>
      <w:proofErr w:type="gramStart"/>
      <w:r w:rsidRPr="00256638">
        <w:rPr>
          <w:rFonts w:ascii="Times New Roman" w:hAnsi="Times New Roman" w:cs="Times New Roman"/>
          <w:sz w:val="24"/>
          <w:szCs w:val="24"/>
        </w:rPr>
        <w:t>и</w:t>
      </w:r>
      <w:proofErr w:type="gramEnd"/>
      <w:r w:rsidRPr="00256638">
        <w:rPr>
          <w:rFonts w:ascii="Times New Roman" w:hAnsi="Times New Roman" w:cs="Times New Roman"/>
          <w:sz w:val="24"/>
          <w:szCs w:val="24"/>
        </w:rPr>
        <w:t xml:space="preserve"> эксперта, экспертной организации будут подтверждены нарушения условий Контракта, послужившие основанием для одностороннего отказа Государственного заказчика от исполнения Контракта.</w:t>
      </w:r>
    </w:p>
    <w:p w:rsidR="004E55ED" w:rsidRPr="00256638" w:rsidRDefault="004E55ED" w:rsidP="004E55ED">
      <w:pPr>
        <w:autoSpaceDE w:val="0"/>
        <w:autoSpaceDN w:val="0"/>
        <w:adjustRightInd w:val="0"/>
        <w:ind w:firstLine="709"/>
        <w:jc w:val="both"/>
        <w:rPr>
          <w:sz w:val="24"/>
          <w:szCs w:val="24"/>
        </w:rPr>
      </w:pPr>
      <w:r>
        <w:rPr>
          <w:sz w:val="24"/>
          <w:szCs w:val="24"/>
        </w:rPr>
        <w:t>9</w:t>
      </w:r>
      <w:r w:rsidRPr="00256638">
        <w:rPr>
          <w:sz w:val="24"/>
          <w:szCs w:val="24"/>
        </w:rPr>
        <w:t xml:space="preserve">.5. </w:t>
      </w:r>
      <w:proofErr w:type="gramStart"/>
      <w:r w:rsidRPr="00256638">
        <w:rPr>
          <w:sz w:val="24"/>
          <w:szCs w:val="24"/>
        </w:rPr>
        <w:t xml:space="preserve">Решение Государственного заказчика об одностороннем отказе от исполнения Контракта в течение одного рабочего дня, следующего за датой принятия указанного решения, направляется </w:t>
      </w:r>
      <w:r>
        <w:rPr>
          <w:sz w:val="24"/>
          <w:szCs w:val="24"/>
        </w:rPr>
        <w:t>Проектировщику</w:t>
      </w:r>
      <w:r w:rsidRPr="00256638">
        <w:rPr>
          <w:sz w:val="24"/>
          <w:szCs w:val="24"/>
        </w:rPr>
        <w:t xml:space="preserve"> по почте заказным письмом с уведомлением о вручении по адресу </w:t>
      </w:r>
      <w:r>
        <w:rPr>
          <w:sz w:val="24"/>
          <w:szCs w:val="24"/>
        </w:rPr>
        <w:t>Проектировщика</w:t>
      </w:r>
      <w:r w:rsidRPr="00256638">
        <w:rPr>
          <w:sz w:val="24"/>
          <w:szCs w:val="24"/>
        </w:rPr>
        <w:t>, указанному в настоящем Контракте, а также телеграммой, либо посредством факсимильной связи, либо по адресу электронной почты, либо с использованием иных средств связи и доставки, обеспечивающих фиксирование такого</w:t>
      </w:r>
      <w:proofErr w:type="gramEnd"/>
      <w:r w:rsidRPr="00256638">
        <w:rPr>
          <w:sz w:val="24"/>
          <w:szCs w:val="24"/>
        </w:rPr>
        <w:t xml:space="preserve"> уведомления и получение Государственным заказчиком подтверждения о его вручении </w:t>
      </w:r>
      <w:r>
        <w:rPr>
          <w:sz w:val="24"/>
          <w:szCs w:val="24"/>
        </w:rPr>
        <w:t>Проектировщику</w:t>
      </w:r>
      <w:r w:rsidRPr="00256638">
        <w:rPr>
          <w:sz w:val="24"/>
          <w:szCs w:val="24"/>
        </w:rPr>
        <w:t xml:space="preserve">. Выполнение Государственным заказчиком требований настоящего пункта считается надлежащим уведомлением </w:t>
      </w:r>
      <w:r>
        <w:rPr>
          <w:sz w:val="24"/>
          <w:szCs w:val="24"/>
        </w:rPr>
        <w:t>Проектировщика</w:t>
      </w:r>
      <w:r w:rsidRPr="00256638">
        <w:rPr>
          <w:sz w:val="24"/>
          <w:szCs w:val="24"/>
        </w:rPr>
        <w:t xml:space="preserve"> об одностороннем отказе от исполнения Контракта. Датой такого надлежащего уведомления признается дата получения Государственным заказчиком подтверждения о вручении </w:t>
      </w:r>
      <w:r>
        <w:rPr>
          <w:sz w:val="24"/>
          <w:szCs w:val="24"/>
        </w:rPr>
        <w:t>Проектировщику</w:t>
      </w:r>
      <w:r w:rsidRPr="00256638">
        <w:rPr>
          <w:sz w:val="24"/>
          <w:szCs w:val="24"/>
        </w:rPr>
        <w:t xml:space="preserve"> указанного уведомления либо дата получения Государственным заказчиком информации об отсутствии </w:t>
      </w:r>
      <w:r>
        <w:rPr>
          <w:sz w:val="24"/>
          <w:szCs w:val="24"/>
        </w:rPr>
        <w:t>Проектировщика</w:t>
      </w:r>
      <w:r w:rsidRPr="00256638">
        <w:rPr>
          <w:sz w:val="24"/>
          <w:szCs w:val="24"/>
        </w:rPr>
        <w:t xml:space="preserve"> по его адресу, указанному в Контракте. При невозможности получения указанных подтверждения либо информации датой такого надлежащего уведомления признается дата </w:t>
      </w:r>
      <w:proofErr w:type="gramStart"/>
      <w:r w:rsidRPr="00256638">
        <w:rPr>
          <w:sz w:val="24"/>
          <w:szCs w:val="24"/>
        </w:rPr>
        <w:t>по истечении тридцати дней с даты направления решения Государственного заказчика об одностороннем отказе от исполнения Контракта по почте</w:t>
      </w:r>
      <w:proofErr w:type="gramEnd"/>
      <w:r w:rsidRPr="00256638">
        <w:rPr>
          <w:sz w:val="24"/>
          <w:szCs w:val="24"/>
        </w:rPr>
        <w:t xml:space="preserve"> заказным письмом с уведомлением о вручении.</w:t>
      </w:r>
    </w:p>
    <w:p w:rsidR="004E55ED" w:rsidRPr="00256638" w:rsidRDefault="004E55ED" w:rsidP="004E55ED">
      <w:pPr>
        <w:autoSpaceDE w:val="0"/>
        <w:autoSpaceDN w:val="0"/>
        <w:adjustRightInd w:val="0"/>
        <w:ind w:firstLine="709"/>
        <w:jc w:val="both"/>
        <w:rPr>
          <w:sz w:val="24"/>
          <w:szCs w:val="24"/>
        </w:rPr>
      </w:pPr>
      <w:r>
        <w:rPr>
          <w:sz w:val="24"/>
          <w:szCs w:val="24"/>
        </w:rPr>
        <w:t>9</w:t>
      </w:r>
      <w:r w:rsidRPr="00256638">
        <w:rPr>
          <w:sz w:val="24"/>
          <w:szCs w:val="24"/>
        </w:rPr>
        <w:t xml:space="preserve">.6. Решение Государственного заказчика об одностороннем отказе от исполнения Контракта вступает в </w:t>
      </w:r>
      <w:proofErr w:type="gramStart"/>
      <w:r w:rsidRPr="00256638">
        <w:rPr>
          <w:sz w:val="24"/>
          <w:szCs w:val="24"/>
        </w:rPr>
        <w:t>силу</w:t>
      </w:r>
      <w:proofErr w:type="gramEnd"/>
      <w:r w:rsidRPr="00256638">
        <w:rPr>
          <w:sz w:val="24"/>
          <w:szCs w:val="24"/>
        </w:rPr>
        <w:t xml:space="preserve"> и  Контракт считается расторгнутым через десять дней с даты надлежащего уведомления Государственным заказчиком </w:t>
      </w:r>
      <w:r>
        <w:rPr>
          <w:sz w:val="24"/>
          <w:szCs w:val="24"/>
        </w:rPr>
        <w:t>Проектировщика</w:t>
      </w:r>
      <w:r w:rsidRPr="00256638">
        <w:rPr>
          <w:sz w:val="24"/>
          <w:szCs w:val="24"/>
        </w:rPr>
        <w:t xml:space="preserve"> об одностороннем отказе от исполнения Контракта. </w:t>
      </w:r>
    </w:p>
    <w:p w:rsidR="004E55ED" w:rsidRPr="00256638" w:rsidRDefault="004E55ED" w:rsidP="004E55ED">
      <w:pPr>
        <w:autoSpaceDE w:val="0"/>
        <w:autoSpaceDN w:val="0"/>
        <w:adjustRightInd w:val="0"/>
        <w:ind w:firstLine="709"/>
        <w:jc w:val="both"/>
        <w:rPr>
          <w:sz w:val="24"/>
          <w:szCs w:val="24"/>
        </w:rPr>
      </w:pPr>
      <w:r>
        <w:rPr>
          <w:sz w:val="24"/>
          <w:szCs w:val="24"/>
        </w:rPr>
        <w:t>9</w:t>
      </w:r>
      <w:r w:rsidRPr="00256638">
        <w:rPr>
          <w:sz w:val="24"/>
          <w:szCs w:val="24"/>
        </w:rPr>
        <w:t xml:space="preserve">.7. </w:t>
      </w:r>
      <w:proofErr w:type="gramStart"/>
      <w:r w:rsidRPr="00256638">
        <w:rPr>
          <w:sz w:val="24"/>
          <w:szCs w:val="24"/>
        </w:rPr>
        <w:t xml:space="preserve">Государственный заказчик обязан отменить не вступившее в силу решение об одностороннем отказе от исполнения Контракта, если в течение десятидневного срока с даты надлежащего уведомления </w:t>
      </w:r>
      <w:r>
        <w:rPr>
          <w:sz w:val="24"/>
          <w:szCs w:val="24"/>
        </w:rPr>
        <w:t>Проектировщика</w:t>
      </w:r>
      <w:r w:rsidRPr="00256638">
        <w:rPr>
          <w:sz w:val="24"/>
          <w:szCs w:val="24"/>
        </w:rPr>
        <w:t xml:space="preserve">  о принятом решении об одностороннем отказе от исполнения Контракта устранено нарушение условий Контракта, послужившее основанием для принятия указанного решения, а также Государственному заказчику компенсированы затраты на проведение экспертизы в соответствии с </w:t>
      </w:r>
      <w:hyperlink r:id="rId26" w:history="1">
        <w:r w:rsidRPr="00256638">
          <w:rPr>
            <w:sz w:val="24"/>
            <w:szCs w:val="24"/>
          </w:rPr>
          <w:t>п.</w:t>
        </w:r>
        <w:r>
          <w:rPr>
            <w:sz w:val="24"/>
            <w:szCs w:val="24"/>
          </w:rPr>
          <w:t>9.4</w:t>
        </w:r>
      </w:hyperlink>
      <w:r w:rsidRPr="00256638">
        <w:rPr>
          <w:sz w:val="24"/>
          <w:szCs w:val="24"/>
        </w:rPr>
        <w:t xml:space="preserve"> настоящего Контракта</w:t>
      </w:r>
      <w:proofErr w:type="gramEnd"/>
      <w:r w:rsidRPr="00256638">
        <w:rPr>
          <w:sz w:val="24"/>
          <w:szCs w:val="24"/>
        </w:rPr>
        <w:t xml:space="preserve">. Данное правило не применяется в случае повторного нарушения </w:t>
      </w:r>
      <w:r>
        <w:rPr>
          <w:sz w:val="24"/>
          <w:szCs w:val="24"/>
        </w:rPr>
        <w:t>Проектировщиком</w:t>
      </w:r>
      <w:r w:rsidRPr="00256638">
        <w:rPr>
          <w:sz w:val="24"/>
          <w:szCs w:val="24"/>
        </w:rPr>
        <w:t xml:space="preserve"> условий Контракта, которые в соответствии с гражданским законодательством являются основанием для одностороннего отказа Государственного заказчика от исполнения Контракта.</w:t>
      </w:r>
    </w:p>
    <w:p w:rsidR="004E55ED" w:rsidRPr="00256638" w:rsidRDefault="004E55ED" w:rsidP="004E55ED">
      <w:pPr>
        <w:autoSpaceDE w:val="0"/>
        <w:autoSpaceDN w:val="0"/>
        <w:adjustRightInd w:val="0"/>
        <w:ind w:firstLine="709"/>
        <w:jc w:val="both"/>
        <w:rPr>
          <w:sz w:val="24"/>
          <w:szCs w:val="24"/>
        </w:rPr>
      </w:pPr>
      <w:r>
        <w:rPr>
          <w:sz w:val="24"/>
          <w:szCs w:val="24"/>
        </w:rPr>
        <w:t>9</w:t>
      </w:r>
      <w:r w:rsidRPr="00256638">
        <w:rPr>
          <w:sz w:val="24"/>
          <w:szCs w:val="24"/>
        </w:rPr>
        <w:t xml:space="preserve">.8. Государственный заказчик обязан принять решение об одностороннем отказе от исполнения Контракта, если в ходе исполнения Контракта установлено, что </w:t>
      </w:r>
      <w:r>
        <w:rPr>
          <w:sz w:val="24"/>
          <w:szCs w:val="24"/>
        </w:rPr>
        <w:t>Проектировщик</w:t>
      </w:r>
      <w:r w:rsidRPr="00256638">
        <w:rPr>
          <w:sz w:val="24"/>
          <w:szCs w:val="24"/>
        </w:rPr>
        <w:t xml:space="preserve"> не соответствует установленным конкурсной документацией требованиям к участникам размещения заказа или предоставил недостоверную информацию о своем соответствии таким требованиям, что позволило ему стать участником конкурса.</w:t>
      </w:r>
    </w:p>
    <w:p w:rsidR="004E55ED" w:rsidRDefault="004E55ED" w:rsidP="004E55ED">
      <w:pPr>
        <w:suppressAutoHyphens/>
        <w:ind w:firstLine="709"/>
        <w:jc w:val="both"/>
        <w:rPr>
          <w:sz w:val="24"/>
          <w:szCs w:val="24"/>
          <w:lang w:eastAsia="ar-SA"/>
        </w:rPr>
      </w:pPr>
    </w:p>
    <w:p w:rsidR="004E55ED" w:rsidRDefault="004E55ED" w:rsidP="004E55ED">
      <w:pPr>
        <w:suppressAutoHyphens/>
        <w:jc w:val="center"/>
        <w:rPr>
          <w:b/>
          <w:sz w:val="24"/>
          <w:szCs w:val="24"/>
          <w:lang w:eastAsia="ar-SA"/>
        </w:rPr>
      </w:pPr>
      <w:r w:rsidRPr="004035FB">
        <w:rPr>
          <w:b/>
          <w:sz w:val="24"/>
          <w:szCs w:val="24"/>
          <w:lang w:eastAsia="ar-SA"/>
        </w:rPr>
        <w:t>10. Заключительные положения</w:t>
      </w:r>
      <w:r>
        <w:rPr>
          <w:b/>
          <w:sz w:val="24"/>
          <w:szCs w:val="24"/>
          <w:lang w:eastAsia="ar-SA"/>
        </w:rPr>
        <w:t xml:space="preserve"> </w:t>
      </w:r>
    </w:p>
    <w:p w:rsidR="004E55ED" w:rsidRPr="001262E5" w:rsidRDefault="004E55ED" w:rsidP="004E55ED">
      <w:pPr>
        <w:autoSpaceDE w:val="0"/>
        <w:autoSpaceDN w:val="0"/>
        <w:ind w:firstLine="539"/>
        <w:jc w:val="both"/>
        <w:rPr>
          <w:color w:val="000000"/>
          <w:sz w:val="24"/>
          <w:szCs w:val="24"/>
        </w:rPr>
      </w:pPr>
      <w:r>
        <w:rPr>
          <w:color w:val="000000"/>
          <w:sz w:val="24"/>
          <w:szCs w:val="24"/>
        </w:rPr>
        <w:t>10.1</w:t>
      </w:r>
      <w:r w:rsidRPr="001262E5">
        <w:rPr>
          <w:color w:val="000000"/>
          <w:sz w:val="24"/>
          <w:szCs w:val="24"/>
        </w:rPr>
        <w:t>. Контра</w:t>
      </w:r>
      <w:proofErr w:type="gramStart"/>
      <w:r w:rsidRPr="001262E5">
        <w:rPr>
          <w:color w:val="000000"/>
          <w:sz w:val="24"/>
          <w:szCs w:val="24"/>
        </w:rPr>
        <w:t>кт вст</w:t>
      </w:r>
      <w:proofErr w:type="gramEnd"/>
      <w:r w:rsidRPr="001262E5">
        <w:rPr>
          <w:color w:val="000000"/>
          <w:sz w:val="24"/>
          <w:szCs w:val="24"/>
        </w:rPr>
        <w:t>упает в силу со дня его подписания</w:t>
      </w:r>
      <w:r>
        <w:rPr>
          <w:color w:val="000000"/>
          <w:sz w:val="24"/>
          <w:szCs w:val="24"/>
        </w:rPr>
        <w:t xml:space="preserve"> Сторонами</w:t>
      </w:r>
      <w:r w:rsidRPr="001262E5">
        <w:rPr>
          <w:color w:val="000000"/>
          <w:sz w:val="24"/>
          <w:szCs w:val="24"/>
        </w:rPr>
        <w:t xml:space="preserve"> </w:t>
      </w:r>
      <w:r>
        <w:rPr>
          <w:color w:val="000000"/>
          <w:sz w:val="24"/>
          <w:szCs w:val="24"/>
        </w:rPr>
        <w:t xml:space="preserve">и  </w:t>
      </w:r>
      <w:r w:rsidRPr="001262E5">
        <w:rPr>
          <w:color w:val="000000"/>
          <w:sz w:val="24"/>
          <w:szCs w:val="24"/>
        </w:rPr>
        <w:t>действует до "__" ________ 201</w:t>
      </w:r>
      <w:r>
        <w:rPr>
          <w:color w:val="000000"/>
          <w:sz w:val="24"/>
          <w:szCs w:val="24"/>
        </w:rPr>
        <w:t>5</w:t>
      </w:r>
      <w:r w:rsidRPr="001262E5">
        <w:rPr>
          <w:color w:val="000000"/>
          <w:sz w:val="24"/>
          <w:szCs w:val="24"/>
        </w:rPr>
        <w:t xml:space="preserve"> г., а в части оплаты – до полного исполнения Сторонами своих обязательств по настоящему Контракту.</w:t>
      </w:r>
    </w:p>
    <w:p w:rsidR="004E55ED" w:rsidRPr="001262E5" w:rsidRDefault="004E55ED" w:rsidP="004E55ED">
      <w:pPr>
        <w:widowControl w:val="0"/>
        <w:autoSpaceDE w:val="0"/>
        <w:autoSpaceDN w:val="0"/>
        <w:adjustRightInd w:val="0"/>
        <w:ind w:firstLine="540"/>
        <w:jc w:val="both"/>
        <w:rPr>
          <w:color w:val="000000"/>
          <w:sz w:val="24"/>
          <w:szCs w:val="24"/>
        </w:rPr>
      </w:pPr>
      <w:bookmarkStart w:id="2" w:name="Par157"/>
      <w:bookmarkEnd w:id="2"/>
      <w:r>
        <w:rPr>
          <w:color w:val="000000"/>
          <w:sz w:val="24"/>
          <w:szCs w:val="24"/>
        </w:rPr>
        <w:lastRenderedPageBreak/>
        <w:t>10.2.</w:t>
      </w:r>
      <w:r w:rsidRPr="001262E5">
        <w:rPr>
          <w:color w:val="000000"/>
          <w:sz w:val="24"/>
          <w:szCs w:val="24"/>
        </w:rPr>
        <w:t xml:space="preserve"> Все уведомления Сторон, связанные с исполнением Контракта, направляются в письменной форме по почте заказным письмом по фактическому адресу Стороны, указанному </w:t>
      </w:r>
      <w:r>
        <w:rPr>
          <w:color w:val="000000"/>
          <w:sz w:val="24"/>
          <w:szCs w:val="24"/>
        </w:rPr>
        <w:t xml:space="preserve">в </w:t>
      </w:r>
      <w:r w:rsidRPr="001262E5">
        <w:rPr>
          <w:color w:val="000000"/>
          <w:sz w:val="24"/>
          <w:szCs w:val="24"/>
        </w:rPr>
        <w:t>Контракт</w:t>
      </w:r>
      <w:r>
        <w:rPr>
          <w:color w:val="000000"/>
          <w:sz w:val="24"/>
          <w:szCs w:val="24"/>
        </w:rPr>
        <w:t>е</w:t>
      </w:r>
      <w:r w:rsidRPr="001262E5">
        <w:rPr>
          <w:color w:val="000000"/>
          <w:sz w:val="24"/>
          <w:szCs w:val="24"/>
        </w:rPr>
        <w:t>, или с использованием факсимильной связи, электронной почты с последующим представлением оригинала. В случае направления уведомлений с использованием почты уведомления считаются полученными Стороной в день фактического получения, подтвержденного отметкой почты. В случае отправления уведомлений посредством факсимильной связи и электронной почты уведомления считаются полученными Стороной в день их отправки.</w:t>
      </w:r>
    </w:p>
    <w:p w:rsidR="004E55ED" w:rsidRPr="001262E5" w:rsidRDefault="004E55ED" w:rsidP="004E55ED">
      <w:pPr>
        <w:widowControl w:val="0"/>
        <w:autoSpaceDE w:val="0"/>
        <w:autoSpaceDN w:val="0"/>
        <w:adjustRightInd w:val="0"/>
        <w:ind w:firstLine="540"/>
        <w:jc w:val="both"/>
        <w:rPr>
          <w:color w:val="000000"/>
          <w:sz w:val="24"/>
          <w:szCs w:val="24"/>
          <w:lang w:val="x-none"/>
        </w:rPr>
      </w:pPr>
      <w:r>
        <w:rPr>
          <w:color w:val="000000"/>
          <w:sz w:val="24"/>
          <w:szCs w:val="24"/>
        </w:rPr>
        <w:t>10.3</w:t>
      </w:r>
      <w:r w:rsidRPr="001262E5">
        <w:rPr>
          <w:color w:val="000000"/>
          <w:sz w:val="24"/>
          <w:szCs w:val="24"/>
        </w:rPr>
        <w:t xml:space="preserve">. Контракт составлен в 2 (двух) экземплярах, по одному для каждой из Сторон, имеющих одинаковую юридическую силу. </w:t>
      </w:r>
    </w:p>
    <w:p w:rsidR="004E55ED" w:rsidRDefault="004E55ED" w:rsidP="004E55ED">
      <w:pPr>
        <w:widowControl w:val="0"/>
        <w:autoSpaceDE w:val="0"/>
        <w:autoSpaceDN w:val="0"/>
        <w:adjustRightInd w:val="0"/>
        <w:ind w:firstLine="540"/>
        <w:jc w:val="both"/>
        <w:rPr>
          <w:color w:val="000000"/>
          <w:sz w:val="24"/>
          <w:szCs w:val="24"/>
        </w:rPr>
      </w:pPr>
      <w:r>
        <w:rPr>
          <w:color w:val="000000"/>
          <w:sz w:val="24"/>
          <w:szCs w:val="24"/>
        </w:rPr>
        <w:t>10.4</w:t>
      </w:r>
      <w:r w:rsidRPr="001262E5">
        <w:rPr>
          <w:color w:val="000000"/>
          <w:sz w:val="24"/>
          <w:szCs w:val="24"/>
        </w:rPr>
        <w:t>. В случае перемены Государственного заказчика по Контракту права и обязанности Государственного заказчика по Контракту переходят к новому заказчику в том же объеме и на тех же условиях.</w:t>
      </w:r>
    </w:p>
    <w:p w:rsidR="004E55ED" w:rsidRPr="001262E5" w:rsidRDefault="004E55ED" w:rsidP="004E55ED">
      <w:pPr>
        <w:widowControl w:val="0"/>
        <w:autoSpaceDE w:val="0"/>
        <w:autoSpaceDN w:val="0"/>
        <w:adjustRightInd w:val="0"/>
        <w:ind w:firstLine="540"/>
        <w:jc w:val="both"/>
        <w:rPr>
          <w:color w:val="000000"/>
          <w:sz w:val="24"/>
          <w:szCs w:val="24"/>
        </w:rPr>
      </w:pPr>
      <w:r>
        <w:rPr>
          <w:bCs/>
          <w:sz w:val="24"/>
          <w:szCs w:val="24"/>
          <w:lang w:eastAsia="ar-SA"/>
        </w:rPr>
        <w:t>10.5.</w:t>
      </w:r>
      <w:r w:rsidRPr="004035FB">
        <w:rPr>
          <w:bCs/>
          <w:sz w:val="24"/>
          <w:szCs w:val="24"/>
          <w:lang w:eastAsia="ar-SA"/>
        </w:rPr>
        <w:t xml:space="preserve"> </w:t>
      </w:r>
      <w:r w:rsidRPr="004035FB">
        <w:rPr>
          <w:sz w:val="24"/>
          <w:szCs w:val="24"/>
          <w:lang w:eastAsia="ar-SA"/>
        </w:rPr>
        <w:t xml:space="preserve">Споры, вытекающие из исполнения настоящего Контракта, разрешаются путем </w:t>
      </w:r>
      <w:r w:rsidRPr="004035FB">
        <w:rPr>
          <w:bCs/>
          <w:sz w:val="24"/>
          <w:szCs w:val="24"/>
          <w:lang w:eastAsia="ar-SA"/>
        </w:rPr>
        <w:t>переговоров.</w:t>
      </w:r>
      <w:r w:rsidRPr="004035FB">
        <w:rPr>
          <w:b/>
          <w:bCs/>
          <w:sz w:val="24"/>
          <w:szCs w:val="24"/>
          <w:lang w:eastAsia="ar-SA"/>
        </w:rPr>
        <w:t xml:space="preserve"> </w:t>
      </w:r>
      <w:r w:rsidRPr="004035FB">
        <w:rPr>
          <w:bCs/>
          <w:sz w:val="24"/>
          <w:szCs w:val="24"/>
          <w:lang w:eastAsia="ar-SA"/>
        </w:rPr>
        <w:t xml:space="preserve">При </w:t>
      </w:r>
      <w:proofErr w:type="gramStart"/>
      <w:r w:rsidRPr="004035FB">
        <w:rPr>
          <w:bCs/>
          <w:sz w:val="24"/>
          <w:szCs w:val="24"/>
          <w:lang w:eastAsia="ar-SA"/>
        </w:rPr>
        <w:t>не</w:t>
      </w:r>
      <w:r>
        <w:rPr>
          <w:bCs/>
          <w:sz w:val="24"/>
          <w:szCs w:val="24"/>
          <w:lang w:eastAsia="ar-SA"/>
        </w:rPr>
        <w:t xml:space="preserve"> </w:t>
      </w:r>
      <w:r w:rsidRPr="004035FB">
        <w:rPr>
          <w:bCs/>
          <w:sz w:val="24"/>
          <w:szCs w:val="24"/>
          <w:lang w:eastAsia="ar-SA"/>
        </w:rPr>
        <w:t>достижении</w:t>
      </w:r>
      <w:proofErr w:type="gramEnd"/>
      <w:r w:rsidRPr="004035FB">
        <w:rPr>
          <w:bCs/>
          <w:sz w:val="24"/>
          <w:szCs w:val="24"/>
          <w:lang w:eastAsia="ar-SA"/>
        </w:rPr>
        <w:t xml:space="preserve"> согласия споры разрешаются в Арбитражном</w:t>
      </w:r>
      <w:r w:rsidRPr="004035FB">
        <w:rPr>
          <w:b/>
          <w:bCs/>
          <w:sz w:val="24"/>
          <w:szCs w:val="24"/>
          <w:lang w:eastAsia="ar-SA"/>
        </w:rPr>
        <w:t xml:space="preserve"> </w:t>
      </w:r>
      <w:r w:rsidRPr="004035FB">
        <w:rPr>
          <w:bCs/>
          <w:sz w:val="24"/>
          <w:szCs w:val="24"/>
          <w:lang w:eastAsia="ar-SA"/>
        </w:rPr>
        <w:t xml:space="preserve">суде </w:t>
      </w:r>
      <w:r w:rsidRPr="004035FB">
        <w:rPr>
          <w:sz w:val="24"/>
          <w:szCs w:val="24"/>
          <w:lang w:eastAsia="ar-SA"/>
        </w:rPr>
        <w:t>Новосибирской области в соответствии с действующим законодательством Российской Федерации.</w:t>
      </w:r>
      <w:r>
        <w:rPr>
          <w:sz w:val="24"/>
          <w:szCs w:val="24"/>
          <w:lang w:eastAsia="ar-SA"/>
        </w:rPr>
        <w:t xml:space="preserve"> </w:t>
      </w:r>
      <w:r w:rsidRPr="001262E5">
        <w:rPr>
          <w:color w:val="000000"/>
          <w:sz w:val="24"/>
          <w:szCs w:val="24"/>
        </w:rPr>
        <w:t xml:space="preserve">До передачи спора на разрешение арбитражного суда Стороны примут меры к его урегулированию в претензионном порядке. Претензия должна быть направлена в письменном виде. По полученной претензии Сторона обязана дать письменный ответ по существу в срок не позднее 5 (пяти) календарных дней </w:t>
      </w:r>
      <w:proofErr w:type="gramStart"/>
      <w:r w:rsidRPr="001262E5">
        <w:rPr>
          <w:color w:val="000000"/>
          <w:sz w:val="24"/>
          <w:szCs w:val="24"/>
        </w:rPr>
        <w:t>с даты</w:t>
      </w:r>
      <w:proofErr w:type="gramEnd"/>
      <w:r w:rsidRPr="001262E5">
        <w:rPr>
          <w:color w:val="000000"/>
          <w:sz w:val="24"/>
          <w:szCs w:val="24"/>
        </w:rPr>
        <w:t xml:space="preserve"> ее получения.</w:t>
      </w:r>
    </w:p>
    <w:p w:rsidR="004E55ED" w:rsidRPr="001262E5" w:rsidRDefault="004E55ED" w:rsidP="004E55ED">
      <w:pPr>
        <w:widowControl w:val="0"/>
        <w:autoSpaceDE w:val="0"/>
        <w:autoSpaceDN w:val="0"/>
        <w:adjustRightInd w:val="0"/>
        <w:ind w:firstLine="540"/>
        <w:jc w:val="both"/>
        <w:rPr>
          <w:color w:val="000000"/>
          <w:sz w:val="24"/>
          <w:szCs w:val="24"/>
        </w:rPr>
      </w:pPr>
      <w:r>
        <w:rPr>
          <w:color w:val="000000"/>
          <w:sz w:val="24"/>
          <w:szCs w:val="24"/>
        </w:rPr>
        <w:t>10.6.</w:t>
      </w:r>
      <w:r w:rsidRPr="001262E5">
        <w:rPr>
          <w:color w:val="000000"/>
          <w:sz w:val="24"/>
          <w:szCs w:val="24"/>
        </w:rPr>
        <w:t xml:space="preserve"> При исполнении Контракта не допускается перемена </w:t>
      </w:r>
      <w:r>
        <w:rPr>
          <w:color w:val="000000"/>
          <w:sz w:val="24"/>
          <w:szCs w:val="24"/>
        </w:rPr>
        <w:t>Проектировщика</w:t>
      </w:r>
      <w:r w:rsidRPr="001262E5">
        <w:rPr>
          <w:color w:val="000000"/>
          <w:sz w:val="24"/>
          <w:szCs w:val="24"/>
        </w:rPr>
        <w:t xml:space="preserve">, за исключением случаев, если новый исполнитель является правопреемником </w:t>
      </w:r>
      <w:r>
        <w:rPr>
          <w:color w:val="000000"/>
          <w:sz w:val="24"/>
          <w:szCs w:val="24"/>
        </w:rPr>
        <w:t>Проектировщика</w:t>
      </w:r>
      <w:r w:rsidRPr="001262E5">
        <w:rPr>
          <w:color w:val="000000"/>
          <w:sz w:val="24"/>
          <w:szCs w:val="24"/>
        </w:rPr>
        <w:t xml:space="preserve"> по Контракту вследствие реорганизации юридического лица в форме преобразования, слияния или присоединения.</w:t>
      </w:r>
    </w:p>
    <w:p w:rsidR="004E55ED" w:rsidRDefault="004E55ED" w:rsidP="004E55ED">
      <w:pPr>
        <w:widowControl w:val="0"/>
        <w:autoSpaceDE w:val="0"/>
        <w:autoSpaceDN w:val="0"/>
        <w:adjustRightInd w:val="0"/>
        <w:ind w:firstLine="540"/>
        <w:jc w:val="both"/>
        <w:rPr>
          <w:color w:val="000000"/>
          <w:sz w:val="24"/>
          <w:szCs w:val="24"/>
        </w:rPr>
      </w:pPr>
      <w:r>
        <w:rPr>
          <w:color w:val="000000"/>
          <w:sz w:val="24"/>
          <w:szCs w:val="24"/>
        </w:rPr>
        <w:t>10</w:t>
      </w:r>
      <w:r w:rsidRPr="001262E5">
        <w:rPr>
          <w:color w:val="000000"/>
          <w:sz w:val="24"/>
          <w:szCs w:val="24"/>
        </w:rPr>
        <w:t>.</w:t>
      </w:r>
      <w:r>
        <w:rPr>
          <w:color w:val="000000"/>
          <w:sz w:val="24"/>
          <w:szCs w:val="24"/>
        </w:rPr>
        <w:t>7.</w:t>
      </w:r>
      <w:r w:rsidRPr="001262E5">
        <w:rPr>
          <w:color w:val="000000"/>
          <w:sz w:val="24"/>
          <w:szCs w:val="24"/>
        </w:rPr>
        <w:t xml:space="preserve"> Во всем, что не предусмотрено Контрактом, Стороны руководствуются действующим законода</w:t>
      </w:r>
      <w:r>
        <w:rPr>
          <w:color w:val="000000"/>
          <w:sz w:val="24"/>
          <w:szCs w:val="24"/>
        </w:rPr>
        <w:t>тельством Российской Федерации.</w:t>
      </w:r>
    </w:p>
    <w:p w:rsidR="004E55ED" w:rsidRPr="00670D26" w:rsidRDefault="004E55ED" w:rsidP="004E55ED">
      <w:pPr>
        <w:widowControl w:val="0"/>
        <w:autoSpaceDE w:val="0"/>
        <w:autoSpaceDN w:val="0"/>
        <w:adjustRightInd w:val="0"/>
        <w:ind w:firstLine="540"/>
        <w:jc w:val="both"/>
        <w:rPr>
          <w:color w:val="000000"/>
          <w:sz w:val="24"/>
          <w:szCs w:val="24"/>
        </w:rPr>
      </w:pPr>
      <w:r>
        <w:rPr>
          <w:sz w:val="24"/>
          <w:szCs w:val="24"/>
          <w:lang w:eastAsia="ar-SA"/>
        </w:rPr>
        <w:t>10.8</w:t>
      </w:r>
      <w:r w:rsidRPr="004035FB">
        <w:rPr>
          <w:sz w:val="24"/>
          <w:szCs w:val="24"/>
          <w:lang w:eastAsia="ar-SA"/>
        </w:rPr>
        <w:t>. На момент заключения Контракта, приложениями</w:t>
      </w:r>
      <w:r>
        <w:rPr>
          <w:sz w:val="24"/>
          <w:szCs w:val="24"/>
          <w:lang w:eastAsia="ar-SA"/>
        </w:rPr>
        <w:t>, являющимся неотъемлемой частью Контракта,</w:t>
      </w:r>
      <w:r w:rsidRPr="004035FB">
        <w:rPr>
          <w:sz w:val="24"/>
          <w:szCs w:val="24"/>
          <w:lang w:eastAsia="ar-SA"/>
        </w:rPr>
        <w:t xml:space="preserve"> являются:</w:t>
      </w:r>
    </w:p>
    <w:p w:rsidR="004E55ED" w:rsidRPr="004035FB" w:rsidRDefault="004E55ED" w:rsidP="004E55ED">
      <w:pPr>
        <w:suppressAutoHyphens/>
        <w:ind w:firstLine="600"/>
        <w:jc w:val="both"/>
        <w:rPr>
          <w:sz w:val="24"/>
          <w:szCs w:val="24"/>
          <w:lang w:eastAsia="ar-SA"/>
        </w:rPr>
      </w:pPr>
      <w:r w:rsidRPr="004035FB">
        <w:rPr>
          <w:sz w:val="24"/>
          <w:szCs w:val="24"/>
          <w:lang w:eastAsia="ar-SA"/>
        </w:rPr>
        <w:t>Приложение № 1 - Задание на проектирование</w:t>
      </w:r>
      <w:r>
        <w:rPr>
          <w:sz w:val="24"/>
          <w:szCs w:val="24"/>
          <w:lang w:eastAsia="ar-SA"/>
        </w:rPr>
        <w:t xml:space="preserve"> </w:t>
      </w:r>
      <w:r w:rsidRPr="006A3187">
        <w:rPr>
          <w:sz w:val="24"/>
          <w:szCs w:val="24"/>
          <w:lang w:eastAsia="ar-SA"/>
        </w:rPr>
        <w:t>(с приложениями)</w:t>
      </w:r>
      <w:r w:rsidRPr="004035FB">
        <w:rPr>
          <w:sz w:val="24"/>
          <w:szCs w:val="24"/>
          <w:lang w:eastAsia="ar-SA"/>
        </w:rPr>
        <w:t>.</w:t>
      </w:r>
    </w:p>
    <w:p w:rsidR="004E55ED" w:rsidRDefault="004E55ED" w:rsidP="004E55ED">
      <w:pPr>
        <w:keepNext/>
        <w:keepLines/>
        <w:suppressAutoHyphens/>
        <w:ind w:firstLine="600"/>
        <w:jc w:val="both"/>
        <w:rPr>
          <w:sz w:val="24"/>
          <w:szCs w:val="24"/>
          <w:lang w:eastAsia="ar-SA"/>
        </w:rPr>
      </w:pPr>
      <w:r w:rsidRPr="004035FB">
        <w:rPr>
          <w:sz w:val="24"/>
          <w:szCs w:val="24"/>
          <w:lang w:eastAsia="ar-SA"/>
        </w:rPr>
        <w:t>Приложение № 2 - Календарный план выполнения работ.</w:t>
      </w:r>
    </w:p>
    <w:p w:rsidR="004E55ED" w:rsidRDefault="004E55ED" w:rsidP="004E55ED">
      <w:pPr>
        <w:keepNext/>
        <w:keepLines/>
        <w:suppressAutoHyphens/>
        <w:ind w:firstLine="600"/>
        <w:jc w:val="both"/>
        <w:rPr>
          <w:sz w:val="24"/>
          <w:szCs w:val="24"/>
          <w:lang w:eastAsia="ar-SA"/>
        </w:rPr>
      </w:pPr>
      <w:r>
        <w:rPr>
          <w:sz w:val="24"/>
          <w:szCs w:val="24"/>
          <w:lang w:eastAsia="ar-SA"/>
        </w:rPr>
        <w:t>Приложение №3 – Требования к расчетам мощностей (нагрузок).</w:t>
      </w:r>
    </w:p>
    <w:p w:rsidR="004E55ED" w:rsidRPr="004035FB" w:rsidRDefault="004E55ED" w:rsidP="004E55ED">
      <w:pPr>
        <w:keepNext/>
        <w:keepLines/>
        <w:suppressAutoHyphens/>
        <w:ind w:firstLine="600"/>
        <w:jc w:val="both"/>
        <w:rPr>
          <w:sz w:val="24"/>
          <w:szCs w:val="24"/>
          <w:lang w:eastAsia="ar-SA"/>
        </w:rPr>
      </w:pPr>
    </w:p>
    <w:p w:rsidR="004E55ED" w:rsidRDefault="004E55ED" w:rsidP="004E55ED">
      <w:pPr>
        <w:suppressAutoHyphens/>
        <w:ind w:firstLine="600"/>
        <w:jc w:val="center"/>
        <w:rPr>
          <w:sz w:val="24"/>
          <w:szCs w:val="24"/>
          <w:lang w:eastAsia="ar-SA"/>
        </w:rPr>
      </w:pPr>
    </w:p>
    <w:p w:rsidR="004E55ED" w:rsidRPr="004035FB" w:rsidRDefault="004E55ED" w:rsidP="004E55ED">
      <w:pPr>
        <w:suppressAutoHyphens/>
        <w:ind w:firstLine="600"/>
        <w:jc w:val="center"/>
        <w:rPr>
          <w:sz w:val="24"/>
          <w:szCs w:val="24"/>
          <w:lang w:eastAsia="ar-SA"/>
        </w:rPr>
      </w:pPr>
      <w:r w:rsidRPr="004035FB">
        <w:rPr>
          <w:b/>
          <w:sz w:val="24"/>
          <w:szCs w:val="24"/>
          <w:lang w:eastAsia="ar-SA"/>
        </w:rPr>
        <w:t>11. Адреса, платежные реквизиты и подписи Сторон</w:t>
      </w:r>
    </w:p>
    <w:p w:rsidR="004E55ED" w:rsidRPr="004035FB" w:rsidRDefault="004E55ED" w:rsidP="004E55ED">
      <w:pPr>
        <w:keepNext/>
        <w:keepLines/>
        <w:suppressAutoHyphens/>
        <w:jc w:val="center"/>
        <w:rPr>
          <w:b/>
          <w:sz w:val="24"/>
          <w:szCs w:val="24"/>
          <w:lang w:eastAsia="ar-SA"/>
        </w:rPr>
      </w:pPr>
    </w:p>
    <w:tbl>
      <w:tblPr>
        <w:tblW w:w="0" w:type="auto"/>
        <w:tblInd w:w="-923" w:type="dxa"/>
        <w:tblLayout w:type="fixed"/>
        <w:tblLook w:val="04A0" w:firstRow="1" w:lastRow="0" w:firstColumn="1" w:lastColumn="0" w:noHBand="0" w:noVBand="1"/>
      </w:tblPr>
      <w:tblGrid>
        <w:gridCol w:w="5148"/>
        <w:gridCol w:w="5220"/>
      </w:tblGrid>
      <w:tr w:rsidR="004E55ED" w:rsidRPr="00F97DF5" w:rsidTr="00840107">
        <w:trPr>
          <w:trHeight w:val="77"/>
        </w:trPr>
        <w:tc>
          <w:tcPr>
            <w:tcW w:w="5148" w:type="dxa"/>
          </w:tcPr>
          <w:p w:rsidR="004E55ED" w:rsidRPr="00F97DF5" w:rsidRDefault="004E55ED" w:rsidP="00840107">
            <w:pPr>
              <w:keepNext/>
              <w:keepLines/>
              <w:suppressAutoHyphens/>
              <w:snapToGrid w:val="0"/>
              <w:rPr>
                <w:b/>
                <w:sz w:val="24"/>
                <w:szCs w:val="24"/>
                <w:lang w:eastAsia="ar-SA"/>
              </w:rPr>
            </w:pPr>
            <w:r w:rsidRPr="00F97DF5">
              <w:rPr>
                <w:b/>
                <w:sz w:val="24"/>
                <w:szCs w:val="24"/>
                <w:lang w:eastAsia="ar-SA"/>
              </w:rPr>
              <w:t>Государственный заказчик:</w:t>
            </w:r>
          </w:p>
          <w:p w:rsidR="004E55ED" w:rsidRPr="00F97DF5" w:rsidRDefault="004E55ED" w:rsidP="00840107">
            <w:pPr>
              <w:keepNext/>
              <w:keepLines/>
              <w:suppressAutoHyphens/>
              <w:rPr>
                <w:b/>
                <w:sz w:val="24"/>
                <w:szCs w:val="24"/>
                <w:lang w:eastAsia="ar-SA"/>
              </w:rPr>
            </w:pPr>
            <w:r w:rsidRPr="00F97DF5">
              <w:rPr>
                <w:b/>
                <w:sz w:val="24"/>
                <w:szCs w:val="24"/>
                <w:lang w:eastAsia="ar-SA"/>
              </w:rPr>
              <w:t>ГКУ НСО «УКС»:</w:t>
            </w:r>
          </w:p>
          <w:p w:rsidR="004E55ED" w:rsidRPr="00F97DF5" w:rsidRDefault="004E55ED" w:rsidP="00840107">
            <w:pPr>
              <w:keepNext/>
              <w:keepLines/>
              <w:suppressAutoHyphens/>
              <w:rPr>
                <w:b/>
                <w:sz w:val="24"/>
                <w:szCs w:val="24"/>
                <w:lang w:eastAsia="ar-SA"/>
              </w:rPr>
            </w:pPr>
            <w:r w:rsidRPr="00F97DF5">
              <w:rPr>
                <w:b/>
                <w:sz w:val="24"/>
                <w:szCs w:val="24"/>
                <w:lang w:eastAsia="ar-SA"/>
              </w:rPr>
              <w:t>Платежные реквизиты:</w:t>
            </w:r>
          </w:p>
          <w:p w:rsidR="004E55ED" w:rsidRPr="00F97DF5" w:rsidRDefault="004E55ED" w:rsidP="00840107">
            <w:pPr>
              <w:suppressAutoHyphens/>
              <w:jc w:val="both"/>
              <w:rPr>
                <w:sz w:val="24"/>
                <w:szCs w:val="24"/>
                <w:lang w:eastAsia="ar-SA"/>
              </w:rPr>
            </w:pPr>
            <w:r w:rsidRPr="00F97DF5">
              <w:rPr>
                <w:sz w:val="24"/>
                <w:szCs w:val="24"/>
                <w:lang w:eastAsia="ar-SA"/>
              </w:rPr>
              <w:t xml:space="preserve">Адрес: </w:t>
            </w:r>
          </w:p>
          <w:p w:rsidR="004E55ED" w:rsidRPr="00F97DF5" w:rsidRDefault="004E55ED" w:rsidP="00840107">
            <w:pPr>
              <w:suppressAutoHyphens/>
              <w:jc w:val="both"/>
              <w:rPr>
                <w:sz w:val="24"/>
                <w:szCs w:val="24"/>
                <w:lang w:eastAsia="ar-SA"/>
              </w:rPr>
            </w:pPr>
            <w:r w:rsidRPr="00F97DF5">
              <w:rPr>
                <w:sz w:val="24"/>
                <w:szCs w:val="24"/>
                <w:lang w:eastAsia="ar-SA"/>
              </w:rPr>
              <w:t>630091, г. Новосибирск, ул. Фрунзе, 21</w:t>
            </w:r>
          </w:p>
          <w:p w:rsidR="004E55ED" w:rsidRPr="00F97DF5" w:rsidRDefault="004E55ED" w:rsidP="00840107">
            <w:pPr>
              <w:suppressAutoHyphens/>
              <w:jc w:val="both"/>
              <w:rPr>
                <w:sz w:val="24"/>
                <w:szCs w:val="24"/>
                <w:lang w:eastAsia="ar-SA"/>
              </w:rPr>
            </w:pPr>
            <w:r w:rsidRPr="00F97DF5">
              <w:rPr>
                <w:sz w:val="24"/>
                <w:szCs w:val="24"/>
                <w:lang w:eastAsia="ar-SA"/>
              </w:rPr>
              <w:t>Платежные реквизиты:</w:t>
            </w:r>
          </w:p>
          <w:p w:rsidR="004E55ED" w:rsidRPr="00F97DF5" w:rsidRDefault="004E55ED" w:rsidP="00840107">
            <w:pPr>
              <w:suppressAutoHyphens/>
              <w:jc w:val="both"/>
              <w:rPr>
                <w:sz w:val="24"/>
                <w:szCs w:val="24"/>
                <w:lang w:eastAsia="ar-SA"/>
              </w:rPr>
            </w:pPr>
            <w:r w:rsidRPr="00F97DF5">
              <w:rPr>
                <w:sz w:val="24"/>
                <w:szCs w:val="24"/>
                <w:lang w:eastAsia="ar-SA"/>
              </w:rPr>
              <w:t xml:space="preserve">УФК по Новосибирской области </w:t>
            </w:r>
          </w:p>
          <w:p w:rsidR="004E55ED" w:rsidRPr="00F97DF5" w:rsidRDefault="004E55ED" w:rsidP="00840107">
            <w:pPr>
              <w:suppressAutoHyphens/>
              <w:jc w:val="both"/>
              <w:rPr>
                <w:sz w:val="24"/>
                <w:szCs w:val="24"/>
                <w:lang w:eastAsia="ar-SA"/>
              </w:rPr>
            </w:pPr>
            <w:proofErr w:type="gramStart"/>
            <w:r w:rsidRPr="00F97DF5">
              <w:rPr>
                <w:sz w:val="24"/>
                <w:szCs w:val="24"/>
                <w:lang w:eastAsia="ar-SA"/>
              </w:rPr>
              <w:t xml:space="preserve">(МФ и НП НСО, ГКУ НСО «УКС» </w:t>
            </w:r>
            <w:proofErr w:type="gramEnd"/>
          </w:p>
          <w:p w:rsidR="004E55ED" w:rsidRPr="00F97DF5" w:rsidRDefault="004E55ED" w:rsidP="00840107">
            <w:pPr>
              <w:suppressAutoHyphens/>
              <w:jc w:val="both"/>
              <w:rPr>
                <w:sz w:val="24"/>
                <w:szCs w:val="24"/>
                <w:lang w:eastAsia="ar-SA"/>
              </w:rPr>
            </w:pPr>
            <w:proofErr w:type="gramStart"/>
            <w:r w:rsidRPr="00F97DF5">
              <w:rPr>
                <w:sz w:val="24"/>
                <w:szCs w:val="24"/>
                <w:lang w:eastAsia="ar-SA"/>
              </w:rPr>
              <w:t>л</w:t>
            </w:r>
            <w:proofErr w:type="gramEnd"/>
            <w:r w:rsidRPr="00F97DF5">
              <w:rPr>
                <w:sz w:val="24"/>
                <w:szCs w:val="24"/>
                <w:lang w:eastAsia="ar-SA"/>
              </w:rPr>
              <w:t>/с 240020071, л/с 02512052350)</w:t>
            </w:r>
          </w:p>
          <w:p w:rsidR="004E55ED" w:rsidRPr="00F97DF5" w:rsidRDefault="004E55ED" w:rsidP="00840107">
            <w:pPr>
              <w:suppressAutoHyphens/>
              <w:jc w:val="both"/>
              <w:rPr>
                <w:sz w:val="24"/>
                <w:szCs w:val="24"/>
                <w:lang w:eastAsia="ar-SA"/>
              </w:rPr>
            </w:pPr>
            <w:proofErr w:type="gramStart"/>
            <w:r w:rsidRPr="00F97DF5">
              <w:rPr>
                <w:sz w:val="24"/>
                <w:szCs w:val="24"/>
                <w:lang w:eastAsia="ar-SA"/>
              </w:rPr>
              <w:t>р</w:t>
            </w:r>
            <w:proofErr w:type="gramEnd"/>
            <w:r w:rsidRPr="00F97DF5">
              <w:rPr>
                <w:sz w:val="24"/>
                <w:szCs w:val="24"/>
                <w:lang w:eastAsia="ar-SA"/>
              </w:rPr>
              <w:t>/с 40201810200000100045 в ГРКЦ ГУ Банка России по Новосибирской области</w:t>
            </w:r>
          </w:p>
          <w:p w:rsidR="004E55ED" w:rsidRPr="00F97DF5" w:rsidRDefault="004E55ED" w:rsidP="00840107">
            <w:pPr>
              <w:suppressAutoHyphens/>
              <w:jc w:val="both"/>
              <w:rPr>
                <w:sz w:val="24"/>
                <w:szCs w:val="24"/>
                <w:lang w:eastAsia="ar-SA"/>
              </w:rPr>
            </w:pPr>
            <w:r w:rsidRPr="00F97DF5">
              <w:rPr>
                <w:sz w:val="24"/>
                <w:szCs w:val="24"/>
                <w:lang w:eastAsia="ar-SA"/>
              </w:rPr>
              <w:t>ИНН/КПП 5406509800/540601001</w:t>
            </w:r>
          </w:p>
          <w:p w:rsidR="004E55ED" w:rsidRPr="00F97DF5" w:rsidRDefault="004E55ED" w:rsidP="00840107">
            <w:pPr>
              <w:suppressAutoHyphens/>
              <w:jc w:val="both"/>
              <w:rPr>
                <w:sz w:val="24"/>
                <w:szCs w:val="24"/>
                <w:lang w:eastAsia="ar-SA"/>
              </w:rPr>
            </w:pPr>
            <w:r w:rsidRPr="00F97DF5">
              <w:rPr>
                <w:sz w:val="24"/>
                <w:szCs w:val="24"/>
                <w:lang w:eastAsia="ar-SA"/>
              </w:rPr>
              <w:t>БИК 045004001</w:t>
            </w:r>
          </w:p>
          <w:p w:rsidR="004E55ED" w:rsidRPr="00F97DF5" w:rsidRDefault="004E55ED" w:rsidP="00840107">
            <w:pPr>
              <w:keepNext/>
              <w:keepLines/>
              <w:suppressAutoHyphens/>
              <w:rPr>
                <w:sz w:val="24"/>
                <w:szCs w:val="24"/>
                <w:lang w:eastAsia="ar-SA"/>
              </w:rPr>
            </w:pPr>
          </w:p>
          <w:p w:rsidR="004E55ED" w:rsidRPr="00F97DF5" w:rsidRDefault="004E55ED" w:rsidP="00840107">
            <w:pPr>
              <w:keepNext/>
              <w:keepLines/>
              <w:suppressAutoHyphens/>
              <w:rPr>
                <w:sz w:val="24"/>
                <w:szCs w:val="24"/>
                <w:lang w:eastAsia="ar-SA"/>
              </w:rPr>
            </w:pPr>
            <w:r w:rsidRPr="00F97DF5">
              <w:rPr>
                <w:sz w:val="24"/>
                <w:szCs w:val="24"/>
                <w:lang w:eastAsia="ar-SA"/>
              </w:rPr>
              <w:t xml:space="preserve">И. о. директора </w:t>
            </w:r>
          </w:p>
          <w:p w:rsidR="004E55ED" w:rsidRPr="00F97DF5" w:rsidRDefault="004E55ED" w:rsidP="00840107">
            <w:pPr>
              <w:keepNext/>
              <w:keepLines/>
              <w:suppressAutoHyphens/>
              <w:rPr>
                <w:sz w:val="24"/>
                <w:szCs w:val="24"/>
                <w:lang w:eastAsia="ar-SA"/>
              </w:rPr>
            </w:pPr>
            <w:r w:rsidRPr="00F97DF5">
              <w:rPr>
                <w:sz w:val="24"/>
                <w:szCs w:val="24"/>
                <w:lang w:eastAsia="ar-SA"/>
              </w:rPr>
              <w:t>_________________Р.А. Шишкина</w:t>
            </w:r>
          </w:p>
          <w:p w:rsidR="004E55ED" w:rsidRPr="00F97DF5" w:rsidRDefault="004E55ED" w:rsidP="00840107">
            <w:pPr>
              <w:keepNext/>
              <w:keepLines/>
              <w:suppressAutoHyphens/>
              <w:rPr>
                <w:sz w:val="24"/>
                <w:szCs w:val="24"/>
                <w:lang w:eastAsia="ar-SA"/>
              </w:rPr>
            </w:pPr>
            <w:proofErr w:type="spellStart"/>
            <w:r w:rsidRPr="00F97DF5">
              <w:rPr>
                <w:sz w:val="24"/>
                <w:szCs w:val="24"/>
                <w:lang w:eastAsia="ar-SA"/>
              </w:rPr>
              <w:t>м.п</w:t>
            </w:r>
            <w:proofErr w:type="spellEnd"/>
            <w:r w:rsidRPr="00F97DF5">
              <w:rPr>
                <w:sz w:val="24"/>
                <w:szCs w:val="24"/>
                <w:lang w:eastAsia="ar-SA"/>
              </w:rPr>
              <w:t>.</w:t>
            </w:r>
          </w:p>
        </w:tc>
        <w:tc>
          <w:tcPr>
            <w:tcW w:w="5220" w:type="dxa"/>
            <w:hideMark/>
          </w:tcPr>
          <w:p w:rsidR="004E55ED" w:rsidRPr="00F97DF5" w:rsidRDefault="004E55ED" w:rsidP="00840107">
            <w:pPr>
              <w:keepNext/>
              <w:keepLines/>
              <w:suppressAutoHyphens/>
              <w:snapToGrid w:val="0"/>
              <w:rPr>
                <w:sz w:val="24"/>
                <w:szCs w:val="24"/>
                <w:lang w:eastAsia="ar-SA"/>
              </w:rPr>
            </w:pPr>
            <w:r w:rsidRPr="00F97DF5">
              <w:rPr>
                <w:b/>
                <w:sz w:val="24"/>
                <w:szCs w:val="24"/>
                <w:lang w:eastAsia="ar-SA"/>
              </w:rPr>
              <w:t>Проектировщик:</w:t>
            </w:r>
          </w:p>
        </w:tc>
      </w:tr>
    </w:tbl>
    <w:p w:rsidR="004E55ED" w:rsidRDefault="004E55ED" w:rsidP="004E55ED"/>
    <w:p w:rsidR="004E55ED" w:rsidRDefault="004E55ED" w:rsidP="001534BB"/>
    <w:sectPr w:rsidR="004E55ED">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6492" w:rsidRDefault="00CB6492" w:rsidP="004E55ED">
      <w:r>
        <w:separator/>
      </w:r>
    </w:p>
  </w:endnote>
  <w:endnote w:type="continuationSeparator" w:id="0">
    <w:p w:rsidR="00CB6492" w:rsidRDefault="00CB6492" w:rsidP="004E55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6492" w:rsidRDefault="00CB6492" w:rsidP="004E55ED">
      <w:r>
        <w:separator/>
      </w:r>
    </w:p>
  </w:footnote>
  <w:footnote w:type="continuationSeparator" w:id="0">
    <w:p w:rsidR="00CB6492" w:rsidRDefault="00CB6492" w:rsidP="004E55E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56AB6"/>
    <w:multiLevelType w:val="hybridMultilevel"/>
    <w:tmpl w:val="60B6C202"/>
    <w:lvl w:ilvl="0" w:tplc="4490BADA">
      <w:start w:val="1"/>
      <w:numFmt w:val="bullet"/>
      <w:lvlText w:val=""/>
      <w:lvlJc w:val="left"/>
      <w:pPr>
        <w:ind w:left="1320" w:hanging="360"/>
      </w:pPr>
      <w:rPr>
        <w:rFonts w:ascii="Symbol" w:hAnsi="Symbol" w:hint="default"/>
        <w:sz w:val="16"/>
        <w:szCs w:val="16"/>
      </w:rPr>
    </w:lvl>
    <w:lvl w:ilvl="1" w:tplc="04190003">
      <w:start w:val="1"/>
      <w:numFmt w:val="bullet"/>
      <w:lvlText w:val="o"/>
      <w:lvlJc w:val="left"/>
      <w:pPr>
        <w:ind w:left="2040" w:hanging="360"/>
      </w:pPr>
      <w:rPr>
        <w:rFonts w:ascii="Courier New" w:hAnsi="Courier New" w:cs="Courier New" w:hint="default"/>
      </w:rPr>
    </w:lvl>
    <w:lvl w:ilvl="2" w:tplc="04190005">
      <w:start w:val="1"/>
      <w:numFmt w:val="bullet"/>
      <w:lvlText w:val=""/>
      <w:lvlJc w:val="left"/>
      <w:pPr>
        <w:ind w:left="2760" w:hanging="360"/>
      </w:pPr>
      <w:rPr>
        <w:rFonts w:ascii="Wingdings" w:hAnsi="Wingdings" w:hint="default"/>
      </w:rPr>
    </w:lvl>
    <w:lvl w:ilvl="3" w:tplc="04190001">
      <w:start w:val="1"/>
      <w:numFmt w:val="bullet"/>
      <w:lvlText w:val=""/>
      <w:lvlJc w:val="left"/>
      <w:pPr>
        <w:ind w:left="3480" w:hanging="360"/>
      </w:pPr>
      <w:rPr>
        <w:rFonts w:ascii="Symbol" w:hAnsi="Symbol" w:hint="default"/>
      </w:rPr>
    </w:lvl>
    <w:lvl w:ilvl="4" w:tplc="04190003">
      <w:start w:val="1"/>
      <w:numFmt w:val="bullet"/>
      <w:lvlText w:val="o"/>
      <w:lvlJc w:val="left"/>
      <w:pPr>
        <w:ind w:left="4200" w:hanging="360"/>
      </w:pPr>
      <w:rPr>
        <w:rFonts w:ascii="Courier New" w:hAnsi="Courier New" w:cs="Courier New" w:hint="default"/>
      </w:rPr>
    </w:lvl>
    <w:lvl w:ilvl="5" w:tplc="04190005">
      <w:start w:val="1"/>
      <w:numFmt w:val="bullet"/>
      <w:lvlText w:val=""/>
      <w:lvlJc w:val="left"/>
      <w:pPr>
        <w:ind w:left="4920" w:hanging="360"/>
      </w:pPr>
      <w:rPr>
        <w:rFonts w:ascii="Wingdings" w:hAnsi="Wingdings" w:hint="default"/>
      </w:rPr>
    </w:lvl>
    <w:lvl w:ilvl="6" w:tplc="04190001">
      <w:start w:val="1"/>
      <w:numFmt w:val="bullet"/>
      <w:lvlText w:val=""/>
      <w:lvlJc w:val="left"/>
      <w:pPr>
        <w:ind w:left="5640" w:hanging="360"/>
      </w:pPr>
      <w:rPr>
        <w:rFonts w:ascii="Symbol" w:hAnsi="Symbol" w:hint="default"/>
      </w:rPr>
    </w:lvl>
    <w:lvl w:ilvl="7" w:tplc="04190003">
      <w:start w:val="1"/>
      <w:numFmt w:val="bullet"/>
      <w:lvlText w:val="o"/>
      <w:lvlJc w:val="left"/>
      <w:pPr>
        <w:ind w:left="6360" w:hanging="360"/>
      </w:pPr>
      <w:rPr>
        <w:rFonts w:ascii="Courier New" w:hAnsi="Courier New" w:cs="Courier New" w:hint="default"/>
      </w:rPr>
    </w:lvl>
    <w:lvl w:ilvl="8" w:tplc="04190005">
      <w:start w:val="1"/>
      <w:numFmt w:val="bullet"/>
      <w:lvlText w:val=""/>
      <w:lvlJc w:val="left"/>
      <w:pPr>
        <w:ind w:left="7080" w:hanging="360"/>
      </w:pPr>
      <w:rPr>
        <w:rFonts w:ascii="Wingdings" w:hAnsi="Wingdings" w:hint="default"/>
      </w:rPr>
    </w:lvl>
  </w:abstractNum>
  <w:abstractNum w:abstractNumId="1">
    <w:nsid w:val="1C2C67C1"/>
    <w:multiLevelType w:val="hybridMultilevel"/>
    <w:tmpl w:val="CEE6C36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
    <w:nsid w:val="30056F38"/>
    <w:multiLevelType w:val="multilevel"/>
    <w:tmpl w:val="52FAB040"/>
    <w:lvl w:ilvl="0">
      <w:start w:val="8"/>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3">
    <w:nsid w:val="565B2853"/>
    <w:multiLevelType w:val="multilevel"/>
    <w:tmpl w:val="4DD2DBF4"/>
    <w:lvl w:ilvl="0">
      <w:start w:val="4"/>
      <w:numFmt w:val="decimal"/>
      <w:lvlText w:val="%1."/>
      <w:lvlJc w:val="left"/>
      <w:pPr>
        <w:ind w:left="390" w:hanging="390"/>
      </w:pPr>
    </w:lvl>
    <w:lvl w:ilvl="1">
      <w:start w:val="2"/>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4">
    <w:nsid w:val="58C378C5"/>
    <w:multiLevelType w:val="hybridMultilevel"/>
    <w:tmpl w:val="1474F7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5A5B2A70"/>
    <w:multiLevelType w:val="hybridMultilevel"/>
    <w:tmpl w:val="8BF608AE"/>
    <w:lvl w:ilvl="0" w:tplc="0419000F">
      <w:start w:val="1"/>
      <w:numFmt w:val="decimal"/>
      <w:lvlText w:val="%1."/>
      <w:lvlJc w:val="left"/>
      <w:pPr>
        <w:tabs>
          <w:tab w:val="num" w:pos="720"/>
        </w:tabs>
        <w:ind w:left="720" w:hanging="360"/>
      </w:pPr>
      <w:rPr>
        <w:rFonts w:cs="Times New Roman" w:hint="default"/>
      </w:rPr>
    </w:lvl>
    <w:lvl w:ilvl="1" w:tplc="04190001">
      <w:start w:val="1"/>
      <w:numFmt w:val="bullet"/>
      <w:lvlText w:val=""/>
      <w:lvlJc w:val="left"/>
      <w:pPr>
        <w:tabs>
          <w:tab w:val="num" w:pos="360"/>
        </w:tabs>
        <w:ind w:left="360" w:hanging="360"/>
      </w:pPr>
      <w:rPr>
        <w:rFonts w:ascii="Symbol" w:hAnsi="Symbol"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num w:numId="1">
    <w:abstractNumId w:val="3"/>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5BC1"/>
    <w:rsid w:val="000B0566"/>
    <w:rsid w:val="000B7028"/>
    <w:rsid w:val="000D6ADD"/>
    <w:rsid w:val="00135BC1"/>
    <w:rsid w:val="001534BB"/>
    <w:rsid w:val="00207ED5"/>
    <w:rsid w:val="00251F12"/>
    <w:rsid w:val="00302F44"/>
    <w:rsid w:val="00313AC7"/>
    <w:rsid w:val="004733F9"/>
    <w:rsid w:val="00493B0E"/>
    <w:rsid w:val="004A43D4"/>
    <w:rsid w:val="004C466C"/>
    <w:rsid w:val="004E55ED"/>
    <w:rsid w:val="004F5248"/>
    <w:rsid w:val="0055057A"/>
    <w:rsid w:val="005C7F7D"/>
    <w:rsid w:val="00712867"/>
    <w:rsid w:val="007C262B"/>
    <w:rsid w:val="008368ED"/>
    <w:rsid w:val="0084184F"/>
    <w:rsid w:val="008C6D87"/>
    <w:rsid w:val="008C753D"/>
    <w:rsid w:val="00986565"/>
    <w:rsid w:val="00990861"/>
    <w:rsid w:val="009F2B73"/>
    <w:rsid w:val="00AB46E1"/>
    <w:rsid w:val="00AE1521"/>
    <w:rsid w:val="00B04353"/>
    <w:rsid w:val="00B32C97"/>
    <w:rsid w:val="00B450C9"/>
    <w:rsid w:val="00BA3AA1"/>
    <w:rsid w:val="00BE4EFA"/>
    <w:rsid w:val="00C14B03"/>
    <w:rsid w:val="00CB52FC"/>
    <w:rsid w:val="00CB6492"/>
    <w:rsid w:val="00CF5838"/>
    <w:rsid w:val="00D34C5E"/>
    <w:rsid w:val="00DF0BDF"/>
    <w:rsid w:val="00E42E48"/>
    <w:rsid w:val="00EB79A3"/>
    <w:rsid w:val="00ED036D"/>
    <w:rsid w:val="00F306C5"/>
    <w:rsid w:val="00F55C2E"/>
    <w:rsid w:val="00F77C2C"/>
    <w:rsid w:val="00FA592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5BC1"/>
    <w:pPr>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35BC1"/>
    <w:rPr>
      <w:rFonts w:ascii="Tahoma" w:hAnsi="Tahoma" w:cs="Tahoma"/>
      <w:sz w:val="16"/>
      <w:szCs w:val="16"/>
    </w:rPr>
  </w:style>
  <w:style w:type="character" w:customStyle="1" w:styleId="a4">
    <w:name w:val="Текст выноски Знак"/>
    <w:basedOn w:val="a0"/>
    <w:link w:val="a3"/>
    <w:uiPriority w:val="99"/>
    <w:semiHidden/>
    <w:rsid w:val="00135BC1"/>
    <w:rPr>
      <w:rFonts w:ascii="Tahoma" w:hAnsi="Tahoma" w:cs="Tahoma"/>
      <w:sz w:val="16"/>
      <w:szCs w:val="16"/>
    </w:rPr>
  </w:style>
  <w:style w:type="paragraph" w:styleId="a5">
    <w:name w:val="List Paragraph"/>
    <w:basedOn w:val="a"/>
    <w:uiPriority w:val="34"/>
    <w:qFormat/>
    <w:rsid w:val="00135BC1"/>
    <w:pPr>
      <w:spacing w:after="200" w:line="276" w:lineRule="auto"/>
      <w:ind w:left="720"/>
      <w:contextualSpacing/>
    </w:pPr>
    <w:rPr>
      <w:rFonts w:ascii="Calibri" w:eastAsia="Calibri" w:hAnsi="Calibri"/>
      <w:sz w:val="22"/>
      <w:szCs w:val="22"/>
      <w:lang w:eastAsia="en-US"/>
    </w:rPr>
  </w:style>
  <w:style w:type="paragraph" w:customStyle="1" w:styleId="ConsPlusNormal">
    <w:name w:val="ConsPlusNormal"/>
    <w:link w:val="ConsPlusNormal0"/>
    <w:rsid w:val="00135BC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locked/>
    <w:rsid w:val="00135BC1"/>
    <w:rPr>
      <w:rFonts w:ascii="Arial" w:eastAsia="Times New Roman" w:hAnsi="Arial" w:cs="Arial"/>
      <w:sz w:val="20"/>
      <w:szCs w:val="20"/>
      <w:lang w:eastAsia="ru-RU"/>
    </w:rPr>
  </w:style>
  <w:style w:type="paragraph" w:styleId="a6">
    <w:name w:val="Normal (Web)"/>
    <w:aliases w:val="Обычный (Web)"/>
    <w:basedOn w:val="a"/>
    <w:link w:val="a7"/>
    <w:qFormat/>
    <w:rsid w:val="00135BC1"/>
    <w:pPr>
      <w:spacing w:before="100" w:beforeAutospacing="1" w:after="100" w:afterAutospacing="1"/>
    </w:pPr>
    <w:rPr>
      <w:sz w:val="24"/>
      <w:szCs w:val="24"/>
    </w:rPr>
  </w:style>
  <w:style w:type="character" w:customStyle="1" w:styleId="a7">
    <w:name w:val="Обычный (веб) Знак"/>
    <w:aliases w:val="Обычный (Web) Знак"/>
    <w:link w:val="a6"/>
    <w:rsid w:val="00135BC1"/>
    <w:rPr>
      <w:rFonts w:ascii="Times New Roman" w:eastAsia="Times New Roman" w:hAnsi="Times New Roman" w:cs="Times New Roman"/>
      <w:sz w:val="24"/>
      <w:szCs w:val="24"/>
      <w:lang w:eastAsia="ru-RU"/>
    </w:rPr>
  </w:style>
  <w:style w:type="paragraph" w:customStyle="1" w:styleId="22">
    <w:name w:val="Основной текст 22"/>
    <w:basedOn w:val="a"/>
    <w:rsid w:val="00135BC1"/>
    <w:pPr>
      <w:suppressAutoHyphens/>
      <w:jc w:val="both"/>
    </w:pPr>
    <w:rPr>
      <w:sz w:val="28"/>
      <w:lang w:eastAsia="ar-SA"/>
    </w:rPr>
  </w:style>
  <w:style w:type="paragraph" w:styleId="a8">
    <w:name w:val="header"/>
    <w:basedOn w:val="a"/>
    <w:link w:val="a9"/>
    <w:uiPriority w:val="99"/>
    <w:unhideWhenUsed/>
    <w:rsid w:val="004E55ED"/>
    <w:pPr>
      <w:tabs>
        <w:tab w:val="center" w:pos="4677"/>
        <w:tab w:val="right" w:pos="9355"/>
      </w:tabs>
    </w:pPr>
  </w:style>
  <w:style w:type="character" w:customStyle="1" w:styleId="a9">
    <w:name w:val="Верхний колонтитул Знак"/>
    <w:basedOn w:val="a0"/>
    <w:link w:val="a8"/>
    <w:uiPriority w:val="99"/>
    <w:rsid w:val="004E55ED"/>
    <w:rPr>
      <w:rFonts w:ascii="Times New Roman" w:eastAsia="Times New Roman" w:hAnsi="Times New Roman" w:cs="Times New Roman"/>
      <w:sz w:val="20"/>
      <w:szCs w:val="20"/>
      <w:lang w:eastAsia="ru-RU"/>
    </w:rPr>
  </w:style>
  <w:style w:type="paragraph" w:styleId="aa">
    <w:name w:val="footer"/>
    <w:basedOn w:val="a"/>
    <w:link w:val="ab"/>
    <w:uiPriority w:val="99"/>
    <w:unhideWhenUsed/>
    <w:rsid w:val="004E55ED"/>
    <w:pPr>
      <w:tabs>
        <w:tab w:val="center" w:pos="4677"/>
        <w:tab w:val="right" w:pos="9355"/>
      </w:tabs>
    </w:pPr>
  </w:style>
  <w:style w:type="character" w:customStyle="1" w:styleId="ab">
    <w:name w:val="Нижний колонтитул Знак"/>
    <w:basedOn w:val="a0"/>
    <w:link w:val="aa"/>
    <w:uiPriority w:val="99"/>
    <w:rsid w:val="004E55ED"/>
    <w:rPr>
      <w:rFonts w:ascii="Times New Roman" w:eastAsia="Times New Roman" w:hAnsi="Times New Roman" w:cs="Times New Roman"/>
      <w:sz w:val="20"/>
      <w:szCs w:val="20"/>
      <w:lang w:eastAsia="ru-RU"/>
    </w:rPr>
  </w:style>
  <w:style w:type="paragraph" w:styleId="ac">
    <w:name w:val="No Spacing"/>
    <w:qFormat/>
    <w:rsid w:val="00F55C2E"/>
    <w:pPr>
      <w:suppressAutoHyphens/>
      <w:spacing w:after="0" w:line="240" w:lineRule="auto"/>
    </w:pPr>
    <w:rPr>
      <w:rFonts w:ascii="Calibri" w:eastAsia="Calibri" w:hAnsi="Calibri" w:cs="Times New Roman"/>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5BC1"/>
    <w:pPr>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35BC1"/>
    <w:rPr>
      <w:rFonts w:ascii="Tahoma" w:hAnsi="Tahoma" w:cs="Tahoma"/>
      <w:sz w:val="16"/>
      <w:szCs w:val="16"/>
    </w:rPr>
  </w:style>
  <w:style w:type="character" w:customStyle="1" w:styleId="a4">
    <w:name w:val="Текст выноски Знак"/>
    <w:basedOn w:val="a0"/>
    <w:link w:val="a3"/>
    <w:uiPriority w:val="99"/>
    <w:semiHidden/>
    <w:rsid w:val="00135BC1"/>
    <w:rPr>
      <w:rFonts w:ascii="Tahoma" w:hAnsi="Tahoma" w:cs="Tahoma"/>
      <w:sz w:val="16"/>
      <w:szCs w:val="16"/>
    </w:rPr>
  </w:style>
  <w:style w:type="paragraph" w:styleId="a5">
    <w:name w:val="List Paragraph"/>
    <w:basedOn w:val="a"/>
    <w:uiPriority w:val="34"/>
    <w:qFormat/>
    <w:rsid w:val="00135BC1"/>
    <w:pPr>
      <w:spacing w:after="200" w:line="276" w:lineRule="auto"/>
      <w:ind w:left="720"/>
      <w:contextualSpacing/>
    </w:pPr>
    <w:rPr>
      <w:rFonts w:ascii="Calibri" w:eastAsia="Calibri" w:hAnsi="Calibri"/>
      <w:sz w:val="22"/>
      <w:szCs w:val="22"/>
      <w:lang w:eastAsia="en-US"/>
    </w:rPr>
  </w:style>
  <w:style w:type="paragraph" w:customStyle="1" w:styleId="ConsPlusNormal">
    <w:name w:val="ConsPlusNormal"/>
    <w:link w:val="ConsPlusNormal0"/>
    <w:rsid w:val="00135BC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locked/>
    <w:rsid w:val="00135BC1"/>
    <w:rPr>
      <w:rFonts w:ascii="Arial" w:eastAsia="Times New Roman" w:hAnsi="Arial" w:cs="Arial"/>
      <w:sz w:val="20"/>
      <w:szCs w:val="20"/>
      <w:lang w:eastAsia="ru-RU"/>
    </w:rPr>
  </w:style>
  <w:style w:type="paragraph" w:styleId="a6">
    <w:name w:val="Normal (Web)"/>
    <w:aliases w:val="Обычный (Web)"/>
    <w:basedOn w:val="a"/>
    <w:link w:val="a7"/>
    <w:qFormat/>
    <w:rsid w:val="00135BC1"/>
    <w:pPr>
      <w:spacing w:before="100" w:beforeAutospacing="1" w:after="100" w:afterAutospacing="1"/>
    </w:pPr>
    <w:rPr>
      <w:sz w:val="24"/>
      <w:szCs w:val="24"/>
    </w:rPr>
  </w:style>
  <w:style w:type="character" w:customStyle="1" w:styleId="a7">
    <w:name w:val="Обычный (веб) Знак"/>
    <w:aliases w:val="Обычный (Web) Знак"/>
    <w:link w:val="a6"/>
    <w:rsid w:val="00135BC1"/>
    <w:rPr>
      <w:rFonts w:ascii="Times New Roman" w:eastAsia="Times New Roman" w:hAnsi="Times New Roman" w:cs="Times New Roman"/>
      <w:sz w:val="24"/>
      <w:szCs w:val="24"/>
      <w:lang w:eastAsia="ru-RU"/>
    </w:rPr>
  </w:style>
  <w:style w:type="paragraph" w:customStyle="1" w:styleId="22">
    <w:name w:val="Основной текст 22"/>
    <w:basedOn w:val="a"/>
    <w:rsid w:val="00135BC1"/>
    <w:pPr>
      <w:suppressAutoHyphens/>
      <w:jc w:val="both"/>
    </w:pPr>
    <w:rPr>
      <w:sz w:val="28"/>
      <w:lang w:eastAsia="ar-SA"/>
    </w:rPr>
  </w:style>
  <w:style w:type="paragraph" w:styleId="a8">
    <w:name w:val="header"/>
    <w:basedOn w:val="a"/>
    <w:link w:val="a9"/>
    <w:uiPriority w:val="99"/>
    <w:unhideWhenUsed/>
    <w:rsid w:val="004E55ED"/>
    <w:pPr>
      <w:tabs>
        <w:tab w:val="center" w:pos="4677"/>
        <w:tab w:val="right" w:pos="9355"/>
      </w:tabs>
    </w:pPr>
  </w:style>
  <w:style w:type="character" w:customStyle="1" w:styleId="a9">
    <w:name w:val="Верхний колонтитул Знак"/>
    <w:basedOn w:val="a0"/>
    <w:link w:val="a8"/>
    <w:uiPriority w:val="99"/>
    <w:rsid w:val="004E55ED"/>
    <w:rPr>
      <w:rFonts w:ascii="Times New Roman" w:eastAsia="Times New Roman" w:hAnsi="Times New Roman" w:cs="Times New Roman"/>
      <w:sz w:val="20"/>
      <w:szCs w:val="20"/>
      <w:lang w:eastAsia="ru-RU"/>
    </w:rPr>
  </w:style>
  <w:style w:type="paragraph" w:styleId="aa">
    <w:name w:val="footer"/>
    <w:basedOn w:val="a"/>
    <w:link w:val="ab"/>
    <w:uiPriority w:val="99"/>
    <w:unhideWhenUsed/>
    <w:rsid w:val="004E55ED"/>
    <w:pPr>
      <w:tabs>
        <w:tab w:val="center" w:pos="4677"/>
        <w:tab w:val="right" w:pos="9355"/>
      </w:tabs>
    </w:pPr>
  </w:style>
  <w:style w:type="character" w:customStyle="1" w:styleId="ab">
    <w:name w:val="Нижний колонтитул Знак"/>
    <w:basedOn w:val="a0"/>
    <w:link w:val="aa"/>
    <w:uiPriority w:val="99"/>
    <w:rsid w:val="004E55ED"/>
    <w:rPr>
      <w:rFonts w:ascii="Times New Roman" w:eastAsia="Times New Roman" w:hAnsi="Times New Roman" w:cs="Times New Roman"/>
      <w:sz w:val="20"/>
      <w:szCs w:val="20"/>
      <w:lang w:eastAsia="ru-RU"/>
    </w:rPr>
  </w:style>
  <w:style w:type="paragraph" w:styleId="ac">
    <w:name w:val="No Spacing"/>
    <w:qFormat/>
    <w:rsid w:val="00F55C2E"/>
    <w:pPr>
      <w:suppressAutoHyphens/>
      <w:spacing w:after="0" w:line="240" w:lineRule="auto"/>
    </w:pPr>
    <w:rPr>
      <w:rFonts w:ascii="Calibri" w:eastAsia="Calibri" w:hAnsi="Calibri" w:cs="Times New Roma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consultantplus://offline/ref=0643D14249E6A088D2F8A516E7617D17BC269B70614D58B1FE70E6614402B47E0ECAC33A295426FCB4a3F" TargetMode="External"/><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consultantplus://offline/ref=8C52B2682BA0CD2C743D6806176EB44278598A86C33148AD033CF30C2BDD2FG" TargetMode="Externa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Pages>
  <Words>7588</Words>
  <Characters>43254</Characters>
  <Application>Microsoft Office Word</Application>
  <DocSecurity>0</DocSecurity>
  <Lines>360</Lines>
  <Paragraphs>101</Paragraphs>
  <ScaleCrop>false</ScaleCrop>
  <HeadingPairs>
    <vt:vector size="2" baseType="variant">
      <vt:variant>
        <vt:lpstr>Название</vt:lpstr>
      </vt:variant>
      <vt:variant>
        <vt:i4>1</vt:i4>
      </vt:variant>
    </vt:vector>
  </HeadingPairs>
  <TitlesOfParts>
    <vt:vector size="1" baseType="lpstr">
      <vt:lpstr/>
    </vt:vector>
  </TitlesOfParts>
  <Company>UKSIS</Company>
  <LinksUpToDate>false</LinksUpToDate>
  <CharactersWithSpaces>50741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 Ивановна Белоногова</dc:creator>
  <cp:lastModifiedBy>Майорова Наталья Анатольевна</cp:lastModifiedBy>
  <cp:revision>5</cp:revision>
  <dcterms:created xsi:type="dcterms:W3CDTF">2013-11-05T09:27:00Z</dcterms:created>
  <dcterms:modified xsi:type="dcterms:W3CDTF">2013-11-05T09:56:00Z</dcterms:modified>
</cp:coreProperties>
</file>